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8"/>
          <w:szCs w:val="38"/>
          <w:lang w:val="en-US"/>
        </w:rPr>
        <w:t>Отчет начальника ОМВД России по Нагорному району г. Москвы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8"/>
          <w:szCs w:val="38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«Результаты  оперативно-служебной деятельности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подразделений отдела МВД России по Нагорному району г. Москвы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за 12 месяцев 2012 года».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color w:val="4F0000"/>
          <w:sz w:val="32"/>
          <w:szCs w:val="32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color w:val="4F0000"/>
          <w:sz w:val="32"/>
          <w:szCs w:val="32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</w:p>
    <w:p w:rsidR="00D92732" w:rsidRDefault="00D92732" w:rsidP="00D9273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Arial" w:hAnsi="Arial" w:cs="Arial"/>
          <w:color w:val="4F0000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Arial" w:hAnsi="Arial" w:cs="Arial"/>
          <w:color w:val="4F0000"/>
          <w:sz w:val="32"/>
          <w:szCs w:val="32"/>
          <w:lang w:val="en-US"/>
        </w:rPr>
        <w:t xml:space="preserve">        </w:t>
      </w:r>
      <w:r>
        <w:rPr>
          <w:rFonts w:ascii="Arial" w:hAnsi="Arial" w:cs="Arial"/>
          <w:sz w:val="32"/>
          <w:szCs w:val="32"/>
          <w:lang w:val="en-US"/>
        </w:rPr>
        <w:t>Руководством и личным составом ОМВД России по Нагорному району г. Москвы во взаимодействии с другими правоохранительными органами за истекший период 2012 г. осуществлен комплекс практических и организационных мероприятий, направленных на укрепление правопорядка и усиление борьбы с преступностью, определенных «Директивой Министра внутренних от 26.10.2011 г. № 2дсп «О приоритетных направлениях деятельности органов внутренних дел и внутренних войск МВД России, ФМС России в 2012 году», и другими подзаконными, и  нормативно - правовыми актами регламентирующими деятельность структурных подразделений МВД РФ на период 2012 года.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         Деятельность Отдела МВД России по Нагорному району г. Москвы по стабилизации оперативной обстановки в районе  в 2012 году осуществлялась в условиях реформирования системы МВД и сокращения штатной численности личного состава. Кроме того, в текущем году значительные усилия были направлены на обеспечение правопорядка и общественной безопасности при проведении массовых публичных мероприятий,, а также во время подготовки и проведения выборов Президента РФ.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       Организационно-практические меры, принятые в текущем году отделениями и службами Отдела МВД России по Нагорному району г. Москвы в борьбе с преступностью, оказали некоторое положительное влияние на криминогенную ситуацию в районе. В то же время, в целом </w:t>
      </w:r>
      <w:r>
        <w:rPr>
          <w:rFonts w:ascii="Arial" w:hAnsi="Arial" w:cs="Arial"/>
          <w:sz w:val="32"/>
          <w:szCs w:val="32"/>
          <w:lang w:val="en-US"/>
        </w:rPr>
        <w:lastRenderedPageBreak/>
        <w:t>эффективность оперативно-служебной деятельности подразделений ОМВД оказалась недостаточной для существенного изменения оперативной обстановки.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По итогам работы за 12 месяцев 2012 года общий массив зарегистрированных преступлений увеличился на 26,3%, составив 1889 преступлений (АППГ - 1496). При этом количество особо тяжких преступлений осталось на уровне 2011 года и составило 47. Количество уголовных дел данной категории, направленных в суд уменьшилось на 66,7 %  (4 преступления в 2012  г.; АППГ - 12). Произошел рост на 91,7 % количества тяжких преступлений -646 (АППГ 337). В основном это преступления экономической направленности. Количество уголовных дел данной категории, направленных в суд увеличилось на 593,6 %  (326 преступлений в 2012 г.; АППГ - 47</w:t>
      </w:r>
      <w:r>
        <w:rPr>
          <w:rFonts w:ascii="Verdana" w:hAnsi="Verdana" w:cs="Verdana"/>
          <w:b/>
          <w:bCs/>
          <w:sz w:val="32"/>
          <w:szCs w:val="32"/>
          <w:lang w:val="en-US"/>
        </w:rPr>
        <w:t xml:space="preserve">). </w:t>
      </w:r>
      <w:r>
        <w:rPr>
          <w:rFonts w:ascii="Verdana" w:hAnsi="Verdana" w:cs="Verdana"/>
          <w:sz w:val="32"/>
          <w:szCs w:val="32"/>
          <w:lang w:val="en-US"/>
        </w:rPr>
        <w:t>За счет роста тяжких преступных деяний отмечается и рост уровня раскрываемости в целом на 143,3% (с 203 до 494 преступлений).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  </w:t>
      </w:r>
      <w:r>
        <w:rPr>
          <w:rFonts w:ascii="Verdana" w:hAnsi="Verdana" w:cs="Verdana"/>
          <w:sz w:val="32"/>
          <w:szCs w:val="32"/>
          <w:lang w:val="en-US"/>
        </w:rPr>
        <w:t>Целенаправленная деятельность по обеспечению личной и имущественной безопасности граждан обеспечила существенное снижение по   основным видам преступлений против личности, корыстных и корыстно-насильственных преступных деяний, в т.ч. убийств (-75%) и краж из квартир (-18,5%).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 На 29,4% сократилось число преступлений, совершаемых в состоянии алкогольного опьянения. На 13,3 % сократилось число преступлений, совершенных неработающими гражданами.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 Вместе с тем, несмотря на принимаемые меры по предупреждению и пресечению корыстно-насильственных преступлений, по-прежнему отмечается их устойчивый рост. Так, в 2012 году на 15,8 % увеличилось число грабежей, на 63% - разбоев.  Возросло количество общеуголовной направленности на 6,5 %., фактов умышленного причинения тяжкого вреда здоровью 9,1%). Увеличилось число преступных деяний, связанных с незаконным оборотом оружия (50 %).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4F0000"/>
          <w:sz w:val="48"/>
          <w:szCs w:val="48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  На 39,8% зафиксирован рост числа преступлений, совершенных в общественных местах.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 xml:space="preserve">      </w:t>
      </w:r>
      <w:r>
        <w:rPr>
          <w:rFonts w:ascii="Verdana" w:hAnsi="Verdana" w:cs="Verdana"/>
          <w:sz w:val="32"/>
          <w:szCs w:val="32"/>
          <w:lang w:val="en-US"/>
        </w:rPr>
        <w:t>В целом, даже с учетом вышеперечисленных проблем, складывающаяся на сегодняшний день в Нагорном районе криминогенная обстановка остается стабильной и прогнозируемой. Наиболее стабильно, по сравнению с другими подразделениями ОМВД в 2012г. работал взвод ППСП (командир капитан полиции Шевченко Е.Н.) и ОДН ( начальник майор полиции Альперович Ю.М.) 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Сотрудниками взвода ППСП</w:t>
      </w:r>
      <w:r>
        <w:rPr>
          <w:rFonts w:ascii="Verdana" w:hAnsi="Verdana" w:cs="Verdana"/>
          <w:sz w:val="32"/>
          <w:szCs w:val="32"/>
          <w:lang w:val="en-US"/>
        </w:rPr>
        <w:t xml:space="preserve"> раскрыто 58 преступлений (АППГ 54), нагрузка на одного сотрудника составила 1,526 ед., что выше среднеокружного показателя (среднеокружной показатель 1,310),  место 5 среди 16 отделов УВД по ЮАО. 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Грабежей раскрыто - 10;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Краж раскрыто- 15; из них кражи а/м - 2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Хранение наркотиков - 16;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Разбоев – 3;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Угоны - 1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         </w:t>
      </w:r>
      <w:r>
        <w:rPr>
          <w:rFonts w:ascii="Verdana" w:hAnsi="Verdana" w:cs="Verdana"/>
          <w:sz w:val="32"/>
          <w:szCs w:val="32"/>
          <w:lang w:val="en-US"/>
        </w:rPr>
        <w:t xml:space="preserve">Подразделением </w:t>
      </w:r>
      <w:r>
        <w:rPr>
          <w:rFonts w:ascii="Verdana" w:hAnsi="Verdana" w:cs="Verdana"/>
          <w:b/>
          <w:bCs/>
          <w:sz w:val="32"/>
          <w:szCs w:val="32"/>
          <w:lang w:val="en-US"/>
        </w:rPr>
        <w:t>ОДН</w:t>
      </w:r>
      <w:r>
        <w:rPr>
          <w:rFonts w:ascii="Verdana" w:hAnsi="Verdana" w:cs="Verdana"/>
          <w:sz w:val="32"/>
          <w:szCs w:val="32"/>
          <w:lang w:val="en-US"/>
        </w:rPr>
        <w:t xml:space="preserve"> за данный период времени раскрыто 1 преступление (АППГ 1) - 14  место.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Вместе с тем в деятельности службы уголовного розыска, службы ОУУП имели место  недостатки по ряду направлений оперативно-служебной деятельности, низкий уровень исполнительской, служебной и личной дисциплины сотрудников.</w:t>
      </w:r>
      <w:r>
        <w:rPr>
          <w:rFonts w:ascii="Verdana" w:hAnsi="Verdana" w:cs="Verdana"/>
          <w:b/>
          <w:bCs/>
          <w:sz w:val="32"/>
          <w:szCs w:val="32"/>
          <w:lang w:val="en-US"/>
        </w:rPr>
        <w:t>    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          УР</w:t>
      </w:r>
      <w:r>
        <w:rPr>
          <w:rFonts w:ascii="Verdana" w:hAnsi="Verdana" w:cs="Verdana"/>
          <w:sz w:val="32"/>
          <w:szCs w:val="32"/>
          <w:lang w:val="en-US"/>
        </w:rPr>
        <w:t xml:space="preserve"> отдела раскрыто – 39 преступлений (АППГ-53), нагрузка на одного сотрудника составила 4,22 ед., что ниже среднеокружного показателя -14 место.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Грабежей – 4;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Угоны – 1;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Краж – 22; из них кражи а/м - 1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Наркотики – 7;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Разбои – 1;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Умышленное причинение тяжкого вреда здоровью: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ст. 111 УК РФ - 1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          </w:t>
      </w:r>
      <w:r>
        <w:rPr>
          <w:rFonts w:ascii="Verdana" w:hAnsi="Verdana" w:cs="Verdana"/>
          <w:b/>
          <w:bCs/>
          <w:sz w:val="32"/>
          <w:szCs w:val="32"/>
          <w:lang w:val="en-US"/>
        </w:rPr>
        <w:t>УУП</w:t>
      </w:r>
      <w:r>
        <w:rPr>
          <w:rFonts w:ascii="Verdana" w:hAnsi="Verdana" w:cs="Verdana"/>
          <w:sz w:val="32"/>
          <w:szCs w:val="32"/>
          <w:lang w:val="en-US"/>
        </w:rPr>
        <w:t xml:space="preserve"> раскрыто 42 преступления (АППГ 43), нагрузка на одного сотрудника составила 2,471  ед., что ниже среднеокружного показателя на 1,866 ед. (среднеокружной показатель 4,337 ед.),  место 16.  Тяжких преступлений раскрыто - 4, в 2011 году было раскрыто - 4., место - 7.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В суд направлено: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Краж – 15;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Грабежей – 3;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Угоны  – 1;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Разбои – 0;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Мошенничество – 1;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Умышленное причинение тяжкого вреда здоровью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ст. 111 УК РФ - 1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112 ч.1 УК РФ -2.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327 ч.3 УК РФ -5.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119 УК РФ - 2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Профилактическая работа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За отчетный  период к административной ответственности участковыми уполномоченными полиции привлечено 3284 человека, что ниже АППГ (6744)- 3 место по УВД.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Показатель по привлечению к ад­министративной ответственности за мелкое хулиганство 213 (АППГ 653)- 4 место по округу; по привлечению к административной ответственности за нарушение паспортных правил – 7 протоколов  (АППГ-9) – 9 место по УВД.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       По таким направлениям административной практики, как нарушение антиалкогольного законодательства ст. 20.20 КоАП РФ – 1771 (3403 в 2011 году) и по ст. 20.21 КоАП РФ- 564 (АППГ – 902) – 1 и 4 место соответственно. За нарушение правил торговли 12 административных протоколов (АППГ - 9), 11 место.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На профилактическом учете в ОДН отдела за различные правонарушения и преступления состоит 39 подростков (АППГ 43). Преступлений за истекший период 2012 г. несовершеннолетними и с их участием не совершалось. Всего за 12 месяцев 2012 года выявлено и поставлено на учет в ОДН 40 подростков (АППГ-41). Всего привлечено к административной ответственности 20 подростков за совершение правонарушений, в 2011 г. - 17. В ЦВИНП помещено 7 н/л (АППГ-6). Поставлено на учет 21 неблагополучный родитель( АППГ-19), лишены родительских прав - 2( АППГ-2). К административной ответственности привлечен 47 неблагополучных родителей, в 2011 г. - 57.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         За отчетный  период сотрудниками взвода ППС выявлено 3065 административных правонарушения (АППГ- 4069), что является лучшим показателем по УВД, нагрузка 80,66 (УВД – 48,68):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мелкое хулиганство – 57 (АППГ – 94).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В течение 2012 года сотрудниками ОМВД России по Нагорному району г. Москвы осуществлялись мероприятия по проводилась работа по выявлению, предупреждению и пресечению экологических правонарушений в том числе, связанных с размещением транспортных средств на озелененной территории, эксплуатацией и ремонтом транспортных средств на газонах; самовольным сбросом или сжиганием мусора; нарушением правил санитарного содержания территорий, организацией уборки и обеспечением чистоты и порядка  на территории района. За истекший период составлено 4 протокола по ст. 8.8. ч.1 ЗГМ  за мойку транспортных средств вне спец. отведенных мест, 5 протоколов за размещение транспортных средств на озелененной территории по ст. 8.8. ч.2.ЗГМ.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Состояние учетно - регистрационной дисциплины в ОМВД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         </w:t>
      </w:r>
      <w:r>
        <w:rPr>
          <w:rFonts w:ascii="Verdana" w:hAnsi="Verdana" w:cs="Verdana"/>
          <w:sz w:val="32"/>
          <w:szCs w:val="32"/>
          <w:lang w:val="en-US"/>
        </w:rPr>
        <w:t>За 12 месяцев 2012 года в ОМВД зарегистрировано заявлений и сообщений о происшествиях всего – 15292 ( АППГ – 14018), из них принято решение: о возбуждении уголовных дел  - 1449 ( АППГ – 1387); об отказе в возбуждении уголовных дел – 3121( 2872), в том числе за отсутствием состава или события преступления  - 3121, передано по территориальности, подследственности – 1378 (1442), передано по подведомственности - 0; о наложении административного взыскания – 61 ( АППГ -100) приобщено в специальное номенклатурное дело – 8721 ( 7243).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За 12 месяцев 2012 года Чертановской межрайонной прокуратурой </w:t>
      </w:r>
      <w:r>
        <w:rPr>
          <w:rFonts w:ascii="Verdana" w:hAnsi="Verdana" w:cs="Verdana"/>
          <w:sz w:val="32"/>
          <w:szCs w:val="32"/>
          <w:lang w:val="en-US"/>
        </w:rPr>
        <w:t>г. Москвы из материалов об отказе в возбуждении уголовного дела, вынесенных сотрудниками ОМВД возбуждено 40 ( АППГ -18) уголовных дел, из них по инициативе ЧМП -7( АППГ -9).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По результатам служебных проверок по материалам, возбужденным из материалов об отказе в возбуждении уголовного дела  к дисциплинарной ответственности привлечены (у/д № 48930 по ст. 158 ч.2 УК РФ, о/м 1887/8217) старший лейтенант полиции Баталов А.С. ( выговор), начальник ОМВД подполковник полиции Русяев А.А.(выговор).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Фактов нарушения УРД за 12 месяцев 2012 г. – 48. Допущено 8 нарушений требований совместного приказа Генеральной прокуратуры России и МВД России № 80/725-06 г., приказов МВД России № 333-10г.,140-12 г., приказа МВД России № 1221-11 г., нормативно-правовых актов Российской Федерации и МВД России, регламентирующих учетно-регистрационную и статистическую дисциплину. Всего за 12 месяцев 2012 г. по решению комиссии УРД привлечено к дисциплинарной ответственности 8 сотрудников ОМВД: УУП Нечипоренко М.И. (нарушение сроков проведения дополнительной проверки); УУП Кузнецов В.С. (нарушение приказа МВД России № 333-10г., пр. № 113 от 16.04.12 г.); инспектор УРГ Новикова И.В.   ( нарушение статистической отчетности, пр. № 104 от 02.04.12 г.), УУП Редькин Д.С. (нарушение приказа МВД России № 333-10г., пр. № 116 от 04.06.12 г.), УУП Кудрявцев Д.М. (нарушение приказа МВД России № 333-10г., пр. № 163 от 01.08.12 г.). Допущено 1 нарушение требований ст. 144-145 УПК РФ -  УУП Кудрявцев Д.М. В сентябре допущено 1 нарушение (не регистрация заявления), к дисциплинарной ответственности  за нарушение п.63 Административного регламента, утвержденного приказом МВД России № 140-12г.,  привлечен оперативный дежурный Зароев А.Е. (пр. № 187 от 19.09.12 г. – строгий выговор). Допущено нарушение приказа МВД России № 140-12г. дознавателем ОД Капитановым С.В., выразившееся в не направлении ответа заявителю ( наложено Врио начальника ОМВД дисциплинарной взыскание – выговор от 12.12.2012 г., приказ  № 207).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Нарушений п.3 ст. 144 УПК РФ не было. Нарушений сроков заведения ОПД допущено 60. 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      За истекший период при перепроверке сообщений, поступивших по каналам службы «02» ГУВД по г. Москве материалов, списанных в дело без соответствующей проверки, не выявлялось.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      За истекший период 2012 года было отменено 32 постановления о возбуждении уголовного дела-ОД.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      За прошедший период 2012 года межрайонной прокуратурой возвращено на дополнительную проверку – 551 материал. За нарушение сроков проведения дополнительной проверки к дисциплинарной ответственности в марте 2012 года был привлечен УУП Нечипоренко Н.И. приказом начальника ОМВД России по Нагорному району г. Москвы.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Всего в 2012 году поступило 58  представлений прокуратуры, из них  10 о нарушениях учетно-регистрационной дисциплины и законности. По представлению прокуратуры в декабре 2012 г. к дисциплинарной ответственности сотрудники не привлекались.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За истекший период 2012 года в канцелярию ОМВД России по Нагорному району г. Москвы поступило 192 письменных заявлений граждан, из них 6 заявлений, повторяющихся по одному и тому же факту: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left="840" w:hanging="48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1.</w:t>
      </w:r>
      <w:r>
        <w:rPr>
          <w:rFonts w:ascii="Verdana" w:hAnsi="Verdana" w:cs="Verdana"/>
          <w:sz w:val="32"/>
          <w:szCs w:val="32"/>
          <w:lang w:val="en-US"/>
        </w:rPr>
        <w:t>    Неверова Р.А. дважды обращался в ОМВД по факту воровства соседей  ( 9-М от 17.01.12г., 27-Н от 14.02.12 г.). Проверку проводил УУП Канайкин.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left="840" w:hanging="48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2.</w:t>
      </w:r>
      <w:r>
        <w:rPr>
          <w:rFonts w:ascii="Verdana" w:hAnsi="Verdana" w:cs="Verdana"/>
          <w:sz w:val="32"/>
          <w:szCs w:val="32"/>
          <w:lang w:val="en-US"/>
        </w:rPr>
        <w:t>    Ионова Е.Е. 5 раз обращалась в ОМВД ( 26-И от 09.02.12г., 65-И от30.03.12 г., И-99 от 18.06.12г., И-183 от 22.11.12г., И-178 от15.11.12 г. – нетактичного содержания. С данной гражданкой по факту угроз в ее адрес переписка прекращена.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left="840" w:hanging="48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3.</w:t>
      </w:r>
      <w:r>
        <w:rPr>
          <w:rFonts w:ascii="Verdana" w:hAnsi="Verdana" w:cs="Verdana"/>
          <w:sz w:val="32"/>
          <w:szCs w:val="32"/>
          <w:lang w:val="en-US"/>
        </w:rPr>
        <w:t>    Жинкина В.М. трижды обращалась в ОМВД по факту привлечения к уголовной ответственности Райлян ( 94-Ж от 08.06.12г., 81-Ж от 14.05.12 г., Ж-69 от 06.01.12 г.).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left="840" w:hanging="48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4.</w:t>
      </w:r>
      <w:r>
        <w:rPr>
          <w:rFonts w:ascii="Verdana" w:hAnsi="Verdana" w:cs="Verdana"/>
          <w:sz w:val="32"/>
          <w:szCs w:val="32"/>
          <w:lang w:val="en-US"/>
        </w:rPr>
        <w:t>    Кратт Н.Л. дважды обращался в ОМВД по факту утраты автомобиля (К-165 от 30.10.12 г., К -149 от 27.09.12 г.).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left="840" w:hanging="48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5.</w:t>
      </w:r>
      <w:r>
        <w:rPr>
          <w:rFonts w:ascii="Verdana" w:hAnsi="Verdana" w:cs="Verdana"/>
          <w:sz w:val="32"/>
          <w:szCs w:val="32"/>
          <w:lang w:val="en-US"/>
        </w:rPr>
        <w:t>    Жаринов В.М. дважды обращался в ОМВД о нарушении прав неприкасаемости жилища ( Ж-154,Ж-136).</w:t>
      </w:r>
    </w:p>
    <w:p w:rsidR="00D92732" w:rsidRDefault="00D92732" w:rsidP="00D92732">
      <w:pPr>
        <w:widowControl w:val="0"/>
        <w:autoSpaceDE w:val="0"/>
        <w:autoSpaceDN w:val="0"/>
        <w:adjustRightInd w:val="0"/>
        <w:ind w:left="840" w:hanging="48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b/>
          <w:bCs/>
          <w:sz w:val="32"/>
          <w:szCs w:val="32"/>
          <w:lang w:val="en-US"/>
        </w:rPr>
        <w:t>6.</w:t>
      </w:r>
      <w:r>
        <w:rPr>
          <w:rFonts w:ascii="Verdana" w:hAnsi="Verdana" w:cs="Verdana"/>
          <w:sz w:val="32"/>
          <w:szCs w:val="32"/>
          <w:lang w:val="en-US"/>
        </w:rPr>
        <w:t>    Шемякина В.А. дважды обращался в ОМВД о несогласии в принятии решения ( Ш-70, Ш-133)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  За нарушение требований приказа МВД № 1221 -11 г. по  рассмотрению устных и письменных обращений граждан сотрудники ОМВД России по Нагорному району г. Москвы в 2012 г. к дисциплинарной ответственности не привлекались.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       Сложность в работе Отделе МВД России по Нагорному району г. Москвы в 2012 году создавал имеющийся некомплект  сотрудников, из него 5 руководителей.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       С учетом изложенного, в целях дальнейшего совершенствования организации работы и повышения эффективности оперативно-служебной деятельности ОМВД России по Нагорному району г. Москвы, </w:t>
      </w:r>
      <w:r>
        <w:rPr>
          <w:rFonts w:ascii="Verdana" w:hAnsi="Verdana" w:cs="Verdana"/>
          <w:b/>
          <w:bCs/>
          <w:sz w:val="32"/>
          <w:szCs w:val="32"/>
          <w:lang w:val="en-US"/>
        </w:rPr>
        <w:t>приоритетными направлениями полагал бы считать: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комплектование кадров;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работа с населением в жилом секторе, взаимодействие с общественностью;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повышение качества профилактической работы УУП в жилом секторе с целью снижения совершаемых квартирных краж.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повышение качества работы по раскрытию и расследованию преступлений небольшой и средней тяжести;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укрепление правопорядка и общественной безопасности, совершенствование организации профилактической работы с лицами, имеющими опыт совершения противоправных деяний, и несовершеннолетними;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соблюдение установленного порядка приема, регистрации и разрешения заявлений, сообщений и иной информации о происшествиях, укрепление учетно-регистрационной дисциплины;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- повышение качества кадровой работы, укрепление дисциплины и законности, противодействие коррупционным и иным правонарушениям среди сотрудников ОМВД.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lang w:val="en-US"/>
        </w:rPr>
        <w:t> 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Начальник Отдела МВД России</w:t>
      </w:r>
    </w:p>
    <w:p w:rsidR="00D92732" w:rsidRDefault="00D92732" w:rsidP="00D927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по Нагорному району г. Москвы</w:t>
      </w:r>
    </w:p>
    <w:p w:rsidR="009C473A" w:rsidRDefault="00D92732" w:rsidP="00D92732">
      <w:r>
        <w:rPr>
          <w:rFonts w:ascii="Verdana" w:hAnsi="Verdana" w:cs="Verdana"/>
          <w:sz w:val="32"/>
          <w:szCs w:val="32"/>
          <w:lang w:val="en-US"/>
        </w:rPr>
        <w:t>майор полиции                                                              Н.Н. Горшков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32"/>
    <w:rsid w:val="009C473A"/>
    <w:rsid w:val="00D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2054</Words>
  <Characters>11712</Characters>
  <Application>Microsoft Macintosh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2013-03-20T17:19:00Z</dcterms:created>
  <dcterms:modified xsi:type="dcterms:W3CDTF">2013-03-20T17:20:00Z</dcterms:modified>
</cp:coreProperties>
</file>