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47" w:rsidRDefault="00B55F47" w:rsidP="00F3070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55F47" w:rsidRPr="00B13A16" w:rsidRDefault="00B55F47" w:rsidP="00CD49E5">
      <w:pPr>
        <w:spacing w:after="0"/>
        <w:jc w:val="center"/>
        <w:rPr>
          <w:rFonts w:ascii="Times New Roman" w:hAnsi="Times New Roman"/>
          <w:color w:val="1D1D1D"/>
          <w:sz w:val="28"/>
          <w:szCs w:val="28"/>
        </w:rPr>
      </w:pPr>
      <w:r>
        <w:rPr>
          <w:rFonts w:ascii="Times New Roman" w:hAnsi="Times New Roman"/>
          <w:color w:val="1D1D1D"/>
          <w:sz w:val="28"/>
          <w:szCs w:val="28"/>
        </w:rPr>
        <w:t>Отчет</w:t>
      </w:r>
    </w:p>
    <w:p w:rsidR="00B55F47" w:rsidRDefault="00B55F47" w:rsidP="00CD49E5">
      <w:pPr>
        <w:spacing w:after="0"/>
        <w:jc w:val="center"/>
        <w:rPr>
          <w:rFonts w:ascii="Times New Roman" w:hAnsi="Times New Roman"/>
          <w:color w:val="1D1D1D"/>
          <w:sz w:val="24"/>
          <w:szCs w:val="24"/>
        </w:rPr>
      </w:pPr>
      <w:r>
        <w:rPr>
          <w:rFonts w:ascii="Times New Roman" w:hAnsi="Times New Roman"/>
          <w:color w:val="1D1D1D"/>
          <w:sz w:val="24"/>
          <w:szCs w:val="24"/>
        </w:rPr>
        <w:t>н</w:t>
      </w:r>
      <w:r w:rsidRPr="00B13A16">
        <w:rPr>
          <w:rFonts w:ascii="Times New Roman" w:hAnsi="Times New Roman"/>
          <w:color w:val="1D1D1D"/>
          <w:sz w:val="24"/>
          <w:szCs w:val="24"/>
        </w:rPr>
        <w:t>ачальника ОМВД России по району Крылатское</w:t>
      </w:r>
      <w:r>
        <w:rPr>
          <w:rFonts w:ascii="Times New Roman" w:hAnsi="Times New Roman"/>
          <w:color w:val="1D1D1D"/>
          <w:sz w:val="24"/>
          <w:szCs w:val="24"/>
        </w:rPr>
        <w:t xml:space="preserve"> </w:t>
      </w:r>
      <w:r w:rsidRPr="00B13A16">
        <w:rPr>
          <w:rFonts w:ascii="Times New Roman" w:hAnsi="Times New Roman"/>
          <w:color w:val="1D1D1D"/>
          <w:sz w:val="24"/>
          <w:szCs w:val="24"/>
        </w:rPr>
        <w:t>г. Москвы</w:t>
      </w:r>
      <w:r>
        <w:rPr>
          <w:rFonts w:ascii="Times New Roman" w:hAnsi="Times New Roman"/>
          <w:color w:val="1D1D1D"/>
          <w:sz w:val="24"/>
          <w:szCs w:val="24"/>
        </w:rPr>
        <w:t xml:space="preserve"> </w:t>
      </w:r>
    </w:p>
    <w:p w:rsidR="00B55F47" w:rsidRDefault="00B55F47" w:rsidP="00CD49E5">
      <w:pPr>
        <w:spacing w:after="0"/>
        <w:jc w:val="center"/>
        <w:rPr>
          <w:rFonts w:ascii="Times New Roman" w:hAnsi="Times New Roman"/>
          <w:color w:val="1D1D1D"/>
          <w:sz w:val="24"/>
          <w:szCs w:val="24"/>
        </w:rPr>
      </w:pPr>
      <w:r w:rsidRPr="00B13A16">
        <w:rPr>
          <w:rFonts w:ascii="Times New Roman" w:hAnsi="Times New Roman"/>
          <w:color w:val="1D1D1D"/>
          <w:sz w:val="24"/>
          <w:szCs w:val="24"/>
        </w:rPr>
        <w:t>полковника полиции М.М. Фролова</w:t>
      </w:r>
      <w:r>
        <w:rPr>
          <w:rFonts w:ascii="Times New Roman" w:hAnsi="Times New Roman"/>
          <w:color w:val="1D1D1D"/>
          <w:sz w:val="24"/>
          <w:szCs w:val="24"/>
        </w:rPr>
        <w:t xml:space="preserve"> перед населением</w:t>
      </w:r>
    </w:p>
    <w:p w:rsidR="00B55F47" w:rsidRDefault="00B55F47" w:rsidP="00CD49E5">
      <w:pPr>
        <w:spacing w:after="0"/>
        <w:jc w:val="center"/>
        <w:rPr>
          <w:rFonts w:ascii="Times New Roman" w:hAnsi="Times New Roman"/>
          <w:color w:val="1D1D1D"/>
          <w:sz w:val="24"/>
          <w:szCs w:val="24"/>
        </w:rPr>
      </w:pPr>
      <w:r w:rsidRPr="00B13A16">
        <w:rPr>
          <w:rFonts w:ascii="Times New Roman" w:hAnsi="Times New Roman"/>
          <w:color w:val="1D1D1D"/>
          <w:sz w:val="24"/>
          <w:szCs w:val="24"/>
        </w:rPr>
        <w:t xml:space="preserve"> по вопросу: «Итоги оперативно-служебной деятельности </w:t>
      </w:r>
    </w:p>
    <w:p w:rsidR="00B55F47" w:rsidRPr="00B13A16" w:rsidRDefault="00B55F47" w:rsidP="00CD49E5">
      <w:pPr>
        <w:spacing w:after="0"/>
        <w:jc w:val="center"/>
        <w:rPr>
          <w:rFonts w:ascii="Times New Roman" w:hAnsi="Times New Roman"/>
          <w:color w:val="1D1D1D"/>
          <w:sz w:val="24"/>
          <w:szCs w:val="24"/>
        </w:rPr>
      </w:pPr>
      <w:r w:rsidRPr="00B13A16">
        <w:rPr>
          <w:rFonts w:ascii="Times New Roman" w:hAnsi="Times New Roman"/>
          <w:color w:val="1D1D1D"/>
          <w:sz w:val="24"/>
          <w:szCs w:val="24"/>
        </w:rPr>
        <w:t xml:space="preserve">ОМВД России по р-ну Крылатскоег. Москвы за </w:t>
      </w:r>
      <w:r w:rsidRPr="00457544">
        <w:rPr>
          <w:rFonts w:ascii="Times New Roman" w:hAnsi="Times New Roman"/>
          <w:color w:val="1D1D1D"/>
          <w:sz w:val="24"/>
          <w:szCs w:val="24"/>
        </w:rPr>
        <w:t>12</w:t>
      </w:r>
      <w:r w:rsidRPr="00B13A16">
        <w:rPr>
          <w:rFonts w:ascii="Times New Roman" w:hAnsi="Times New Roman"/>
          <w:color w:val="1D1D1D"/>
          <w:sz w:val="24"/>
          <w:szCs w:val="24"/>
        </w:rPr>
        <w:t xml:space="preserve"> месяцев 2015</w:t>
      </w:r>
      <w:r>
        <w:rPr>
          <w:rFonts w:ascii="Times New Roman" w:hAnsi="Times New Roman"/>
          <w:color w:val="1D1D1D"/>
          <w:sz w:val="24"/>
          <w:szCs w:val="24"/>
        </w:rPr>
        <w:t xml:space="preserve"> года»</w:t>
      </w:r>
    </w:p>
    <w:p w:rsidR="00B55F47" w:rsidRPr="00B13A16" w:rsidRDefault="00B55F47" w:rsidP="00AF3F59">
      <w:pPr>
        <w:spacing w:after="0"/>
        <w:rPr>
          <w:rFonts w:ascii="Times New Roman" w:hAnsi="Times New Roman"/>
          <w:color w:val="1D1D1D"/>
          <w:sz w:val="24"/>
          <w:szCs w:val="24"/>
        </w:rPr>
      </w:pPr>
      <w:r w:rsidRPr="00B13A16">
        <w:rPr>
          <w:rFonts w:ascii="Times New Roman" w:hAnsi="Times New Roman"/>
          <w:color w:val="1D1D1D"/>
          <w:sz w:val="24"/>
          <w:szCs w:val="24"/>
        </w:rPr>
        <w:t>»</w:t>
      </w:r>
    </w:p>
    <w:p w:rsidR="00B55F47" w:rsidRPr="00D475C2" w:rsidRDefault="00B55F47" w:rsidP="00F71262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b/>
          <w:sz w:val="16"/>
          <w:szCs w:val="16"/>
        </w:rPr>
      </w:pPr>
    </w:p>
    <w:p w:rsidR="00B55F47" w:rsidRPr="00D475C2" w:rsidRDefault="00B55F47" w:rsidP="00F7126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</w:t>
      </w:r>
      <w:r w:rsidRPr="00457544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 xml:space="preserve"> месяцев 2015</w:t>
      </w:r>
      <w:r w:rsidRPr="00D475C2">
        <w:rPr>
          <w:rFonts w:ascii="Times New Roman" w:hAnsi="Times New Roman"/>
          <w:sz w:val="28"/>
          <w:szCs w:val="28"/>
        </w:rPr>
        <w:t xml:space="preserve"> года, на основе анализа результатов оперативно-служебной деятельности, в соответствии с требованиями Директивы Министра внутренних дел России</w:t>
      </w:r>
      <w:r>
        <w:rPr>
          <w:rFonts w:ascii="Times New Roman" w:hAnsi="Times New Roman"/>
          <w:sz w:val="28"/>
          <w:szCs w:val="28"/>
        </w:rPr>
        <w:t xml:space="preserve"> от 12.12.2014 года №</w:t>
      </w:r>
      <w:r w:rsidRPr="004575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 w:rsidRPr="00D475C2">
        <w:rPr>
          <w:rFonts w:ascii="Times New Roman" w:hAnsi="Times New Roman"/>
          <w:sz w:val="28"/>
          <w:szCs w:val="28"/>
        </w:rPr>
        <w:t>дсп, требований ГУ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75C2">
        <w:rPr>
          <w:rFonts w:ascii="Times New Roman" w:hAnsi="Times New Roman"/>
          <w:sz w:val="28"/>
          <w:szCs w:val="28"/>
        </w:rPr>
        <w:t xml:space="preserve">МВД России по </w:t>
      </w:r>
      <w:r>
        <w:rPr>
          <w:rFonts w:ascii="Times New Roman" w:hAnsi="Times New Roman"/>
          <w:sz w:val="28"/>
          <w:szCs w:val="28"/>
        </w:rPr>
        <w:t xml:space="preserve">г. </w:t>
      </w:r>
      <w:r w:rsidRPr="00D475C2">
        <w:rPr>
          <w:rFonts w:ascii="Times New Roman" w:hAnsi="Times New Roman"/>
          <w:sz w:val="28"/>
          <w:szCs w:val="28"/>
        </w:rPr>
        <w:t xml:space="preserve">Москве, </w:t>
      </w:r>
      <w:r>
        <w:rPr>
          <w:rFonts w:ascii="Times New Roman" w:hAnsi="Times New Roman"/>
          <w:sz w:val="28"/>
          <w:szCs w:val="28"/>
        </w:rPr>
        <w:t xml:space="preserve">сотрудникам Отдела МВД России по району Крылатское г. Москвы были поставлены </w:t>
      </w:r>
      <w:r w:rsidRPr="00D475C2">
        <w:rPr>
          <w:rFonts w:ascii="Times New Roman" w:hAnsi="Times New Roman"/>
          <w:sz w:val="28"/>
          <w:szCs w:val="28"/>
        </w:rPr>
        <w:t xml:space="preserve"> задачи принятия более эффективных мер в обеспечении принципа неотвратимости ответственности за совершение общес</w:t>
      </w:r>
      <w:r>
        <w:rPr>
          <w:rFonts w:ascii="Times New Roman" w:hAnsi="Times New Roman"/>
          <w:sz w:val="28"/>
          <w:szCs w:val="28"/>
        </w:rPr>
        <w:t>твенно - опасных деяний, повышение</w:t>
      </w:r>
      <w:r w:rsidRPr="00D475C2">
        <w:rPr>
          <w:rFonts w:ascii="Times New Roman" w:hAnsi="Times New Roman"/>
          <w:sz w:val="28"/>
          <w:szCs w:val="28"/>
        </w:rPr>
        <w:t xml:space="preserve"> результативности оперативно-ро</w:t>
      </w:r>
      <w:r>
        <w:rPr>
          <w:rFonts w:ascii="Times New Roman" w:hAnsi="Times New Roman"/>
          <w:sz w:val="28"/>
          <w:szCs w:val="28"/>
        </w:rPr>
        <w:t>зыскной деятельности и раскрытие преступлений, укрепление</w:t>
      </w:r>
      <w:r w:rsidRPr="00D475C2">
        <w:rPr>
          <w:rFonts w:ascii="Times New Roman" w:hAnsi="Times New Roman"/>
          <w:sz w:val="28"/>
          <w:szCs w:val="28"/>
        </w:rPr>
        <w:t xml:space="preserve"> правопорядка и общественной безоп</w:t>
      </w:r>
      <w:r>
        <w:rPr>
          <w:rFonts w:ascii="Times New Roman" w:hAnsi="Times New Roman"/>
          <w:sz w:val="28"/>
          <w:szCs w:val="28"/>
        </w:rPr>
        <w:t>асности, развитие</w:t>
      </w:r>
      <w:r w:rsidRPr="00D475C2">
        <w:rPr>
          <w:rFonts w:ascii="Times New Roman" w:hAnsi="Times New Roman"/>
          <w:sz w:val="28"/>
          <w:szCs w:val="28"/>
        </w:rPr>
        <w:t xml:space="preserve"> па</w:t>
      </w:r>
      <w:r>
        <w:rPr>
          <w:rFonts w:ascii="Times New Roman" w:hAnsi="Times New Roman"/>
          <w:sz w:val="28"/>
          <w:szCs w:val="28"/>
        </w:rPr>
        <w:t>ртнерских отношений с обществом, защита населения от корыстно-насильственных преступлений, организованной преступности, коррупции и проявления экстремизма, совершенствование форм и методов противодействия этнической преступности.</w:t>
      </w:r>
    </w:p>
    <w:p w:rsidR="00B55F47" w:rsidRPr="00797865" w:rsidRDefault="00B55F47" w:rsidP="00F7126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475C2">
        <w:rPr>
          <w:rFonts w:ascii="Times New Roman" w:hAnsi="Times New Roman"/>
          <w:sz w:val="28"/>
          <w:szCs w:val="28"/>
          <w:shd w:val="clear" w:color="auto" w:fill="FFFFFF"/>
        </w:rPr>
        <w:t xml:space="preserve">Сегодня, подводя итоги нашей работы за </w:t>
      </w:r>
      <w:r w:rsidRPr="004C2F1E">
        <w:rPr>
          <w:rFonts w:ascii="Times New Roman" w:hAnsi="Times New Roman"/>
          <w:sz w:val="28"/>
          <w:szCs w:val="28"/>
          <w:shd w:val="clear" w:color="auto" w:fill="FFFFFF"/>
        </w:rPr>
        <w:t>12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месяцев 2015</w:t>
      </w:r>
      <w:r w:rsidRPr="00D475C2">
        <w:rPr>
          <w:rFonts w:ascii="Times New Roman" w:hAnsi="Times New Roman"/>
          <w:sz w:val="28"/>
          <w:szCs w:val="28"/>
          <w:shd w:val="clear" w:color="auto" w:fill="FFFFFF"/>
        </w:rPr>
        <w:t xml:space="preserve"> года,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необходимо</w:t>
      </w:r>
      <w:r w:rsidRPr="00D475C2">
        <w:rPr>
          <w:rFonts w:ascii="Times New Roman" w:hAnsi="Times New Roman"/>
          <w:sz w:val="28"/>
          <w:szCs w:val="28"/>
          <w:shd w:val="clear" w:color="auto" w:fill="FFFFFF"/>
        </w:rPr>
        <w:t xml:space="preserve"> объективно оце</w:t>
      </w:r>
      <w:r>
        <w:rPr>
          <w:rFonts w:ascii="Times New Roman" w:hAnsi="Times New Roman"/>
          <w:sz w:val="28"/>
          <w:szCs w:val="28"/>
          <w:shd w:val="clear" w:color="auto" w:fill="FFFFFF"/>
        </w:rPr>
        <w:t>нить результаты</w:t>
      </w:r>
      <w:r w:rsidRPr="00D475C2">
        <w:rPr>
          <w:rFonts w:ascii="Times New Roman" w:hAnsi="Times New Roman"/>
          <w:sz w:val="28"/>
          <w:szCs w:val="28"/>
          <w:shd w:val="clear" w:color="auto" w:fill="FFFFFF"/>
        </w:rPr>
        <w:t>, критически проанализировать причины наших просч</w:t>
      </w:r>
      <w:r>
        <w:rPr>
          <w:rFonts w:ascii="Times New Roman" w:hAnsi="Times New Roman"/>
          <w:sz w:val="28"/>
          <w:szCs w:val="28"/>
          <w:shd w:val="clear" w:color="auto" w:fill="FFFFFF"/>
        </w:rPr>
        <w:t>етов, чтобы</w:t>
      </w:r>
      <w:r w:rsidRPr="00D475C2">
        <w:rPr>
          <w:rFonts w:ascii="Times New Roman" w:hAnsi="Times New Roman"/>
          <w:sz w:val="28"/>
          <w:szCs w:val="28"/>
          <w:shd w:val="clear" w:color="auto" w:fill="FFFFFF"/>
        </w:rPr>
        <w:t xml:space="preserve"> с учетом складывающейся в районе криминогенной обстановки, выработать меры по корректировке усилий в обеспечении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правопорядка в 2016</w:t>
      </w:r>
      <w:r w:rsidRPr="00D475C2">
        <w:rPr>
          <w:rFonts w:ascii="Times New Roman" w:hAnsi="Times New Roman"/>
          <w:sz w:val="28"/>
          <w:szCs w:val="28"/>
          <w:shd w:val="clear" w:color="auto" w:fill="FFFFFF"/>
        </w:rPr>
        <w:t xml:space="preserve"> году.</w:t>
      </w:r>
    </w:p>
    <w:p w:rsidR="00B55F47" w:rsidRPr="00B379AE" w:rsidRDefault="00B55F47" w:rsidP="00F7126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D475C2">
        <w:rPr>
          <w:rFonts w:ascii="Times New Roman" w:hAnsi="Times New Roman"/>
          <w:sz w:val="28"/>
          <w:szCs w:val="28"/>
        </w:rPr>
        <w:t>Процент раскрываемости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379AE">
        <w:rPr>
          <w:rFonts w:ascii="Times New Roman" w:hAnsi="Times New Roman"/>
          <w:sz w:val="28"/>
          <w:szCs w:val="28"/>
        </w:rPr>
        <w:t>преступлений за 12 месяцев 2015 года составил:</w:t>
      </w:r>
    </w:p>
    <w:p w:rsidR="00B55F47" w:rsidRPr="00B379AE" w:rsidRDefault="00B55F47" w:rsidP="00F7126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6"/>
          <w:szCs w:val="6"/>
        </w:rPr>
      </w:pPr>
    </w:p>
    <w:p w:rsidR="00B55F47" w:rsidRPr="00B379AE" w:rsidRDefault="00B55F47" w:rsidP="004C2F1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379AE">
        <w:rPr>
          <w:rFonts w:ascii="Times New Roman" w:hAnsi="Times New Roman"/>
          <w:sz w:val="28"/>
          <w:szCs w:val="28"/>
        </w:rPr>
        <w:t>-  общая раскрываемость преступлений – 29, 6 %</w:t>
      </w:r>
    </w:p>
    <w:p w:rsidR="00B55F47" w:rsidRPr="00EA4AD1" w:rsidRDefault="00B55F47" w:rsidP="00EA4AD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379AE">
        <w:rPr>
          <w:rFonts w:ascii="Times New Roman" w:hAnsi="Times New Roman"/>
          <w:sz w:val="28"/>
          <w:szCs w:val="28"/>
        </w:rPr>
        <w:t>- раскрываемость тяжких и особо тяжких преступлений – 33 %, что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A4AD1">
        <w:rPr>
          <w:rFonts w:ascii="Times New Roman" w:hAnsi="Times New Roman"/>
          <w:sz w:val="28"/>
          <w:szCs w:val="28"/>
        </w:rPr>
        <w:t xml:space="preserve">нагрузочному показателю </w:t>
      </w:r>
      <w:r>
        <w:rPr>
          <w:rFonts w:ascii="Times New Roman" w:hAnsi="Times New Roman"/>
          <w:bCs/>
          <w:sz w:val="28"/>
          <w:szCs w:val="28"/>
        </w:rPr>
        <w:t xml:space="preserve"> раскрытие составляет</w:t>
      </w:r>
      <w:r w:rsidRPr="00EA4AD1">
        <w:rPr>
          <w:rFonts w:ascii="Times New Roman" w:hAnsi="Times New Roman"/>
          <w:bCs/>
          <w:sz w:val="28"/>
          <w:szCs w:val="28"/>
        </w:rPr>
        <w:t xml:space="preserve"> 1,</w:t>
      </w:r>
      <w:r>
        <w:rPr>
          <w:rFonts w:ascii="Times New Roman" w:hAnsi="Times New Roman"/>
          <w:bCs/>
          <w:sz w:val="28"/>
          <w:szCs w:val="28"/>
        </w:rPr>
        <w:t>39</w:t>
      </w:r>
      <w:r w:rsidRPr="00EA4AD1">
        <w:rPr>
          <w:rFonts w:ascii="Times New Roman" w:hAnsi="Times New Roman"/>
          <w:bCs/>
          <w:sz w:val="28"/>
          <w:szCs w:val="28"/>
        </w:rPr>
        <w:t xml:space="preserve"> (</w:t>
      </w:r>
      <w:r w:rsidRPr="00EA4AD1">
        <w:rPr>
          <w:rFonts w:ascii="Times New Roman" w:hAnsi="Times New Roman"/>
          <w:bCs/>
          <w:i/>
          <w:sz w:val="28"/>
          <w:szCs w:val="28"/>
        </w:rPr>
        <w:t>УВД-1,</w:t>
      </w:r>
      <w:r>
        <w:rPr>
          <w:rFonts w:ascii="Times New Roman" w:hAnsi="Times New Roman"/>
          <w:bCs/>
          <w:i/>
          <w:sz w:val="28"/>
          <w:szCs w:val="28"/>
        </w:rPr>
        <w:t>22</w:t>
      </w:r>
      <w:r w:rsidRPr="00EA4AD1">
        <w:rPr>
          <w:rFonts w:ascii="Times New Roman" w:hAnsi="Times New Roman"/>
          <w:bCs/>
          <w:sz w:val="28"/>
          <w:szCs w:val="28"/>
        </w:rPr>
        <w:t xml:space="preserve">) – </w:t>
      </w:r>
      <w:r>
        <w:rPr>
          <w:rFonts w:ascii="Times New Roman" w:hAnsi="Times New Roman"/>
          <w:bCs/>
          <w:sz w:val="28"/>
          <w:szCs w:val="28"/>
        </w:rPr>
        <w:t>выш</w:t>
      </w:r>
      <w:r w:rsidRPr="00EA4AD1">
        <w:rPr>
          <w:rFonts w:ascii="Times New Roman" w:hAnsi="Times New Roman"/>
          <w:bCs/>
          <w:sz w:val="28"/>
          <w:szCs w:val="28"/>
        </w:rPr>
        <w:t>е округа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B55F47" w:rsidRDefault="00B55F47" w:rsidP="00144AE1">
      <w:pPr>
        <w:pStyle w:val="BodyText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4AE1">
        <w:rPr>
          <w:rFonts w:ascii="Times New Roman" w:hAnsi="Times New Roman"/>
          <w:sz w:val="28"/>
          <w:szCs w:val="28"/>
        </w:rPr>
        <w:t>За 12 месяцев 2015 года зарегистрировано 895 преступлений (в 2014 году -716) увеличилось на 25 %, что составляет 179 преступлений, вместе с тем увеличилось и количество совершенных тяжких и особо тяжких преступлений, зарегистрировано 234 преступления (в 2014 году - 208) больше на 12,5%, что составляет 26 преступлений.</w:t>
      </w:r>
    </w:p>
    <w:p w:rsidR="00B55F47" w:rsidRDefault="00B55F47" w:rsidP="00D914EC">
      <w:pPr>
        <w:pStyle w:val="BodyText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44AE1">
        <w:rPr>
          <w:rFonts w:ascii="Times New Roman" w:hAnsi="Times New Roman"/>
          <w:sz w:val="28"/>
          <w:szCs w:val="28"/>
        </w:rPr>
        <w:t>По категориям преступлений зарегистрировано:</w:t>
      </w:r>
    </w:p>
    <w:p w:rsidR="00B55F47" w:rsidRPr="00144AE1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4AE1">
        <w:rPr>
          <w:rFonts w:ascii="Times New Roman" w:hAnsi="Times New Roman"/>
          <w:sz w:val="28"/>
          <w:szCs w:val="28"/>
        </w:rPr>
        <w:t>- небольшой тяжести 312 преступления (в 2014 году -284) больше на 9,9</w:t>
      </w:r>
      <w:r>
        <w:rPr>
          <w:rFonts w:ascii="Times New Roman" w:hAnsi="Times New Roman"/>
          <w:sz w:val="28"/>
          <w:szCs w:val="28"/>
        </w:rPr>
        <w:t xml:space="preserve"> </w:t>
      </w:r>
      <w:r w:rsidRPr="00144AE1">
        <w:rPr>
          <w:rFonts w:ascii="Times New Roman" w:hAnsi="Times New Roman"/>
          <w:sz w:val="28"/>
          <w:szCs w:val="28"/>
        </w:rPr>
        <w:t>%, что составляет 28 преступлений;</w:t>
      </w:r>
    </w:p>
    <w:p w:rsidR="00B55F47" w:rsidRPr="00144AE1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4AE1">
        <w:rPr>
          <w:rFonts w:ascii="Times New Roman" w:hAnsi="Times New Roman"/>
          <w:sz w:val="28"/>
          <w:szCs w:val="28"/>
        </w:rPr>
        <w:t>- средней тяжести 349 преступлений (в 2014 году -224) больше на 55,8</w:t>
      </w:r>
      <w:r>
        <w:rPr>
          <w:rFonts w:ascii="Times New Roman" w:hAnsi="Times New Roman"/>
          <w:sz w:val="28"/>
          <w:szCs w:val="28"/>
        </w:rPr>
        <w:t xml:space="preserve"> </w:t>
      </w:r>
      <w:r w:rsidRPr="00144AE1">
        <w:rPr>
          <w:rFonts w:ascii="Times New Roman" w:hAnsi="Times New Roman"/>
          <w:sz w:val="28"/>
          <w:szCs w:val="28"/>
        </w:rPr>
        <w:t>%, что составляет 125 преступлений;</w:t>
      </w:r>
    </w:p>
    <w:p w:rsidR="00B55F47" w:rsidRPr="00144AE1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44AE1">
        <w:rPr>
          <w:rFonts w:ascii="Times New Roman" w:hAnsi="Times New Roman"/>
          <w:sz w:val="28"/>
          <w:szCs w:val="28"/>
        </w:rPr>
        <w:t>- тяжкие 184 п</w:t>
      </w:r>
      <w:r>
        <w:rPr>
          <w:rFonts w:ascii="Times New Roman" w:hAnsi="Times New Roman"/>
          <w:sz w:val="28"/>
          <w:szCs w:val="28"/>
        </w:rPr>
        <w:t>реступления</w:t>
      </w:r>
      <w:r w:rsidRPr="00144AE1">
        <w:rPr>
          <w:rFonts w:ascii="Times New Roman" w:hAnsi="Times New Roman"/>
          <w:sz w:val="28"/>
          <w:szCs w:val="28"/>
        </w:rPr>
        <w:t xml:space="preserve"> (в 2014 году -163) больше на 12,9</w:t>
      </w:r>
      <w:r>
        <w:rPr>
          <w:rFonts w:ascii="Times New Roman" w:hAnsi="Times New Roman"/>
          <w:sz w:val="28"/>
          <w:szCs w:val="28"/>
        </w:rPr>
        <w:t xml:space="preserve"> </w:t>
      </w:r>
      <w:r w:rsidRPr="00144AE1">
        <w:rPr>
          <w:rFonts w:ascii="Times New Roman" w:hAnsi="Times New Roman"/>
          <w:sz w:val="28"/>
          <w:szCs w:val="28"/>
        </w:rPr>
        <w:t>%, что составляет 21 преступление;</w:t>
      </w:r>
    </w:p>
    <w:p w:rsidR="00B55F47" w:rsidRPr="00144AE1" w:rsidRDefault="00B55F47" w:rsidP="00D914EC">
      <w:pPr>
        <w:pStyle w:val="BodyText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44AE1">
        <w:rPr>
          <w:rFonts w:ascii="Times New Roman" w:hAnsi="Times New Roman"/>
          <w:sz w:val="28"/>
          <w:szCs w:val="28"/>
        </w:rPr>
        <w:tab/>
        <w:t>- особо тяжкие 50 преступлений (в 2014 году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144AE1">
        <w:rPr>
          <w:rFonts w:ascii="Times New Roman" w:hAnsi="Times New Roman"/>
          <w:sz w:val="28"/>
          <w:szCs w:val="28"/>
        </w:rPr>
        <w:t>45) больше на 11,1%, что составляет 5 преступлений.</w:t>
      </w:r>
    </w:p>
    <w:p w:rsidR="00B55F47" w:rsidRPr="00D914EC" w:rsidRDefault="00B55F47" w:rsidP="00D914EC">
      <w:pPr>
        <w:pStyle w:val="BodyText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D914EC">
        <w:rPr>
          <w:rFonts w:ascii="Times New Roman" w:hAnsi="Times New Roman"/>
          <w:sz w:val="28"/>
          <w:szCs w:val="28"/>
        </w:rPr>
        <w:t xml:space="preserve">В структуре преступности снизилось количество таких преступлений, как: </w:t>
      </w:r>
    </w:p>
    <w:p w:rsidR="00B55F47" w:rsidRPr="00D914EC" w:rsidRDefault="00B55F47" w:rsidP="00D914EC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D914EC">
        <w:rPr>
          <w:rFonts w:ascii="Times New Roman" w:hAnsi="Times New Roman"/>
          <w:sz w:val="28"/>
          <w:szCs w:val="28"/>
        </w:rPr>
        <w:t>- кражи автомобилей зарегистрировано 35 преступлений (в 2014 году - 55) меньше на 36,4%, направлено в суд 1 (в 2014 году -2), раскрываемость 2,9 %;</w:t>
      </w:r>
    </w:p>
    <w:p w:rsidR="00B55F47" w:rsidRPr="00D914EC" w:rsidRDefault="00B55F47" w:rsidP="00D914EC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D914EC">
        <w:rPr>
          <w:rFonts w:ascii="Times New Roman" w:hAnsi="Times New Roman"/>
          <w:sz w:val="28"/>
          <w:szCs w:val="28"/>
        </w:rPr>
        <w:t>- вымогательство зарегистрировано 2 преступления  (в 2014 году -5), меньше на 60 %, направлено в суд 1(в 2014 году -1), раскрываемость 50%;</w:t>
      </w:r>
    </w:p>
    <w:p w:rsidR="00B55F47" w:rsidRPr="00D914EC" w:rsidRDefault="00B55F47" w:rsidP="00D914EC">
      <w:pPr>
        <w:pStyle w:val="BodyText"/>
        <w:spacing w:after="0" w:line="240" w:lineRule="auto"/>
        <w:rPr>
          <w:rFonts w:ascii="Times New Roman" w:hAnsi="Times New Roman"/>
          <w:sz w:val="28"/>
          <w:szCs w:val="28"/>
        </w:rPr>
      </w:pPr>
      <w:r w:rsidRPr="00D914EC">
        <w:rPr>
          <w:rFonts w:ascii="Times New Roman" w:hAnsi="Times New Roman"/>
          <w:sz w:val="28"/>
          <w:szCs w:val="28"/>
        </w:rPr>
        <w:t>-преступления,  связанные с незаконным оборотом наркотиков зарегистрировано 58 преступлений (в 2014 году - 81), меньше на 28,4%,             направлено в суд 28 (в 2014 году - 37), раскрываемость 45,2 %;</w:t>
      </w:r>
    </w:p>
    <w:p w:rsidR="00B55F47" w:rsidRDefault="00B55F47" w:rsidP="00671CB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нужно</w:t>
      </w:r>
      <w:r w:rsidRPr="00D475C2">
        <w:rPr>
          <w:rFonts w:ascii="Times New Roman" w:hAnsi="Times New Roman"/>
          <w:sz w:val="28"/>
          <w:szCs w:val="28"/>
        </w:rPr>
        <w:t xml:space="preserve"> признать, что на сегодняшний день качество работы</w:t>
      </w:r>
      <w:r>
        <w:rPr>
          <w:rFonts w:ascii="Times New Roman" w:hAnsi="Times New Roman"/>
          <w:sz w:val="28"/>
          <w:szCs w:val="28"/>
        </w:rPr>
        <w:t xml:space="preserve"> ОМВД</w:t>
      </w:r>
      <w:r w:rsidRPr="00D475C2">
        <w:rPr>
          <w:rFonts w:ascii="Times New Roman" w:hAnsi="Times New Roman"/>
          <w:sz w:val="28"/>
          <w:szCs w:val="28"/>
        </w:rPr>
        <w:t xml:space="preserve"> по ряду направлений не отвечает предъявляемым требованиям. Имеется ряд проблем, которые требуют</w:t>
      </w:r>
      <w:r>
        <w:rPr>
          <w:rFonts w:ascii="Times New Roman" w:hAnsi="Times New Roman"/>
          <w:sz w:val="28"/>
          <w:szCs w:val="28"/>
        </w:rPr>
        <w:t xml:space="preserve"> первоочередных усилий в предстоящем периоде</w:t>
      </w:r>
      <w:r w:rsidRPr="00D475C2">
        <w:rPr>
          <w:rFonts w:ascii="Times New Roman" w:hAnsi="Times New Roman"/>
          <w:sz w:val="28"/>
          <w:szCs w:val="28"/>
        </w:rPr>
        <w:t>.</w:t>
      </w:r>
    </w:p>
    <w:p w:rsidR="00B55F47" w:rsidRPr="003F56FB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F56FB">
        <w:rPr>
          <w:rFonts w:ascii="Times New Roman" w:hAnsi="Times New Roman"/>
          <w:sz w:val="28"/>
          <w:szCs w:val="28"/>
        </w:rPr>
        <w:t>Негативным фактором обозначилась проблема роста таких преступлений как:</w:t>
      </w:r>
    </w:p>
    <w:p w:rsidR="00B55F47" w:rsidRPr="003F56FB" w:rsidRDefault="00B55F47" w:rsidP="003F56FB">
      <w:pPr>
        <w:pStyle w:val="BodyText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56FB">
        <w:rPr>
          <w:rFonts w:ascii="Times New Roman" w:hAnsi="Times New Roman"/>
          <w:sz w:val="28"/>
          <w:szCs w:val="28"/>
        </w:rPr>
        <w:t>- кражи (все) – зарегистрировано 503 (в 2014 году - 404), больше на 24,5% направленно в суд 105 (в 2014 году - 70), процент раскрываемости составил –22,2%, из них: - кражи из квартир зарегистрировано 15 преступлений (в 2014 году -13) больше на 15,4%, направленно в суд 5 (в 2014 году -2), раскрываемость – 33,3%.</w:t>
      </w:r>
    </w:p>
    <w:p w:rsidR="00B55F47" w:rsidRPr="003F56FB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F56FB">
        <w:rPr>
          <w:rFonts w:ascii="Times New Roman" w:hAnsi="Times New Roman"/>
          <w:sz w:val="28"/>
          <w:szCs w:val="28"/>
        </w:rPr>
        <w:t>- грабежи – зарегистрировано 30 (в 2014 году -26), больше на 15,4% направленно в суд 10 (в 2014 году -13), раскрываемость –30,3%;</w:t>
      </w:r>
    </w:p>
    <w:p w:rsidR="00B55F47" w:rsidRPr="003F56FB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F56FB">
        <w:rPr>
          <w:rFonts w:ascii="Times New Roman" w:hAnsi="Times New Roman"/>
          <w:sz w:val="28"/>
          <w:szCs w:val="28"/>
        </w:rPr>
        <w:t>- разбои – зарегистрировано 9 (в 2014 году - 5), больше на 80%,  направлено в суд 3 (в 2014 году -4), раскрываемость – 75%.</w:t>
      </w:r>
    </w:p>
    <w:p w:rsidR="00B55F47" w:rsidRPr="003F56FB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F56FB">
        <w:rPr>
          <w:rFonts w:ascii="Times New Roman" w:hAnsi="Times New Roman"/>
          <w:sz w:val="28"/>
          <w:szCs w:val="28"/>
        </w:rPr>
        <w:t>- мошенничества - зарегистрировано 161 преступление (в 2014 году - 98), больше на 64,3%,  направлено в суд 28 (в 2014 году - 27), раскрываемость –19,9 %;</w:t>
      </w:r>
    </w:p>
    <w:p w:rsidR="00B55F47" w:rsidRPr="003F56FB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F56FB">
        <w:rPr>
          <w:rFonts w:ascii="Times New Roman" w:hAnsi="Times New Roman"/>
          <w:sz w:val="28"/>
          <w:szCs w:val="28"/>
        </w:rPr>
        <w:t>- незаконный оборот оружия, зарегистрировано- 3преступления (в 2014 году -2), больше на 50%,  направлено в суд 1 (в 2014 году -2), раскрываемость –33,3%;</w:t>
      </w:r>
    </w:p>
    <w:p w:rsidR="00B55F47" w:rsidRPr="003F56FB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F56FB">
        <w:rPr>
          <w:rFonts w:ascii="Times New Roman" w:hAnsi="Times New Roman"/>
          <w:sz w:val="28"/>
          <w:szCs w:val="28"/>
        </w:rPr>
        <w:t>- поджоги зарегистрировано2 преступления (в 2014 году -0), больше на 200%, раскрываемость – 0%;</w:t>
      </w:r>
    </w:p>
    <w:p w:rsidR="00B55F47" w:rsidRPr="003F56FB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F56FB">
        <w:rPr>
          <w:rFonts w:ascii="Times New Roman" w:hAnsi="Times New Roman"/>
          <w:sz w:val="28"/>
          <w:szCs w:val="28"/>
        </w:rPr>
        <w:t>- убийства зарегистрировано 1преступление (в 2014 году -0), больше на 100%, направлено в суд 1 (в 2014 году -1), раскрываемость –100%;</w:t>
      </w:r>
    </w:p>
    <w:p w:rsidR="00B55F47" w:rsidRPr="003F56FB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F56FB">
        <w:rPr>
          <w:rFonts w:ascii="Times New Roman" w:hAnsi="Times New Roman"/>
          <w:sz w:val="28"/>
          <w:szCs w:val="28"/>
        </w:rPr>
        <w:t>- изнасилование, зарегистрировано 3 преступления (в 2014 году -1), больше на 200%, из них 2 преступления раскрыты и в январе 2016 года планируются к направлению в суд;</w:t>
      </w:r>
    </w:p>
    <w:p w:rsidR="00B55F47" w:rsidRPr="003F56FB" w:rsidRDefault="00B55F47" w:rsidP="003F56FB">
      <w:pPr>
        <w:pStyle w:val="BodyText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F56FB">
        <w:rPr>
          <w:rFonts w:ascii="Times New Roman" w:hAnsi="Times New Roman"/>
          <w:sz w:val="28"/>
          <w:szCs w:val="28"/>
        </w:rPr>
        <w:t>- умышленное причинение тяжкого вреда здоровью, зарегистрировано 7 преступлений (в 2014 году -1), в суд направлено 2(в 2014 году -1), раскрываемость – 33,3%.</w:t>
      </w:r>
    </w:p>
    <w:p w:rsidR="00B55F47" w:rsidRPr="00030E2F" w:rsidRDefault="00B55F47" w:rsidP="003F56FB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6"/>
          <w:szCs w:val="6"/>
        </w:rPr>
      </w:pPr>
    </w:p>
    <w:p w:rsidR="00B55F47" w:rsidRDefault="00B55F47" w:rsidP="006C40F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прежнем уровне остался  такой вид преступления, как хулиганство</w:t>
      </w:r>
      <w:r w:rsidRPr="003F56FB">
        <w:rPr>
          <w:rFonts w:ascii="Times New Roman" w:hAnsi="Times New Roman"/>
          <w:sz w:val="28"/>
          <w:szCs w:val="28"/>
        </w:rPr>
        <w:t>, зарегистрировано</w:t>
      </w:r>
      <w:r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преступления </w:t>
      </w:r>
      <w:r w:rsidRPr="00D475C2">
        <w:rPr>
          <w:rFonts w:ascii="Times New Roman" w:hAnsi="Times New Roman"/>
          <w:sz w:val="28"/>
          <w:szCs w:val="28"/>
        </w:rPr>
        <w:t>(</w:t>
      </w:r>
      <w:r w:rsidRPr="003F56FB">
        <w:rPr>
          <w:rFonts w:ascii="Times New Roman" w:hAnsi="Times New Roman"/>
          <w:sz w:val="28"/>
          <w:szCs w:val="28"/>
        </w:rPr>
        <w:t xml:space="preserve">в 2014 году </w:t>
      </w:r>
      <w:r>
        <w:rPr>
          <w:rFonts w:ascii="Times New Roman" w:hAnsi="Times New Roman"/>
          <w:sz w:val="28"/>
          <w:szCs w:val="28"/>
        </w:rPr>
        <w:t>-3).</w:t>
      </w:r>
    </w:p>
    <w:p w:rsidR="00B55F47" w:rsidRPr="00B379AE" w:rsidRDefault="00B55F47" w:rsidP="004A1CA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379AE">
        <w:rPr>
          <w:rFonts w:ascii="Times New Roman" w:hAnsi="Times New Roman"/>
          <w:sz w:val="28"/>
          <w:szCs w:val="28"/>
        </w:rPr>
        <w:t>В суд были направлены уголовные дела по 246 преступлениям (в 2014 году -219), больше на 12,3%, что составляет 27 преступлений, из них тяжких и особо тяжких по 66 преступлениям (в 2014 году - 62), больше на 6,5%, что составляет 4 преступления.</w:t>
      </w:r>
    </w:p>
    <w:p w:rsidR="00B55F47" w:rsidRPr="00B379AE" w:rsidRDefault="00B55F47" w:rsidP="004A1CA6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379AE">
        <w:rPr>
          <w:rFonts w:ascii="Times New Roman" w:hAnsi="Times New Roman"/>
          <w:sz w:val="28"/>
          <w:szCs w:val="28"/>
        </w:rPr>
        <w:t>В современных условиях развития информационных технологий реализация программ профилактики уличной преступности подразумевает в первую очередь наращивание темпов внедрения технических средств, в том числе сегментов аппаратно-программного комплекса «Безопасный город». Без этого кардинальных изменений в обеспечении правопорядка не наступит, за 12 месяцев 2015 года сотрудниками ОМВД раскрыто лишь 5 преступлений с использованием видеонаблюдения.</w:t>
      </w:r>
    </w:p>
    <w:p w:rsidR="00B55F47" w:rsidRPr="00B379AE" w:rsidRDefault="00B55F47" w:rsidP="00CF425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379AE">
        <w:rPr>
          <w:rFonts w:ascii="Times New Roman" w:hAnsi="Times New Roman"/>
          <w:sz w:val="28"/>
          <w:szCs w:val="28"/>
        </w:rPr>
        <w:t>За 12 месяцев 2015 года в общественных местах совершено 623 преступления (в 2014 году - 465) больше на 34%, что составляет 158 преступлений, из них раскрыто 164 (в 2014 году - 120), больше на 36,7%, что составляет 24 преступления, процент раскрываемости – 28%, в том числе на улицах 328 преступлений (в 2014 году - 296) больше на 10,8%, что составляет 32 преступления, раскрыто 69 преступлений (в 2014 году - 62), больше на 11,3%, что составляет 7 преступлений, процент раскрываемости – 23,8 %.</w:t>
      </w:r>
    </w:p>
    <w:p w:rsidR="00B55F47" w:rsidRPr="009E00EE" w:rsidRDefault="00B55F47" w:rsidP="00CF425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75C2">
        <w:rPr>
          <w:rFonts w:ascii="Times New Roman" w:hAnsi="Times New Roman"/>
          <w:sz w:val="28"/>
          <w:szCs w:val="28"/>
        </w:rPr>
        <w:t>Уровень раскрытия преступлений при любой с</w:t>
      </w:r>
      <w:r>
        <w:rPr>
          <w:rFonts w:ascii="Times New Roman" w:hAnsi="Times New Roman"/>
          <w:sz w:val="28"/>
          <w:szCs w:val="28"/>
        </w:rPr>
        <w:t xml:space="preserve">истеме оценки всегда был </w:t>
      </w:r>
      <w:r w:rsidRPr="00D475C2">
        <w:rPr>
          <w:rFonts w:ascii="Times New Roman" w:hAnsi="Times New Roman"/>
          <w:sz w:val="28"/>
          <w:szCs w:val="28"/>
        </w:rPr>
        <w:t xml:space="preserve"> базовым критерие</w:t>
      </w:r>
      <w:r>
        <w:rPr>
          <w:rFonts w:ascii="Times New Roman" w:hAnsi="Times New Roman"/>
          <w:sz w:val="28"/>
          <w:szCs w:val="28"/>
        </w:rPr>
        <w:t>м эффективности нашей работы, и</w:t>
      </w:r>
      <w:r w:rsidRPr="00D475C2">
        <w:rPr>
          <w:rFonts w:ascii="Times New Roman" w:hAnsi="Times New Roman"/>
          <w:sz w:val="28"/>
          <w:szCs w:val="28"/>
        </w:rPr>
        <w:t xml:space="preserve"> совершенно очевид</w:t>
      </w:r>
      <w:r>
        <w:rPr>
          <w:rFonts w:ascii="Times New Roman" w:hAnsi="Times New Roman"/>
          <w:sz w:val="28"/>
          <w:szCs w:val="28"/>
        </w:rPr>
        <w:t>но, что сегодня достигнутые результаты не позволяют</w:t>
      </w:r>
      <w:r w:rsidRPr="00D475C2">
        <w:rPr>
          <w:rFonts w:ascii="Times New Roman" w:hAnsi="Times New Roman"/>
          <w:sz w:val="28"/>
          <w:szCs w:val="28"/>
        </w:rPr>
        <w:t xml:space="preserve"> говорить о последовательной реализации п</w:t>
      </w:r>
      <w:r>
        <w:rPr>
          <w:rFonts w:ascii="Times New Roman" w:hAnsi="Times New Roman"/>
          <w:sz w:val="28"/>
          <w:szCs w:val="28"/>
        </w:rPr>
        <w:t>ринципа неотвратимости наказания</w:t>
      </w:r>
      <w:r w:rsidRPr="00D475C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D475C2">
        <w:rPr>
          <w:rFonts w:ascii="Times New Roman" w:hAnsi="Times New Roman"/>
          <w:sz w:val="28"/>
          <w:szCs w:val="28"/>
        </w:rPr>
        <w:t>уководителям подразделений не удалось своевременно пересмотреть подход к организации деятельности по раскрытию преступлений,   переориен</w:t>
      </w:r>
      <w:r>
        <w:rPr>
          <w:rFonts w:ascii="Times New Roman" w:hAnsi="Times New Roman"/>
          <w:sz w:val="28"/>
          <w:szCs w:val="28"/>
        </w:rPr>
        <w:t xml:space="preserve">тировать работу личного состава, </w:t>
      </w:r>
      <w:r w:rsidRPr="00D475C2">
        <w:rPr>
          <w:rFonts w:ascii="Times New Roman" w:hAnsi="Times New Roman"/>
          <w:sz w:val="28"/>
          <w:szCs w:val="28"/>
        </w:rPr>
        <w:t>и в результате, показа</w:t>
      </w:r>
      <w:r>
        <w:rPr>
          <w:rFonts w:ascii="Times New Roman" w:hAnsi="Times New Roman"/>
          <w:sz w:val="28"/>
          <w:szCs w:val="28"/>
        </w:rPr>
        <w:t>тель раскрытия основных видов преступлений всего на 12,3% выше,  чем в прошлом году.</w:t>
      </w:r>
    </w:p>
    <w:p w:rsidR="00B55F47" w:rsidRDefault="00B55F47" w:rsidP="00932104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Проведенный анализ в сравнении с 2014 годом показывает слабую работу по раскрытию преступлений такой службы как</w:t>
      </w:r>
      <w:r w:rsidRPr="00D70F3D">
        <w:rPr>
          <w:rFonts w:ascii="Times New Roman" w:hAnsi="Times New Roman"/>
          <w:b/>
          <w:sz w:val="28"/>
          <w:szCs w:val="28"/>
        </w:rPr>
        <w:t xml:space="preserve"> ОУР</w:t>
      </w:r>
      <w:r>
        <w:rPr>
          <w:rFonts w:ascii="Times New Roman" w:hAnsi="Times New Roman"/>
          <w:sz w:val="28"/>
          <w:szCs w:val="28"/>
        </w:rPr>
        <w:t>.</w:t>
      </w:r>
    </w:p>
    <w:p w:rsidR="00B55F47" w:rsidRDefault="00B55F47" w:rsidP="00932104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321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 сотрудниками данной службы раскрыто </w:t>
      </w:r>
      <w:r>
        <w:rPr>
          <w:rFonts w:ascii="Times New Roman" w:hAnsi="Times New Roman"/>
          <w:b/>
          <w:sz w:val="28"/>
          <w:szCs w:val="28"/>
        </w:rPr>
        <w:t>56</w:t>
      </w:r>
      <w:r>
        <w:rPr>
          <w:rFonts w:ascii="Times New Roman" w:hAnsi="Times New Roman"/>
          <w:sz w:val="28"/>
          <w:szCs w:val="28"/>
        </w:rPr>
        <w:t xml:space="preserve"> преступлений </w:t>
      </w:r>
      <w:r>
        <w:rPr>
          <w:rFonts w:ascii="Times New Roman" w:hAnsi="Times New Roman"/>
          <w:b/>
          <w:sz w:val="28"/>
          <w:szCs w:val="28"/>
        </w:rPr>
        <w:t>(</w:t>
      </w:r>
      <w:r w:rsidRPr="003F56FB">
        <w:rPr>
          <w:rFonts w:ascii="Times New Roman" w:hAnsi="Times New Roman"/>
          <w:sz w:val="28"/>
          <w:szCs w:val="28"/>
        </w:rPr>
        <w:t>в 2014 году -</w:t>
      </w:r>
      <w:r>
        <w:rPr>
          <w:rFonts w:ascii="Times New Roman" w:hAnsi="Times New Roman"/>
          <w:sz w:val="28"/>
          <w:szCs w:val="28"/>
        </w:rPr>
        <w:t xml:space="preserve"> 63</w:t>
      </w:r>
      <w:r w:rsidRPr="00226CCD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меньше на 11,1%, что составляет 7 преступлений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 них тяжких и особо тяжких </w:t>
      </w:r>
      <w:r>
        <w:rPr>
          <w:rFonts w:ascii="Times New Roman" w:hAnsi="Times New Roman"/>
          <w:b/>
          <w:sz w:val="28"/>
          <w:szCs w:val="28"/>
        </w:rPr>
        <w:t>28</w:t>
      </w:r>
      <w:r>
        <w:rPr>
          <w:rFonts w:ascii="Times New Roman" w:hAnsi="Times New Roman"/>
          <w:sz w:val="28"/>
          <w:szCs w:val="28"/>
        </w:rPr>
        <w:t xml:space="preserve"> преступлений </w:t>
      </w:r>
      <w:r>
        <w:rPr>
          <w:rFonts w:ascii="Times New Roman" w:hAnsi="Times New Roman"/>
          <w:b/>
          <w:sz w:val="28"/>
          <w:szCs w:val="28"/>
        </w:rPr>
        <w:t>(</w:t>
      </w:r>
      <w:r w:rsidRPr="003F56FB">
        <w:rPr>
          <w:rFonts w:ascii="Times New Roman" w:hAnsi="Times New Roman"/>
          <w:sz w:val="28"/>
          <w:szCs w:val="28"/>
        </w:rPr>
        <w:t>в 2014 году -</w:t>
      </w:r>
      <w:r>
        <w:rPr>
          <w:rFonts w:ascii="Times New Roman" w:hAnsi="Times New Roman"/>
          <w:sz w:val="28"/>
          <w:szCs w:val="28"/>
        </w:rPr>
        <w:t xml:space="preserve"> 40</w:t>
      </w:r>
      <w:r w:rsidRPr="00226CCD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меньше на 30%, что составляет  12 преступлений.</w:t>
      </w:r>
    </w:p>
    <w:p w:rsidR="00B55F47" w:rsidRPr="00174D85" w:rsidRDefault="00B55F47" w:rsidP="00932104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174D85">
        <w:rPr>
          <w:rFonts w:ascii="Times New Roman" w:hAnsi="Times New Roman"/>
          <w:sz w:val="28"/>
          <w:szCs w:val="28"/>
          <w:u w:val="single"/>
        </w:rPr>
        <w:t xml:space="preserve">Нагрузка: </w:t>
      </w:r>
    </w:p>
    <w:p w:rsidR="00B55F47" w:rsidRDefault="00B55F47" w:rsidP="00932104">
      <w:pPr>
        <w:pStyle w:val="BodyText2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- по раскрытию – 5,6</w:t>
      </w:r>
      <w:r w:rsidRPr="00AA3946">
        <w:rPr>
          <w:bCs/>
          <w:sz w:val="28"/>
          <w:szCs w:val="28"/>
        </w:rPr>
        <w:t xml:space="preserve"> (</w:t>
      </w:r>
      <w:r>
        <w:rPr>
          <w:bCs/>
          <w:i/>
          <w:sz w:val="28"/>
          <w:szCs w:val="28"/>
        </w:rPr>
        <w:t>УВД-4,25</w:t>
      </w:r>
      <w:r w:rsidRPr="00AA3946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выше окружной</w:t>
      </w:r>
      <w:r w:rsidRPr="00AA3946">
        <w:rPr>
          <w:bCs/>
          <w:sz w:val="28"/>
          <w:szCs w:val="28"/>
        </w:rPr>
        <w:t>;</w:t>
      </w:r>
    </w:p>
    <w:p w:rsidR="00B55F47" w:rsidRPr="009451E6" w:rsidRDefault="00B55F47" w:rsidP="00932104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лучшей стороны хотелось бы отметить работу следующих сотрудников Алимов Николай Васильевич, Потапов Роман Евгеньевич и Иванушкин Анатолий Викторович.</w:t>
      </w:r>
    </w:p>
    <w:p w:rsidR="00B55F47" w:rsidRDefault="00B55F47" w:rsidP="00CC04ED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прежнем уровне осталась работа такой службы как</w:t>
      </w:r>
      <w:r w:rsidRPr="0053603E"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отдельная рота</w:t>
      </w:r>
      <w:r w:rsidRPr="0053603E">
        <w:rPr>
          <w:rFonts w:ascii="Times New Roman" w:hAnsi="Times New Roman"/>
          <w:sz w:val="28"/>
          <w:szCs w:val="28"/>
        </w:rPr>
        <w:t xml:space="preserve"> </w:t>
      </w:r>
      <w:r w:rsidRPr="0053603E">
        <w:rPr>
          <w:rFonts w:ascii="Times New Roman" w:hAnsi="Times New Roman"/>
          <w:b/>
          <w:sz w:val="28"/>
          <w:szCs w:val="28"/>
        </w:rPr>
        <w:t>ППСП</w:t>
      </w:r>
      <w:r>
        <w:rPr>
          <w:rFonts w:ascii="Times New Roman" w:hAnsi="Times New Roman"/>
          <w:sz w:val="28"/>
          <w:szCs w:val="28"/>
        </w:rPr>
        <w:t>.</w:t>
      </w:r>
    </w:p>
    <w:p w:rsidR="00B55F47" w:rsidRPr="00837138" w:rsidRDefault="00B55F47" w:rsidP="00932104">
      <w:pPr>
        <w:pStyle w:val="BodyText2"/>
        <w:ind w:firstLine="708"/>
        <w:rPr>
          <w:b/>
          <w:sz w:val="28"/>
          <w:szCs w:val="28"/>
        </w:rPr>
      </w:pPr>
      <w:r>
        <w:rPr>
          <w:sz w:val="28"/>
          <w:szCs w:val="28"/>
        </w:rPr>
        <w:t xml:space="preserve">Сотрудниками роты раскрыто </w:t>
      </w:r>
      <w:r>
        <w:rPr>
          <w:b/>
          <w:sz w:val="28"/>
          <w:szCs w:val="28"/>
        </w:rPr>
        <w:t>37</w:t>
      </w:r>
      <w:r>
        <w:rPr>
          <w:sz w:val="28"/>
          <w:szCs w:val="28"/>
        </w:rPr>
        <w:t xml:space="preserve"> преступлений </w:t>
      </w:r>
      <w:r>
        <w:rPr>
          <w:b/>
          <w:sz w:val="28"/>
          <w:szCs w:val="28"/>
        </w:rPr>
        <w:t>(</w:t>
      </w:r>
      <w:r w:rsidRPr="003F56FB">
        <w:rPr>
          <w:sz w:val="28"/>
          <w:szCs w:val="28"/>
        </w:rPr>
        <w:t>в 2014 году -</w:t>
      </w:r>
      <w:r>
        <w:rPr>
          <w:sz w:val="28"/>
          <w:szCs w:val="28"/>
        </w:rPr>
        <w:t>37</w:t>
      </w:r>
      <w:r w:rsidRPr="00226CC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из них тяжких и особо тяжких </w:t>
      </w:r>
      <w:r>
        <w:rPr>
          <w:b/>
          <w:sz w:val="28"/>
          <w:szCs w:val="28"/>
        </w:rPr>
        <w:t xml:space="preserve">11 </w:t>
      </w:r>
      <w:r>
        <w:rPr>
          <w:sz w:val="28"/>
          <w:szCs w:val="28"/>
        </w:rPr>
        <w:t>преступлений</w:t>
      </w:r>
      <w:r>
        <w:rPr>
          <w:b/>
          <w:sz w:val="28"/>
          <w:szCs w:val="28"/>
        </w:rPr>
        <w:t xml:space="preserve"> (</w:t>
      </w:r>
      <w:r w:rsidRPr="003F56FB">
        <w:rPr>
          <w:sz w:val="28"/>
          <w:szCs w:val="28"/>
        </w:rPr>
        <w:t xml:space="preserve">в 2014 году </w:t>
      </w:r>
      <w:r>
        <w:rPr>
          <w:b/>
          <w:sz w:val="28"/>
          <w:szCs w:val="28"/>
        </w:rPr>
        <w:t>-3</w:t>
      </w:r>
      <w:r w:rsidRPr="00226CC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A32A52">
        <w:rPr>
          <w:sz w:val="28"/>
          <w:szCs w:val="28"/>
        </w:rPr>
        <w:t>больше</w:t>
      </w:r>
      <w:r>
        <w:rPr>
          <w:sz w:val="28"/>
          <w:szCs w:val="28"/>
        </w:rPr>
        <w:t xml:space="preserve"> на 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преступлений. </w:t>
      </w:r>
    </w:p>
    <w:p w:rsidR="00B55F47" w:rsidRPr="00174D85" w:rsidRDefault="00B55F47" w:rsidP="00B4475A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174D85">
        <w:rPr>
          <w:rFonts w:ascii="Times New Roman" w:hAnsi="Times New Roman"/>
          <w:sz w:val="28"/>
          <w:szCs w:val="28"/>
          <w:u w:val="single"/>
        </w:rPr>
        <w:t>Нагрузка:</w:t>
      </w:r>
    </w:p>
    <w:p w:rsidR="00B55F47" w:rsidRDefault="00B55F47" w:rsidP="00B4475A">
      <w:pPr>
        <w:pStyle w:val="BodyText2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- по раскрытию – 0,73</w:t>
      </w:r>
      <w:r w:rsidRPr="00AA3946">
        <w:rPr>
          <w:bCs/>
          <w:sz w:val="28"/>
          <w:szCs w:val="28"/>
        </w:rPr>
        <w:t xml:space="preserve"> (</w:t>
      </w:r>
      <w:r>
        <w:rPr>
          <w:bCs/>
          <w:i/>
          <w:sz w:val="28"/>
          <w:szCs w:val="28"/>
        </w:rPr>
        <w:t>УВД-0</w:t>
      </w:r>
      <w:r w:rsidRPr="00AA3946">
        <w:rPr>
          <w:bCs/>
          <w:i/>
          <w:sz w:val="28"/>
          <w:szCs w:val="28"/>
        </w:rPr>
        <w:t>,</w:t>
      </w:r>
      <w:r>
        <w:rPr>
          <w:bCs/>
          <w:i/>
          <w:sz w:val="28"/>
          <w:szCs w:val="28"/>
        </w:rPr>
        <w:t>72</w:t>
      </w:r>
      <w:r w:rsidRPr="00AA3946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выше округа</w:t>
      </w:r>
      <w:r w:rsidRPr="00AA3946">
        <w:rPr>
          <w:bCs/>
          <w:sz w:val="28"/>
          <w:szCs w:val="28"/>
        </w:rPr>
        <w:t>;</w:t>
      </w:r>
    </w:p>
    <w:p w:rsidR="00B55F47" w:rsidRDefault="00B55F47" w:rsidP="00F7126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лучшей стороны хотелось бы отметить работу экипажей под руководством инспекторов</w:t>
      </w:r>
      <w:r w:rsidRPr="000571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мобильного взвода Теплякова Александра Михайловича, Комиссарова Дениса Александровича и Чернецкого Евгения Викторовича, а с худшей инспектора службы Ахмедова Эльвина Азатовича и полицейского-водителя мобильного взвода Елисеева Николая Николаевича.</w:t>
      </w:r>
    </w:p>
    <w:p w:rsidR="00B55F47" w:rsidRPr="00D22152" w:rsidRDefault="00B55F47" w:rsidP="00D22152">
      <w:pPr>
        <w:pStyle w:val="BodyText2"/>
        <w:ind w:firstLine="708"/>
        <w:rPr>
          <w:bCs/>
          <w:sz w:val="16"/>
          <w:szCs w:val="16"/>
        </w:rPr>
      </w:pPr>
      <w:r>
        <w:rPr>
          <w:sz w:val="28"/>
          <w:szCs w:val="28"/>
        </w:rPr>
        <w:t xml:space="preserve">Сотрудники </w:t>
      </w:r>
      <w:r w:rsidRPr="003D559E">
        <w:rPr>
          <w:b/>
          <w:sz w:val="28"/>
          <w:szCs w:val="28"/>
        </w:rPr>
        <w:t>ОУУП</w:t>
      </w:r>
      <w:r>
        <w:rPr>
          <w:sz w:val="28"/>
          <w:szCs w:val="28"/>
        </w:rPr>
        <w:t xml:space="preserve"> улучшили показатели и как результат работы  раскрыто</w:t>
      </w:r>
      <w:r>
        <w:rPr>
          <w:b/>
          <w:sz w:val="28"/>
          <w:szCs w:val="28"/>
        </w:rPr>
        <w:t xml:space="preserve"> 72</w:t>
      </w:r>
      <w:r>
        <w:rPr>
          <w:sz w:val="28"/>
          <w:szCs w:val="28"/>
        </w:rPr>
        <w:t xml:space="preserve"> преступления </w:t>
      </w:r>
      <w:r>
        <w:rPr>
          <w:b/>
          <w:sz w:val="28"/>
          <w:szCs w:val="28"/>
        </w:rPr>
        <w:t>(</w:t>
      </w:r>
      <w:r w:rsidRPr="003F56FB">
        <w:rPr>
          <w:sz w:val="28"/>
          <w:szCs w:val="28"/>
        </w:rPr>
        <w:t>в 2014 году -</w:t>
      </w:r>
      <w:r>
        <w:rPr>
          <w:sz w:val="28"/>
          <w:szCs w:val="28"/>
        </w:rPr>
        <w:t>52</w:t>
      </w:r>
      <w:r w:rsidRPr="00226CC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на 38,5%, что составляет </w:t>
      </w:r>
      <w:r>
        <w:rPr>
          <w:b/>
          <w:sz w:val="28"/>
          <w:szCs w:val="28"/>
        </w:rPr>
        <w:t>20</w:t>
      </w:r>
      <w:r>
        <w:rPr>
          <w:sz w:val="28"/>
          <w:szCs w:val="28"/>
        </w:rPr>
        <w:t xml:space="preserve"> преступлений, из них тяжких и особо тяжких 3 преступления</w:t>
      </w:r>
      <w:r>
        <w:rPr>
          <w:b/>
          <w:sz w:val="28"/>
          <w:szCs w:val="28"/>
        </w:rPr>
        <w:t xml:space="preserve"> (</w:t>
      </w:r>
      <w:r w:rsidRPr="003F56FB">
        <w:rPr>
          <w:sz w:val="28"/>
          <w:szCs w:val="28"/>
        </w:rPr>
        <w:t>в 2014 году -</w:t>
      </w:r>
      <w:r>
        <w:rPr>
          <w:sz w:val="28"/>
          <w:szCs w:val="28"/>
        </w:rPr>
        <w:t>1</w:t>
      </w:r>
      <w:r w:rsidRPr="00226CC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</w:p>
    <w:p w:rsidR="00B55F47" w:rsidRPr="00174D85" w:rsidRDefault="00B55F47" w:rsidP="00F7126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174D85">
        <w:rPr>
          <w:rFonts w:ascii="Times New Roman" w:hAnsi="Times New Roman"/>
          <w:sz w:val="28"/>
          <w:szCs w:val="28"/>
          <w:u w:val="single"/>
        </w:rPr>
        <w:t>Нагрузка:</w:t>
      </w:r>
    </w:p>
    <w:p w:rsidR="00B55F47" w:rsidRDefault="00B55F47" w:rsidP="00174D85">
      <w:pPr>
        <w:pStyle w:val="BodyText2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- по раскрытию – 3,79</w:t>
      </w:r>
      <w:r w:rsidRPr="00AA3946">
        <w:rPr>
          <w:bCs/>
          <w:sz w:val="28"/>
          <w:szCs w:val="28"/>
        </w:rPr>
        <w:t xml:space="preserve"> (</w:t>
      </w:r>
      <w:r>
        <w:rPr>
          <w:bCs/>
          <w:i/>
          <w:sz w:val="28"/>
          <w:szCs w:val="28"/>
        </w:rPr>
        <w:t>УВД-3</w:t>
      </w:r>
      <w:r w:rsidRPr="00AA3946">
        <w:rPr>
          <w:bCs/>
          <w:i/>
          <w:sz w:val="28"/>
          <w:szCs w:val="28"/>
        </w:rPr>
        <w:t>,</w:t>
      </w:r>
      <w:r>
        <w:rPr>
          <w:bCs/>
          <w:i/>
          <w:sz w:val="28"/>
          <w:szCs w:val="28"/>
        </w:rPr>
        <w:t>47</w:t>
      </w:r>
      <w:r w:rsidRPr="00AA3946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выше окружной</w:t>
      </w:r>
      <w:r w:rsidRPr="00AA3946">
        <w:rPr>
          <w:bCs/>
          <w:sz w:val="28"/>
          <w:szCs w:val="28"/>
        </w:rPr>
        <w:t>;</w:t>
      </w:r>
    </w:p>
    <w:p w:rsidR="00B55F47" w:rsidRPr="009451E6" w:rsidRDefault="00B55F47" w:rsidP="009451E6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лучшей стороны хотелось бы отметить работу УУП Дробитова Сергея Александровича и Зиненко Александра Васильевича, а с худшей стороны Зиновьева Константина Сергеевича.</w:t>
      </w:r>
    </w:p>
    <w:p w:rsidR="00B55F47" w:rsidRPr="00D70F3D" w:rsidRDefault="00B55F47" w:rsidP="00077E51">
      <w:pPr>
        <w:pStyle w:val="BodyText2"/>
        <w:rPr>
          <w:bCs/>
          <w:sz w:val="16"/>
          <w:szCs w:val="16"/>
        </w:rPr>
      </w:pPr>
      <w:r>
        <w:rPr>
          <w:bCs/>
          <w:sz w:val="28"/>
          <w:szCs w:val="28"/>
        </w:rPr>
        <w:tab/>
      </w:r>
      <w:r>
        <w:rPr>
          <w:sz w:val="28"/>
          <w:szCs w:val="28"/>
        </w:rPr>
        <w:t xml:space="preserve">Сотрудниками </w:t>
      </w:r>
      <w:r w:rsidRPr="003D559E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ДН</w:t>
      </w:r>
      <w:r>
        <w:rPr>
          <w:sz w:val="28"/>
          <w:szCs w:val="28"/>
        </w:rPr>
        <w:t xml:space="preserve"> раскрыто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преступления  </w:t>
      </w:r>
      <w:r>
        <w:rPr>
          <w:b/>
          <w:sz w:val="28"/>
          <w:szCs w:val="28"/>
        </w:rPr>
        <w:t>(</w:t>
      </w:r>
      <w:r w:rsidRPr="003F56FB">
        <w:rPr>
          <w:sz w:val="28"/>
          <w:szCs w:val="28"/>
        </w:rPr>
        <w:t>в 2014 году -</w:t>
      </w:r>
      <w:r>
        <w:rPr>
          <w:sz w:val="28"/>
          <w:szCs w:val="28"/>
        </w:rPr>
        <w:t>2</w:t>
      </w:r>
      <w:r w:rsidRPr="00226CC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B55F47" w:rsidRPr="00174D85" w:rsidRDefault="00B55F47" w:rsidP="00077E5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174D85">
        <w:rPr>
          <w:rFonts w:ascii="Times New Roman" w:hAnsi="Times New Roman"/>
          <w:sz w:val="28"/>
          <w:szCs w:val="28"/>
          <w:u w:val="single"/>
        </w:rPr>
        <w:t>Нагрузка:</w:t>
      </w:r>
    </w:p>
    <w:p w:rsidR="00B55F47" w:rsidRDefault="00B55F47" w:rsidP="004D0803">
      <w:pPr>
        <w:pStyle w:val="BodyText2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- по раскрытию – 0,50</w:t>
      </w:r>
      <w:r w:rsidRPr="00AA3946">
        <w:rPr>
          <w:bCs/>
          <w:sz w:val="28"/>
          <w:szCs w:val="28"/>
        </w:rPr>
        <w:t xml:space="preserve"> (</w:t>
      </w:r>
      <w:r>
        <w:rPr>
          <w:bCs/>
          <w:i/>
          <w:sz w:val="28"/>
          <w:szCs w:val="28"/>
        </w:rPr>
        <w:t>УВД-0</w:t>
      </w:r>
      <w:r w:rsidRPr="00AA3946">
        <w:rPr>
          <w:bCs/>
          <w:i/>
          <w:sz w:val="28"/>
          <w:szCs w:val="28"/>
        </w:rPr>
        <w:t>,</w:t>
      </w:r>
      <w:r>
        <w:rPr>
          <w:bCs/>
          <w:i/>
          <w:sz w:val="28"/>
          <w:szCs w:val="28"/>
        </w:rPr>
        <w:t>59</w:t>
      </w:r>
      <w:r w:rsidRPr="00AA3946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ниже</w:t>
      </w:r>
      <w:r w:rsidRPr="00076CB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окружной.</w:t>
      </w:r>
    </w:p>
    <w:p w:rsidR="00B55F47" w:rsidRDefault="00B55F47" w:rsidP="00D70F3D">
      <w:pPr>
        <w:pStyle w:val="BodyText2"/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>С лучшей стороны хотелось бы отметить работу инспектора ОДН Колокольцевой Елены Михайловны.</w:t>
      </w:r>
    </w:p>
    <w:p w:rsidR="00B55F47" w:rsidRPr="00DB495E" w:rsidRDefault="00B55F47" w:rsidP="00077E51">
      <w:pPr>
        <w:pStyle w:val="BodyText2"/>
        <w:rPr>
          <w:bCs/>
          <w:sz w:val="16"/>
          <w:szCs w:val="16"/>
        </w:rPr>
      </w:pPr>
    </w:p>
    <w:p w:rsidR="00B55F47" w:rsidRDefault="00B55F47" w:rsidP="007B5B07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Работа по расследованию преступлений  сотрудниками </w:t>
      </w:r>
      <w:r w:rsidRPr="004A055E">
        <w:rPr>
          <w:rFonts w:ascii="Times New Roman" w:hAnsi="Times New Roman"/>
          <w:b/>
          <w:sz w:val="28"/>
          <w:szCs w:val="28"/>
        </w:rPr>
        <w:t>СО и ОД</w:t>
      </w:r>
      <w:r>
        <w:rPr>
          <w:rFonts w:ascii="Times New Roman" w:hAnsi="Times New Roman"/>
          <w:sz w:val="28"/>
          <w:szCs w:val="28"/>
        </w:rPr>
        <w:t xml:space="preserve"> ОМВД выглядит следующим образом. </w:t>
      </w:r>
    </w:p>
    <w:p w:rsidR="00B55F47" w:rsidRDefault="00B55F47" w:rsidP="007B5B07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производстве сотрудников СО находилось </w:t>
      </w:r>
      <w:r>
        <w:rPr>
          <w:rFonts w:ascii="Times New Roman" w:hAnsi="Times New Roman"/>
          <w:b/>
          <w:sz w:val="28"/>
          <w:szCs w:val="28"/>
        </w:rPr>
        <w:t>130</w:t>
      </w:r>
      <w:r>
        <w:rPr>
          <w:rFonts w:ascii="Times New Roman" w:hAnsi="Times New Roman"/>
          <w:sz w:val="28"/>
          <w:szCs w:val="28"/>
        </w:rPr>
        <w:t xml:space="preserve"> уголовных дела</w:t>
      </w:r>
      <w:r w:rsidRPr="00712A1D">
        <w:rPr>
          <w:rFonts w:ascii="Times New Roman" w:hAnsi="Times New Roman"/>
          <w:sz w:val="28"/>
          <w:szCs w:val="28"/>
        </w:rPr>
        <w:t>, нагрузка</w:t>
      </w:r>
      <w:r>
        <w:rPr>
          <w:rFonts w:ascii="Times New Roman" w:hAnsi="Times New Roman"/>
          <w:sz w:val="28"/>
          <w:szCs w:val="28"/>
        </w:rPr>
        <w:t xml:space="preserve"> составляет - 14,44 (</w:t>
      </w:r>
      <w:r>
        <w:rPr>
          <w:rFonts w:ascii="Times New Roman" w:hAnsi="Times New Roman"/>
          <w:i/>
          <w:sz w:val="28"/>
          <w:szCs w:val="28"/>
        </w:rPr>
        <w:t>УВД – 12</w:t>
      </w:r>
      <w:r w:rsidRPr="007B5B07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>53</w:t>
      </w:r>
      <w:r>
        <w:rPr>
          <w:rFonts w:ascii="Times New Roman" w:hAnsi="Times New Roman"/>
          <w:sz w:val="28"/>
          <w:szCs w:val="28"/>
        </w:rPr>
        <w:t xml:space="preserve">) – выше окружной;  из них тяжких и особо тяжких </w:t>
      </w:r>
      <w:r>
        <w:rPr>
          <w:rFonts w:ascii="Times New Roman" w:hAnsi="Times New Roman"/>
          <w:b/>
          <w:sz w:val="28"/>
          <w:szCs w:val="28"/>
        </w:rPr>
        <w:t xml:space="preserve">48 </w:t>
      </w:r>
      <w:r>
        <w:rPr>
          <w:rFonts w:ascii="Times New Roman" w:hAnsi="Times New Roman"/>
          <w:sz w:val="28"/>
          <w:szCs w:val="28"/>
        </w:rPr>
        <w:t>уголовных дел</w:t>
      </w:r>
      <w:r w:rsidRPr="00712A1D">
        <w:rPr>
          <w:rFonts w:ascii="Times New Roman" w:hAnsi="Times New Roman"/>
          <w:sz w:val="28"/>
          <w:szCs w:val="28"/>
        </w:rPr>
        <w:t>, нагрузка</w:t>
      </w:r>
      <w:r>
        <w:rPr>
          <w:rFonts w:ascii="Times New Roman" w:hAnsi="Times New Roman"/>
          <w:sz w:val="28"/>
          <w:szCs w:val="28"/>
        </w:rPr>
        <w:t xml:space="preserve"> составляет - 5,33 (</w:t>
      </w:r>
      <w:r>
        <w:rPr>
          <w:rFonts w:ascii="Times New Roman" w:hAnsi="Times New Roman"/>
          <w:i/>
          <w:sz w:val="28"/>
          <w:szCs w:val="28"/>
        </w:rPr>
        <w:t>УВД – 6</w:t>
      </w:r>
      <w:r w:rsidRPr="007B5B07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>84</w:t>
      </w:r>
      <w:r>
        <w:rPr>
          <w:rFonts w:ascii="Times New Roman" w:hAnsi="Times New Roman"/>
          <w:sz w:val="28"/>
          <w:szCs w:val="28"/>
        </w:rPr>
        <w:t>) – ниже окружной; приостановлено по п. 1-4 ч.1 ст</w:t>
      </w:r>
      <w:r w:rsidRPr="00712A1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208 УК РФ – </w:t>
      </w:r>
      <w:r>
        <w:rPr>
          <w:rFonts w:ascii="Times New Roman" w:hAnsi="Times New Roman"/>
          <w:b/>
          <w:sz w:val="28"/>
          <w:szCs w:val="28"/>
        </w:rPr>
        <w:t xml:space="preserve">343 </w:t>
      </w:r>
      <w:r>
        <w:rPr>
          <w:rFonts w:ascii="Times New Roman" w:hAnsi="Times New Roman"/>
          <w:sz w:val="28"/>
          <w:szCs w:val="28"/>
        </w:rPr>
        <w:t>уголовных дела</w:t>
      </w:r>
      <w:r w:rsidRPr="00712A1D">
        <w:rPr>
          <w:rFonts w:ascii="Times New Roman" w:hAnsi="Times New Roman"/>
          <w:sz w:val="28"/>
          <w:szCs w:val="28"/>
        </w:rPr>
        <w:t>, нагрузка</w:t>
      </w:r>
      <w:r>
        <w:rPr>
          <w:rFonts w:ascii="Times New Roman" w:hAnsi="Times New Roman"/>
          <w:sz w:val="28"/>
          <w:szCs w:val="28"/>
        </w:rPr>
        <w:t xml:space="preserve"> составляет - 38,11 (</w:t>
      </w:r>
      <w:r>
        <w:rPr>
          <w:rFonts w:ascii="Times New Roman" w:hAnsi="Times New Roman"/>
          <w:i/>
          <w:sz w:val="28"/>
          <w:szCs w:val="28"/>
        </w:rPr>
        <w:t>УВД – 51</w:t>
      </w:r>
      <w:r w:rsidRPr="007B5B07"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</w:rPr>
        <w:t xml:space="preserve">) – ниже окружной. </w:t>
      </w:r>
    </w:p>
    <w:p w:rsidR="00B55F47" w:rsidRDefault="00B55F47" w:rsidP="007B5B07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 лучшей стороны хотелось бы отметить работу  Чекалиной Ирины Федоровны, Игониной Ирины Игоревны, Бутакова Алексея Александровича, Бодрягиной Ирины Игоревны, Литвиновой  Карины Владимировны и Дадаевой Анны Александровны.</w:t>
      </w:r>
    </w:p>
    <w:p w:rsidR="00B55F47" w:rsidRDefault="00B55F47" w:rsidP="007B5B07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производстве сотрудников ОД находилось </w:t>
      </w:r>
      <w:r>
        <w:rPr>
          <w:rFonts w:ascii="Times New Roman" w:hAnsi="Times New Roman"/>
          <w:b/>
          <w:sz w:val="28"/>
          <w:szCs w:val="28"/>
        </w:rPr>
        <w:t>70</w:t>
      </w:r>
      <w:r>
        <w:rPr>
          <w:rFonts w:ascii="Times New Roman" w:hAnsi="Times New Roman"/>
          <w:sz w:val="28"/>
          <w:szCs w:val="28"/>
        </w:rPr>
        <w:t xml:space="preserve"> уголовных дел</w:t>
      </w:r>
      <w:r w:rsidRPr="00712A1D">
        <w:rPr>
          <w:rFonts w:ascii="Times New Roman" w:hAnsi="Times New Roman"/>
          <w:sz w:val="28"/>
          <w:szCs w:val="28"/>
        </w:rPr>
        <w:t>, нагрузка</w:t>
      </w:r>
      <w:r>
        <w:rPr>
          <w:rFonts w:ascii="Times New Roman" w:hAnsi="Times New Roman"/>
          <w:sz w:val="28"/>
          <w:szCs w:val="28"/>
        </w:rPr>
        <w:t xml:space="preserve"> составляет - 7,00 (</w:t>
      </w:r>
      <w:r>
        <w:rPr>
          <w:rFonts w:ascii="Times New Roman" w:hAnsi="Times New Roman"/>
          <w:i/>
          <w:sz w:val="28"/>
          <w:szCs w:val="28"/>
        </w:rPr>
        <w:t>УВД – 13,68</w:t>
      </w:r>
      <w:r>
        <w:rPr>
          <w:rFonts w:ascii="Times New Roman" w:hAnsi="Times New Roman"/>
          <w:sz w:val="28"/>
          <w:szCs w:val="28"/>
        </w:rPr>
        <w:t xml:space="preserve">) – ниже окружной;  в том числе превентивные составы </w:t>
      </w:r>
      <w:r>
        <w:rPr>
          <w:rFonts w:ascii="Times New Roman" w:hAnsi="Times New Roman"/>
          <w:b/>
          <w:sz w:val="28"/>
          <w:szCs w:val="28"/>
        </w:rPr>
        <w:t xml:space="preserve">14 </w:t>
      </w:r>
      <w:r>
        <w:rPr>
          <w:rFonts w:ascii="Times New Roman" w:hAnsi="Times New Roman"/>
          <w:sz w:val="28"/>
          <w:szCs w:val="28"/>
        </w:rPr>
        <w:t>уголовных дел</w:t>
      </w:r>
      <w:r w:rsidRPr="00712A1D">
        <w:rPr>
          <w:rFonts w:ascii="Times New Roman" w:hAnsi="Times New Roman"/>
          <w:sz w:val="28"/>
          <w:szCs w:val="28"/>
        </w:rPr>
        <w:t>, нагрузка</w:t>
      </w:r>
      <w:r>
        <w:rPr>
          <w:rFonts w:ascii="Times New Roman" w:hAnsi="Times New Roman"/>
          <w:sz w:val="28"/>
          <w:szCs w:val="28"/>
        </w:rPr>
        <w:t xml:space="preserve"> составляет - 1,70 (</w:t>
      </w:r>
      <w:r>
        <w:rPr>
          <w:rFonts w:ascii="Times New Roman" w:hAnsi="Times New Roman"/>
          <w:i/>
          <w:sz w:val="28"/>
          <w:szCs w:val="28"/>
        </w:rPr>
        <w:t>УВД – 2,79</w:t>
      </w:r>
      <w:r>
        <w:rPr>
          <w:rFonts w:ascii="Times New Roman" w:hAnsi="Times New Roman"/>
          <w:sz w:val="28"/>
          <w:szCs w:val="28"/>
        </w:rPr>
        <w:t>) – ниже окружной; приостановлено по п. 1-4 ч.1 ст</w:t>
      </w:r>
      <w:r w:rsidRPr="00712A1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208 УК РФ – </w:t>
      </w:r>
      <w:r>
        <w:rPr>
          <w:rFonts w:ascii="Times New Roman" w:hAnsi="Times New Roman"/>
          <w:b/>
          <w:sz w:val="28"/>
          <w:szCs w:val="28"/>
        </w:rPr>
        <w:t>215</w:t>
      </w:r>
      <w:r>
        <w:rPr>
          <w:rFonts w:ascii="Times New Roman" w:hAnsi="Times New Roman"/>
          <w:sz w:val="28"/>
          <w:szCs w:val="28"/>
        </w:rPr>
        <w:t xml:space="preserve"> уголовных дел</w:t>
      </w:r>
      <w:r w:rsidRPr="00712A1D">
        <w:rPr>
          <w:rFonts w:ascii="Times New Roman" w:hAnsi="Times New Roman"/>
          <w:sz w:val="28"/>
          <w:szCs w:val="28"/>
        </w:rPr>
        <w:t>, нагрузка</w:t>
      </w:r>
      <w:r>
        <w:rPr>
          <w:rFonts w:ascii="Times New Roman" w:hAnsi="Times New Roman"/>
          <w:sz w:val="28"/>
          <w:szCs w:val="28"/>
        </w:rPr>
        <w:t xml:space="preserve"> составляет - 21,50 (</w:t>
      </w:r>
      <w:r>
        <w:rPr>
          <w:rFonts w:ascii="Times New Roman" w:hAnsi="Times New Roman"/>
          <w:i/>
          <w:sz w:val="28"/>
          <w:szCs w:val="28"/>
        </w:rPr>
        <w:t>УВД – 39,42</w:t>
      </w:r>
      <w:r>
        <w:rPr>
          <w:rFonts w:ascii="Times New Roman" w:hAnsi="Times New Roman"/>
          <w:sz w:val="28"/>
          <w:szCs w:val="28"/>
        </w:rPr>
        <w:t>)  - ниже окружной.</w:t>
      </w:r>
    </w:p>
    <w:p w:rsidR="00B55F47" w:rsidRDefault="00B55F47" w:rsidP="00966D72">
      <w:pPr>
        <w:pStyle w:val="BodyText2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За 12 месяцев 2015</w:t>
      </w:r>
      <w:r w:rsidRPr="00966D72">
        <w:rPr>
          <w:bCs/>
          <w:sz w:val="28"/>
          <w:szCs w:val="28"/>
        </w:rPr>
        <w:t xml:space="preserve"> года </w:t>
      </w:r>
      <w:r>
        <w:rPr>
          <w:bCs/>
          <w:sz w:val="28"/>
          <w:szCs w:val="28"/>
        </w:rPr>
        <w:t xml:space="preserve">сотрудниками </w:t>
      </w:r>
      <w:r w:rsidRPr="00D70F3D">
        <w:rPr>
          <w:b/>
          <w:bCs/>
          <w:sz w:val="28"/>
          <w:szCs w:val="28"/>
        </w:rPr>
        <w:t>дежурной части ОМВД</w:t>
      </w:r>
      <w:r w:rsidRPr="00966D7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было зарегистрировано 16553 заявления (сообщения) о преступлениях, об административных правонарушениях, о происшествиях, </w:t>
      </w:r>
      <w:r w:rsidRPr="00966D72">
        <w:rPr>
          <w:bCs/>
          <w:sz w:val="28"/>
          <w:szCs w:val="28"/>
        </w:rPr>
        <w:t xml:space="preserve">доставлено </w:t>
      </w:r>
      <w:r>
        <w:rPr>
          <w:bCs/>
          <w:sz w:val="28"/>
          <w:szCs w:val="28"/>
        </w:rPr>
        <w:t>за различные правонарушения 7119</w:t>
      </w:r>
      <w:r w:rsidRPr="00966D72">
        <w:rPr>
          <w:bCs/>
          <w:sz w:val="28"/>
          <w:szCs w:val="28"/>
        </w:rPr>
        <w:t xml:space="preserve"> человек, из них: по подозрению </w:t>
      </w:r>
      <w:r>
        <w:rPr>
          <w:bCs/>
          <w:sz w:val="28"/>
          <w:szCs w:val="28"/>
        </w:rPr>
        <w:t>в совершении преступления – 3215</w:t>
      </w:r>
      <w:r w:rsidRPr="00966D72">
        <w:rPr>
          <w:bCs/>
          <w:sz w:val="28"/>
          <w:szCs w:val="28"/>
        </w:rPr>
        <w:t xml:space="preserve"> человек, из них задерж</w:t>
      </w:r>
      <w:r>
        <w:rPr>
          <w:bCs/>
          <w:sz w:val="28"/>
          <w:szCs w:val="28"/>
        </w:rPr>
        <w:t>ано в порядке ст. 91 УПК РФ - 51</w:t>
      </w:r>
      <w:r w:rsidRPr="00966D72">
        <w:rPr>
          <w:bCs/>
          <w:sz w:val="28"/>
          <w:szCs w:val="28"/>
        </w:rPr>
        <w:t>; за админ</w:t>
      </w:r>
      <w:r>
        <w:rPr>
          <w:bCs/>
          <w:sz w:val="28"/>
          <w:szCs w:val="28"/>
        </w:rPr>
        <w:t>истративные правонарушения – 2545</w:t>
      </w:r>
      <w:r w:rsidRPr="00966D72">
        <w:rPr>
          <w:bCs/>
          <w:sz w:val="28"/>
          <w:szCs w:val="28"/>
        </w:rPr>
        <w:t>; дост</w:t>
      </w:r>
      <w:r>
        <w:rPr>
          <w:bCs/>
          <w:sz w:val="28"/>
          <w:szCs w:val="28"/>
        </w:rPr>
        <w:t>авлено по другим основаниям - 1359</w:t>
      </w:r>
      <w:r w:rsidRPr="00966D72">
        <w:rPr>
          <w:bCs/>
          <w:sz w:val="28"/>
          <w:szCs w:val="28"/>
        </w:rPr>
        <w:t>. Нагрузка на о</w:t>
      </w:r>
      <w:r>
        <w:rPr>
          <w:bCs/>
          <w:sz w:val="28"/>
          <w:szCs w:val="28"/>
        </w:rPr>
        <w:t>дного дежурного составляет – 593</w:t>
      </w:r>
      <w:r w:rsidRPr="00966D72">
        <w:rPr>
          <w:bCs/>
          <w:sz w:val="28"/>
          <w:szCs w:val="28"/>
        </w:rPr>
        <w:t xml:space="preserve">. </w:t>
      </w:r>
    </w:p>
    <w:p w:rsidR="00B55F47" w:rsidRDefault="00B55F47" w:rsidP="00966D72">
      <w:pPr>
        <w:pStyle w:val="BodyText2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За отчетный период было осуществлено 149 проверок</w:t>
      </w:r>
      <w:r w:rsidRPr="00966D72">
        <w:rPr>
          <w:bCs/>
          <w:sz w:val="28"/>
          <w:szCs w:val="28"/>
        </w:rPr>
        <w:t xml:space="preserve"> организации работы дежурной части, в </w:t>
      </w:r>
      <w:r>
        <w:rPr>
          <w:bCs/>
          <w:sz w:val="28"/>
          <w:szCs w:val="28"/>
        </w:rPr>
        <w:t>том числе: руководством УВД – 5, сотрудниками Штаба УВД – 12</w:t>
      </w:r>
      <w:r w:rsidRPr="00966D72">
        <w:rPr>
          <w:bCs/>
          <w:sz w:val="28"/>
          <w:szCs w:val="28"/>
        </w:rPr>
        <w:t>; сотрудниками аппарата ГУ МВД</w:t>
      </w:r>
      <w:r>
        <w:rPr>
          <w:bCs/>
          <w:sz w:val="28"/>
          <w:szCs w:val="28"/>
        </w:rPr>
        <w:t xml:space="preserve"> России по г. Москве – 16; из общего числа проверок –  29</w:t>
      </w:r>
      <w:r w:rsidRPr="00966D72">
        <w:rPr>
          <w:bCs/>
          <w:sz w:val="28"/>
          <w:szCs w:val="28"/>
        </w:rPr>
        <w:t xml:space="preserve"> ночных.</w:t>
      </w:r>
      <w:r>
        <w:rPr>
          <w:bCs/>
          <w:sz w:val="28"/>
          <w:szCs w:val="28"/>
        </w:rPr>
        <w:t xml:space="preserve"> </w:t>
      </w:r>
    </w:p>
    <w:p w:rsidR="00B55F47" w:rsidRDefault="00B55F47" w:rsidP="00966D72">
      <w:pPr>
        <w:pStyle w:val="BodyText2"/>
        <w:ind w:firstLine="720"/>
        <w:rPr>
          <w:sz w:val="28"/>
          <w:szCs w:val="28"/>
        </w:rPr>
      </w:pPr>
      <w:r>
        <w:rPr>
          <w:sz w:val="28"/>
          <w:szCs w:val="28"/>
        </w:rPr>
        <w:t>С лучшей стороны хотелось бы отметить работу  оперативных дежурных Филимоновой Татьяны Игоревны, Путяйкина Сергея Владимировича, Жерносекову Наталью Викторовну и Катюхина Владимира Владимировича.</w:t>
      </w:r>
    </w:p>
    <w:p w:rsidR="00B55F47" w:rsidRDefault="00B55F47" w:rsidP="00966D72">
      <w:pPr>
        <w:pStyle w:val="BodyText2"/>
        <w:ind w:firstLine="720"/>
        <w:rPr>
          <w:sz w:val="28"/>
          <w:szCs w:val="28"/>
        </w:rPr>
      </w:pPr>
      <w:r>
        <w:rPr>
          <w:sz w:val="28"/>
          <w:szCs w:val="28"/>
        </w:rPr>
        <w:t>С худшей стороны отмечаю работу  Потапова Дмитрия Николаевича и Кутукова Виктора Юрьевича.</w:t>
      </w:r>
    </w:p>
    <w:p w:rsidR="00B55F47" w:rsidRPr="00D70F3D" w:rsidRDefault="00B55F47" w:rsidP="00D70F3D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AB2E1A">
        <w:rPr>
          <w:rFonts w:ascii="Times New Roman" w:hAnsi="Times New Roman"/>
          <w:bCs/>
          <w:sz w:val="28"/>
          <w:szCs w:val="28"/>
        </w:rPr>
        <w:t>За 12 месяцев 2015 года сотрудниками</w:t>
      </w:r>
      <w:r w:rsidRPr="00AB2E1A">
        <w:rPr>
          <w:rFonts w:ascii="Times New Roman" w:hAnsi="Times New Roman"/>
          <w:sz w:val="28"/>
          <w:szCs w:val="28"/>
        </w:rPr>
        <w:t xml:space="preserve"> </w:t>
      </w:r>
      <w:r w:rsidRPr="00D70F3D">
        <w:rPr>
          <w:rFonts w:ascii="Times New Roman" w:hAnsi="Times New Roman"/>
          <w:b/>
          <w:sz w:val="28"/>
          <w:szCs w:val="28"/>
        </w:rPr>
        <w:t>ГЛРР ОМВД</w:t>
      </w:r>
      <w:r w:rsidRPr="00AB2E1A">
        <w:rPr>
          <w:rFonts w:ascii="Times New Roman" w:hAnsi="Times New Roman"/>
          <w:sz w:val="28"/>
          <w:szCs w:val="28"/>
        </w:rPr>
        <w:t xml:space="preserve"> России по району Крылатское </w:t>
      </w:r>
      <w:r>
        <w:rPr>
          <w:rFonts w:ascii="Times New Roman" w:hAnsi="Times New Roman"/>
          <w:sz w:val="28"/>
          <w:szCs w:val="28"/>
        </w:rPr>
        <w:t>проведена работа с владельцами, имеющими</w:t>
      </w:r>
      <w:r w:rsidRPr="00AB2E1A">
        <w:rPr>
          <w:rFonts w:ascii="Times New Roman" w:hAnsi="Times New Roman"/>
          <w:sz w:val="28"/>
          <w:szCs w:val="28"/>
        </w:rPr>
        <w:t xml:space="preserve"> просроченные лицензии и разрешения с начала 2015 года</w:t>
      </w:r>
      <w:r>
        <w:rPr>
          <w:rFonts w:ascii="Times New Roman" w:hAnsi="Times New Roman"/>
          <w:sz w:val="28"/>
          <w:szCs w:val="28"/>
        </w:rPr>
        <w:t xml:space="preserve">. В результате </w:t>
      </w:r>
      <w:r w:rsidRPr="00AB2E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</w:t>
      </w:r>
      <w:r w:rsidRPr="00AB2E1A">
        <w:rPr>
          <w:rFonts w:ascii="Times New Roman" w:hAnsi="Times New Roman"/>
          <w:b/>
          <w:sz w:val="28"/>
          <w:szCs w:val="28"/>
        </w:rPr>
        <w:t xml:space="preserve"> </w:t>
      </w:r>
      <w:r w:rsidRPr="00AB2E1A">
        <w:rPr>
          <w:rFonts w:ascii="Times New Roman" w:hAnsi="Times New Roman"/>
          <w:sz w:val="28"/>
          <w:szCs w:val="28"/>
        </w:rPr>
        <w:t xml:space="preserve"> владельцев</w:t>
      </w:r>
      <w:r>
        <w:rPr>
          <w:rFonts w:ascii="Times New Roman" w:hAnsi="Times New Roman"/>
          <w:sz w:val="28"/>
          <w:szCs w:val="28"/>
        </w:rPr>
        <w:t xml:space="preserve"> нарушивших срок перерегистрации снизился до 49, что составляет 1,2%, из них гладкоствольного – 26 человек,  и газового оружия самообороны – 23</w:t>
      </w:r>
      <w:r w:rsidRPr="00AB2E1A">
        <w:rPr>
          <w:rFonts w:ascii="Times New Roman" w:hAnsi="Times New Roman"/>
          <w:sz w:val="28"/>
          <w:szCs w:val="28"/>
        </w:rPr>
        <w:t>.</w:t>
      </w:r>
    </w:p>
    <w:p w:rsidR="00B55F47" w:rsidRPr="00AB2E1A" w:rsidRDefault="00B55F47" w:rsidP="00D70F3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прошедшем</w:t>
      </w:r>
      <w:r w:rsidRPr="00AB2E1A">
        <w:rPr>
          <w:rFonts w:ascii="Times New Roman" w:hAnsi="Times New Roman"/>
          <w:sz w:val="28"/>
          <w:szCs w:val="28"/>
        </w:rPr>
        <w:t xml:space="preserve"> году выявлено и привлечено к административной ответственности – </w:t>
      </w:r>
      <w:r w:rsidRPr="00AB2E1A">
        <w:rPr>
          <w:rFonts w:ascii="Times New Roman" w:hAnsi="Times New Roman"/>
          <w:b/>
          <w:sz w:val="28"/>
          <w:szCs w:val="28"/>
        </w:rPr>
        <w:t>267</w:t>
      </w:r>
      <w:r w:rsidRPr="00AB2E1A">
        <w:rPr>
          <w:rFonts w:ascii="Times New Roman" w:hAnsi="Times New Roman"/>
          <w:sz w:val="28"/>
          <w:szCs w:val="28"/>
        </w:rPr>
        <w:t xml:space="preserve">  владельцев нарезного, охотничьего и оружия самообороны</w:t>
      </w:r>
      <w:r>
        <w:rPr>
          <w:rFonts w:ascii="Times New Roman" w:hAnsi="Times New Roman"/>
          <w:sz w:val="28"/>
          <w:szCs w:val="28"/>
        </w:rPr>
        <w:t>, из них с</w:t>
      </w:r>
      <w:r w:rsidRPr="00AB2E1A">
        <w:rPr>
          <w:rFonts w:ascii="Times New Roman" w:hAnsi="Times New Roman"/>
          <w:sz w:val="28"/>
          <w:szCs w:val="28"/>
        </w:rPr>
        <w:t xml:space="preserve">лужбой ГЛРР составлено </w:t>
      </w:r>
      <w:r w:rsidRPr="00AB2E1A">
        <w:rPr>
          <w:rFonts w:ascii="Times New Roman" w:hAnsi="Times New Roman"/>
          <w:b/>
          <w:sz w:val="28"/>
          <w:szCs w:val="28"/>
        </w:rPr>
        <w:t>113</w:t>
      </w:r>
      <w:r>
        <w:rPr>
          <w:rFonts w:ascii="Times New Roman" w:hAnsi="Times New Roman"/>
          <w:sz w:val="28"/>
          <w:szCs w:val="28"/>
        </w:rPr>
        <w:t xml:space="preserve">  материалов об административных правонарушениях</w:t>
      </w:r>
      <w:r w:rsidRPr="00AB2E1A">
        <w:rPr>
          <w:rFonts w:ascii="Times New Roman" w:hAnsi="Times New Roman"/>
          <w:sz w:val="28"/>
          <w:szCs w:val="28"/>
        </w:rPr>
        <w:t>.</w:t>
      </w:r>
    </w:p>
    <w:p w:rsidR="00B55F47" w:rsidRPr="00AB2E1A" w:rsidRDefault="00B55F47" w:rsidP="00AB2E1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2E1A">
        <w:rPr>
          <w:rFonts w:ascii="Times New Roman" w:hAnsi="Times New Roman"/>
          <w:sz w:val="28"/>
          <w:szCs w:val="28"/>
        </w:rPr>
        <w:tab/>
        <w:t>Регулярно проводится сверка личных дел с данными предоставленными УФМС, корректируют</w:t>
      </w:r>
      <w:r>
        <w:rPr>
          <w:rFonts w:ascii="Times New Roman" w:hAnsi="Times New Roman"/>
          <w:sz w:val="28"/>
          <w:szCs w:val="28"/>
        </w:rPr>
        <w:t>ся списки владельцев, участковые уполномоченные полиции получают</w:t>
      </w:r>
      <w:r w:rsidRPr="00AB2E1A">
        <w:rPr>
          <w:rFonts w:ascii="Times New Roman" w:hAnsi="Times New Roman"/>
          <w:sz w:val="28"/>
          <w:szCs w:val="28"/>
        </w:rPr>
        <w:t xml:space="preserve"> служебные задани</w:t>
      </w:r>
      <w:r>
        <w:rPr>
          <w:rFonts w:ascii="Times New Roman" w:hAnsi="Times New Roman"/>
          <w:sz w:val="28"/>
          <w:szCs w:val="28"/>
        </w:rPr>
        <w:t xml:space="preserve">я на проведение проверок условий </w:t>
      </w:r>
      <w:r w:rsidRPr="00AB2E1A">
        <w:rPr>
          <w:rFonts w:ascii="Times New Roman" w:hAnsi="Times New Roman"/>
          <w:sz w:val="28"/>
          <w:szCs w:val="28"/>
        </w:rPr>
        <w:t>хранения оружия владельцев</w:t>
      </w:r>
      <w:r>
        <w:rPr>
          <w:rFonts w:ascii="Times New Roman" w:hAnsi="Times New Roman"/>
          <w:sz w:val="28"/>
          <w:szCs w:val="28"/>
        </w:rPr>
        <w:t>,</w:t>
      </w:r>
      <w:r w:rsidRPr="00AB2E1A">
        <w:rPr>
          <w:rFonts w:ascii="Times New Roman" w:hAnsi="Times New Roman"/>
          <w:sz w:val="28"/>
          <w:szCs w:val="28"/>
        </w:rPr>
        <w:t xml:space="preserve"> состоящих на учете в ГЛРР ОМВД России по району Крылатское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AB2E1A">
        <w:rPr>
          <w:rFonts w:ascii="Times New Roman" w:hAnsi="Times New Roman"/>
          <w:sz w:val="28"/>
          <w:szCs w:val="28"/>
        </w:rPr>
        <w:t>г. Москвы.</w:t>
      </w:r>
      <w:r w:rsidRPr="00AB2E1A">
        <w:rPr>
          <w:rFonts w:ascii="Times New Roman" w:hAnsi="Times New Roman"/>
          <w:sz w:val="28"/>
          <w:szCs w:val="28"/>
        </w:rPr>
        <w:tab/>
      </w:r>
    </w:p>
    <w:p w:rsidR="00B55F47" w:rsidRDefault="00B55F47" w:rsidP="00AB2E1A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AB2E1A">
        <w:rPr>
          <w:rFonts w:ascii="Times New Roman" w:hAnsi="Times New Roman"/>
          <w:sz w:val="28"/>
          <w:szCs w:val="28"/>
        </w:rPr>
        <w:t>Однако не в полном объеме осуществляется ежегодная проверка владельцев гражданского оружия, акты проверок условий сохранности оружия и патронов  предоставляются только при подаче документов.</w:t>
      </w:r>
    </w:p>
    <w:p w:rsidR="00B55F47" w:rsidRPr="00AB2E1A" w:rsidRDefault="00B55F47" w:rsidP="00227356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2015 году </w:t>
      </w:r>
      <w:r w:rsidRPr="00AB2E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</w:t>
      </w:r>
      <w:r w:rsidRPr="00AB2E1A">
        <w:rPr>
          <w:rFonts w:ascii="Times New Roman" w:hAnsi="Times New Roman"/>
          <w:sz w:val="28"/>
          <w:szCs w:val="28"/>
        </w:rPr>
        <w:t>про</w:t>
      </w:r>
      <w:r>
        <w:rPr>
          <w:rFonts w:ascii="Times New Roman" w:hAnsi="Times New Roman"/>
          <w:sz w:val="28"/>
          <w:szCs w:val="28"/>
        </w:rPr>
        <w:t>верке объектов охраны</w:t>
      </w:r>
      <w:r w:rsidRPr="00AB2E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сотрудников ЧОП было </w:t>
      </w:r>
      <w:r w:rsidRPr="00AB2E1A">
        <w:rPr>
          <w:rFonts w:ascii="Times New Roman" w:hAnsi="Times New Roman"/>
          <w:sz w:val="28"/>
          <w:szCs w:val="28"/>
        </w:rPr>
        <w:t xml:space="preserve">составлено </w:t>
      </w:r>
      <w:r w:rsidRPr="00AB2E1A">
        <w:rPr>
          <w:rFonts w:ascii="Times New Roman" w:hAnsi="Times New Roman"/>
          <w:b/>
          <w:sz w:val="28"/>
          <w:szCs w:val="28"/>
        </w:rPr>
        <w:t>46</w:t>
      </w:r>
      <w:r>
        <w:rPr>
          <w:rFonts w:ascii="Times New Roman" w:hAnsi="Times New Roman"/>
          <w:sz w:val="28"/>
          <w:szCs w:val="28"/>
        </w:rPr>
        <w:t xml:space="preserve"> административных протоколов</w:t>
      </w:r>
      <w:r w:rsidRPr="00AB2E1A">
        <w:rPr>
          <w:rFonts w:ascii="Times New Roman" w:hAnsi="Times New Roman"/>
          <w:sz w:val="28"/>
          <w:szCs w:val="28"/>
        </w:rPr>
        <w:t xml:space="preserve"> по ст. 20.16 ч.4 КоАП РФ, </w:t>
      </w:r>
      <w:r>
        <w:rPr>
          <w:rFonts w:ascii="Times New Roman" w:hAnsi="Times New Roman"/>
          <w:sz w:val="28"/>
          <w:szCs w:val="28"/>
        </w:rPr>
        <w:t xml:space="preserve">из них </w:t>
      </w:r>
      <w:r w:rsidRPr="00AB2E1A">
        <w:rPr>
          <w:rFonts w:ascii="Times New Roman" w:hAnsi="Times New Roman"/>
          <w:sz w:val="28"/>
          <w:szCs w:val="28"/>
        </w:rPr>
        <w:t xml:space="preserve">службой ГЛРР составлено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AB2E1A">
        <w:rPr>
          <w:rFonts w:ascii="Times New Roman" w:hAnsi="Times New Roman"/>
          <w:b/>
          <w:sz w:val="28"/>
          <w:szCs w:val="28"/>
        </w:rPr>
        <w:t>38</w:t>
      </w:r>
      <w:r w:rsidRPr="00AB2E1A">
        <w:rPr>
          <w:rFonts w:ascii="Times New Roman" w:hAnsi="Times New Roman"/>
          <w:sz w:val="28"/>
          <w:szCs w:val="28"/>
        </w:rPr>
        <w:t xml:space="preserve">. </w:t>
      </w:r>
    </w:p>
    <w:p w:rsidR="00B55F47" w:rsidRDefault="00B55F47" w:rsidP="00D70F3D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лучшей стороны хотелось бы отметить работу  старшего </w:t>
      </w:r>
      <w:r w:rsidRPr="00AB2E1A">
        <w:rPr>
          <w:rFonts w:ascii="Times New Roman" w:hAnsi="Times New Roman"/>
          <w:sz w:val="28"/>
          <w:szCs w:val="28"/>
        </w:rPr>
        <w:t>инспектор</w:t>
      </w:r>
      <w:r>
        <w:rPr>
          <w:rFonts w:ascii="Times New Roman" w:hAnsi="Times New Roman"/>
          <w:sz w:val="28"/>
          <w:szCs w:val="28"/>
        </w:rPr>
        <w:t>а</w:t>
      </w:r>
      <w:r w:rsidRPr="00AB2E1A">
        <w:rPr>
          <w:rFonts w:ascii="Times New Roman" w:hAnsi="Times New Roman"/>
          <w:sz w:val="28"/>
          <w:szCs w:val="28"/>
        </w:rPr>
        <w:t xml:space="preserve"> ГЛРР ОМВД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2E1A">
        <w:rPr>
          <w:rFonts w:ascii="Times New Roman" w:hAnsi="Times New Roman"/>
          <w:sz w:val="28"/>
          <w:szCs w:val="28"/>
        </w:rPr>
        <w:t>Казаков</w:t>
      </w:r>
      <w:r>
        <w:rPr>
          <w:rFonts w:ascii="Times New Roman" w:hAnsi="Times New Roman"/>
          <w:sz w:val="28"/>
          <w:szCs w:val="28"/>
        </w:rPr>
        <w:t>а Михаила Петровича и инспектора Аверьяновой Виктории Константиновны.</w:t>
      </w:r>
    </w:p>
    <w:p w:rsidR="00B55F47" w:rsidRDefault="00B55F47" w:rsidP="00D70F3D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Работу по охране и конвоированию подозреваемых и обвиняемых выполняет группа штатной численностью 5 человек. </w:t>
      </w:r>
      <w:r w:rsidRPr="008C35C9">
        <w:rPr>
          <w:rFonts w:ascii="Times New Roman" w:hAnsi="Times New Roman"/>
          <w:bCs/>
          <w:sz w:val="28"/>
          <w:szCs w:val="28"/>
        </w:rPr>
        <w:t xml:space="preserve">За 12 месяцев 2015 года сотрудниками </w:t>
      </w:r>
      <w:r>
        <w:rPr>
          <w:rFonts w:ascii="Times New Roman" w:hAnsi="Times New Roman"/>
          <w:b/>
          <w:bCs/>
          <w:sz w:val="28"/>
          <w:szCs w:val="28"/>
        </w:rPr>
        <w:t>группы охраны и конвоирования</w:t>
      </w:r>
      <w:r w:rsidRPr="008C35C9">
        <w:rPr>
          <w:rFonts w:ascii="Times New Roman" w:hAnsi="Times New Roman"/>
          <w:bCs/>
          <w:sz w:val="28"/>
          <w:szCs w:val="28"/>
        </w:rPr>
        <w:t xml:space="preserve"> было </w:t>
      </w:r>
      <w:r>
        <w:rPr>
          <w:rFonts w:ascii="Times New Roman" w:hAnsi="Times New Roman"/>
          <w:bCs/>
          <w:sz w:val="28"/>
          <w:szCs w:val="28"/>
        </w:rPr>
        <w:t>выполнено 274 заявки, из них:</w:t>
      </w:r>
    </w:p>
    <w:p w:rsidR="00B55F47" w:rsidRDefault="00B55F47" w:rsidP="00D70F3D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-для производства следственных действий – 27</w:t>
      </w:r>
    </w:p>
    <w:p w:rsidR="00B55F47" w:rsidRDefault="00B55F47" w:rsidP="008C35C9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для избрания меры пресечения – 138</w:t>
      </w:r>
    </w:p>
    <w:p w:rsidR="00B55F47" w:rsidRDefault="00B55F47" w:rsidP="00D70F3D">
      <w:pPr>
        <w:spacing w:after="0" w:line="240" w:lineRule="auto"/>
        <w:ind w:first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для продления срока ареста – 109</w:t>
      </w:r>
    </w:p>
    <w:p w:rsidR="00B55F47" w:rsidRDefault="00B55F47" w:rsidP="0069734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5793F">
        <w:rPr>
          <w:rFonts w:ascii="Times New Roman" w:hAnsi="Times New Roman"/>
          <w:sz w:val="28"/>
          <w:szCs w:val="28"/>
        </w:rPr>
        <w:t xml:space="preserve">С лучшей стороны хотелось бы отметить работу старшего группы </w:t>
      </w:r>
      <w:r w:rsidRPr="0025793F">
        <w:rPr>
          <w:rFonts w:ascii="Times New Roman" w:hAnsi="Times New Roman"/>
          <w:bCs/>
          <w:sz w:val="28"/>
          <w:szCs w:val="28"/>
        </w:rPr>
        <w:t>охраны и конвоирования</w:t>
      </w:r>
      <w:r>
        <w:rPr>
          <w:rFonts w:ascii="Times New Roman" w:hAnsi="Times New Roman"/>
          <w:sz w:val="28"/>
          <w:szCs w:val="28"/>
        </w:rPr>
        <w:t xml:space="preserve"> прапорщика полиции Князева Михаила Викторовича, полицейских – Мареева Алексея Викторовича и Белоусова Андрея Сергеевича.</w:t>
      </w:r>
    </w:p>
    <w:p w:rsidR="00B55F47" w:rsidRPr="00215E6D" w:rsidRDefault="00B55F47" w:rsidP="00697343">
      <w:pPr>
        <w:shd w:val="clear" w:color="auto" w:fill="FFFFFF"/>
        <w:spacing w:after="0" w:line="240" w:lineRule="auto"/>
        <w:ind w:firstLine="708"/>
        <w:jc w:val="both"/>
        <w:rPr>
          <w:bCs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 xml:space="preserve"> Как результат реализации сотрудниками ОМВД программ профилактики преступлений, с</w:t>
      </w:r>
      <w:r w:rsidRPr="00D475C2">
        <w:rPr>
          <w:rFonts w:ascii="Times New Roman" w:hAnsi="Times New Roman"/>
          <w:sz w:val="28"/>
          <w:szCs w:val="28"/>
        </w:rPr>
        <w:t xml:space="preserve">ократилось количество </w:t>
      </w:r>
      <w:r>
        <w:rPr>
          <w:rFonts w:ascii="Times New Roman" w:hAnsi="Times New Roman"/>
          <w:sz w:val="28"/>
          <w:szCs w:val="28"/>
        </w:rPr>
        <w:t>зарегистрированных преступлений</w:t>
      </w:r>
      <w:r w:rsidRPr="00D475C2">
        <w:rPr>
          <w:rFonts w:ascii="Times New Roman" w:hAnsi="Times New Roman"/>
          <w:sz w:val="28"/>
          <w:szCs w:val="28"/>
        </w:rPr>
        <w:t xml:space="preserve"> совершенных</w:t>
      </w:r>
      <w:r>
        <w:rPr>
          <w:rFonts w:ascii="Times New Roman" w:hAnsi="Times New Roman"/>
          <w:sz w:val="28"/>
          <w:szCs w:val="28"/>
        </w:rPr>
        <w:t xml:space="preserve">: в состоянии наркотического возбуждения меньше на </w:t>
      </w:r>
      <w:r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преступлений, зарегистрировано </w:t>
      </w:r>
      <w:r>
        <w:rPr>
          <w:rFonts w:ascii="Times New Roman" w:hAnsi="Times New Roman"/>
          <w:b/>
          <w:sz w:val="28"/>
          <w:szCs w:val="28"/>
        </w:rPr>
        <w:t>18 (</w:t>
      </w:r>
      <w:r>
        <w:rPr>
          <w:rFonts w:ascii="Times New Roman" w:hAnsi="Times New Roman"/>
          <w:sz w:val="28"/>
          <w:szCs w:val="28"/>
        </w:rPr>
        <w:t xml:space="preserve">в 2014 году - </w:t>
      </w:r>
      <w:r>
        <w:rPr>
          <w:rFonts w:ascii="Times New Roman" w:hAnsi="Times New Roman"/>
          <w:b/>
          <w:sz w:val="28"/>
          <w:szCs w:val="28"/>
        </w:rPr>
        <w:t>24</w:t>
      </w:r>
      <w:r w:rsidRPr="00263034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уменьшилось количество преступлений совершенных в алкогольном опьянении меньше на 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преступления, зарегистрировано </w:t>
      </w:r>
      <w:r>
        <w:rPr>
          <w:rFonts w:ascii="Times New Roman" w:hAnsi="Times New Roman"/>
          <w:b/>
          <w:sz w:val="28"/>
          <w:szCs w:val="28"/>
        </w:rPr>
        <w:t>28 (</w:t>
      </w:r>
      <w:r w:rsidRPr="003F56FB">
        <w:rPr>
          <w:rFonts w:ascii="Times New Roman" w:hAnsi="Times New Roman"/>
          <w:sz w:val="28"/>
          <w:szCs w:val="28"/>
        </w:rPr>
        <w:t>в 2014 году -</w:t>
      </w:r>
      <w:r>
        <w:rPr>
          <w:rFonts w:ascii="Times New Roman" w:hAnsi="Times New Roman"/>
          <w:b/>
          <w:sz w:val="28"/>
          <w:szCs w:val="28"/>
        </w:rPr>
        <w:t xml:space="preserve"> 31</w:t>
      </w:r>
      <w:r w:rsidRPr="00263034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; неработающими совершено меньше на </w:t>
      </w:r>
      <w:r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преступления, совершено </w:t>
      </w:r>
      <w:r>
        <w:rPr>
          <w:rFonts w:ascii="Times New Roman" w:hAnsi="Times New Roman"/>
          <w:b/>
          <w:sz w:val="28"/>
          <w:szCs w:val="28"/>
        </w:rPr>
        <w:t>127 (</w:t>
      </w:r>
      <w:r w:rsidRPr="003F56FB">
        <w:rPr>
          <w:rFonts w:ascii="Times New Roman" w:hAnsi="Times New Roman"/>
          <w:sz w:val="28"/>
          <w:szCs w:val="28"/>
        </w:rPr>
        <w:t>в 2014 году -</w:t>
      </w:r>
      <w:r>
        <w:rPr>
          <w:rFonts w:ascii="Times New Roman" w:hAnsi="Times New Roman"/>
          <w:b/>
          <w:sz w:val="28"/>
          <w:szCs w:val="28"/>
        </w:rPr>
        <w:t>133</w:t>
      </w:r>
      <w:r w:rsidRPr="00E40929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однако увеличилось количество преступлений, совершенных </w:t>
      </w:r>
      <w:r w:rsidRPr="00D475C2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75C2">
        <w:rPr>
          <w:rFonts w:ascii="Times New Roman" w:hAnsi="Times New Roman"/>
          <w:sz w:val="28"/>
          <w:szCs w:val="28"/>
        </w:rPr>
        <w:t>жителями</w:t>
      </w:r>
      <w:r>
        <w:rPr>
          <w:rFonts w:ascii="Times New Roman" w:hAnsi="Times New Roman"/>
          <w:sz w:val="28"/>
          <w:szCs w:val="28"/>
        </w:rPr>
        <w:t xml:space="preserve"> г. </w:t>
      </w:r>
      <w:r w:rsidRPr="00D475C2">
        <w:rPr>
          <w:rFonts w:ascii="Times New Roman" w:hAnsi="Times New Roman"/>
          <w:sz w:val="28"/>
          <w:szCs w:val="28"/>
        </w:rPr>
        <w:t xml:space="preserve">Москвы </w:t>
      </w:r>
      <w:r>
        <w:rPr>
          <w:rFonts w:ascii="Times New Roman" w:hAnsi="Times New Roman"/>
          <w:sz w:val="28"/>
          <w:szCs w:val="28"/>
        </w:rPr>
        <w:t xml:space="preserve">больше </w:t>
      </w:r>
      <w:r w:rsidRPr="00D475C2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 xml:space="preserve">6 </w:t>
      </w:r>
      <w:r w:rsidRPr="00B44056">
        <w:rPr>
          <w:rFonts w:ascii="Times New Roman" w:hAnsi="Times New Roman"/>
          <w:sz w:val="28"/>
          <w:szCs w:val="28"/>
        </w:rPr>
        <w:t>преступлени</w:t>
      </w:r>
      <w:r>
        <w:rPr>
          <w:rFonts w:ascii="Times New Roman" w:hAnsi="Times New Roman"/>
          <w:sz w:val="28"/>
          <w:szCs w:val="28"/>
        </w:rPr>
        <w:t xml:space="preserve">й, совершенно </w:t>
      </w:r>
      <w:r>
        <w:rPr>
          <w:rFonts w:ascii="Times New Roman" w:hAnsi="Times New Roman"/>
          <w:b/>
          <w:sz w:val="28"/>
          <w:szCs w:val="28"/>
        </w:rPr>
        <w:t>97 (</w:t>
      </w:r>
      <w:r w:rsidRPr="003F56FB">
        <w:rPr>
          <w:rFonts w:ascii="Times New Roman" w:hAnsi="Times New Roman"/>
          <w:sz w:val="28"/>
          <w:szCs w:val="28"/>
        </w:rPr>
        <w:t xml:space="preserve">в 2014 году </w:t>
      </w:r>
      <w:r>
        <w:rPr>
          <w:rFonts w:ascii="Times New Roman" w:hAnsi="Times New Roman"/>
          <w:b/>
          <w:sz w:val="28"/>
          <w:szCs w:val="28"/>
        </w:rPr>
        <w:t>- 91</w:t>
      </w:r>
      <w:r w:rsidRPr="00711ACD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число преступлений совершенные лицами, ранее совершавших преступления больше на </w:t>
      </w:r>
      <w:r>
        <w:rPr>
          <w:rFonts w:ascii="Times New Roman" w:hAnsi="Times New Roman"/>
          <w:b/>
          <w:sz w:val="28"/>
          <w:szCs w:val="28"/>
        </w:rPr>
        <w:t xml:space="preserve">7 </w:t>
      </w:r>
      <w:r>
        <w:rPr>
          <w:rFonts w:ascii="Times New Roman" w:hAnsi="Times New Roman"/>
          <w:sz w:val="28"/>
          <w:szCs w:val="28"/>
        </w:rPr>
        <w:t xml:space="preserve">преступлений, совершено </w:t>
      </w:r>
      <w:r>
        <w:rPr>
          <w:rFonts w:ascii="Times New Roman" w:hAnsi="Times New Roman"/>
          <w:b/>
          <w:sz w:val="28"/>
          <w:szCs w:val="28"/>
        </w:rPr>
        <w:t>74 (</w:t>
      </w:r>
      <w:r w:rsidRPr="003F56FB">
        <w:rPr>
          <w:rFonts w:ascii="Times New Roman" w:hAnsi="Times New Roman"/>
          <w:sz w:val="28"/>
          <w:szCs w:val="28"/>
        </w:rPr>
        <w:t xml:space="preserve">в 2014 году </w:t>
      </w:r>
      <w:r>
        <w:rPr>
          <w:rFonts w:ascii="Times New Roman" w:hAnsi="Times New Roman"/>
          <w:b/>
          <w:sz w:val="28"/>
          <w:szCs w:val="28"/>
        </w:rPr>
        <w:t>- 67</w:t>
      </w:r>
      <w:r w:rsidRPr="00E40929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B55F47" w:rsidRPr="00174D85" w:rsidRDefault="00B55F47" w:rsidP="008740BC">
      <w:pPr>
        <w:pStyle w:val="BodyText2"/>
        <w:rPr>
          <w:sz w:val="16"/>
          <w:szCs w:val="16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B55F47" w:rsidRPr="00285C25" w:rsidRDefault="00B55F47" w:rsidP="004F321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u w:val="single"/>
        </w:rPr>
      </w:pPr>
      <w:r w:rsidRPr="00285C25">
        <w:rPr>
          <w:rFonts w:ascii="Times New Roman" w:hAnsi="Times New Roman"/>
          <w:sz w:val="28"/>
          <w:szCs w:val="28"/>
          <w:u w:val="single"/>
        </w:rPr>
        <w:t>Негативными факторами для ОМВД является:</w:t>
      </w:r>
    </w:p>
    <w:p w:rsidR="00B55F47" w:rsidRDefault="00B55F47" w:rsidP="008541B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475C2">
        <w:rPr>
          <w:rFonts w:ascii="Times New Roman" w:hAnsi="Times New Roman"/>
          <w:sz w:val="28"/>
          <w:szCs w:val="28"/>
        </w:rPr>
        <w:t xml:space="preserve">- слабая организация работы по раскрытию преступлений прошлых лет, за отчетный период раскрыто лишь </w:t>
      </w:r>
      <w:r>
        <w:rPr>
          <w:rFonts w:ascii="Times New Roman" w:hAnsi="Times New Roman"/>
          <w:b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 таких преступлений</w:t>
      </w:r>
      <w:r w:rsidRPr="00D475C2">
        <w:rPr>
          <w:rFonts w:ascii="Times New Roman" w:hAnsi="Times New Roman"/>
          <w:sz w:val="28"/>
          <w:szCs w:val="28"/>
        </w:rPr>
        <w:t xml:space="preserve">; </w:t>
      </w:r>
    </w:p>
    <w:p w:rsidR="00B55F47" w:rsidRPr="00D475C2" w:rsidRDefault="00B55F47" w:rsidP="008541B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слабая работа по раскрытию превентивных преступлений за 12 месяцев раскрыто </w:t>
      </w:r>
      <w:r>
        <w:rPr>
          <w:rFonts w:ascii="Times New Roman" w:hAnsi="Times New Roman"/>
          <w:b/>
          <w:sz w:val="28"/>
          <w:szCs w:val="28"/>
        </w:rPr>
        <w:t>29</w:t>
      </w:r>
      <w:r>
        <w:rPr>
          <w:rFonts w:ascii="Times New Roman" w:hAnsi="Times New Roman"/>
          <w:sz w:val="28"/>
          <w:szCs w:val="28"/>
        </w:rPr>
        <w:t xml:space="preserve"> таких преступлений</w:t>
      </w:r>
      <w:r>
        <w:rPr>
          <w:rFonts w:ascii="Times New Roman" w:hAnsi="Times New Roman"/>
          <w:b/>
          <w:sz w:val="28"/>
          <w:szCs w:val="28"/>
        </w:rPr>
        <w:t>;</w:t>
      </w:r>
    </w:p>
    <w:p w:rsidR="00B55F47" w:rsidRDefault="00B55F47" w:rsidP="008541B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475C2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большое количество</w:t>
      </w:r>
      <w:r w:rsidRPr="00D475C2">
        <w:rPr>
          <w:rFonts w:ascii="Times New Roman" w:hAnsi="Times New Roman"/>
          <w:sz w:val="28"/>
          <w:szCs w:val="28"/>
        </w:rPr>
        <w:t xml:space="preserve"> возвращенных прокурором для дополнительного </w:t>
      </w:r>
      <w:r>
        <w:rPr>
          <w:rFonts w:ascii="Times New Roman" w:hAnsi="Times New Roman"/>
          <w:sz w:val="28"/>
          <w:szCs w:val="28"/>
        </w:rPr>
        <w:t xml:space="preserve">следствия и дознания </w:t>
      </w:r>
      <w:r w:rsidRPr="00D475C2">
        <w:rPr>
          <w:rFonts w:ascii="Times New Roman" w:hAnsi="Times New Roman"/>
          <w:sz w:val="28"/>
          <w:szCs w:val="28"/>
        </w:rPr>
        <w:t>уголовных дел</w:t>
      </w:r>
      <w:r>
        <w:rPr>
          <w:rFonts w:ascii="Times New Roman" w:hAnsi="Times New Roman"/>
          <w:sz w:val="28"/>
          <w:szCs w:val="28"/>
        </w:rPr>
        <w:t xml:space="preserve">, возвращалось </w:t>
      </w:r>
      <w:r>
        <w:rPr>
          <w:rFonts w:ascii="Times New Roman" w:hAnsi="Times New Roman"/>
          <w:b/>
          <w:sz w:val="28"/>
          <w:szCs w:val="28"/>
        </w:rPr>
        <w:t xml:space="preserve">28 </w:t>
      </w:r>
      <w:r>
        <w:rPr>
          <w:rFonts w:ascii="Times New Roman" w:hAnsi="Times New Roman"/>
          <w:sz w:val="28"/>
          <w:szCs w:val="28"/>
        </w:rPr>
        <w:t>(в 2014 году – 14), из них - 24 в</w:t>
      </w:r>
      <w:r w:rsidRPr="00D475C2">
        <w:rPr>
          <w:rFonts w:ascii="Times New Roman" w:hAnsi="Times New Roman"/>
          <w:sz w:val="28"/>
          <w:szCs w:val="28"/>
        </w:rPr>
        <w:t xml:space="preserve"> отделение дознания</w:t>
      </w:r>
      <w:r>
        <w:rPr>
          <w:rFonts w:ascii="Times New Roman" w:hAnsi="Times New Roman"/>
          <w:sz w:val="28"/>
          <w:szCs w:val="28"/>
        </w:rPr>
        <w:t>, и 4 уголовных дела – в следственное отделение</w:t>
      </w:r>
      <w:r w:rsidRPr="00D475C2">
        <w:rPr>
          <w:rFonts w:ascii="Times New Roman" w:hAnsi="Times New Roman"/>
          <w:sz w:val="28"/>
          <w:szCs w:val="28"/>
        </w:rPr>
        <w:t xml:space="preserve">; </w:t>
      </w:r>
    </w:p>
    <w:p w:rsidR="00B55F47" w:rsidRPr="00D475C2" w:rsidRDefault="00B55F47" w:rsidP="0089337A">
      <w:pPr>
        <w:pStyle w:val="BodyText2"/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Pr="00D475C2">
        <w:rPr>
          <w:sz w:val="28"/>
          <w:szCs w:val="28"/>
        </w:rPr>
        <w:t>- большое количество уголовных дел возбужденных из материалов об отказе в возбу</w:t>
      </w:r>
      <w:r>
        <w:rPr>
          <w:sz w:val="28"/>
          <w:szCs w:val="28"/>
        </w:rPr>
        <w:t xml:space="preserve">ждении уголовного дела, </w:t>
      </w:r>
      <w:r w:rsidRPr="00D475C2">
        <w:rPr>
          <w:sz w:val="28"/>
          <w:szCs w:val="28"/>
        </w:rPr>
        <w:t xml:space="preserve">возбуждено </w:t>
      </w:r>
      <w:r>
        <w:rPr>
          <w:b/>
          <w:sz w:val="28"/>
          <w:szCs w:val="28"/>
        </w:rPr>
        <w:t xml:space="preserve">74 </w:t>
      </w:r>
      <w:r w:rsidRPr="00D475C2">
        <w:rPr>
          <w:sz w:val="28"/>
          <w:szCs w:val="28"/>
        </w:rPr>
        <w:t>уголовных дел</w:t>
      </w:r>
      <w:r>
        <w:rPr>
          <w:sz w:val="28"/>
          <w:szCs w:val="28"/>
        </w:rPr>
        <w:t>а</w:t>
      </w:r>
      <w:r w:rsidRPr="00D475C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Pr="00057184">
        <w:rPr>
          <w:sz w:val="28"/>
          <w:szCs w:val="28"/>
        </w:rPr>
        <w:t>в 2014 году - 26</w:t>
      </w:r>
      <w:r w:rsidRPr="00D475C2">
        <w:rPr>
          <w:b/>
          <w:sz w:val="28"/>
          <w:szCs w:val="28"/>
        </w:rPr>
        <w:t>)</w:t>
      </w:r>
      <w:r>
        <w:rPr>
          <w:sz w:val="28"/>
          <w:szCs w:val="28"/>
        </w:rPr>
        <w:t>, из них</w:t>
      </w:r>
      <w:r w:rsidRPr="00D475C2">
        <w:rPr>
          <w:sz w:val="28"/>
          <w:szCs w:val="28"/>
        </w:rPr>
        <w:t xml:space="preserve"> по инициативе прокуратуры – </w:t>
      </w:r>
      <w:r>
        <w:rPr>
          <w:b/>
          <w:sz w:val="28"/>
          <w:szCs w:val="28"/>
        </w:rPr>
        <w:t>74 (</w:t>
      </w:r>
      <w:r w:rsidRPr="00057184">
        <w:rPr>
          <w:sz w:val="28"/>
          <w:szCs w:val="28"/>
        </w:rPr>
        <w:t>в 2014 году - 2</w:t>
      </w:r>
      <w:r>
        <w:rPr>
          <w:sz w:val="28"/>
          <w:szCs w:val="28"/>
        </w:rPr>
        <w:t>2</w:t>
      </w:r>
      <w:r w:rsidRPr="00D475C2">
        <w:rPr>
          <w:b/>
          <w:sz w:val="28"/>
          <w:szCs w:val="28"/>
        </w:rPr>
        <w:t>)</w:t>
      </w:r>
      <w:r w:rsidRPr="00D475C2">
        <w:rPr>
          <w:sz w:val="28"/>
          <w:szCs w:val="28"/>
        </w:rPr>
        <w:t xml:space="preserve">, по инициативе  ОМВД – </w:t>
      </w:r>
      <w:r>
        <w:rPr>
          <w:b/>
          <w:sz w:val="28"/>
          <w:szCs w:val="28"/>
        </w:rPr>
        <w:t>0 (</w:t>
      </w:r>
      <w:r w:rsidRPr="00057184">
        <w:rPr>
          <w:sz w:val="28"/>
          <w:szCs w:val="28"/>
        </w:rPr>
        <w:t xml:space="preserve">в 2014 году </w:t>
      </w:r>
      <w:r>
        <w:rPr>
          <w:b/>
          <w:sz w:val="28"/>
          <w:szCs w:val="28"/>
        </w:rPr>
        <w:t>- 4</w:t>
      </w:r>
      <w:r w:rsidRPr="00D475C2">
        <w:rPr>
          <w:b/>
          <w:sz w:val="28"/>
          <w:szCs w:val="28"/>
        </w:rPr>
        <w:t>)</w:t>
      </w:r>
      <w:r w:rsidRPr="00D475C2">
        <w:rPr>
          <w:sz w:val="28"/>
          <w:szCs w:val="28"/>
        </w:rPr>
        <w:t>.</w:t>
      </w:r>
    </w:p>
    <w:p w:rsidR="00B55F47" w:rsidRPr="00D475C2" w:rsidRDefault="00B55F47" w:rsidP="004F321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475C2">
        <w:rPr>
          <w:rFonts w:ascii="Times New Roman" w:hAnsi="Times New Roman"/>
          <w:sz w:val="28"/>
          <w:szCs w:val="28"/>
        </w:rPr>
        <w:t>Но, надо сказать, что, несмотря на имеющиеся проблемные результаты по многим позициям, в подразделениях ОМВД есть потенциал, реализация которого позволит добиться более ве</w:t>
      </w:r>
      <w:r>
        <w:rPr>
          <w:rFonts w:ascii="Times New Roman" w:hAnsi="Times New Roman"/>
          <w:sz w:val="28"/>
          <w:szCs w:val="28"/>
        </w:rPr>
        <w:t>сомых результатов в предстоящем периоде</w:t>
      </w:r>
      <w:r w:rsidRPr="00D475C2">
        <w:rPr>
          <w:rFonts w:ascii="Times New Roman" w:hAnsi="Times New Roman"/>
          <w:sz w:val="28"/>
          <w:szCs w:val="28"/>
        </w:rPr>
        <w:t>.</w:t>
      </w:r>
    </w:p>
    <w:p w:rsidR="00B55F47" w:rsidRPr="00D475C2" w:rsidRDefault="00B55F47" w:rsidP="00F7126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475C2">
        <w:rPr>
          <w:rFonts w:ascii="Times New Roman" w:hAnsi="Times New Roman"/>
          <w:sz w:val="28"/>
          <w:szCs w:val="28"/>
        </w:rPr>
        <w:t>Таковы на сегодняшний день, в общем виде, самые главные проблемы и негативные тенденции.</w:t>
      </w:r>
    </w:p>
    <w:p w:rsidR="00B55F47" w:rsidRDefault="00B55F47" w:rsidP="00F7126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475C2">
        <w:rPr>
          <w:rFonts w:ascii="Times New Roman" w:hAnsi="Times New Roman"/>
          <w:sz w:val="28"/>
          <w:szCs w:val="28"/>
        </w:rPr>
        <w:t xml:space="preserve">Несомненно, важным результатом наших усилий явилось то, что в истекшем периоде в районе не было допущено массовых беспорядков, групповых хулиганств, несанкционированных протестных акций, а также преступлений экстремистского и террористического характера. </w:t>
      </w:r>
    </w:p>
    <w:p w:rsidR="00B55F47" w:rsidRPr="00D475C2" w:rsidRDefault="00B55F47" w:rsidP="00F7126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475C2">
        <w:rPr>
          <w:rFonts w:ascii="Times New Roman" w:hAnsi="Times New Roman"/>
          <w:sz w:val="28"/>
          <w:szCs w:val="28"/>
        </w:rPr>
        <w:t>В заключение хочу сказать, что, несмотря на имеющиеся проблемы и недостатки, результаты деятельности ОМВД на приоритетных направлениях, говорят о том, что:</w:t>
      </w:r>
    </w:p>
    <w:p w:rsidR="00B55F47" w:rsidRPr="00D475C2" w:rsidRDefault="00B55F47" w:rsidP="00F7126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475C2">
        <w:rPr>
          <w:rFonts w:ascii="Times New Roman" w:hAnsi="Times New Roman"/>
          <w:sz w:val="28"/>
          <w:szCs w:val="28"/>
        </w:rPr>
        <w:t>- нами избран тактически верный курс, направленный на обеспечение надлежащей безопасности района и его жителей,</w:t>
      </w:r>
    </w:p>
    <w:p w:rsidR="00B55F47" w:rsidRDefault="00B55F47" w:rsidP="00F71262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475C2">
        <w:rPr>
          <w:rFonts w:ascii="Times New Roman" w:hAnsi="Times New Roman"/>
          <w:sz w:val="28"/>
          <w:szCs w:val="28"/>
        </w:rPr>
        <w:t xml:space="preserve">- у сотрудников ОМВД имеются необходимые резервы для </w:t>
      </w:r>
      <w:r>
        <w:rPr>
          <w:rFonts w:ascii="Times New Roman" w:hAnsi="Times New Roman"/>
          <w:sz w:val="28"/>
          <w:szCs w:val="28"/>
        </w:rPr>
        <w:t>дальнейшей стабилизации ситуации на территории оперативного обслуживания.</w:t>
      </w:r>
    </w:p>
    <w:p w:rsidR="00B55F47" w:rsidRDefault="00B55F47" w:rsidP="006B3AE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Приоритетными задачами на предстоящий период считаю:</w:t>
      </w:r>
    </w:p>
    <w:p w:rsidR="00B55F47" w:rsidRDefault="00B55F47" w:rsidP="006B3AE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организацию раскрытия преступлений, прежде всего против личности; обеспечение прав лиц, ставших жертвами преступлений, искоренение практики укрытия заявлений и сообщений о преступлениях от регистрации;</w:t>
      </w:r>
    </w:p>
    <w:p w:rsidR="00B55F47" w:rsidRDefault="00B55F47" w:rsidP="006B3AE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повышение эффективности работы по предупреждению, пресечению и раскрытию таких преступлений как квартирные кражи и кражи автомашин, мошенничества и грабежи, работа по раскрытию превентивных составов преступлений;</w:t>
      </w:r>
    </w:p>
    <w:p w:rsidR="00B55F47" w:rsidRDefault="00B55F47" w:rsidP="006B3AE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дальнейшее совершенствование организации деятельности по рассмотрению заявлений (сообщений) о преступлениях и принятию по ним процессуальных решений при раскрытии и расследовании, повышение результативности принимаемых мер по возмещению ущерба;</w:t>
      </w:r>
    </w:p>
    <w:p w:rsidR="00B55F47" w:rsidRDefault="00B55F47" w:rsidP="006B3AE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укреплению учетно-регистрационной дисциплины и законности;</w:t>
      </w:r>
    </w:p>
    <w:p w:rsidR="00B55F47" w:rsidRPr="00D475C2" w:rsidRDefault="00B55F47" w:rsidP="006B3AE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обеспечение качества и доступности государственных услуг, предоставляемых органами внутренних дел.</w:t>
      </w:r>
    </w:p>
    <w:p w:rsidR="00B55F47" w:rsidRPr="00710EAE" w:rsidRDefault="00B55F47" w:rsidP="00F7126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55F47" w:rsidRDefault="00B55F47" w:rsidP="00F7126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55F47" w:rsidRDefault="00B55F47" w:rsidP="00F7126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10EAE">
        <w:rPr>
          <w:rFonts w:ascii="Times New Roman" w:hAnsi="Times New Roman"/>
          <w:sz w:val="28"/>
          <w:szCs w:val="28"/>
        </w:rPr>
        <w:t>Начальник  Отела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0EAE">
        <w:rPr>
          <w:rFonts w:ascii="Times New Roman" w:hAnsi="Times New Roman"/>
          <w:sz w:val="28"/>
          <w:szCs w:val="28"/>
        </w:rPr>
        <w:t xml:space="preserve">МВД   России </w:t>
      </w:r>
    </w:p>
    <w:p w:rsidR="00B55F47" w:rsidRDefault="00B55F47" w:rsidP="00F7126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10EAE">
        <w:rPr>
          <w:rFonts w:ascii="Times New Roman" w:hAnsi="Times New Roman"/>
          <w:sz w:val="28"/>
          <w:szCs w:val="28"/>
        </w:rPr>
        <w:t>по району Крылатское г. Москвы</w:t>
      </w:r>
    </w:p>
    <w:p w:rsidR="00B55F47" w:rsidRPr="00710EAE" w:rsidRDefault="00B55F47" w:rsidP="00F71262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полковник полиции                                                                                   М.М. Фролов</w:t>
      </w:r>
    </w:p>
    <w:sectPr w:rsidR="00B55F47" w:rsidRPr="00710EAE" w:rsidSect="006B3AE7">
      <w:pgSz w:w="11906" w:h="16838"/>
      <w:pgMar w:top="454" w:right="567" w:bottom="454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5A08"/>
    <w:rsid w:val="000005D6"/>
    <w:rsid w:val="00022E6C"/>
    <w:rsid w:val="000252B8"/>
    <w:rsid w:val="00030E2F"/>
    <w:rsid w:val="000324E4"/>
    <w:rsid w:val="0003413D"/>
    <w:rsid w:val="00041817"/>
    <w:rsid w:val="000426D6"/>
    <w:rsid w:val="00043B4D"/>
    <w:rsid w:val="00057184"/>
    <w:rsid w:val="00061544"/>
    <w:rsid w:val="000615FB"/>
    <w:rsid w:val="00063505"/>
    <w:rsid w:val="00070849"/>
    <w:rsid w:val="00076CB7"/>
    <w:rsid w:val="00077E51"/>
    <w:rsid w:val="00087182"/>
    <w:rsid w:val="000A2B65"/>
    <w:rsid w:val="000B75C7"/>
    <w:rsid w:val="000C3B94"/>
    <w:rsid w:val="000D7DB7"/>
    <w:rsid w:val="000F663E"/>
    <w:rsid w:val="001011F6"/>
    <w:rsid w:val="001276A0"/>
    <w:rsid w:val="001362E9"/>
    <w:rsid w:val="001369EF"/>
    <w:rsid w:val="00144AE1"/>
    <w:rsid w:val="001531CE"/>
    <w:rsid w:val="00155FE3"/>
    <w:rsid w:val="00156F6D"/>
    <w:rsid w:val="00163ECC"/>
    <w:rsid w:val="0016587A"/>
    <w:rsid w:val="00167F6B"/>
    <w:rsid w:val="001709C1"/>
    <w:rsid w:val="001720D6"/>
    <w:rsid w:val="00174D85"/>
    <w:rsid w:val="001753B8"/>
    <w:rsid w:val="0017783F"/>
    <w:rsid w:val="00194B5F"/>
    <w:rsid w:val="00197914"/>
    <w:rsid w:val="001B1DF2"/>
    <w:rsid w:val="001B646C"/>
    <w:rsid w:val="001D5ACB"/>
    <w:rsid w:val="001F42E0"/>
    <w:rsid w:val="001F4B1F"/>
    <w:rsid w:val="00204B8F"/>
    <w:rsid w:val="00204C88"/>
    <w:rsid w:val="0020693A"/>
    <w:rsid w:val="00210057"/>
    <w:rsid w:val="00215E6D"/>
    <w:rsid w:val="00221A9B"/>
    <w:rsid w:val="00222C4C"/>
    <w:rsid w:val="00226CCD"/>
    <w:rsid w:val="00227356"/>
    <w:rsid w:val="002344E5"/>
    <w:rsid w:val="00247FC1"/>
    <w:rsid w:val="0025793F"/>
    <w:rsid w:val="00263034"/>
    <w:rsid w:val="00266C55"/>
    <w:rsid w:val="00267C7A"/>
    <w:rsid w:val="002709E2"/>
    <w:rsid w:val="002710F1"/>
    <w:rsid w:val="00276EEF"/>
    <w:rsid w:val="00277188"/>
    <w:rsid w:val="00285C25"/>
    <w:rsid w:val="00291535"/>
    <w:rsid w:val="002925A9"/>
    <w:rsid w:val="00296C72"/>
    <w:rsid w:val="002A04B8"/>
    <w:rsid w:val="002A42AF"/>
    <w:rsid w:val="002A705C"/>
    <w:rsid w:val="002B2B17"/>
    <w:rsid w:val="002B3757"/>
    <w:rsid w:val="002C018A"/>
    <w:rsid w:val="002C173F"/>
    <w:rsid w:val="002C5612"/>
    <w:rsid w:val="002C7D5A"/>
    <w:rsid w:val="002D0948"/>
    <w:rsid w:val="002D22D2"/>
    <w:rsid w:val="002E7C2D"/>
    <w:rsid w:val="002F2CDC"/>
    <w:rsid w:val="002F51CD"/>
    <w:rsid w:val="002F68FB"/>
    <w:rsid w:val="002F7C83"/>
    <w:rsid w:val="00300FDE"/>
    <w:rsid w:val="00301733"/>
    <w:rsid w:val="00301B43"/>
    <w:rsid w:val="003128DA"/>
    <w:rsid w:val="00313418"/>
    <w:rsid w:val="0031342C"/>
    <w:rsid w:val="00322C3A"/>
    <w:rsid w:val="00327DD5"/>
    <w:rsid w:val="00332A26"/>
    <w:rsid w:val="00332B15"/>
    <w:rsid w:val="00332FFE"/>
    <w:rsid w:val="00347DDF"/>
    <w:rsid w:val="003511D7"/>
    <w:rsid w:val="0035511F"/>
    <w:rsid w:val="00362570"/>
    <w:rsid w:val="0036690B"/>
    <w:rsid w:val="003706DB"/>
    <w:rsid w:val="00372C07"/>
    <w:rsid w:val="003759B4"/>
    <w:rsid w:val="0039557D"/>
    <w:rsid w:val="00395E6F"/>
    <w:rsid w:val="003B7CFD"/>
    <w:rsid w:val="003C1228"/>
    <w:rsid w:val="003C65FF"/>
    <w:rsid w:val="003D559E"/>
    <w:rsid w:val="003D5763"/>
    <w:rsid w:val="003F055E"/>
    <w:rsid w:val="003F19B2"/>
    <w:rsid w:val="003F4315"/>
    <w:rsid w:val="003F56FB"/>
    <w:rsid w:val="0040757B"/>
    <w:rsid w:val="0041277D"/>
    <w:rsid w:val="00417223"/>
    <w:rsid w:val="00421154"/>
    <w:rsid w:val="00422B88"/>
    <w:rsid w:val="00445DDC"/>
    <w:rsid w:val="00452B88"/>
    <w:rsid w:val="00457544"/>
    <w:rsid w:val="00460504"/>
    <w:rsid w:val="0046364A"/>
    <w:rsid w:val="004772B7"/>
    <w:rsid w:val="00494BE5"/>
    <w:rsid w:val="004A0159"/>
    <w:rsid w:val="004A055E"/>
    <w:rsid w:val="004A1CA6"/>
    <w:rsid w:val="004B03E2"/>
    <w:rsid w:val="004B14C0"/>
    <w:rsid w:val="004B7A19"/>
    <w:rsid w:val="004C2F1E"/>
    <w:rsid w:val="004C4993"/>
    <w:rsid w:val="004D0803"/>
    <w:rsid w:val="004D3D44"/>
    <w:rsid w:val="004E37E6"/>
    <w:rsid w:val="004E3B79"/>
    <w:rsid w:val="004E3C0E"/>
    <w:rsid w:val="004F321F"/>
    <w:rsid w:val="005033A8"/>
    <w:rsid w:val="00510485"/>
    <w:rsid w:val="00513F16"/>
    <w:rsid w:val="00530C36"/>
    <w:rsid w:val="0053603E"/>
    <w:rsid w:val="00541E3C"/>
    <w:rsid w:val="0054633F"/>
    <w:rsid w:val="005475D6"/>
    <w:rsid w:val="0055000D"/>
    <w:rsid w:val="0056000B"/>
    <w:rsid w:val="00561E4E"/>
    <w:rsid w:val="005629D3"/>
    <w:rsid w:val="00563793"/>
    <w:rsid w:val="00566756"/>
    <w:rsid w:val="0057122B"/>
    <w:rsid w:val="0057395D"/>
    <w:rsid w:val="005756D0"/>
    <w:rsid w:val="00577757"/>
    <w:rsid w:val="00581CFF"/>
    <w:rsid w:val="005A470A"/>
    <w:rsid w:val="005B05B2"/>
    <w:rsid w:val="005B6C51"/>
    <w:rsid w:val="005C1179"/>
    <w:rsid w:val="005C1975"/>
    <w:rsid w:val="005C326B"/>
    <w:rsid w:val="005E250F"/>
    <w:rsid w:val="00607F77"/>
    <w:rsid w:val="006240B8"/>
    <w:rsid w:val="00625C28"/>
    <w:rsid w:val="0062755C"/>
    <w:rsid w:val="00640F38"/>
    <w:rsid w:val="0064727E"/>
    <w:rsid w:val="0065377A"/>
    <w:rsid w:val="00654CDF"/>
    <w:rsid w:val="006652C3"/>
    <w:rsid w:val="006702CF"/>
    <w:rsid w:val="00671CBE"/>
    <w:rsid w:val="0067657F"/>
    <w:rsid w:val="00676E87"/>
    <w:rsid w:val="00681E86"/>
    <w:rsid w:val="006872A0"/>
    <w:rsid w:val="00693BE7"/>
    <w:rsid w:val="00697343"/>
    <w:rsid w:val="006B3AE7"/>
    <w:rsid w:val="006B68E4"/>
    <w:rsid w:val="006C3EF2"/>
    <w:rsid w:val="006C40FC"/>
    <w:rsid w:val="006D3756"/>
    <w:rsid w:val="006E4CCB"/>
    <w:rsid w:val="006F0AC4"/>
    <w:rsid w:val="006F0E34"/>
    <w:rsid w:val="006F193D"/>
    <w:rsid w:val="006F74AD"/>
    <w:rsid w:val="0070106F"/>
    <w:rsid w:val="00703F11"/>
    <w:rsid w:val="007059C4"/>
    <w:rsid w:val="00710EAE"/>
    <w:rsid w:val="00711ACD"/>
    <w:rsid w:val="00712A1D"/>
    <w:rsid w:val="007174FA"/>
    <w:rsid w:val="00721008"/>
    <w:rsid w:val="00723F25"/>
    <w:rsid w:val="007278B5"/>
    <w:rsid w:val="0073459E"/>
    <w:rsid w:val="00736435"/>
    <w:rsid w:val="00737DCD"/>
    <w:rsid w:val="0075621D"/>
    <w:rsid w:val="00756FDB"/>
    <w:rsid w:val="0076502B"/>
    <w:rsid w:val="00767114"/>
    <w:rsid w:val="00767D08"/>
    <w:rsid w:val="0077365C"/>
    <w:rsid w:val="00776D7C"/>
    <w:rsid w:val="00777F53"/>
    <w:rsid w:val="007809D6"/>
    <w:rsid w:val="00781D97"/>
    <w:rsid w:val="00797318"/>
    <w:rsid w:val="00797865"/>
    <w:rsid w:val="007A0313"/>
    <w:rsid w:val="007B5B07"/>
    <w:rsid w:val="007C469B"/>
    <w:rsid w:val="007D064B"/>
    <w:rsid w:val="007D3ECF"/>
    <w:rsid w:val="007D6CAB"/>
    <w:rsid w:val="007F20CA"/>
    <w:rsid w:val="007F67CC"/>
    <w:rsid w:val="00814D8E"/>
    <w:rsid w:val="008163AC"/>
    <w:rsid w:val="008209FD"/>
    <w:rsid w:val="00832240"/>
    <w:rsid w:val="00837138"/>
    <w:rsid w:val="008541BF"/>
    <w:rsid w:val="008657CE"/>
    <w:rsid w:val="00870A10"/>
    <w:rsid w:val="008740BC"/>
    <w:rsid w:val="008750A1"/>
    <w:rsid w:val="00882364"/>
    <w:rsid w:val="00883D4B"/>
    <w:rsid w:val="00885D66"/>
    <w:rsid w:val="0089337A"/>
    <w:rsid w:val="008948C7"/>
    <w:rsid w:val="00897340"/>
    <w:rsid w:val="0089776A"/>
    <w:rsid w:val="008B1F36"/>
    <w:rsid w:val="008C35C9"/>
    <w:rsid w:val="008C6B60"/>
    <w:rsid w:val="008D464A"/>
    <w:rsid w:val="008D6D75"/>
    <w:rsid w:val="008D75C8"/>
    <w:rsid w:val="008E1835"/>
    <w:rsid w:val="008F36EA"/>
    <w:rsid w:val="008F37B8"/>
    <w:rsid w:val="008F4460"/>
    <w:rsid w:val="008F702D"/>
    <w:rsid w:val="00911A1A"/>
    <w:rsid w:val="00912819"/>
    <w:rsid w:val="00914BC9"/>
    <w:rsid w:val="009167D7"/>
    <w:rsid w:val="00916BE6"/>
    <w:rsid w:val="00917AF0"/>
    <w:rsid w:val="00925A08"/>
    <w:rsid w:val="009278B0"/>
    <w:rsid w:val="00931409"/>
    <w:rsid w:val="00932104"/>
    <w:rsid w:val="00943279"/>
    <w:rsid w:val="009451E6"/>
    <w:rsid w:val="00954026"/>
    <w:rsid w:val="00966D72"/>
    <w:rsid w:val="0097691C"/>
    <w:rsid w:val="00984CFB"/>
    <w:rsid w:val="009902A7"/>
    <w:rsid w:val="009923BF"/>
    <w:rsid w:val="00993BC7"/>
    <w:rsid w:val="009A5F7C"/>
    <w:rsid w:val="009B0140"/>
    <w:rsid w:val="009B3D2F"/>
    <w:rsid w:val="009B727D"/>
    <w:rsid w:val="009C0512"/>
    <w:rsid w:val="009C0C6B"/>
    <w:rsid w:val="009C39AC"/>
    <w:rsid w:val="009D0516"/>
    <w:rsid w:val="009E00EE"/>
    <w:rsid w:val="009E7BBB"/>
    <w:rsid w:val="009F19FE"/>
    <w:rsid w:val="009F7178"/>
    <w:rsid w:val="00A1097E"/>
    <w:rsid w:val="00A25698"/>
    <w:rsid w:val="00A26616"/>
    <w:rsid w:val="00A26EBC"/>
    <w:rsid w:val="00A3002A"/>
    <w:rsid w:val="00A32A52"/>
    <w:rsid w:val="00A420B2"/>
    <w:rsid w:val="00A55829"/>
    <w:rsid w:val="00A641CD"/>
    <w:rsid w:val="00A7693D"/>
    <w:rsid w:val="00A87477"/>
    <w:rsid w:val="00A87B10"/>
    <w:rsid w:val="00AA2123"/>
    <w:rsid w:val="00AA3946"/>
    <w:rsid w:val="00AB0F3D"/>
    <w:rsid w:val="00AB2E1A"/>
    <w:rsid w:val="00AB35B1"/>
    <w:rsid w:val="00AB65A7"/>
    <w:rsid w:val="00AC22DD"/>
    <w:rsid w:val="00AC3488"/>
    <w:rsid w:val="00AC4145"/>
    <w:rsid w:val="00AE1767"/>
    <w:rsid w:val="00AF09E6"/>
    <w:rsid w:val="00AF3F59"/>
    <w:rsid w:val="00AF781C"/>
    <w:rsid w:val="00B108A6"/>
    <w:rsid w:val="00B13A16"/>
    <w:rsid w:val="00B20D89"/>
    <w:rsid w:val="00B2142F"/>
    <w:rsid w:val="00B2174B"/>
    <w:rsid w:val="00B267CD"/>
    <w:rsid w:val="00B379AE"/>
    <w:rsid w:val="00B42B4A"/>
    <w:rsid w:val="00B44056"/>
    <w:rsid w:val="00B4475A"/>
    <w:rsid w:val="00B44FA5"/>
    <w:rsid w:val="00B478C2"/>
    <w:rsid w:val="00B478CE"/>
    <w:rsid w:val="00B47A7E"/>
    <w:rsid w:val="00B55DF5"/>
    <w:rsid w:val="00B55F47"/>
    <w:rsid w:val="00B65775"/>
    <w:rsid w:val="00B65E91"/>
    <w:rsid w:val="00B70FB8"/>
    <w:rsid w:val="00B71C6D"/>
    <w:rsid w:val="00B84CDA"/>
    <w:rsid w:val="00BA684D"/>
    <w:rsid w:val="00BB274B"/>
    <w:rsid w:val="00BB3D3B"/>
    <w:rsid w:val="00BD17FD"/>
    <w:rsid w:val="00BD43AB"/>
    <w:rsid w:val="00BD4D49"/>
    <w:rsid w:val="00BE36F6"/>
    <w:rsid w:val="00BF2A46"/>
    <w:rsid w:val="00C02460"/>
    <w:rsid w:val="00C403A8"/>
    <w:rsid w:val="00C465D6"/>
    <w:rsid w:val="00C752A1"/>
    <w:rsid w:val="00C904D8"/>
    <w:rsid w:val="00C919FD"/>
    <w:rsid w:val="00C92FFC"/>
    <w:rsid w:val="00CA3911"/>
    <w:rsid w:val="00CB0308"/>
    <w:rsid w:val="00CB267E"/>
    <w:rsid w:val="00CC04ED"/>
    <w:rsid w:val="00CC293A"/>
    <w:rsid w:val="00CC453A"/>
    <w:rsid w:val="00CD1C6B"/>
    <w:rsid w:val="00CD20A6"/>
    <w:rsid w:val="00CD49E5"/>
    <w:rsid w:val="00CE33A5"/>
    <w:rsid w:val="00CE5FD2"/>
    <w:rsid w:val="00CF4255"/>
    <w:rsid w:val="00D00715"/>
    <w:rsid w:val="00D06D12"/>
    <w:rsid w:val="00D07949"/>
    <w:rsid w:val="00D07FC0"/>
    <w:rsid w:val="00D143D9"/>
    <w:rsid w:val="00D16546"/>
    <w:rsid w:val="00D20F9D"/>
    <w:rsid w:val="00D22152"/>
    <w:rsid w:val="00D26591"/>
    <w:rsid w:val="00D44746"/>
    <w:rsid w:val="00D475C2"/>
    <w:rsid w:val="00D53E5E"/>
    <w:rsid w:val="00D66FF9"/>
    <w:rsid w:val="00D70F3D"/>
    <w:rsid w:val="00D754E2"/>
    <w:rsid w:val="00D774B7"/>
    <w:rsid w:val="00D81663"/>
    <w:rsid w:val="00D867D8"/>
    <w:rsid w:val="00D914EC"/>
    <w:rsid w:val="00D92F83"/>
    <w:rsid w:val="00D939BC"/>
    <w:rsid w:val="00DA13C0"/>
    <w:rsid w:val="00DA1AA7"/>
    <w:rsid w:val="00DB1F83"/>
    <w:rsid w:val="00DB495E"/>
    <w:rsid w:val="00DC0AC4"/>
    <w:rsid w:val="00DD368A"/>
    <w:rsid w:val="00DE2904"/>
    <w:rsid w:val="00DE2DD5"/>
    <w:rsid w:val="00DF0E5B"/>
    <w:rsid w:val="00DF40EF"/>
    <w:rsid w:val="00E00FAD"/>
    <w:rsid w:val="00E020F1"/>
    <w:rsid w:val="00E06F2E"/>
    <w:rsid w:val="00E40095"/>
    <w:rsid w:val="00E40929"/>
    <w:rsid w:val="00E43A5E"/>
    <w:rsid w:val="00E61CE4"/>
    <w:rsid w:val="00E64B78"/>
    <w:rsid w:val="00E70E20"/>
    <w:rsid w:val="00E7133F"/>
    <w:rsid w:val="00E775D9"/>
    <w:rsid w:val="00E823EB"/>
    <w:rsid w:val="00E83624"/>
    <w:rsid w:val="00E93F65"/>
    <w:rsid w:val="00E96997"/>
    <w:rsid w:val="00E97B03"/>
    <w:rsid w:val="00EA4AD1"/>
    <w:rsid w:val="00EC3444"/>
    <w:rsid w:val="00EC4993"/>
    <w:rsid w:val="00ED3AA2"/>
    <w:rsid w:val="00ED69C6"/>
    <w:rsid w:val="00EE5B98"/>
    <w:rsid w:val="00F065DF"/>
    <w:rsid w:val="00F07729"/>
    <w:rsid w:val="00F14B32"/>
    <w:rsid w:val="00F2451D"/>
    <w:rsid w:val="00F27948"/>
    <w:rsid w:val="00F30707"/>
    <w:rsid w:val="00F32022"/>
    <w:rsid w:val="00F42ECD"/>
    <w:rsid w:val="00F468FA"/>
    <w:rsid w:val="00F50D0C"/>
    <w:rsid w:val="00F55594"/>
    <w:rsid w:val="00F57FF5"/>
    <w:rsid w:val="00F656BD"/>
    <w:rsid w:val="00F65FAF"/>
    <w:rsid w:val="00F71262"/>
    <w:rsid w:val="00F8158F"/>
    <w:rsid w:val="00F97BE2"/>
    <w:rsid w:val="00FA0FB3"/>
    <w:rsid w:val="00FA30AB"/>
    <w:rsid w:val="00FA4537"/>
    <w:rsid w:val="00FA4BE3"/>
    <w:rsid w:val="00FB3D34"/>
    <w:rsid w:val="00FB4AC3"/>
    <w:rsid w:val="00FC3A5C"/>
    <w:rsid w:val="00FD3AA1"/>
    <w:rsid w:val="00FD72A2"/>
    <w:rsid w:val="00FE24C5"/>
    <w:rsid w:val="00FF0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0A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925A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B47A7E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B47A7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36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643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144A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44AE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804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6</Pages>
  <Words>2357</Words>
  <Characters>13435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комп</cp:lastModifiedBy>
  <cp:revision>5</cp:revision>
  <cp:lastPrinted>2016-01-14T05:35:00Z</cp:lastPrinted>
  <dcterms:created xsi:type="dcterms:W3CDTF">2016-01-28T07:43:00Z</dcterms:created>
  <dcterms:modified xsi:type="dcterms:W3CDTF">2016-01-28T08:16:00Z</dcterms:modified>
</cp:coreProperties>
</file>