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3F242" w14:textId="3EDEA76B" w:rsidR="008A306E" w:rsidRPr="00172436" w:rsidRDefault="008A306E" w:rsidP="001465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2436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к данным по </w:t>
      </w:r>
      <w:r w:rsidR="00BC08F4">
        <w:rPr>
          <w:rFonts w:ascii="Times New Roman" w:hAnsi="Times New Roman" w:cs="Times New Roman"/>
          <w:b/>
          <w:sz w:val="24"/>
          <w:szCs w:val="24"/>
        </w:rPr>
        <w:t>статистике населения</w:t>
      </w:r>
      <w:r w:rsidRPr="00172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8F4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172436">
        <w:rPr>
          <w:rFonts w:ascii="Times New Roman" w:hAnsi="Times New Roman" w:cs="Times New Roman"/>
          <w:b/>
          <w:sz w:val="24"/>
          <w:szCs w:val="24"/>
        </w:rPr>
        <w:t>1795</w:t>
      </w:r>
      <w:r w:rsidR="00BC08F4">
        <w:rPr>
          <w:rFonts w:ascii="Times New Roman" w:hAnsi="Times New Roman" w:cs="Times New Roman"/>
          <w:b/>
          <w:sz w:val="24"/>
          <w:szCs w:val="24"/>
        </w:rPr>
        <w:t xml:space="preserve"> г</w:t>
      </w:r>
      <w:r w:rsidRPr="00172436">
        <w:rPr>
          <w:rFonts w:ascii="Times New Roman" w:hAnsi="Times New Roman" w:cs="Times New Roman"/>
          <w:b/>
          <w:sz w:val="24"/>
          <w:szCs w:val="24"/>
        </w:rPr>
        <w:t>.</w:t>
      </w:r>
    </w:p>
    <w:p w14:paraId="5D51B035" w14:textId="24D672D3" w:rsidR="008A306E" w:rsidRPr="001465CB" w:rsidRDefault="008A306E" w:rsidP="001465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436">
        <w:rPr>
          <w:rFonts w:ascii="Times New Roman" w:hAnsi="Times New Roman" w:cs="Times New Roman"/>
          <w:b/>
          <w:sz w:val="24"/>
          <w:szCs w:val="24"/>
        </w:rPr>
        <w:t xml:space="preserve">Составлена </w:t>
      </w:r>
      <w:proofErr w:type="spellStart"/>
      <w:r w:rsidR="00B17812" w:rsidRPr="00172436">
        <w:rPr>
          <w:rFonts w:ascii="Times New Roman" w:hAnsi="Times New Roman" w:cs="Times New Roman"/>
          <w:b/>
          <w:sz w:val="24"/>
          <w:szCs w:val="24"/>
        </w:rPr>
        <w:t>Корчминой</w:t>
      </w:r>
      <w:proofErr w:type="spellEnd"/>
      <w:r w:rsidR="00B17812" w:rsidRPr="00172436">
        <w:rPr>
          <w:rFonts w:ascii="Times New Roman" w:hAnsi="Times New Roman" w:cs="Times New Roman"/>
          <w:b/>
          <w:sz w:val="24"/>
          <w:szCs w:val="24"/>
        </w:rPr>
        <w:t xml:space="preserve"> Е.С.</w:t>
      </w:r>
      <w:r w:rsidR="00567D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67D24">
        <w:rPr>
          <w:rFonts w:ascii="Times New Roman" w:hAnsi="Times New Roman" w:cs="Times New Roman"/>
          <w:b/>
          <w:sz w:val="24"/>
          <w:szCs w:val="24"/>
        </w:rPr>
        <w:t>Маркевичем</w:t>
      </w:r>
      <w:proofErr w:type="spellEnd"/>
      <w:r w:rsidR="00567D24">
        <w:rPr>
          <w:rFonts w:ascii="Times New Roman" w:hAnsi="Times New Roman" w:cs="Times New Roman"/>
          <w:b/>
          <w:sz w:val="24"/>
          <w:szCs w:val="24"/>
        </w:rPr>
        <w:t xml:space="preserve"> А.М.</w:t>
      </w:r>
    </w:p>
    <w:p w14:paraId="21E1C01E" w14:textId="77777777" w:rsidR="008A306E" w:rsidRPr="00172436" w:rsidRDefault="008A306E" w:rsidP="00B476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72436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6C93F0B9" w14:textId="77777777" w:rsidR="001465CB" w:rsidRPr="001465CB" w:rsidRDefault="001465CB" w:rsidP="001465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5CB">
        <w:rPr>
          <w:rFonts w:ascii="Times New Roman" w:hAnsi="Times New Roman" w:cs="Times New Roman"/>
          <w:sz w:val="24"/>
          <w:szCs w:val="24"/>
        </w:rPr>
        <w:t>Введение.</w:t>
      </w:r>
    </w:p>
    <w:p w14:paraId="0286E165" w14:textId="77777777" w:rsidR="008A306E" w:rsidRPr="00172436" w:rsidRDefault="00B17812" w:rsidP="00B4767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72436">
        <w:rPr>
          <w:rFonts w:ascii="Times New Roman" w:hAnsi="Times New Roman" w:cs="Times New Roman"/>
          <w:sz w:val="24"/>
          <w:szCs w:val="24"/>
        </w:rPr>
        <w:t>Общая численность населения</w:t>
      </w:r>
      <w:r w:rsidR="008A306E" w:rsidRPr="00172436">
        <w:rPr>
          <w:rFonts w:ascii="Times New Roman" w:hAnsi="Times New Roman" w:cs="Times New Roman"/>
          <w:sz w:val="24"/>
          <w:szCs w:val="24"/>
        </w:rPr>
        <w:t xml:space="preserve"> уездов</w:t>
      </w:r>
      <w:r w:rsidR="00EE636A" w:rsidRPr="00172436">
        <w:rPr>
          <w:rFonts w:ascii="Times New Roman" w:hAnsi="Times New Roman" w:cs="Times New Roman"/>
          <w:sz w:val="24"/>
          <w:szCs w:val="24"/>
        </w:rPr>
        <w:t>.</w:t>
      </w:r>
    </w:p>
    <w:p w14:paraId="0B81A0A8" w14:textId="77777777" w:rsidR="00EE636A" w:rsidRPr="00172436" w:rsidRDefault="00222721" w:rsidP="00B4767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72436">
        <w:rPr>
          <w:rFonts w:ascii="Times New Roman" w:hAnsi="Times New Roman" w:cs="Times New Roman"/>
          <w:sz w:val="24"/>
          <w:szCs w:val="24"/>
        </w:rPr>
        <w:t>Гендерное распределение</w:t>
      </w:r>
      <w:r w:rsidR="005D3F03" w:rsidRPr="00172436">
        <w:rPr>
          <w:rFonts w:ascii="Times New Roman" w:hAnsi="Times New Roman" w:cs="Times New Roman"/>
          <w:sz w:val="24"/>
          <w:szCs w:val="24"/>
        </w:rPr>
        <w:t>.</w:t>
      </w:r>
    </w:p>
    <w:p w14:paraId="06FD1305" w14:textId="77777777" w:rsidR="00EE636A" w:rsidRPr="00172436" w:rsidRDefault="000B2721" w:rsidP="00B4767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72436">
        <w:rPr>
          <w:rFonts w:ascii="Times New Roman" w:hAnsi="Times New Roman" w:cs="Times New Roman"/>
          <w:sz w:val="24"/>
          <w:szCs w:val="24"/>
        </w:rPr>
        <w:t>Городское население.</w:t>
      </w:r>
    </w:p>
    <w:p w14:paraId="35CF63F3" w14:textId="5A039E1D" w:rsidR="008A306E" w:rsidRPr="009403B7" w:rsidRDefault="009403B7" w:rsidP="00B476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403B7">
        <w:rPr>
          <w:rFonts w:ascii="Times New Roman" w:hAnsi="Times New Roman" w:cs="Times New Roman"/>
          <w:sz w:val="24"/>
          <w:szCs w:val="24"/>
        </w:rPr>
        <w:t>Конфессиональный состав населения губерний</w:t>
      </w:r>
      <w:r w:rsidR="008A306E" w:rsidRPr="009403B7">
        <w:rPr>
          <w:rFonts w:ascii="Times New Roman" w:hAnsi="Times New Roman" w:cs="Times New Roman"/>
          <w:sz w:val="24"/>
          <w:szCs w:val="24"/>
        </w:rPr>
        <w:t>.</w:t>
      </w:r>
    </w:p>
    <w:p w14:paraId="703A3440" w14:textId="77777777" w:rsidR="00EE636A" w:rsidRPr="00172436" w:rsidRDefault="001465CB" w:rsidP="00B476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Сословия</w:t>
      </w:r>
      <w:r w:rsidR="00B66B3B" w:rsidRPr="00172436">
        <w:rPr>
          <w:rFonts w:ascii="Times New Roman" w:hAnsi="Times New Roman" w:cs="Times New Roman"/>
          <w:sz w:val="24"/>
          <w:szCs w:val="24"/>
        </w:rPr>
        <w:t>.</w:t>
      </w:r>
    </w:p>
    <w:p w14:paraId="03F35F6F" w14:textId="77777777" w:rsidR="001465CB" w:rsidRPr="001465CB" w:rsidRDefault="008A306E" w:rsidP="001465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172436">
        <w:rPr>
          <w:rFonts w:ascii="Times New Roman" w:hAnsi="Times New Roman" w:cs="Times New Roman"/>
          <w:sz w:val="24"/>
          <w:szCs w:val="24"/>
        </w:rPr>
        <w:t>Брачность</w:t>
      </w:r>
      <w:proofErr w:type="spellEnd"/>
      <w:r w:rsidRPr="00172436">
        <w:rPr>
          <w:rFonts w:ascii="Times New Roman" w:hAnsi="Times New Roman" w:cs="Times New Roman"/>
          <w:sz w:val="24"/>
          <w:szCs w:val="24"/>
        </w:rPr>
        <w:t xml:space="preserve">, 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смертность, </w:t>
      </w:r>
      <w:r w:rsidRPr="00172436">
        <w:rPr>
          <w:rFonts w:ascii="Times New Roman" w:hAnsi="Times New Roman" w:cs="Times New Roman"/>
          <w:sz w:val="24"/>
          <w:szCs w:val="24"/>
        </w:rPr>
        <w:t>рождаемость.</w:t>
      </w:r>
    </w:p>
    <w:p w14:paraId="2AA0D342" w14:textId="77777777" w:rsidR="008A306E" w:rsidRPr="001465CB" w:rsidRDefault="008A306E" w:rsidP="001465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465CB">
        <w:rPr>
          <w:rFonts w:ascii="Times New Roman" w:hAnsi="Times New Roman" w:cs="Times New Roman"/>
          <w:sz w:val="24"/>
          <w:szCs w:val="24"/>
        </w:rPr>
        <w:t>Список используемой литературы и источников.</w:t>
      </w:r>
    </w:p>
    <w:p w14:paraId="76D54BB6" w14:textId="77777777" w:rsidR="00B47675" w:rsidRPr="000C51C4" w:rsidRDefault="00B47675" w:rsidP="000C51C4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FC682EB" w14:textId="77777777" w:rsidR="00117AFE" w:rsidRPr="00416EBB" w:rsidRDefault="001465CB" w:rsidP="00B47675">
      <w:pPr>
        <w:pStyle w:val="ListParagraph"/>
        <w:spacing w:after="0" w:line="360" w:lineRule="auto"/>
        <w:ind w:left="100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E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I. </w:t>
      </w:r>
      <w:r w:rsidR="00117AFE" w:rsidRPr="00416EBB">
        <w:rPr>
          <w:rFonts w:ascii="Times New Roman" w:hAnsi="Times New Roman" w:cs="Times New Roman"/>
          <w:b/>
          <w:sz w:val="24"/>
          <w:szCs w:val="24"/>
        </w:rPr>
        <w:t>Введение.</w:t>
      </w:r>
    </w:p>
    <w:p w14:paraId="2D9970AD" w14:textId="77777777" w:rsidR="00EE636A" w:rsidRPr="00172436" w:rsidRDefault="00EE636A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>В Р</w:t>
      </w:r>
      <w:r w:rsidR="00D3547F" w:rsidRPr="00172436">
        <w:rPr>
          <w:rFonts w:ascii="Times New Roman" w:hAnsi="Times New Roman" w:cs="Times New Roman"/>
          <w:sz w:val="24"/>
          <w:szCs w:val="24"/>
        </w:rPr>
        <w:t>оссийской империи в конце</w:t>
      </w:r>
      <w:r w:rsidR="00EA2258"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EA2258" w:rsidRPr="00172436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EA2258" w:rsidRPr="00172436">
        <w:rPr>
          <w:rFonts w:ascii="Times New Roman" w:hAnsi="Times New Roman" w:cs="Times New Roman"/>
          <w:sz w:val="24"/>
          <w:szCs w:val="24"/>
        </w:rPr>
        <w:t xml:space="preserve"> века систематический учет </w:t>
      </w:r>
      <w:r w:rsidR="00D3547F" w:rsidRPr="00172436">
        <w:rPr>
          <w:rFonts w:ascii="Times New Roman" w:hAnsi="Times New Roman" w:cs="Times New Roman"/>
          <w:sz w:val="24"/>
          <w:szCs w:val="24"/>
        </w:rPr>
        <w:t>населения не произв</w:t>
      </w:r>
      <w:r w:rsidR="0068575F" w:rsidRPr="00172436">
        <w:rPr>
          <w:rFonts w:ascii="Times New Roman" w:hAnsi="Times New Roman" w:cs="Times New Roman"/>
          <w:sz w:val="24"/>
          <w:szCs w:val="24"/>
        </w:rPr>
        <w:t>одился, поэтому задачи, поставленные</w:t>
      </w:r>
      <w:r w:rsidR="00D3547F" w:rsidRPr="00172436">
        <w:rPr>
          <w:rFonts w:ascii="Times New Roman" w:hAnsi="Times New Roman" w:cs="Times New Roman"/>
          <w:sz w:val="24"/>
          <w:szCs w:val="24"/>
        </w:rPr>
        <w:t xml:space="preserve"> в проекте, изначально ограничены возможностями и потребностями российского государства указанного периода</w:t>
      </w:r>
      <w:r w:rsidR="001465CB">
        <w:rPr>
          <w:rFonts w:ascii="Times New Roman" w:hAnsi="Times New Roman" w:cs="Times New Roman"/>
          <w:sz w:val="24"/>
          <w:szCs w:val="24"/>
        </w:rPr>
        <w:t>, определившими набор имеющейся статистики</w:t>
      </w:r>
      <w:r w:rsidR="00D3547F" w:rsidRPr="00172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467B3" w14:textId="77777777" w:rsidR="001465CB" w:rsidRDefault="00B17812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>В рамках проекта</w:t>
      </w:r>
      <w:r w:rsidR="00D3547F" w:rsidRPr="00172436">
        <w:rPr>
          <w:rFonts w:ascii="Times New Roman" w:hAnsi="Times New Roman" w:cs="Times New Roman"/>
          <w:sz w:val="24"/>
          <w:szCs w:val="24"/>
        </w:rPr>
        <w:t xml:space="preserve"> осуществлялся сбор информации о таких характеристиках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EA2258" w:rsidRPr="00172436">
        <w:rPr>
          <w:rFonts w:ascii="Times New Roman" w:hAnsi="Times New Roman" w:cs="Times New Roman"/>
          <w:sz w:val="24"/>
          <w:szCs w:val="24"/>
        </w:rPr>
        <w:t>населени</w:t>
      </w:r>
      <w:r w:rsidR="00D3547F" w:rsidRPr="00172436">
        <w:rPr>
          <w:rFonts w:ascii="Times New Roman" w:hAnsi="Times New Roman" w:cs="Times New Roman"/>
          <w:sz w:val="24"/>
          <w:szCs w:val="24"/>
        </w:rPr>
        <w:t>я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 империи в конце </w:t>
      </w:r>
      <w:r w:rsidR="00EE636A" w:rsidRPr="00172436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 века</w:t>
      </w:r>
      <w:r w:rsidR="00D3547F" w:rsidRPr="00172436">
        <w:rPr>
          <w:rFonts w:ascii="Times New Roman" w:hAnsi="Times New Roman" w:cs="Times New Roman"/>
          <w:sz w:val="24"/>
          <w:szCs w:val="24"/>
        </w:rPr>
        <w:t>, как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8B2979" w14:textId="77777777" w:rsidR="001465CB" w:rsidRDefault="001465CB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636A" w:rsidRPr="00172436">
        <w:rPr>
          <w:rFonts w:ascii="Times New Roman" w:hAnsi="Times New Roman" w:cs="Times New Roman"/>
          <w:sz w:val="24"/>
          <w:szCs w:val="24"/>
        </w:rPr>
        <w:t>общая численность</w:t>
      </w:r>
      <w:r w:rsidR="005D3F03" w:rsidRPr="00172436">
        <w:rPr>
          <w:rFonts w:ascii="Times New Roman" w:hAnsi="Times New Roman" w:cs="Times New Roman"/>
          <w:sz w:val="24"/>
          <w:szCs w:val="24"/>
        </w:rPr>
        <w:t xml:space="preserve"> населения по уездам; </w:t>
      </w:r>
    </w:p>
    <w:p w14:paraId="61C2F314" w14:textId="428B58F2" w:rsidR="001465CB" w:rsidRDefault="001465CB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D3F03" w:rsidRPr="00172436">
        <w:rPr>
          <w:rFonts w:ascii="Times New Roman" w:hAnsi="Times New Roman" w:cs="Times New Roman"/>
          <w:sz w:val="24"/>
          <w:szCs w:val="24"/>
        </w:rPr>
        <w:t>гендерное</w:t>
      </w:r>
      <w:r w:rsidR="00617A20" w:rsidRPr="00172436">
        <w:rPr>
          <w:rFonts w:ascii="Times New Roman" w:hAnsi="Times New Roman" w:cs="Times New Roman"/>
          <w:sz w:val="24"/>
          <w:szCs w:val="24"/>
        </w:rPr>
        <w:t xml:space="preserve"> распределение</w:t>
      </w:r>
      <w:r w:rsidR="00A84246">
        <w:rPr>
          <w:rFonts w:ascii="Times New Roman" w:hAnsi="Times New Roman" w:cs="Times New Roman"/>
          <w:sz w:val="24"/>
          <w:szCs w:val="24"/>
        </w:rPr>
        <w:t xml:space="preserve"> по губерниям</w:t>
      </w:r>
      <w:r w:rsidR="00617A20" w:rsidRPr="00172436">
        <w:rPr>
          <w:rFonts w:ascii="Times New Roman" w:hAnsi="Times New Roman" w:cs="Times New Roman"/>
          <w:sz w:val="24"/>
          <w:szCs w:val="24"/>
        </w:rPr>
        <w:t>;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F4243B" w14:textId="01610C81" w:rsidR="001465CB" w:rsidRDefault="001465CB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численность городского и </w:t>
      </w:r>
      <w:r w:rsidR="00EE636A" w:rsidRPr="00172436">
        <w:rPr>
          <w:rFonts w:ascii="Times New Roman" w:hAnsi="Times New Roman" w:cs="Times New Roman"/>
          <w:sz w:val="24"/>
          <w:szCs w:val="24"/>
        </w:rPr>
        <w:t>сельского населения</w:t>
      </w:r>
      <w:r w:rsidR="00A84246">
        <w:rPr>
          <w:rFonts w:ascii="Times New Roman" w:hAnsi="Times New Roman" w:cs="Times New Roman"/>
          <w:sz w:val="24"/>
          <w:szCs w:val="24"/>
        </w:rPr>
        <w:t xml:space="preserve"> по губерниям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71E965E" w14:textId="637D0BFD" w:rsidR="001465CB" w:rsidRDefault="001465CB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636A" w:rsidRPr="00172436">
        <w:rPr>
          <w:rFonts w:ascii="Times New Roman" w:hAnsi="Times New Roman" w:cs="Times New Roman"/>
          <w:sz w:val="24"/>
          <w:szCs w:val="24"/>
        </w:rPr>
        <w:t>религиозная принадлежность</w:t>
      </w:r>
      <w:r w:rsidR="00A84246">
        <w:rPr>
          <w:rFonts w:ascii="Times New Roman" w:hAnsi="Times New Roman" w:cs="Times New Roman"/>
          <w:sz w:val="24"/>
          <w:szCs w:val="24"/>
        </w:rPr>
        <w:t xml:space="preserve"> по губерниям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7B710E" w14:textId="29A0C178" w:rsidR="001465CB" w:rsidRDefault="001465CB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636A" w:rsidRPr="00172436">
        <w:rPr>
          <w:rFonts w:ascii="Times New Roman" w:hAnsi="Times New Roman" w:cs="Times New Roman"/>
          <w:sz w:val="24"/>
          <w:szCs w:val="24"/>
        </w:rPr>
        <w:t>сословное распределение</w:t>
      </w:r>
      <w:r w:rsidR="00A84246">
        <w:rPr>
          <w:rFonts w:ascii="Times New Roman" w:hAnsi="Times New Roman" w:cs="Times New Roman"/>
          <w:sz w:val="24"/>
          <w:szCs w:val="24"/>
        </w:rPr>
        <w:t xml:space="preserve"> по губерниям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9AD2F48" w14:textId="64C607F4" w:rsidR="001465CB" w:rsidRDefault="001465CB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E636A" w:rsidRPr="00172436">
        <w:rPr>
          <w:rFonts w:ascii="Times New Roman" w:hAnsi="Times New Roman" w:cs="Times New Roman"/>
          <w:sz w:val="24"/>
          <w:szCs w:val="24"/>
        </w:rPr>
        <w:t>брачность</w:t>
      </w:r>
      <w:proofErr w:type="spellEnd"/>
      <w:r w:rsidR="00EE636A" w:rsidRPr="00172436">
        <w:rPr>
          <w:rFonts w:ascii="Times New Roman" w:hAnsi="Times New Roman" w:cs="Times New Roman"/>
          <w:sz w:val="24"/>
          <w:szCs w:val="24"/>
        </w:rPr>
        <w:t>, смертность, рождаемость</w:t>
      </w:r>
      <w:r w:rsidR="00A84246">
        <w:rPr>
          <w:rFonts w:ascii="Times New Roman" w:hAnsi="Times New Roman" w:cs="Times New Roman"/>
          <w:sz w:val="24"/>
          <w:szCs w:val="24"/>
        </w:rPr>
        <w:t xml:space="preserve"> по губерниям</w:t>
      </w:r>
      <w:r w:rsidR="00D3547F" w:rsidRPr="00172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FBA71D" w14:textId="62CF35CD" w:rsidR="00D3699B" w:rsidRPr="00172436" w:rsidRDefault="001465CB" w:rsidP="001465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конца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>
        <w:rPr>
          <w:rFonts w:ascii="Times New Roman" w:hAnsi="Times New Roman" w:cs="Times New Roman"/>
          <w:sz w:val="24"/>
          <w:szCs w:val="24"/>
        </w:rPr>
        <w:t>в.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 задача с</w:t>
      </w:r>
      <w:r w:rsidR="0068575F" w:rsidRPr="00172436">
        <w:rPr>
          <w:rFonts w:ascii="Times New Roman" w:hAnsi="Times New Roman" w:cs="Times New Roman"/>
          <w:sz w:val="24"/>
          <w:szCs w:val="24"/>
        </w:rPr>
        <w:t>бора</w:t>
      </w:r>
      <w:r w:rsidR="008C4048" w:rsidRPr="00172436">
        <w:rPr>
          <w:rFonts w:ascii="Times New Roman" w:hAnsi="Times New Roman" w:cs="Times New Roman"/>
          <w:sz w:val="24"/>
          <w:szCs w:val="24"/>
        </w:rPr>
        <w:t xml:space="preserve"> информации</w:t>
      </w:r>
      <w:r w:rsidR="00EE636A" w:rsidRPr="00172436">
        <w:rPr>
          <w:rFonts w:ascii="Times New Roman" w:hAnsi="Times New Roman" w:cs="Times New Roman"/>
          <w:sz w:val="24"/>
          <w:szCs w:val="24"/>
        </w:rPr>
        <w:t xml:space="preserve"> об образовании </w:t>
      </w:r>
      <w:r w:rsidR="00617A20" w:rsidRPr="00172436">
        <w:rPr>
          <w:rFonts w:ascii="Times New Roman" w:hAnsi="Times New Roman" w:cs="Times New Roman"/>
          <w:sz w:val="24"/>
          <w:szCs w:val="24"/>
        </w:rPr>
        <w:t xml:space="preserve">и возрастном распределении </w:t>
      </w:r>
      <w:r>
        <w:rPr>
          <w:rFonts w:ascii="Times New Roman" w:hAnsi="Times New Roman" w:cs="Times New Roman"/>
          <w:sz w:val="24"/>
          <w:szCs w:val="24"/>
        </w:rPr>
        <w:t>населения России</w:t>
      </w:r>
      <w:r w:rsidR="00617A20" w:rsidRPr="00172436">
        <w:rPr>
          <w:rFonts w:ascii="Times New Roman" w:hAnsi="Times New Roman" w:cs="Times New Roman"/>
          <w:sz w:val="24"/>
          <w:szCs w:val="24"/>
        </w:rPr>
        <w:t xml:space="preserve"> не ставилась в силу </w:t>
      </w:r>
      <w:r w:rsidR="00222721" w:rsidRPr="00172436">
        <w:rPr>
          <w:rFonts w:ascii="Times New Roman" w:hAnsi="Times New Roman" w:cs="Times New Roman"/>
          <w:sz w:val="24"/>
          <w:szCs w:val="24"/>
        </w:rPr>
        <w:t>ограниченности источников</w:t>
      </w:r>
      <w:r w:rsidR="00EE636A" w:rsidRPr="00172436">
        <w:rPr>
          <w:rFonts w:ascii="Times New Roman" w:hAnsi="Times New Roman" w:cs="Times New Roman"/>
          <w:sz w:val="24"/>
          <w:szCs w:val="24"/>
        </w:rPr>
        <w:t>.</w:t>
      </w:r>
      <w:r w:rsidR="00D3699B" w:rsidRPr="00172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Хотя </w:t>
      </w:r>
      <w:r w:rsidR="00D3699B" w:rsidRPr="00172436">
        <w:rPr>
          <w:rFonts w:ascii="Times New Roman" w:hAnsi="Times New Roman" w:cs="Times New Roman"/>
          <w:sz w:val="24"/>
          <w:szCs w:val="24"/>
        </w:rPr>
        <w:t>при составлении ревизских сказок</w:t>
      </w:r>
      <w:r>
        <w:rPr>
          <w:rFonts w:ascii="Times New Roman" w:hAnsi="Times New Roman" w:cs="Times New Roman"/>
          <w:sz w:val="24"/>
          <w:szCs w:val="24"/>
        </w:rPr>
        <w:t xml:space="preserve"> сведения о возрасте</w:t>
      </w:r>
      <w:r w:rsidR="00D3699B" w:rsidRPr="00172436">
        <w:rPr>
          <w:rFonts w:ascii="Times New Roman" w:hAnsi="Times New Roman" w:cs="Times New Roman"/>
          <w:sz w:val="24"/>
          <w:szCs w:val="24"/>
        </w:rPr>
        <w:t xml:space="preserve"> всех ревизских душ указывались</w:t>
      </w:r>
      <w:r>
        <w:rPr>
          <w:rFonts w:ascii="Times New Roman" w:hAnsi="Times New Roman" w:cs="Times New Roman"/>
          <w:sz w:val="24"/>
          <w:szCs w:val="24"/>
        </w:rPr>
        <w:t xml:space="preserve"> в первичных документах</w:t>
      </w:r>
      <w:r w:rsidRPr="001724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="00D3699B" w:rsidRPr="00172436">
        <w:rPr>
          <w:rFonts w:ascii="Times New Roman" w:hAnsi="Times New Roman" w:cs="Times New Roman"/>
          <w:sz w:val="24"/>
          <w:szCs w:val="24"/>
        </w:rPr>
        <w:t>при составлении перечневых ведомостей и окладных к</w:t>
      </w:r>
      <w:r w:rsidR="005B5F22" w:rsidRPr="00172436">
        <w:rPr>
          <w:rFonts w:ascii="Times New Roman" w:hAnsi="Times New Roman" w:cs="Times New Roman"/>
          <w:sz w:val="24"/>
          <w:szCs w:val="24"/>
        </w:rPr>
        <w:t>ниг данные о возрасте не обрабатывались</w:t>
      </w:r>
      <w:r w:rsidR="0081358B" w:rsidRPr="001724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Наивысшим уровнем</w:t>
      </w:r>
      <w:r w:rsidR="0081358B" w:rsidRPr="00172436">
        <w:rPr>
          <w:rFonts w:ascii="Times New Roman" w:hAnsi="Times New Roman" w:cs="Times New Roman"/>
          <w:sz w:val="24"/>
          <w:szCs w:val="24"/>
        </w:rPr>
        <w:t xml:space="preserve">, на котором </w:t>
      </w:r>
      <w:r>
        <w:rPr>
          <w:rFonts w:ascii="Times New Roman" w:hAnsi="Times New Roman" w:cs="Times New Roman"/>
          <w:sz w:val="24"/>
          <w:szCs w:val="24"/>
        </w:rPr>
        <w:t>доступна информация о возрасте</w:t>
      </w:r>
      <w:r w:rsidR="0081358B" w:rsidRPr="00172436">
        <w:rPr>
          <w:rFonts w:ascii="Times New Roman" w:hAnsi="Times New Roman" w:cs="Times New Roman"/>
          <w:sz w:val="24"/>
          <w:szCs w:val="24"/>
        </w:rPr>
        <w:t>, явля</w:t>
      </w:r>
      <w:r>
        <w:rPr>
          <w:rFonts w:ascii="Times New Roman" w:hAnsi="Times New Roman" w:cs="Times New Roman"/>
          <w:sz w:val="24"/>
          <w:szCs w:val="24"/>
        </w:rPr>
        <w:t xml:space="preserve">ется </w:t>
      </w:r>
      <w:r w:rsidR="0081358B" w:rsidRPr="00172436">
        <w:rPr>
          <w:rFonts w:ascii="Times New Roman" w:hAnsi="Times New Roman" w:cs="Times New Roman"/>
          <w:sz w:val="24"/>
          <w:szCs w:val="24"/>
        </w:rPr>
        <w:t>уезд</w:t>
      </w:r>
      <w:r>
        <w:rPr>
          <w:rFonts w:ascii="Times New Roman" w:hAnsi="Times New Roman" w:cs="Times New Roman"/>
          <w:sz w:val="24"/>
          <w:szCs w:val="24"/>
        </w:rPr>
        <w:t xml:space="preserve">; в силу трудоемкости задачи сведения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F44486">
        <w:rPr>
          <w:rFonts w:ascii="Times New Roman" w:hAnsi="Times New Roman" w:cs="Times New Roman"/>
          <w:sz w:val="24"/>
          <w:szCs w:val="24"/>
        </w:rPr>
        <w:t xml:space="preserve">  в </w:t>
      </w:r>
      <w:proofErr w:type="spellStart"/>
      <w:r w:rsidR="00F44486">
        <w:rPr>
          <w:rFonts w:ascii="Times New Roman" w:hAnsi="Times New Roman" w:cs="Times New Roman"/>
          <w:sz w:val="24"/>
          <w:szCs w:val="24"/>
        </w:rPr>
        <w:t>погубернские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она не ставилась. Систематические данные об образовании населения России впервые появляются только в первой переписи населения 1897 г</w:t>
      </w:r>
      <w:r w:rsidR="0081358B" w:rsidRPr="00172436">
        <w:rPr>
          <w:rFonts w:ascii="Times New Roman" w:hAnsi="Times New Roman" w:cs="Times New Roman"/>
          <w:sz w:val="24"/>
          <w:szCs w:val="24"/>
        </w:rPr>
        <w:t>.</w:t>
      </w:r>
    </w:p>
    <w:p w14:paraId="0D82CD46" w14:textId="2809F003" w:rsidR="0081358B" w:rsidRPr="00172436" w:rsidRDefault="00D3547F" w:rsidP="005A21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lastRenderedPageBreak/>
        <w:t xml:space="preserve">Основным источником </w:t>
      </w:r>
      <w:r w:rsidR="000C51C4">
        <w:rPr>
          <w:rFonts w:ascii="Times New Roman" w:hAnsi="Times New Roman" w:cs="Times New Roman"/>
          <w:sz w:val="24"/>
          <w:szCs w:val="24"/>
        </w:rPr>
        <w:t xml:space="preserve">о численности населения </w:t>
      </w:r>
      <w:r w:rsidRPr="00172436">
        <w:rPr>
          <w:rFonts w:ascii="Times New Roman" w:hAnsi="Times New Roman" w:cs="Times New Roman"/>
          <w:sz w:val="24"/>
          <w:szCs w:val="24"/>
        </w:rPr>
        <w:t>империи, безусловно, служат материалы ревизии</w:t>
      </w:r>
      <w:r w:rsidR="005A21D4">
        <w:rPr>
          <w:rFonts w:ascii="Times New Roman" w:hAnsi="Times New Roman" w:cs="Times New Roman"/>
          <w:sz w:val="24"/>
          <w:szCs w:val="24"/>
        </w:rPr>
        <w:t>.</w:t>
      </w:r>
      <w:r w:rsidR="00143F50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43F50" w:rsidRPr="00172436">
        <w:rPr>
          <w:rFonts w:ascii="Times New Roman" w:hAnsi="Times New Roman" w:cs="Times New Roman"/>
          <w:sz w:val="24"/>
          <w:szCs w:val="24"/>
        </w:rPr>
        <w:t xml:space="preserve"> Ревизские сказки как исторический источник давно известны в литературе, их тщательн</w:t>
      </w:r>
      <w:r w:rsidR="005A21D4">
        <w:rPr>
          <w:rFonts w:ascii="Times New Roman" w:hAnsi="Times New Roman" w:cs="Times New Roman"/>
          <w:sz w:val="24"/>
          <w:szCs w:val="24"/>
        </w:rPr>
        <w:t>ый анализ был проведен</w:t>
      </w:r>
      <w:r w:rsidR="00143F50" w:rsidRPr="00172436">
        <w:rPr>
          <w:rFonts w:ascii="Times New Roman" w:hAnsi="Times New Roman" w:cs="Times New Roman"/>
          <w:sz w:val="24"/>
          <w:szCs w:val="24"/>
        </w:rPr>
        <w:t xml:space="preserve"> еще в советский период</w:t>
      </w:r>
      <w:r w:rsidR="00143F50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143F50" w:rsidRPr="00172436">
        <w:rPr>
          <w:rFonts w:ascii="Times New Roman" w:hAnsi="Times New Roman" w:cs="Times New Roman"/>
          <w:sz w:val="24"/>
          <w:szCs w:val="24"/>
        </w:rPr>
        <w:t>.</w:t>
      </w:r>
      <w:r w:rsidR="007B6C5E"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08747E" w:rsidRPr="00172436">
        <w:rPr>
          <w:rFonts w:ascii="Times New Roman" w:hAnsi="Times New Roman" w:cs="Times New Roman"/>
          <w:sz w:val="24"/>
          <w:szCs w:val="24"/>
        </w:rPr>
        <w:t>Собственно</w:t>
      </w:r>
      <w:r w:rsidR="0081358B" w:rsidRPr="00172436">
        <w:rPr>
          <w:rFonts w:ascii="Times New Roman" w:hAnsi="Times New Roman" w:cs="Times New Roman"/>
          <w:sz w:val="24"/>
          <w:szCs w:val="24"/>
        </w:rPr>
        <w:t xml:space="preserve"> ревизские материалы можно разделить на несколько видов</w:t>
      </w:r>
      <w:r w:rsidR="0008747E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81358B" w:rsidRPr="00172436">
        <w:rPr>
          <w:rFonts w:ascii="Times New Roman" w:hAnsi="Times New Roman" w:cs="Times New Roman"/>
          <w:sz w:val="24"/>
          <w:szCs w:val="24"/>
        </w:rPr>
        <w:t>:</w:t>
      </w:r>
    </w:p>
    <w:p w14:paraId="6E099B97" w14:textId="15BAEE6F" w:rsidR="0008747E" w:rsidRPr="00172436" w:rsidRDefault="0081358B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 xml:space="preserve">- ревизские сказки как первичная разновидность материалов учета мужского (а с 1795 года и женского) населения. В </w:t>
      </w:r>
      <w:r w:rsidR="005A21D4">
        <w:rPr>
          <w:rFonts w:ascii="Times New Roman" w:hAnsi="Times New Roman" w:cs="Times New Roman"/>
          <w:sz w:val="24"/>
          <w:szCs w:val="24"/>
        </w:rPr>
        <w:t xml:space="preserve">сказках </w:t>
      </w:r>
      <w:r w:rsidRPr="00172436">
        <w:rPr>
          <w:rFonts w:ascii="Times New Roman" w:hAnsi="Times New Roman" w:cs="Times New Roman"/>
          <w:sz w:val="24"/>
          <w:szCs w:val="24"/>
        </w:rPr>
        <w:t>фиксировалась информация об объекте налогообл</w:t>
      </w:r>
      <w:r w:rsidR="005A21D4">
        <w:rPr>
          <w:rFonts w:ascii="Times New Roman" w:hAnsi="Times New Roman" w:cs="Times New Roman"/>
          <w:sz w:val="24"/>
          <w:szCs w:val="24"/>
        </w:rPr>
        <w:t>ожения: одном человеке или семье</w:t>
      </w:r>
      <w:r w:rsidRPr="00172436">
        <w:rPr>
          <w:rFonts w:ascii="Times New Roman" w:hAnsi="Times New Roman" w:cs="Times New Roman"/>
          <w:sz w:val="24"/>
          <w:szCs w:val="24"/>
        </w:rPr>
        <w:t xml:space="preserve"> (если речь </w:t>
      </w:r>
      <w:r w:rsidR="005A21D4">
        <w:rPr>
          <w:rFonts w:ascii="Times New Roman" w:hAnsi="Times New Roman" w:cs="Times New Roman"/>
          <w:sz w:val="24"/>
          <w:szCs w:val="24"/>
        </w:rPr>
        <w:t>шла</w:t>
      </w:r>
      <w:r w:rsidRPr="00172436">
        <w:rPr>
          <w:rFonts w:ascii="Times New Roman" w:hAnsi="Times New Roman" w:cs="Times New Roman"/>
          <w:sz w:val="24"/>
          <w:szCs w:val="24"/>
        </w:rPr>
        <w:t>, например, об однодворцах)</w:t>
      </w:r>
      <w:r w:rsidR="00F44486">
        <w:rPr>
          <w:rFonts w:ascii="Times New Roman" w:hAnsi="Times New Roman" w:cs="Times New Roman"/>
          <w:sz w:val="24"/>
          <w:szCs w:val="24"/>
        </w:rPr>
        <w:t>,</w:t>
      </w:r>
      <w:r w:rsidRPr="00172436">
        <w:rPr>
          <w:rFonts w:ascii="Times New Roman" w:hAnsi="Times New Roman" w:cs="Times New Roman"/>
          <w:sz w:val="24"/>
          <w:szCs w:val="24"/>
        </w:rPr>
        <w:t xml:space="preserve"> владельческом или государственном поместье с указанием всех приписанных к нему крестьян. </w:t>
      </w:r>
      <w:r w:rsidR="0008747E" w:rsidRPr="00172436">
        <w:rPr>
          <w:rFonts w:ascii="Times New Roman" w:hAnsi="Times New Roman" w:cs="Times New Roman"/>
          <w:sz w:val="24"/>
          <w:szCs w:val="24"/>
        </w:rPr>
        <w:t xml:space="preserve">Указывались имена, возраст, семейное положение для каждой души мужского пола. </w:t>
      </w:r>
    </w:p>
    <w:p w14:paraId="428A7EF0" w14:textId="450EFC99" w:rsidR="005A21D4" w:rsidRDefault="005A21D4" w:rsidP="005A21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8747E" w:rsidRPr="00172436">
        <w:rPr>
          <w:rFonts w:ascii="Times New Roman" w:hAnsi="Times New Roman" w:cs="Times New Roman"/>
          <w:sz w:val="24"/>
          <w:szCs w:val="24"/>
        </w:rPr>
        <w:t>перечневые ведомости – результат обобщения данных ревизских сказок</w:t>
      </w:r>
      <w:r w:rsidR="002E2745" w:rsidRPr="00172436">
        <w:rPr>
          <w:rFonts w:ascii="Times New Roman" w:hAnsi="Times New Roman" w:cs="Times New Roman"/>
          <w:sz w:val="24"/>
          <w:szCs w:val="24"/>
        </w:rPr>
        <w:t xml:space="preserve"> губернскими казенными палатами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6A3AFD" w14:textId="3A02FFAF" w:rsidR="002E2745" w:rsidRDefault="005A21D4" w:rsidP="005A21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E2745" w:rsidRPr="00172436">
        <w:rPr>
          <w:rFonts w:ascii="Times New Roman" w:hAnsi="Times New Roman" w:cs="Times New Roman"/>
          <w:sz w:val="24"/>
          <w:szCs w:val="24"/>
        </w:rPr>
        <w:t xml:space="preserve">окладные книги и генеральные по всему государству табели – суммирование в общероссийском масштабе сведений о численности населения отдельных уездов и губерний. </w:t>
      </w:r>
    </w:p>
    <w:p w14:paraId="79903777" w14:textId="727D9126" w:rsidR="00DA3023" w:rsidRDefault="005A21D4" w:rsidP="00DA3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использовали в первую очередь окладные книги и генеральные по всему государству табели пятой ревизии (1795).</w:t>
      </w:r>
      <w:r w:rsidR="00DA3023">
        <w:rPr>
          <w:rFonts w:ascii="Times New Roman" w:hAnsi="Times New Roman" w:cs="Times New Roman"/>
          <w:sz w:val="24"/>
          <w:szCs w:val="24"/>
        </w:rPr>
        <w:t xml:space="preserve"> </w:t>
      </w:r>
      <w:r w:rsidR="00416EBB">
        <w:rPr>
          <w:rFonts w:ascii="Times New Roman" w:hAnsi="Times New Roman" w:cs="Times New Roman"/>
          <w:sz w:val="24"/>
          <w:szCs w:val="24"/>
        </w:rPr>
        <w:t>Ревизия проводилась по указу 23 июня 1794 г. в соответствии с котором она должна была быть завершена к 1796 г.</w:t>
      </w:r>
      <w:r w:rsidR="00416EB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416EBB">
        <w:rPr>
          <w:rFonts w:ascii="Times New Roman" w:hAnsi="Times New Roman" w:cs="Times New Roman"/>
          <w:sz w:val="24"/>
          <w:szCs w:val="24"/>
        </w:rPr>
        <w:t xml:space="preserve"> Но по факту перепись была завершена только в 1796 г. Для простоты мы относим имеющиеся данные ревизии к 1795 г.  ка</w:t>
      </w:r>
      <w:r w:rsidR="0001173B">
        <w:rPr>
          <w:rFonts w:ascii="Times New Roman" w:hAnsi="Times New Roman" w:cs="Times New Roman"/>
          <w:sz w:val="24"/>
          <w:szCs w:val="24"/>
        </w:rPr>
        <w:t>к утвердившемуся в историографии и</w:t>
      </w:r>
      <w:r w:rsidR="00416EBB">
        <w:rPr>
          <w:rFonts w:ascii="Times New Roman" w:hAnsi="Times New Roman" w:cs="Times New Roman"/>
          <w:sz w:val="24"/>
          <w:szCs w:val="24"/>
        </w:rPr>
        <w:t xml:space="preserve"> </w:t>
      </w:r>
      <w:r w:rsidR="0001173B">
        <w:rPr>
          <w:rFonts w:ascii="Times New Roman" w:hAnsi="Times New Roman" w:cs="Times New Roman"/>
          <w:sz w:val="24"/>
          <w:szCs w:val="24"/>
        </w:rPr>
        <w:t xml:space="preserve">используем окладную книгу 1795 г. </w:t>
      </w:r>
      <w:r w:rsidR="00DA3023">
        <w:rPr>
          <w:rFonts w:ascii="Times New Roman" w:hAnsi="Times New Roman" w:cs="Times New Roman"/>
          <w:sz w:val="24"/>
          <w:szCs w:val="24"/>
        </w:rPr>
        <w:t xml:space="preserve">В.М. </w:t>
      </w:r>
      <w:proofErr w:type="spellStart"/>
      <w:r w:rsidR="00DA3023">
        <w:rPr>
          <w:rFonts w:ascii="Times New Roman" w:hAnsi="Times New Roman" w:cs="Times New Roman"/>
          <w:sz w:val="24"/>
          <w:szCs w:val="24"/>
        </w:rPr>
        <w:t>Кабузан</w:t>
      </w:r>
      <w:proofErr w:type="spellEnd"/>
      <w:r w:rsidR="00DA3023"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DA3023">
        <w:rPr>
          <w:rFonts w:ascii="Times New Roman" w:hAnsi="Times New Roman" w:cs="Times New Roman"/>
          <w:sz w:val="24"/>
          <w:szCs w:val="24"/>
        </w:rPr>
        <w:t xml:space="preserve">относит пятую ревизию </w:t>
      </w:r>
      <w:r w:rsidR="00DA3023" w:rsidRPr="00172436">
        <w:rPr>
          <w:rFonts w:ascii="Times New Roman" w:hAnsi="Times New Roman" w:cs="Times New Roman"/>
          <w:sz w:val="24"/>
          <w:szCs w:val="24"/>
        </w:rPr>
        <w:t>к одной из самых успешных</w:t>
      </w:r>
      <w:r w:rsidR="00DA3023">
        <w:rPr>
          <w:rFonts w:ascii="Times New Roman" w:hAnsi="Times New Roman" w:cs="Times New Roman"/>
          <w:sz w:val="24"/>
          <w:szCs w:val="24"/>
        </w:rPr>
        <w:t xml:space="preserve"> и точных: о</w:t>
      </w:r>
      <w:r w:rsidR="00DA3023" w:rsidRPr="00172436">
        <w:rPr>
          <w:rFonts w:ascii="Times New Roman" w:hAnsi="Times New Roman" w:cs="Times New Roman"/>
          <w:sz w:val="24"/>
          <w:szCs w:val="24"/>
        </w:rPr>
        <w:t xml:space="preserve">бщая численность прописного и вообще </w:t>
      </w:r>
      <w:proofErr w:type="spellStart"/>
      <w:r w:rsidR="00DA3023" w:rsidRPr="00172436">
        <w:rPr>
          <w:rFonts w:ascii="Times New Roman" w:hAnsi="Times New Roman" w:cs="Times New Roman"/>
          <w:sz w:val="24"/>
          <w:szCs w:val="24"/>
        </w:rPr>
        <w:t>неучтеного</w:t>
      </w:r>
      <w:proofErr w:type="spellEnd"/>
      <w:r w:rsidR="00DA3023" w:rsidRPr="00172436">
        <w:rPr>
          <w:rFonts w:ascii="Times New Roman" w:hAnsi="Times New Roman" w:cs="Times New Roman"/>
          <w:sz w:val="24"/>
          <w:szCs w:val="24"/>
        </w:rPr>
        <w:t xml:space="preserve"> в срок населения составляла по 5 ревизии </w:t>
      </w:r>
      <w:r w:rsidR="00DA3023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DA3023" w:rsidRPr="00172436">
        <w:rPr>
          <w:rFonts w:ascii="Times New Roman" w:hAnsi="Times New Roman" w:cs="Times New Roman"/>
          <w:sz w:val="24"/>
          <w:szCs w:val="24"/>
        </w:rPr>
        <w:t>1,42 % (238 505 душ мужского пола).</w:t>
      </w:r>
      <w:r w:rsidR="00DA3023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DA3023" w:rsidRPr="00172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не обращались к первичным документам или перечневым ведомостям в силу их обилия, какие-либо расчеты на их основе требуют отдельного исследовательского проекта. </w:t>
      </w:r>
      <w:r w:rsidR="00DA3023">
        <w:rPr>
          <w:rFonts w:ascii="Times New Roman" w:hAnsi="Times New Roman" w:cs="Times New Roman"/>
          <w:sz w:val="24"/>
          <w:szCs w:val="24"/>
        </w:rPr>
        <w:t xml:space="preserve">В частности поэтому хотя в первичных документах есть сведения о женском населении, для оценки женского населения в </w:t>
      </w:r>
      <w:r w:rsidR="00DA3023">
        <w:rPr>
          <w:rFonts w:ascii="Times New Roman" w:hAnsi="Times New Roman" w:cs="Times New Roman"/>
          <w:sz w:val="24"/>
          <w:szCs w:val="24"/>
        </w:rPr>
        <w:lastRenderedPageBreak/>
        <w:t xml:space="preserve">губерниях была разработана специальная процедура, так как эта информация отсутствует в окладных книгах. </w:t>
      </w:r>
    </w:p>
    <w:p w14:paraId="3082B737" w14:textId="44BAABA1" w:rsidR="005A21D4" w:rsidRPr="00745B50" w:rsidRDefault="00DA3023" w:rsidP="00416E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результатами ревизии следует иметь в виду, что в ревизиях фиксировало</w:t>
      </w:r>
      <w:r w:rsidRPr="00172436">
        <w:rPr>
          <w:rFonts w:ascii="Times New Roman" w:hAnsi="Times New Roman" w:cs="Times New Roman"/>
          <w:sz w:val="24"/>
          <w:szCs w:val="24"/>
        </w:rPr>
        <w:t xml:space="preserve">сь </w:t>
      </w:r>
      <w:r>
        <w:rPr>
          <w:rFonts w:ascii="Times New Roman" w:hAnsi="Times New Roman" w:cs="Times New Roman"/>
          <w:sz w:val="24"/>
          <w:szCs w:val="24"/>
        </w:rPr>
        <w:t>в первую очередь податное</w:t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население.</w:t>
      </w:r>
      <w:r w:rsidRPr="00DA30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Неподатное население </w:t>
      </w:r>
      <w:r w:rsidR="00FC0871" w:rsidRPr="00172436">
        <w:rPr>
          <w:rFonts w:ascii="Times New Roman" w:hAnsi="Times New Roman" w:cs="Times New Roman"/>
          <w:sz w:val="24"/>
          <w:szCs w:val="24"/>
        </w:rPr>
        <w:t xml:space="preserve">(например, духовенство, купечество) </w:t>
      </w:r>
      <w:r>
        <w:rPr>
          <w:rFonts w:ascii="Times New Roman" w:hAnsi="Times New Roman" w:cs="Times New Roman"/>
          <w:sz w:val="24"/>
          <w:szCs w:val="24"/>
        </w:rPr>
        <w:t xml:space="preserve">обычно недосчитывалось. </w:t>
      </w:r>
      <w:r w:rsidR="005D367C">
        <w:rPr>
          <w:rFonts w:ascii="Times New Roman" w:hAnsi="Times New Roman" w:cs="Times New Roman"/>
          <w:sz w:val="24"/>
          <w:szCs w:val="24"/>
        </w:rPr>
        <w:t>Согласно пятой ревизии ч</w:t>
      </w:r>
      <w:r w:rsidRPr="00172436">
        <w:rPr>
          <w:rFonts w:ascii="Times New Roman" w:hAnsi="Times New Roman" w:cs="Times New Roman"/>
          <w:sz w:val="24"/>
          <w:szCs w:val="24"/>
        </w:rPr>
        <w:t xml:space="preserve">исленность </w:t>
      </w:r>
      <w:r w:rsidR="005D367C">
        <w:rPr>
          <w:rFonts w:ascii="Times New Roman" w:hAnsi="Times New Roman" w:cs="Times New Roman"/>
          <w:sz w:val="24"/>
          <w:szCs w:val="24"/>
        </w:rPr>
        <w:t xml:space="preserve">неподатного </w:t>
      </w:r>
      <w:r w:rsidRPr="00172436">
        <w:rPr>
          <w:rFonts w:ascii="Times New Roman" w:hAnsi="Times New Roman" w:cs="Times New Roman"/>
          <w:sz w:val="24"/>
          <w:szCs w:val="24"/>
        </w:rPr>
        <w:t>населения</w:t>
      </w:r>
      <w:r w:rsidR="005D367C">
        <w:rPr>
          <w:rFonts w:ascii="Times New Roman" w:hAnsi="Times New Roman" w:cs="Times New Roman"/>
          <w:sz w:val="24"/>
          <w:szCs w:val="24"/>
        </w:rPr>
        <w:t xml:space="preserve"> составила</w:t>
      </w:r>
      <w:r w:rsidRPr="00172436">
        <w:rPr>
          <w:rFonts w:ascii="Times New Roman" w:hAnsi="Times New Roman" w:cs="Times New Roman"/>
          <w:sz w:val="24"/>
          <w:szCs w:val="24"/>
        </w:rPr>
        <w:t xml:space="preserve"> 682000 душ</w:t>
      </w:r>
      <w:r w:rsidR="005D367C">
        <w:rPr>
          <w:rFonts w:ascii="Times New Roman" w:hAnsi="Times New Roman" w:cs="Times New Roman"/>
          <w:sz w:val="24"/>
          <w:szCs w:val="24"/>
        </w:rPr>
        <w:t xml:space="preserve"> (3,65 %</w:t>
      </w:r>
      <w:r w:rsidR="005D367C" w:rsidRPr="00172436">
        <w:rPr>
          <w:rFonts w:ascii="Times New Roman" w:hAnsi="Times New Roman" w:cs="Times New Roman"/>
          <w:sz w:val="24"/>
          <w:szCs w:val="24"/>
        </w:rPr>
        <w:t>)</w:t>
      </w:r>
      <w:r w:rsidRPr="00172436">
        <w:rPr>
          <w:rFonts w:ascii="Times New Roman" w:hAnsi="Times New Roman" w:cs="Times New Roman"/>
          <w:sz w:val="24"/>
          <w:szCs w:val="24"/>
        </w:rPr>
        <w:t>.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711920">
        <w:rPr>
          <w:rFonts w:ascii="Times New Roman" w:hAnsi="Times New Roman" w:cs="Times New Roman"/>
          <w:sz w:val="24"/>
          <w:szCs w:val="24"/>
        </w:rPr>
        <w:t xml:space="preserve"> Для учета такого рода проблем, а также учета информации, отсутствующей в ревизиях, мы полагались на историческую литературы и привлекали широкий круг дополнительных источников (см. ниже)</w:t>
      </w:r>
      <w:r w:rsidR="00143F50" w:rsidRPr="00172436">
        <w:rPr>
          <w:rFonts w:ascii="Times New Roman" w:hAnsi="Times New Roman" w:cs="Times New Roman"/>
          <w:sz w:val="24"/>
          <w:szCs w:val="24"/>
        </w:rPr>
        <w:t>.</w:t>
      </w:r>
      <w:r w:rsidR="00D3547F" w:rsidRPr="00172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6B6D7" w14:textId="05A27E21" w:rsidR="00AE3FCA" w:rsidRPr="00416EBB" w:rsidRDefault="00686911" w:rsidP="00745B50">
      <w:pPr>
        <w:pStyle w:val="ListParagraph"/>
        <w:numPr>
          <w:ilvl w:val="0"/>
          <w:numId w:val="6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6EBB">
        <w:rPr>
          <w:rFonts w:ascii="Times New Roman" w:hAnsi="Times New Roman" w:cs="Times New Roman"/>
          <w:b/>
          <w:sz w:val="24"/>
          <w:szCs w:val="24"/>
        </w:rPr>
        <w:t>Население уездов.</w:t>
      </w:r>
    </w:p>
    <w:p w14:paraId="50CBA5F6" w14:textId="48DB9690" w:rsidR="00AE3FCA" w:rsidRPr="00172436" w:rsidRDefault="00686911" w:rsidP="00AE65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 xml:space="preserve">Для определения общей численности </w:t>
      </w:r>
      <w:r w:rsidR="00FC0871">
        <w:rPr>
          <w:rFonts w:ascii="Times New Roman" w:hAnsi="Times New Roman" w:cs="Times New Roman"/>
          <w:sz w:val="24"/>
          <w:szCs w:val="24"/>
        </w:rPr>
        <w:t xml:space="preserve">мужского </w:t>
      </w:r>
      <w:r w:rsidRPr="00172436">
        <w:rPr>
          <w:rFonts w:ascii="Times New Roman" w:hAnsi="Times New Roman" w:cs="Times New Roman"/>
          <w:sz w:val="24"/>
          <w:szCs w:val="24"/>
        </w:rPr>
        <w:t xml:space="preserve">населения по уездам </w:t>
      </w:r>
      <w:r w:rsidR="00FC0871">
        <w:rPr>
          <w:rFonts w:ascii="Times New Roman" w:hAnsi="Times New Roman" w:cs="Times New Roman"/>
          <w:sz w:val="24"/>
          <w:szCs w:val="24"/>
        </w:rPr>
        <w:t xml:space="preserve">в 1795 г. мы полагались на </w:t>
      </w:r>
      <w:r w:rsidRPr="00172436">
        <w:rPr>
          <w:rFonts w:ascii="Times New Roman" w:hAnsi="Times New Roman" w:cs="Times New Roman"/>
          <w:sz w:val="24"/>
          <w:szCs w:val="24"/>
        </w:rPr>
        <w:t xml:space="preserve">опубликованные </w:t>
      </w:r>
      <w:r w:rsidR="0056122B" w:rsidRPr="00172436">
        <w:rPr>
          <w:rFonts w:ascii="Times New Roman" w:hAnsi="Times New Roman" w:cs="Times New Roman"/>
          <w:sz w:val="24"/>
          <w:szCs w:val="24"/>
        </w:rPr>
        <w:t xml:space="preserve">материалы </w:t>
      </w:r>
      <w:r w:rsidR="00FC0871">
        <w:rPr>
          <w:rFonts w:ascii="Times New Roman" w:hAnsi="Times New Roman" w:cs="Times New Roman"/>
          <w:sz w:val="24"/>
          <w:szCs w:val="24"/>
        </w:rPr>
        <w:t>пятой</w:t>
      </w:r>
      <w:r w:rsidR="0056122B" w:rsidRPr="00172436">
        <w:rPr>
          <w:rFonts w:ascii="Times New Roman" w:hAnsi="Times New Roman" w:cs="Times New Roman"/>
          <w:sz w:val="24"/>
          <w:szCs w:val="24"/>
        </w:rPr>
        <w:t xml:space="preserve"> ревизии</w:t>
      </w:r>
      <w:r w:rsidR="0001173B">
        <w:rPr>
          <w:rFonts w:ascii="Times New Roman" w:hAnsi="Times New Roman" w:cs="Times New Roman"/>
          <w:sz w:val="24"/>
          <w:szCs w:val="24"/>
        </w:rPr>
        <w:t xml:space="preserve"> (окладная книга 1795 г.)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FC0871">
        <w:rPr>
          <w:rFonts w:ascii="Times New Roman" w:hAnsi="Times New Roman" w:cs="Times New Roman"/>
          <w:sz w:val="24"/>
          <w:szCs w:val="24"/>
        </w:rPr>
        <w:t xml:space="preserve"> и исследования В.М. </w:t>
      </w:r>
      <w:proofErr w:type="spellStart"/>
      <w:r w:rsidR="00FC0871">
        <w:rPr>
          <w:rFonts w:ascii="Times New Roman" w:hAnsi="Times New Roman" w:cs="Times New Roman"/>
          <w:sz w:val="24"/>
          <w:szCs w:val="24"/>
        </w:rPr>
        <w:t>Кабузана</w:t>
      </w:r>
      <w:proofErr w:type="spellEnd"/>
      <w:r w:rsidR="00FC0871">
        <w:rPr>
          <w:rFonts w:ascii="Times New Roman" w:hAnsi="Times New Roman" w:cs="Times New Roman"/>
          <w:sz w:val="24"/>
          <w:szCs w:val="24"/>
        </w:rPr>
        <w:t xml:space="preserve">.  </w:t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FC0871">
        <w:rPr>
          <w:rFonts w:ascii="Times New Roman" w:hAnsi="Times New Roman" w:cs="Times New Roman"/>
          <w:sz w:val="24"/>
          <w:szCs w:val="24"/>
        </w:rPr>
        <w:t xml:space="preserve">Сведения </w:t>
      </w:r>
      <w:r w:rsidR="00732C50" w:rsidRPr="00172436">
        <w:rPr>
          <w:rFonts w:ascii="Times New Roman" w:hAnsi="Times New Roman" w:cs="Times New Roman"/>
          <w:sz w:val="24"/>
          <w:szCs w:val="24"/>
        </w:rPr>
        <w:t xml:space="preserve">о </w:t>
      </w:r>
      <w:r w:rsidR="00FC0871">
        <w:rPr>
          <w:rFonts w:ascii="Times New Roman" w:hAnsi="Times New Roman" w:cs="Times New Roman"/>
          <w:sz w:val="24"/>
          <w:szCs w:val="24"/>
        </w:rPr>
        <w:t xml:space="preserve">численности </w:t>
      </w:r>
      <w:r w:rsidR="00732C50" w:rsidRPr="00172436">
        <w:rPr>
          <w:rFonts w:ascii="Times New Roman" w:hAnsi="Times New Roman" w:cs="Times New Roman"/>
          <w:sz w:val="24"/>
          <w:szCs w:val="24"/>
        </w:rPr>
        <w:t>населении, положенном в оклад</w:t>
      </w:r>
      <w:r w:rsidR="00FC0871">
        <w:rPr>
          <w:rFonts w:ascii="Times New Roman" w:hAnsi="Times New Roman" w:cs="Times New Roman"/>
          <w:sz w:val="24"/>
          <w:szCs w:val="24"/>
        </w:rPr>
        <w:t xml:space="preserve"> (т.е. податном)</w:t>
      </w:r>
      <w:r w:rsidR="00732C50" w:rsidRPr="00172436">
        <w:rPr>
          <w:rFonts w:ascii="Times New Roman" w:hAnsi="Times New Roman" w:cs="Times New Roman"/>
          <w:sz w:val="24"/>
          <w:szCs w:val="24"/>
        </w:rPr>
        <w:t>, были взяты непосредственно из ревизии</w:t>
      </w:r>
      <w:r w:rsidR="00F44486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F44486">
        <w:rPr>
          <w:rFonts w:ascii="Times New Roman" w:hAnsi="Times New Roman" w:cs="Times New Roman"/>
          <w:sz w:val="24"/>
          <w:szCs w:val="24"/>
        </w:rPr>
        <w:t>.</w:t>
      </w:r>
      <w:r w:rsidR="00732C50"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FC0871">
        <w:rPr>
          <w:rFonts w:ascii="Times New Roman" w:hAnsi="Times New Roman" w:cs="Times New Roman"/>
          <w:sz w:val="24"/>
          <w:szCs w:val="24"/>
        </w:rPr>
        <w:t>Неподатное</w:t>
      </w:r>
      <w:r w:rsidR="00732C50" w:rsidRPr="00172436">
        <w:rPr>
          <w:rFonts w:ascii="Times New Roman" w:hAnsi="Times New Roman" w:cs="Times New Roman"/>
          <w:sz w:val="24"/>
          <w:szCs w:val="24"/>
        </w:rPr>
        <w:t xml:space="preserve"> населении</w:t>
      </w:r>
      <w:r w:rsidR="00FC0871">
        <w:rPr>
          <w:rFonts w:ascii="Times New Roman" w:hAnsi="Times New Roman" w:cs="Times New Roman"/>
          <w:sz w:val="24"/>
          <w:szCs w:val="24"/>
        </w:rPr>
        <w:t xml:space="preserve"> было рассчитано с помощью коэффициентов</w:t>
      </w:r>
      <w:r w:rsidR="00732C50" w:rsidRPr="00172436">
        <w:rPr>
          <w:rFonts w:ascii="Times New Roman" w:hAnsi="Times New Roman" w:cs="Times New Roman"/>
          <w:sz w:val="24"/>
          <w:szCs w:val="24"/>
        </w:rPr>
        <w:t xml:space="preserve"> соотношения податного и неподатного населения </w:t>
      </w:r>
      <w:r w:rsidR="00CE6B8C">
        <w:rPr>
          <w:rFonts w:ascii="Times New Roman" w:hAnsi="Times New Roman" w:cs="Times New Roman"/>
          <w:sz w:val="24"/>
          <w:szCs w:val="24"/>
        </w:rPr>
        <w:t xml:space="preserve">в соответствующей губернии, взятого </w:t>
      </w:r>
      <w:r w:rsidR="00C91447" w:rsidRPr="00172436">
        <w:rPr>
          <w:rFonts w:ascii="Times New Roman" w:hAnsi="Times New Roman" w:cs="Times New Roman"/>
          <w:sz w:val="24"/>
          <w:szCs w:val="24"/>
        </w:rPr>
        <w:t xml:space="preserve">из </w:t>
      </w:r>
      <w:r w:rsidR="00FC0871">
        <w:rPr>
          <w:rFonts w:ascii="Times New Roman" w:hAnsi="Times New Roman" w:cs="Times New Roman"/>
          <w:sz w:val="24"/>
          <w:szCs w:val="24"/>
        </w:rPr>
        <w:t xml:space="preserve">работ В.М. </w:t>
      </w:r>
      <w:proofErr w:type="spellStart"/>
      <w:r w:rsidR="00732C50" w:rsidRPr="00172436">
        <w:rPr>
          <w:rFonts w:ascii="Times New Roman" w:hAnsi="Times New Roman" w:cs="Times New Roman"/>
          <w:sz w:val="24"/>
          <w:szCs w:val="24"/>
        </w:rPr>
        <w:t>Кабузана</w:t>
      </w:r>
      <w:proofErr w:type="spellEnd"/>
      <w:r w:rsidR="00732C50" w:rsidRPr="00172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34865" w14:textId="5EF39027" w:rsidR="00AE3FCA" w:rsidRPr="00A84246" w:rsidRDefault="00222721" w:rsidP="00FC0871">
      <w:pPr>
        <w:pStyle w:val="ListParagraph"/>
        <w:numPr>
          <w:ilvl w:val="0"/>
          <w:numId w:val="6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246">
        <w:rPr>
          <w:rFonts w:ascii="Times New Roman" w:hAnsi="Times New Roman" w:cs="Times New Roman"/>
          <w:b/>
          <w:sz w:val="24"/>
          <w:szCs w:val="24"/>
        </w:rPr>
        <w:t>Гендерное распределение</w:t>
      </w:r>
      <w:r w:rsidR="00A84246" w:rsidRPr="00A84246">
        <w:rPr>
          <w:rFonts w:ascii="Times New Roman" w:hAnsi="Times New Roman" w:cs="Times New Roman"/>
          <w:b/>
          <w:sz w:val="24"/>
          <w:szCs w:val="24"/>
        </w:rPr>
        <w:t xml:space="preserve"> по губерниям</w:t>
      </w:r>
      <w:r w:rsidRPr="00A84246">
        <w:rPr>
          <w:rFonts w:ascii="Times New Roman" w:hAnsi="Times New Roman" w:cs="Times New Roman"/>
          <w:b/>
          <w:sz w:val="24"/>
          <w:szCs w:val="24"/>
        </w:rPr>
        <w:t>.</w:t>
      </w:r>
    </w:p>
    <w:p w14:paraId="1D8E6218" w14:textId="7F889A3A" w:rsidR="00AE3FCA" w:rsidRPr="00172436" w:rsidRDefault="00A84246" w:rsidP="00FC13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Мужское население губерний посчитано как сумма населения соответствующих уездов. </w:t>
      </w:r>
      <w:r w:rsidR="001465CB">
        <w:rPr>
          <w:rFonts w:ascii="Times New Roman" w:hAnsi="Times New Roman" w:cs="Times New Roman"/>
          <w:sz w:val="24"/>
          <w:szCs w:val="24"/>
        </w:rPr>
        <w:t xml:space="preserve">Для оценки женского населения в </w:t>
      </w:r>
      <w:r>
        <w:rPr>
          <w:rFonts w:ascii="Times New Roman" w:hAnsi="Times New Roman" w:cs="Times New Roman"/>
          <w:sz w:val="24"/>
          <w:szCs w:val="24"/>
        </w:rPr>
        <w:t>губерниях</w:t>
      </w:r>
      <w:r w:rsidR="001465CB">
        <w:rPr>
          <w:rFonts w:ascii="Times New Roman" w:hAnsi="Times New Roman" w:cs="Times New Roman"/>
          <w:sz w:val="24"/>
          <w:szCs w:val="24"/>
        </w:rPr>
        <w:t xml:space="preserve"> использовалась следующая процедура.</w:t>
      </w:r>
      <w:r w:rsidR="00FC1399">
        <w:rPr>
          <w:rFonts w:ascii="Times New Roman" w:hAnsi="Times New Roman" w:cs="Times New Roman"/>
          <w:sz w:val="24"/>
          <w:szCs w:val="24"/>
        </w:rPr>
        <w:t xml:space="preserve"> На основе данных начала </w:t>
      </w:r>
      <w:r w:rsidR="00222721" w:rsidRPr="00172436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D3699B" w:rsidRPr="00172436">
        <w:rPr>
          <w:rFonts w:ascii="Times New Roman" w:hAnsi="Times New Roman" w:cs="Times New Roman"/>
          <w:sz w:val="24"/>
          <w:szCs w:val="24"/>
        </w:rPr>
        <w:t xml:space="preserve"> века</w:t>
      </w:r>
      <w:r w:rsidR="000E68AC">
        <w:rPr>
          <w:rFonts w:ascii="Times New Roman" w:hAnsi="Times New Roman" w:cs="Times New Roman"/>
          <w:sz w:val="24"/>
          <w:szCs w:val="24"/>
        </w:rPr>
        <w:t xml:space="preserve"> (датируется по выходным данным источника, более точный год указать сложно)</w:t>
      </w:r>
      <w:r w:rsidR="00FC1399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FC1399">
        <w:rPr>
          <w:rFonts w:ascii="Times New Roman" w:hAnsi="Times New Roman" w:cs="Times New Roman"/>
          <w:sz w:val="24"/>
          <w:szCs w:val="24"/>
        </w:rPr>
        <w:t xml:space="preserve"> были рассчитаны соотношение мужского и женского населения в губерниях. </w:t>
      </w:r>
      <w:r w:rsidR="00F703A2">
        <w:rPr>
          <w:rFonts w:ascii="Times New Roman" w:hAnsi="Times New Roman" w:cs="Times New Roman"/>
          <w:sz w:val="24"/>
          <w:szCs w:val="24"/>
        </w:rPr>
        <w:t>Полученные коэффициенты были</w:t>
      </w:r>
      <w:r w:rsidR="001877B2" w:rsidRPr="00172436">
        <w:rPr>
          <w:rFonts w:ascii="Times New Roman" w:hAnsi="Times New Roman" w:cs="Times New Roman"/>
          <w:sz w:val="24"/>
          <w:szCs w:val="24"/>
        </w:rPr>
        <w:t xml:space="preserve"> использовано</w:t>
      </w:r>
      <w:r w:rsidR="007E5065" w:rsidRPr="00172436">
        <w:rPr>
          <w:rFonts w:ascii="Times New Roman" w:hAnsi="Times New Roman" w:cs="Times New Roman"/>
          <w:sz w:val="24"/>
          <w:szCs w:val="24"/>
        </w:rPr>
        <w:t xml:space="preserve"> для расчета численности женского населения </w:t>
      </w:r>
      <w:r w:rsidR="00F703A2">
        <w:rPr>
          <w:rFonts w:ascii="Times New Roman" w:hAnsi="Times New Roman" w:cs="Times New Roman"/>
          <w:sz w:val="24"/>
          <w:szCs w:val="24"/>
        </w:rPr>
        <w:t xml:space="preserve">в </w:t>
      </w:r>
      <w:r w:rsidR="001877B2" w:rsidRPr="00172436">
        <w:rPr>
          <w:rFonts w:ascii="Times New Roman" w:hAnsi="Times New Roman" w:cs="Times New Roman"/>
          <w:sz w:val="24"/>
          <w:szCs w:val="24"/>
        </w:rPr>
        <w:t>1795 г.</w:t>
      </w:r>
      <w:r w:rsidR="007E5065" w:rsidRPr="00172436">
        <w:rPr>
          <w:rFonts w:ascii="Times New Roman" w:hAnsi="Times New Roman" w:cs="Times New Roman"/>
          <w:sz w:val="24"/>
          <w:szCs w:val="24"/>
        </w:rPr>
        <w:t xml:space="preserve"> В целом численность </w:t>
      </w:r>
      <w:r w:rsidR="00D3699B" w:rsidRPr="00172436">
        <w:rPr>
          <w:rFonts w:ascii="Times New Roman" w:hAnsi="Times New Roman" w:cs="Times New Roman"/>
          <w:sz w:val="24"/>
          <w:szCs w:val="24"/>
        </w:rPr>
        <w:t xml:space="preserve">женского </w:t>
      </w:r>
      <w:r w:rsidR="007E5065" w:rsidRPr="00172436">
        <w:rPr>
          <w:rFonts w:ascii="Times New Roman" w:hAnsi="Times New Roman" w:cs="Times New Roman"/>
          <w:sz w:val="24"/>
          <w:szCs w:val="24"/>
        </w:rPr>
        <w:t>населен</w:t>
      </w:r>
      <w:r w:rsidR="00F703A2">
        <w:rPr>
          <w:rFonts w:ascii="Times New Roman" w:hAnsi="Times New Roman" w:cs="Times New Roman"/>
          <w:sz w:val="24"/>
          <w:szCs w:val="24"/>
        </w:rPr>
        <w:t>ия была чуть выше, чем мужского;</w:t>
      </w:r>
      <w:r w:rsidR="007E5065" w:rsidRPr="00172436">
        <w:rPr>
          <w:rFonts w:ascii="Times New Roman" w:hAnsi="Times New Roman" w:cs="Times New Roman"/>
          <w:sz w:val="24"/>
          <w:szCs w:val="24"/>
        </w:rPr>
        <w:t xml:space="preserve"> хотя </w:t>
      </w:r>
      <w:r w:rsidR="00F703A2">
        <w:rPr>
          <w:rFonts w:ascii="Times New Roman" w:hAnsi="Times New Roman" w:cs="Times New Roman"/>
          <w:sz w:val="24"/>
          <w:szCs w:val="24"/>
        </w:rPr>
        <w:t xml:space="preserve">в некоторых губерниях их численность </w:t>
      </w:r>
      <w:r w:rsidR="00F703A2">
        <w:rPr>
          <w:rFonts w:ascii="Times New Roman" w:hAnsi="Times New Roman" w:cs="Times New Roman"/>
          <w:sz w:val="24"/>
          <w:szCs w:val="24"/>
        </w:rPr>
        <w:lastRenderedPageBreak/>
        <w:t>существенно различалась</w:t>
      </w:r>
      <w:r w:rsidR="005828F3" w:rsidRPr="00172436">
        <w:rPr>
          <w:rFonts w:ascii="Times New Roman" w:hAnsi="Times New Roman" w:cs="Times New Roman"/>
          <w:sz w:val="24"/>
          <w:szCs w:val="24"/>
        </w:rPr>
        <w:t xml:space="preserve">. </w:t>
      </w:r>
      <w:r w:rsidR="000E68AC">
        <w:rPr>
          <w:rFonts w:ascii="Times New Roman" w:hAnsi="Times New Roman" w:cs="Times New Roman"/>
          <w:sz w:val="24"/>
          <w:szCs w:val="24"/>
        </w:rPr>
        <w:t xml:space="preserve">Например, в Саратовской губернии число душ мужского пола согласно статистическим таблицам равнялось </w:t>
      </w:r>
      <w:r w:rsidR="000E68AC" w:rsidRPr="00E66C1A">
        <w:rPr>
          <w:rFonts w:ascii="Times New Roman" w:hAnsi="Times New Roman" w:cs="Times New Roman"/>
          <w:sz w:val="24"/>
          <w:szCs w:val="24"/>
        </w:rPr>
        <w:t>555</w:t>
      </w:r>
      <w:r w:rsidR="000E68AC">
        <w:rPr>
          <w:rFonts w:ascii="Times New Roman" w:hAnsi="Times New Roman" w:cs="Times New Roman"/>
          <w:sz w:val="24"/>
          <w:szCs w:val="24"/>
        </w:rPr>
        <w:t> </w:t>
      </w:r>
      <w:r w:rsidR="000E68AC" w:rsidRPr="00E66C1A">
        <w:rPr>
          <w:rFonts w:ascii="Times New Roman" w:hAnsi="Times New Roman" w:cs="Times New Roman"/>
          <w:sz w:val="24"/>
          <w:szCs w:val="24"/>
        </w:rPr>
        <w:t>645</w:t>
      </w:r>
      <w:r w:rsidR="000E68AC">
        <w:rPr>
          <w:rFonts w:ascii="Times New Roman" w:hAnsi="Times New Roman" w:cs="Times New Roman"/>
          <w:sz w:val="24"/>
          <w:szCs w:val="24"/>
        </w:rPr>
        <w:t xml:space="preserve">, в то время как женского – </w:t>
      </w:r>
      <w:r w:rsidR="000E68AC" w:rsidRPr="00E66C1A">
        <w:rPr>
          <w:rFonts w:ascii="Times New Roman" w:hAnsi="Times New Roman" w:cs="Times New Roman"/>
          <w:sz w:val="24"/>
          <w:szCs w:val="24"/>
        </w:rPr>
        <w:t>709</w:t>
      </w:r>
      <w:r w:rsidR="000E68AC">
        <w:rPr>
          <w:rFonts w:ascii="Times New Roman" w:hAnsi="Times New Roman" w:cs="Times New Roman"/>
          <w:sz w:val="24"/>
          <w:szCs w:val="24"/>
        </w:rPr>
        <w:t xml:space="preserve"> </w:t>
      </w:r>
      <w:r w:rsidR="000E68AC" w:rsidRPr="00E66C1A">
        <w:rPr>
          <w:rFonts w:ascii="Times New Roman" w:hAnsi="Times New Roman" w:cs="Times New Roman"/>
          <w:sz w:val="24"/>
          <w:szCs w:val="24"/>
        </w:rPr>
        <w:t>055</w:t>
      </w:r>
      <w:r w:rsidR="000E68AC">
        <w:rPr>
          <w:rFonts w:ascii="Times New Roman" w:hAnsi="Times New Roman" w:cs="Times New Roman"/>
          <w:sz w:val="24"/>
          <w:szCs w:val="24"/>
        </w:rPr>
        <w:t xml:space="preserve">, а в Санкт-Петербургской мужского - 276 052; женского - 257 942. </w:t>
      </w:r>
      <w:r w:rsidR="005828F3" w:rsidRPr="00172436">
        <w:rPr>
          <w:rFonts w:ascii="Times New Roman" w:hAnsi="Times New Roman" w:cs="Times New Roman"/>
          <w:sz w:val="24"/>
          <w:szCs w:val="24"/>
        </w:rPr>
        <w:t>В</w:t>
      </w:r>
      <w:r w:rsidR="00E66C1A" w:rsidRPr="00172436">
        <w:rPr>
          <w:rFonts w:ascii="Times New Roman" w:hAnsi="Times New Roman" w:cs="Times New Roman"/>
          <w:sz w:val="24"/>
          <w:szCs w:val="24"/>
        </w:rPr>
        <w:t xml:space="preserve"> рамках данного проекта не ставилась ц</w:t>
      </w:r>
      <w:r w:rsidR="005828F3" w:rsidRPr="00172436">
        <w:rPr>
          <w:rFonts w:ascii="Times New Roman" w:hAnsi="Times New Roman" w:cs="Times New Roman"/>
          <w:sz w:val="24"/>
          <w:szCs w:val="24"/>
        </w:rPr>
        <w:t>ель выяснения подобных колебаний</w:t>
      </w:r>
      <w:r w:rsidR="00E66C1A" w:rsidRPr="00172436">
        <w:rPr>
          <w:rFonts w:ascii="Times New Roman" w:hAnsi="Times New Roman" w:cs="Times New Roman"/>
          <w:sz w:val="24"/>
          <w:szCs w:val="24"/>
        </w:rPr>
        <w:t>.</w:t>
      </w:r>
      <w:r w:rsidR="00632DEA">
        <w:rPr>
          <w:rFonts w:ascii="Times New Roman" w:hAnsi="Times New Roman" w:cs="Times New Roman"/>
          <w:sz w:val="24"/>
          <w:szCs w:val="24"/>
        </w:rPr>
        <w:t xml:space="preserve"> Заметим лишь что для Санкт-Петербургской губернии преобладание мужского населения над женским вполне объяснимо за счет отхода и сезонных мигрантов, среди которых доминировали мужчины.</w:t>
      </w:r>
    </w:p>
    <w:p w14:paraId="7A55EEA8" w14:textId="77777777" w:rsidR="000B2721" w:rsidRPr="00E51090" w:rsidRDefault="000B2721" w:rsidP="00FC0871">
      <w:pPr>
        <w:pStyle w:val="ListParagraph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090">
        <w:rPr>
          <w:rFonts w:ascii="Times New Roman" w:hAnsi="Times New Roman" w:cs="Times New Roman"/>
          <w:b/>
          <w:sz w:val="24"/>
          <w:szCs w:val="24"/>
        </w:rPr>
        <w:t>Городское население.</w:t>
      </w:r>
    </w:p>
    <w:p w14:paraId="6CD16AAC" w14:textId="77777777" w:rsidR="00534263" w:rsidRDefault="00534263" w:rsidP="000B27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сборе данных о городском и сельском населении ключевым является </w:t>
      </w:r>
      <w:r w:rsidR="00CA3960" w:rsidRPr="00172436">
        <w:rPr>
          <w:rFonts w:ascii="Times New Roman" w:hAnsi="Times New Roman" w:cs="Times New Roman"/>
          <w:sz w:val="24"/>
          <w:szCs w:val="24"/>
        </w:rPr>
        <w:t>определение «город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A3960" w:rsidRPr="00172436">
        <w:rPr>
          <w:rFonts w:ascii="Times New Roman" w:hAnsi="Times New Roman" w:cs="Times New Roman"/>
          <w:sz w:val="24"/>
          <w:szCs w:val="24"/>
        </w:rPr>
        <w:t xml:space="preserve">». </w:t>
      </w:r>
      <w:r w:rsidRPr="00172436">
        <w:rPr>
          <w:rFonts w:ascii="Times New Roman" w:hAnsi="Times New Roman" w:cs="Times New Roman"/>
          <w:sz w:val="24"/>
          <w:szCs w:val="24"/>
        </w:rPr>
        <w:t xml:space="preserve">По сей день нет единого мнения о том, какие поселения </w:t>
      </w:r>
      <w:r>
        <w:rPr>
          <w:rFonts w:ascii="Times New Roman" w:hAnsi="Times New Roman" w:cs="Times New Roman"/>
          <w:sz w:val="24"/>
          <w:szCs w:val="24"/>
        </w:rPr>
        <w:t xml:space="preserve">следует </w:t>
      </w:r>
      <w:r w:rsidRPr="00172436">
        <w:rPr>
          <w:rFonts w:ascii="Times New Roman" w:hAnsi="Times New Roman" w:cs="Times New Roman"/>
          <w:sz w:val="24"/>
          <w:szCs w:val="24"/>
        </w:rPr>
        <w:t>причислять к городским.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Вопрос особенно важен в русском контексте, так как в России городской статус поселения был юридической, а не экономической категорией. </w:t>
      </w:r>
      <w:r w:rsidR="007D3671" w:rsidRPr="00172436">
        <w:rPr>
          <w:rFonts w:ascii="Times New Roman" w:hAnsi="Times New Roman" w:cs="Times New Roman"/>
          <w:sz w:val="24"/>
          <w:szCs w:val="24"/>
        </w:rPr>
        <w:t xml:space="preserve">Поэтому в рамках данного проекта </w:t>
      </w:r>
      <w:r>
        <w:rPr>
          <w:rFonts w:ascii="Times New Roman" w:hAnsi="Times New Roman" w:cs="Times New Roman"/>
          <w:sz w:val="24"/>
          <w:szCs w:val="24"/>
        </w:rPr>
        <w:t>мы собирали следующие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170A3F" w14:textId="77777777" w:rsidR="00534263" w:rsidRDefault="00534263" w:rsidP="000B27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численность</w:t>
      </w:r>
      <w:r w:rsidR="007D3671" w:rsidRPr="00172436">
        <w:rPr>
          <w:rFonts w:ascii="Times New Roman" w:hAnsi="Times New Roman" w:cs="Times New Roman"/>
          <w:sz w:val="24"/>
          <w:szCs w:val="24"/>
        </w:rPr>
        <w:t xml:space="preserve"> населения, проживающего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 в поселениях </w:t>
      </w:r>
      <w:r>
        <w:rPr>
          <w:rFonts w:ascii="Times New Roman" w:hAnsi="Times New Roman" w:cs="Times New Roman"/>
          <w:sz w:val="24"/>
          <w:szCs w:val="24"/>
        </w:rPr>
        <w:t xml:space="preserve">больше 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5000 человек; </w:t>
      </w:r>
    </w:p>
    <w:p w14:paraId="4DB1AF39" w14:textId="5906CF5E" w:rsidR="0074619B" w:rsidRPr="00172436" w:rsidRDefault="00534263" w:rsidP="000B27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численность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 населения, проживающего в поселениях</w:t>
      </w:r>
      <w:r>
        <w:rPr>
          <w:rFonts w:ascii="Times New Roman" w:hAnsi="Times New Roman" w:cs="Times New Roman"/>
          <w:sz w:val="24"/>
          <w:szCs w:val="24"/>
        </w:rPr>
        <w:t>, имеющих городской статус, но с населением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 менее 5000 человек</w:t>
      </w:r>
      <w:r>
        <w:rPr>
          <w:rFonts w:ascii="Times New Roman" w:hAnsi="Times New Roman" w:cs="Times New Roman"/>
          <w:sz w:val="24"/>
          <w:szCs w:val="24"/>
        </w:rPr>
        <w:t xml:space="preserve"> в каждом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9BF1DA" w14:textId="3691A931" w:rsidR="00DD7587" w:rsidRDefault="007D3671" w:rsidP="000B27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Источником для </w:t>
      </w:r>
      <w:r w:rsidR="009A743D">
        <w:rPr>
          <w:rFonts w:ascii="Times New Roman" w:hAnsi="Times New Roman" w:cs="Times New Roman"/>
          <w:sz w:val="24"/>
          <w:szCs w:val="24"/>
        </w:rPr>
        <w:t xml:space="preserve">расчетов стали данные, </w:t>
      </w:r>
      <w:r w:rsidR="0074619B" w:rsidRPr="00172436">
        <w:rPr>
          <w:rFonts w:ascii="Times New Roman" w:hAnsi="Times New Roman" w:cs="Times New Roman"/>
          <w:sz w:val="24"/>
          <w:szCs w:val="24"/>
        </w:rPr>
        <w:t xml:space="preserve">опубликованные Х. </w:t>
      </w:r>
      <w:proofErr w:type="spellStart"/>
      <w:r w:rsidR="0074619B" w:rsidRPr="00172436">
        <w:rPr>
          <w:rFonts w:ascii="Times New Roman" w:hAnsi="Times New Roman" w:cs="Times New Roman"/>
          <w:sz w:val="24"/>
          <w:szCs w:val="24"/>
        </w:rPr>
        <w:t>Шторх</w:t>
      </w:r>
      <w:r w:rsidR="009A743D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4E4DA9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9F185E">
        <w:rPr>
          <w:rFonts w:ascii="Times New Roman" w:hAnsi="Times New Roman" w:cs="Times New Roman"/>
          <w:sz w:val="24"/>
          <w:szCs w:val="24"/>
        </w:rPr>
        <w:t>, - единственное издания с такого рода информацией</w:t>
      </w:r>
      <w:r w:rsidR="00DD7587" w:rsidRPr="00172436">
        <w:rPr>
          <w:rFonts w:ascii="Times New Roman" w:hAnsi="Times New Roman" w:cs="Times New Roman"/>
          <w:sz w:val="24"/>
          <w:szCs w:val="24"/>
        </w:rPr>
        <w:t xml:space="preserve">. </w:t>
      </w:r>
      <w:r w:rsidR="0074619B" w:rsidRPr="00172436">
        <w:rPr>
          <w:rFonts w:ascii="Times New Roman" w:hAnsi="Times New Roman" w:cs="Times New Roman"/>
          <w:sz w:val="24"/>
          <w:szCs w:val="24"/>
        </w:rPr>
        <w:t>В его книге приведен</w:t>
      </w:r>
      <w:r w:rsidR="009A743D">
        <w:rPr>
          <w:rFonts w:ascii="Times New Roman" w:hAnsi="Times New Roman" w:cs="Times New Roman"/>
          <w:sz w:val="24"/>
          <w:szCs w:val="24"/>
        </w:rPr>
        <w:t xml:space="preserve"> список городских населений и их численность для всех губерний империи. </w:t>
      </w:r>
    </w:p>
    <w:p w14:paraId="16164EB6" w14:textId="76A7B7A1" w:rsidR="004E7BE2" w:rsidRPr="00172436" w:rsidRDefault="004E7BE2" w:rsidP="000B27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Сельское население рассчитано как все население в губернии (мужчины и женщины) минус городское.</w:t>
      </w:r>
    </w:p>
    <w:p w14:paraId="3402CBF4" w14:textId="31B54E16" w:rsidR="00AE3FCA" w:rsidRPr="00E51090" w:rsidRDefault="009B52CD" w:rsidP="009B52CD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090">
        <w:rPr>
          <w:rFonts w:ascii="Times New Roman" w:hAnsi="Times New Roman" w:cs="Times New Roman"/>
          <w:b/>
          <w:sz w:val="24"/>
          <w:szCs w:val="24"/>
        </w:rPr>
        <w:t>Конфессиональны</w:t>
      </w:r>
      <w:r w:rsidR="009403B7">
        <w:rPr>
          <w:rFonts w:ascii="Times New Roman" w:hAnsi="Times New Roman" w:cs="Times New Roman"/>
          <w:b/>
          <w:sz w:val="24"/>
          <w:szCs w:val="24"/>
        </w:rPr>
        <w:t>й состав населения губерний</w:t>
      </w:r>
      <w:r w:rsidRPr="00E51090">
        <w:rPr>
          <w:rFonts w:ascii="Times New Roman" w:hAnsi="Times New Roman" w:cs="Times New Roman"/>
          <w:b/>
          <w:sz w:val="24"/>
          <w:szCs w:val="24"/>
        </w:rPr>
        <w:t>.</w:t>
      </w:r>
    </w:p>
    <w:p w14:paraId="29C2E92E" w14:textId="43628420" w:rsidR="00951493" w:rsidRPr="00172436" w:rsidRDefault="00356FEF" w:rsidP="00253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BC2A28" w:rsidRPr="00172436">
        <w:rPr>
          <w:rFonts w:ascii="Times New Roman" w:hAnsi="Times New Roman" w:cs="Times New Roman"/>
          <w:sz w:val="24"/>
          <w:szCs w:val="24"/>
        </w:rPr>
        <w:t xml:space="preserve">о религиозной принадлежности </w:t>
      </w:r>
      <w:r>
        <w:rPr>
          <w:rFonts w:ascii="Times New Roman" w:hAnsi="Times New Roman" w:cs="Times New Roman"/>
          <w:sz w:val="24"/>
          <w:szCs w:val="24"/>
        </w:rPr>
        <w:t>населения губерний собирались из топографических описаний губерний</w:t>
      </w:r>
      <w:r w:rsidR="00BC2A28" w:rsidRPr="001724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Численность православного населения губерний известна также из </w:t>
      </w:r>
      <w:r w:rsidR="00951493" w:rsidRPr="00172436">
        <w:rPr>
          <w:rFonts w:ascii="Times New Roman" w:hAnsi="Times New Roman" w:cs="Times New Roman"/>
          <w:sz w:val="24"/>
          <w:szCs w:val="24"/>
        </w:rPr>
        <w:t xml:space="preserve">епархиального учета, но т.к. </w:t>
      </w:r>
      <w:r>
        <w:rPr>
          <w:rFonts w:ascii="Times New Roman" w:hAnsi="Times New Roman" w:cs="Times New Roman"/>
          <w:sz w:val="24"/>
          <w:szCs w:val="24"/>
        </w:rPr>
        <w:t xml:space="preserve">мы хотели учесть </w:t>
      </w:r>
      <w:r w:rsidR="00951493" w:rsidRPr="00172436">
        <w:rPr>
          <w:rFonts w:ascii="Times New Roman" w:hAnsi="Times New Roman" w:cs="Times New Roman"/>
          <w:sz w:val="24"/>
          <w:szCs w:val="24"/>
        </w:rPr>
        <w:t>не</w:t>
      </w:r>
      <w:r w:rsidR="00172436" w:rsidRPr="00172436">
        <w:rPr>
          <w:rFonts w:ascii="Times New Roman" w:hAnsi="Times New Roman" w:cs="Times New Roman"/>
          <w:sz w:val="24"/>
          <w:szCs w:val="24"/>
        </w:rPr>
        <w:t xml:space="preserve"> только</w:t>
      </w:r>
      <w:r w:rsidR="00951493" w:rsidRPr="00172436">
        <w:rPr>
          <w:rFonts w:ascii="Times New Roman" w:hAnsi="Times New Roman" w:cs="Times New Roman"/>
          <w:sz w:val="24"/>
          <w:szCs w:val="24"/>
        </w:rPr>
        <w:t xml:space="preserve"> православное население, </w:t>
      </w:r>
      <w:r>
        <w:rPr>
          <w:rFonts w:ascii="Times New Roman" w:hAnsi="Times New Roman" w:cs="Times New Roman"/>
          <w:sz w:val="24"/>
          <w:szCs w:val="24"/>
        </w:rPr>
        <w:t xml:space="preserve">но и иные конфессии, мы выбрали </w:t>
      </w:r>
      <w:r w:rsidR="00951493" w:rsidRPr="00172436">
        <w:rPr>
          <w:rFonts w:ascii="Times New Roman" w:hAnsi="Times New Roman" w:cs="Times New Roman"/>
          <w:sz w:val="24"/>
          <w:szCs w:val="24"/>
        </w:rPr>
        <w:t>топографические описания</w:t>
      </w:r>
      <w:r w:rsidR="002536A0">
        <w:rPr>
          <w:rFonts w:ascii="Times New Roman" w:hAnsi="Times New Roman" w:cs="Times New Roman"/>
          <w:sz w:val="24"/>
          <w:szCs w:val="24"/>
        </w:rPr>
        <w:t xml:space="preserve">, даже несмотря на то, что данные о конфессия имеются не для всех губерний и нередко относятся к более </w:t>
      </w:r>
      <w:r w:rsidR="002536A0" w:rsidRPr="00172436">
        <w:rPr>
          <w:rFonts w:ascii="Times New Roman" w:hAnsi="Times New Roman" w:cs="Times New Roman"/>
          <w:sz w:val="24"/>
          <w:szCs w:val="24"/>
        </w:rPr>
        <w:t>ранн</w:t>
      </w:r>
      <w:r w:rsidR="002536A0">
        <w:rPr>
          <w:rFonts w:ascii="Times New Roman" w:hAnsi="Times New Roman" w:cs="Times New Roman"/>
          <w:sz w:val="24"/>
          <w:szCs w:val="24"/>
        </w:rPr>
        <w:t xml:space="preserve">им годам, чем </w:t>
      </w:r>
      <w:r w:rsidR="002536A0" w:rsidRPr="00172436">
        <w:rPr>
          <w:rFonts w:ascii="Times New Roman" w:hAnsi="Times New Roman" w:cs="Times New Roman"/>
          <w:sz w:val="24"/>
          <w:szCs w:val="24"/>
        </w:rPr>
        <w:t>1795 г.</w:t>
      </w:r>
    </w:p>
    <w:p w14:paraId="52A023E2" w14:textId="77777777" w:rsidR="00BB253D" w:rsidRDefault="00951493" w:rsidP="009514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>Топографические описания 1780-</w:t>
      </w:r>
      <w:r w:rsidR="00356FEF">
        <w:rPr>
          <w:rFonts w:ascii="Times New Roman" w:hAnsi="Times New Roman" w:cs="Times New Roman"/>
          <w:sz w:val="24"/>
          <w:szCs w:val="24"/>
        </w:rPr>
        <w:t>17</w:t>
      </w:r>
      <w:r w:rsidRPr="00172436">
        <w:rPr>
          <w:rFonts w:ascii="Times New Roman" w:hAnsi="Times New Roman" w:cs="Times New Roman"/>
          <w:sz w:val="24"/>
          <w:szCs w:val="24"/>
        </w:rPr>
        <w:t xml:space="preserve">90-х гг. – это самостоятельный комплекс источников, который был составлен в одно время и по единой анкете, что определяет его исключительную ценность. </w:t>
      </w:r>
      <w:r w:rsidR="00DF75D1">
        <w:rPr>
          <w:rFonts w:ascii="Times New Roman" w:hAnsi="Times New Roman" w:cs="Times New Roman"/>
          <w:sz w:val="24"/>
          <w:szCs w:val="24"/>
        </w:rPr>
        <w:t>Программа анкеты</w:t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DF75D1">
        <w:rPr>
          <w:rFonts w:ascii="Times New Roman" w:hAnsi="Times New Roman" w:cs="Times New Roman"/>
          <w:sz w:val="24"/>
          <w:szCs w:val="24"/>
        </w:rPr>
        <w:t>топографических описаний</w:t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DF75D1">
        <w:rPr>
          <w:rFonts w:ascii="Times New Roman" w:hAnsi="Times New Roman" w:cs="Times New Roman"/>
          <w:sz w:val="24"/>
          <w:szCs w:val="24"/>
        </w:rPr>
        <w:t>вытекала из практической</w:t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DF75D1">
        <w:rPr>
          <w:rFonts w:ascii="Times New Roman" w:hAnsi="Times New Roman" w:cs="Times New Roman"/>
          <w:sz w:val="24"/>
          <w:szCs w:val="24"/>
        </w:rPr>
        <w:t xml:space="preserve">задачи </w:t>
      </w:r>
      <w:r w:rsidRPr="00172436">
        <w:rPr>
          <w:rFonts w:ascii="Times New Roman" w:hAnsi="Times New Roman" w:cs="Times New Roman"/>
          <w:sz w:val="24"/>
          <w:szCs w:val="24"/>
        </w:rPr>
        <w:t>современников, выяв</w:t>
      </w:r>
      <w:r w:rsidR="00DF75D1">
        <w:rPr>
          <w:rFonts w:ascii="Times New Roman" w:hAnsi="Times New Roman" w:cs="Times New Roman"/>
          <w:sz w:val="24"/>
          <w:szCs w:val="24"/>
        </w:rPr>
        <w:t xml:space="preserve">ить информацию о материальных ресурсах </w:t>
      </w:r>
      <w:r w:rsidR="00DF75D1">
        <w:rPr>
          <w:rFonts w:ascii="Times New Roman" w:hAnsi="Times New Roman" w:cs="Times New Roman"/>
          <w:sz w:val="24"/>
          <w:szCs w:val="24"/>
        </w:rPr>
        <w:lastRenderedPageBreak/>
        <w:t>губернии</w:t>
      </w:r>
      <w:r w:rsidRPr="00172436">
        <w:rPr>
          <w:rFonts w:ascii="Times New Roman" w:hAnsi="Times New Roman" w:cs="Times New Roman"/>
          <w:sz w:val="24"/>
          <w:szCs w:val="24"/>
        </w:rPr>
        <w:t>.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Pr="00172436">
        <w:rPr>
          <w:rFonts w:ascii="Times New Roman" w:hAnsi="Times New Roman" w:cs="Times New Roman"/>
          <w:sz w:val="24"/>
          <w:szCs w:val="24"/>
        </w:rPr>
        <w:t xml:space="preserve"> Данный источник содержит богатейший материал о физико-географическом и</w:t>
      </w:r>
      <w:r w:rsidR="00DF75D1">
        <w:rPr>
          <w:rFonts w:ascii="Times New Roman" w:hAnsi="Times New Roman" w:cs="Times New Roman"/>
          <w:sz w:val="24"/>
          <w:szCs w:val="24"/>
        </w:rPr>
        <w:t xml:space="preserve"> экономическом состоянии страны</w:t>
      </w:r>
      <w:r w:rsidRPr="00172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175AD6" w14:textId="648D723C" w:rsidR="00951493" w:rsidRPr="00172436" w:rsidRDefault="00951493" w:rsidP="009514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 xml:space="preserve">Историографический спор о составителях описаний фактически привел к тому, что часть информации, </w:t>
      </w:r>
      <w:r w:rsidR="00DF75D1">
        <w:rPr>
          <w:rFonts w:ascii="Times New Roman" w:hAnsi="Times New Roman" w:cs="Times New Roman"/>
          <w:sz w:val="24"/>
          <w:szCs w:val="24"/>
        </w:rPr>
        <w:t xml:space="preserve">имеющейся </w:t>
      </w:r>
      <w:r w:rsidRPr="00172436">
        <w:rPr>
          <w:rFonts w:ascii="Times New Roman" w:hAnsi="Times New Roman" w:cs="Times New Roman"/>
          <w:sz w:val="24"/>
          <w:szCs w:val="24"/>
        </w:rPr>
        <w:t>в описаниях, не используется по сей день. П</w:t>
      </w:r>
      <w:r w:rsidR="00BB253D">
        <w:rPr>
          <w:rFonts w:ascii="Times New Roman" w:hAnsi="Times New Roman" w:cs="Times New Roman"/>
          <w:sz w:val="24"/>
          <w:szCs w:val="24"/>
        </w:rPr>
        <w:t>редположение Н.Л. Рубинштейна</w:t>
      </w:r>
      <w:r w:rsidR="00BB253D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BB253D">
        <w:rPr>
          <w:rFonts w:ascii="Times New Roman" w:hAnsi="Times New Roman" w:cs="Times New Roman"/>
          <w:sz w:val="24"/>
          <w:szCs w:val="24"/>
        </w:rPr>
        <w:t xml:space="preserve"> о</w:t>
      </w:r>
      <w:r w:rsidRPr="00172436">
        <w:rPr>
          <w:rFonts w:ascii="Times New Roman" w:hAnsi="Times New Roman" w:cs="Times New Roman"/>
          <w:sz w:val="24"/>
          <w:szCs w:val="24"/>
        </w:rPr>
        <w:t xml:space="preserve"> губернских и уездных землемерах </w:t>
      </w:r>
      <w:r w:rsidR="00BB253D">
        <w:rPr>
          <w:rFonts w:ascii="Times New Roman" w:hAnsi="Times New Roman" w:cs="Times New Roman"/>
          <w:sz w:val="24"/>
          <w:szCs w:val="24"/>
        </w:rPr>
        <w:t xml:space="preserve">как </w:t>
      </w:r>
      <w:r w:rsidR="00BB253D" w:rsidRPr="00172436">
        <w:rPr>
          <w:rFonts w:ascii="Times New Roman" w:hAnsi="Times New Roman" w:cs="Times New Roman"/>
          <w:sz w:val="24"/>
          <w:szCs w:val="24"/>
        </w:rPr>
        <w:t xml:space="preserve">основных составителях </w:t>
      </w:r>
      <w:r w:rsidR="00BB253D">
        <w:rPr>
          <w:rFonts w:ascii="Times New Roman" w:hAnsi="Times New Roman" w:cs="Times New Roman"/>
          <w:sz w:val="24"/>
          <w:szCs w:val="24"/>
        </w:rPr>
        <w:t xml:space="preserve">описаний </w:t>
      </w:r>
      <w:r w:rsidRPr="00172436">
        <w:rPr>
          <w:rFonts w:ascii="Times New Roman" w:hAnsi="Times New Roman" w:cs="Times New Roman"/>
          <w:sz w:val="24"/>
          <w:szCs w:val="24"/>
        </w:rPr>
        <w:t xml:space="preserve">было подвергнуто справедливой критике уже несколько лет спустя. А.В. </w:t>
      </w:r>
      <w:proofErr w:type="spellStart"/>
      <w:r w:rsidRPr="00172436">
        <w:rPr>
          <w:rFonts w:ascii="Times New Roman" w:hAnsi="Times New Roman" w:cs="Times New Roman"/>
          <w:sz w:val="24"/>
          <w:szCs w:val="24"/>
        </w:rPr>
        <w:t>Эмаусский</w:t>
      </w:r>
      <w:proofErr w:type="spellEnd"/>
      <w:r w:rsidRPr="00172436">
        <w:rPr>
          <w:rFonts w:ascii="Times New Roman" w:hAnsi="Times New Roman" w:cs="Times New Roman"/>
          <w:sz w:val="24"/>
          <w:szCs w:val="24"/>
        </w:rPr>
        <w:t xml:space="preserve"> говорил, что «материалы вятских описаний показывают, что они составлялись не землемерами, а чиновниками губернского правления на основании сведений, представленных аппаратом губернских и уездных учреждений, в том числе и землемерами»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Pr="00172436">
        <w:rPr>
          <w:rFonts w:ascii="Times New Roman" w:hAnsi="Times New Roman" w:cs="Times New Roman"/>
          <w:sz w:val="24"/>
          <w:szCs w:val="24"/>
        </w:rPr>
        <w:t>. Наверно, столь категоричное утверждение тоже не соответствует истине, потому что описаний было много и встречались</w:t>
      </w:r>
      <w:r w:rsidR="00BB253D">
        <w:rPr>
          <w:rFonts w:ascii="Times New Roman" w:hAnsi="Times New Roman" w:cs="Times New Roman"/>
          <w:sz w:val="24"/>
          <w:szCs w:val="24"/>
        </w:rPr>
        <w:t xml:space="preserve"> самые разные</w:t>
      </w:r>
      <w:r w:rsidRPr="00172436">
        <w:rPr>
          <w:rFonts w:ascii="Times New Roman" w:hAnsi="Times New Roman" w:cs="Times New Roman"/>
          <w:sz w:val="24"/>
          <w:szCs w:val="24"/>
        </w:rPr>
        <w:t xml:space="preserve"> варианты. </w:t>
      </w:r>
      <w:r w:rsidR="00BB253D">
        <w:rPr>
          <w:rFonts w:ascii="Times New Roman" w:hAnsi="Times New Roman" w:cs="Times New Roman"/>
          <w:sz w:val="24"/>
          <w:szCs w:val="24"/>
        </w:rPr>
        <w:t xml:space="preserve">Доминирует </w:t>
      </w:r>
      <w:r w:rsidRPr="00172436">
        <w:rPr>
          <w:rFonts w:ascii="Times New Roman" w:hAnsi="Times New Roman" w:cs="Times New Roman"/>
          <w:sz w:val="24"/>
          <w:szCs w:val="24"/>
        </w:rPr>
        <w:t xml:space="preserve">мнение Л.В. </w:t>
      </w:r>
      <w:proofErr w:type="spellStart"/>
      <w:r w:rsidRPr="00172436">
        <w:rPr>
          <w:rFonts w:ascii="Times New Roman" w:hAnsi="Times New Roman" w:cs="Times New Roman"/>
          <w:sz w:val="24"/>
          <w:szCs w:val="24"/>
        </w:rPr>
        <w:t>Милова</w:t>
      </w:r>
      <w:proofErr w:type="spellEnd"/>
      <w:r w:rsidRPr="00172436">
        <w:rPr>
          <w:rFonts w:ascii="Times New Roman" w:hAnsi="Times New Roman" w:cs="Times New Roman"/>
          <w:sz w:val="24"/>
          <w:szCs w:val="24"/>
        </w:rPr>
        <w:t xml:space="preserve"> о том, что топографические описания составлялись «комбинированным» способом через запросы в местные учреждения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Pr="00172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774ACA" w14:textId="11771C3F" w:rsidR="00951493" w:rsidRPr="00172436" w:rsidRDefault="00951493" w:rsidP="00E510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 xml:space="preserve">Вопрос о составителях тесно связан с вопросом о достоверности приводимых сведений. Н.Л. Рубинштейн неявно </w:t>
      </w:r>
      <w:r w:rsidR="00BB253D">
        <w:rPr>
          <w:rFonts w:ascii="Times New Roman" w:hAnsi="Times New Roman" w:cs="Times New Roman"/>
          <w:sz w:val="24"/>
          <w:szCs w:val="24"/>
        </w:rPr>
        <w:t>предполагал</w:t>
      </w:r>
      <w:r w:rsidRPr="00172436">
        <w:rPr>
          <w:rFonts w:ascii="Times New Roman" w:hAnsi="Times New Roman" w:cs="Times New Roman"/>
          <w:sz w:val="24"/>
          <w:szCs w:val="24"/>
        </w:rPr>
        <w:t xml:space="preserve">, что составители экономических описаний – местные чиновники - не могли обеспечить необходимую </w:t>
      </w:r>
      <w:r w:rsidR="00BB253D">
        <w:rPr>
          <w:rFonts w:ascii="Times New Roman" w:hAnsi="Times New Roman" w:cs="Times New Roman"/>
          <w:sz w:val="24"/>
          <w:szCs w:val="24"/>
        </w:rPr>
        <w:t xml:space="preserve">степень </w:t>
      </w:r>
      <w:r w:rsidRPr="00172436">
        <w:rPr>
          <w:rFonts w:ascii="Times New Roman" w:hAnsi="Times New Roman" w:cs="Times New Roman"/>
          <w:sz w:val="24"/>
          <w:szCs w:val="24"/>
        </w:rPr>
        <w:t>надежности сведений.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3D" w:rsidRPr="000C51C4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="00BB253D" w:rsidRPr="000C51C4">
        <w:rPr>
          <w:rFonts w:ascii="Times New Roman" w:hAnsi="Times New Roman" w:cs="Times New Roman"/>
          <w:sz w:val="24"/>
          <w:szCs w:val="24"/>
        </w:rPr>
        <w:t xml:space="preserve"> А.В. </w:t>
      </w:r>
      <w:r w:rsidR="00BB253D">
        <w:rPr>
          <w:rFonts w:ascii="Times New Roman" w:hAnsi="Times New Roman" w:cs="Times New Roman"/>
          <w:sz w:val="24"/>
          <w:szCs w:val="24"/>
        </w:rPr>
        <w:t xml:space="preserve">сформулировал этот тезис в явном виде: </w:t>
      </w:r>
      <w:r w:rsidRPr="00172436">
        <w:rPr>
          <w:rFonts w:ascii="Times New Roman" w:hAnsi="Times New Roman" w:cs="Times New Roman"/>
          <w:sz w:val="24"/>
          <w:szCs w:val="24"/>
        </w:rPr>
        <w:t>«Правда, самый характер описаний, составленных силами бюрократического аппарата, заставляет относиться к ним критически, поскольку чиновники губернского правления, казенной палаты, магистратов, нижних земских судов и прочих учреждений во многих случаях давали неполные и искаженные данные, стараясь выслужиться перед вышестоящим начальством и нарисовать картину благополучия и процветания наместничества».</w:t>
      </w:r>
      <w:r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Pr="00172436">
        <w:rPr>
          <w:rFonts w:ascii="Times New Roman" w:hAnsi="Times New Roman" w:cs="Times New Roman"/>
          <w:sz w:val="24"/>
          <w:szCs w:val="24"/>
        </w:rPr>
        <w:t xml:space="preserve"> </w:t>
      </w:r>
      <w:r w:rsidR="00BB253D">
        <w:rPr>
          <w:rFonts w:ascii="Times New Roman" w:hAnsi="Times New Roman" w:cs="Times New Roman"/>
          <w:sz w:val="24"/>
          <w:szCs w:val="24"/>
        </w:rPr>
        <w:t xml:space="preserve">На практике, такое мнение </w:t>
      </w:r>
      <w:r w:rsidR="00BB253D" w:rsidRPr="00172436">
        <w:rPr>
          <w:rFonts w:ascii="Times New Roman" w:hAnsi="Times New Roman" w:cs="Times New Roman"/>
          <w:sz w:val="24"/>
          <w:szCs w:val="24"/>
        </w:rPr>
        <w:t xml:space="preserve">привело к тому, что </w:t>
      </w:r>
      <w:r w:rsidR="00BB253D">
        <w:rPr>
          <w:rFonts w:ascii="Times New Roman" w:hAnsi="Times New Roman" w:cs="Times New Roman"/>
          <w:sz w:val="24"/>
          <w:szCs w:val="24"/>
        </w:rPr>
        <w:t xml:space="preserve">в историографии </w:t>
      </w:r>
      <w:r w:rsidR="00BB253D" w:rsidRPr="00172436"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BB253D">
        <w:rPr>
          <w:rFonts w:ascii="Times New Roman" w:hAnsi="Times New Roman" w:cs="Times New Roman"/>
          <w:sz w:val="24"/>
          <w:szCs w:val="24"/>
        </w:rPr>
        <w:t xml:space="preserve">из топографических описаний </w:t>
      </w:r>
      <w:r w:rsidR="00BB253D" w:rsidRPr="00172436">
        <w:rPr>
          <w:rFonts w:ascii="Times New Roman" w:hAnsi="Times New Roman" w:cs="Times New Roman"/>
          <w:sz w:val="24"/>
          <w:szCs w:val="24"/>
        </w:rPr>
        <w:t xml:space="preserve">по сельскому хозяйству и географии считается достаточно </w:t>
      </w:r>
      <w:r w:rsidR="00BB253D" w:rsidRPr="00172436">
        <w:rPr>
          <w:rFonts w:ascii="Times New Roman" w:hAnsi="Times New Roman" w:cs="Times New Roman"/>
          <w:sz w:val="24"/>
          <w:szCs w:val="24"/>
        </w:rPr>
        <w:lastRenderedPageBreak/>
        <w:t>достоверной,</w:t>
      </w:r>
      <w:r w:rsidR="00BB253D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BB253D" w:rsidRPr="00172436">
        <w:rPr>
          <w:rFonts w:ascii="Times New Roman" w:hAnsi="Times New Roman" w:cs="Times New Roman"/>
          <w:sz w:val="24"/>
          <w:szCs w:val="24"/>
        </w:rPr>
        <w:t xml:space="preserve"> а прочая информация - спорной.</w:t>
      </w:r>
      <w:r w:rsidR="00BB253D">
        <w:rPr>
          <w:rFonts w:ascii="Times New Roman" w:hAnsi="Times New Roman" w:cs="Times New Roman"/>
          <w:sz w:val="24"/>
          <w:szCs w:val="24"/>
        </w:rPr>
        <w:t xml:space="preserve"> Однако, сомневаясь в качестве данных, и Рубинштейн и </w:t>
      </w:r>
      <w:proofErr w:type="spellStart"/>
      <w:r w:rsidR="00BB253D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="00BB253D">
        <w:rPr>
          <w:rFonts w:ascii="Times New Roman" w:hAnsi="Times New Roman" w:cs="Times New Roman"/>
          <w:sz w:val="24"/>
          <w:szCs w:val="24"/>
        </w:rPr>
        <w:t xml:space="preserve"> не </w:t>
      </w:r>
      <w:r w:rsidRPr="00172436">
        <w:rPr>
          <w:rFonts w:ascii="Times New Roman" w:hAnsi="Times New Roman" w:cs="Times New Roman"/>
          <w:sz w:val="24"/>
          <w:szCs w:val="24"/>
        </w:rPr>
        <w:t xml:space="preserve">приводят каких либо убедительных доказательств в пользу </w:t>
      </w:r>
      <w:r w:rsidR="00BB253D">
        <w:rPr>
          <w:rFonts w:ascii="Times New Roman" w:hAnsi="Times New Roman" w:cs="Times New Roman"/>
          <w:sz w:val="24"/>
          <w:szCs w:val="24"/>
        </w:rPr>
        <w:t xml:space="preserve">такой </w:t>
      </w:r>
      <w:r w:rsidRPr="00172436">
        <w:rPr>
          <w:rFonts w:ascii="Times New Roman" w:hAnsi="Times New Roman" w:cs="Times New Roman"/>
          <w:sz w:val="24"/>
          <w:szCs w:val="24"/>
        </w:rPr>
        <w:t>зрения</w:t>
      </w:r>
      <w:r w:rsidR="00BB253D">
        <w:rPr>
          <w:rFonts w:ascii="Times New Roman" w:hAnsi="Times New Roman" w:cs="Times New Roman"/>
          <w:sz w:val="24"/>
          <w:szCs w:val="24"/>
        </w:rPr>
        <w:t xml:space="preserve">, и основываются </w:t>
      </w:r>
      <w:r w:rsidRPr="00172436">
        <w:rPr>
          <w:rFonts w:ascii="Times New Roman" w:hAnsi="Times New Roman" w:cs="Times New Roman"/>
          <w:sz w:val="24"/>
          <w:szCs w:val="24"/>
        </w:rPr>
        <w:t xml:space="preserve">скорее </w:t>
      </w:r>
      <w:r w:rsidR="00BB253D">
        <w:rPr>
          <w:rFonts w:ascii="Times New Roman" w:hAnsi="Times New Roman" w:cs="Times New Roman"/>
          <w:sz w:val="24"/>
          <w:szCs w:val="24"/>
        </w:rPr>
        <w:t xml:space="preserve">на </w:t>
      </w:r>
      <w:r w:rsidRPr="00172436">
        <w:rPr>
          <w:rFonts w:ascii="Times New Roman" w:hAnsi="Times New Roman" w:cs="Times New Roman"/>
          <w:sz w:val="24"/>
          <w:szCs w:val="24"/>
        </w:rPr>
        <w:t xml:space="preserve">общей негативной оценкой </w:t>
      </w:r>
      <w:r w:rsidR="002536A0">
        <w:rPr>
          <w:rFonts w:ascii="Times New Roman" w:hAnsi="Times New Roman" w:cs="Times New Roman"/>
          <w:sz w:val="24"/>
          <w:szCs w:val="24"/>
        </w:rPr>
        <w:t xml:space="preserve">имперского </w:t>
      </w:r>
      <w:r w:rsidRPr="00172436">
        <w:rPr>
          <w:rFonts w:ascii="Times New Roman" w:hAnsi="Times New Roman" w:cs="Times New Roman"/>
          <w:sz w:val="24"/>
          <w:szCs w:val="24"/>
        </w:rPr>
        <w:t>чиновничества, при</w:t>
      </w:r>
      <w:r w:rsidR="002536A0">
        <w:rPr>
          <w:rFonts w:ascii="Times New Roman" w:hAnsi="Times New Roman" w:cs="Times New Roman"/>
          <w:sz w:val="24"/>
          <w:szCs w:val="24"/>
        </w:rPr>
        <w:t>нятой в советской историографии</w:t>
      </w:r>
      <w:r w:rsidRPr="00172436">
        <w:rPr>
          <w:rFonts w:ascii="Times New Roman" w:hAnsi="Times New Roman" w:cs="Times New Roman"/>
          <w:sz w:val="24"/>
          <w:szCs w:val="24"/>
        </w:rPr>
        <w:t>.</w:t>
      </w:r>
    </w:p>
    <w:p w14:paraId="437D1A79" w14:textId="63D76223" w:rsidR="00951493" w:rsidRDefault="00951493" w:rsidP="009514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436">
        <w:rPr>
          <w:rFonts w:ascii="Times New Roman" w:hAnsi="Times New Roman" w:cs="Times New Roman"/>
          <w:sz w:val="24"/>
          <w:szCs w:val="24"/>
        </w:rPr>
        <w:t xml:space="preserve">Мы считаем, что информация о </w:t>
      </w:r>
      <w:r w:rsidR="00672E3D" w:rsidRPr="00172436">
        <w:rPr>
          <w:rFonts w:ascii="Times New Roman" w:hAnsi="Times New Roman" w:cs="Times New Roman"/>
          <w:sz w:val="24"/>
          <w:szCs w:val="24"/>
        </w:rPr>
        <w:t xml:space="preserve">религиозной принадлежности населения, </w:t>
      </w:r>
      <w:r w:rsidRPr="00172436">
        <w:rPr>
          <w:rFonts w:ascii="Times New Roman" w:hAnsi="Times New Roman" w:cs="Times New Roman"/>
          <w:sz w:val="24"/>
          <w:szCs w:val="24"/>
        </w:rPr>
        <w:t xml:space="preserve">была </w:t>
      </w:r>
      <w:r w:rsidR="00E26C7C">
        <w:rPr>
          <w:rFonts w:ascii="Times New Roman" w:hAnsi="Times New Roman" w:cs="Times New Roman"/>
          <w:sz w:val="24"/>
          <w:szCs w:val="24"/>
        </w:rPr>
        <w:t>достаточно достоверной</w:t>
      </w:r>
      <w:r w:rsidRPr="00172436">
        <w:rPr>
          <w:rFonts w:ascii="Times New Roman" w:hAnsi="Times New Roman" w:cs="Times New Roman"/>
          <w:sz w:val="24"/>
          <w:szCs w:val="24"/>
        </w:rPr>
        <w:t xml:space="preserve"> именно потому, что собиралась чиновниками казенных палат.</w:t>
      </w:r>
    </w:p>
    <w:p w14:paraId="1B3C9F5D" w14:textId="787CE824" w:rsidR="004E7BE2" w:rsidRPr="00172436" w:rsidRDefault="004E7BE2" w:rsidP="009514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силу различия в источниках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автосуммы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одной и той же губернии по </w:t>
      </w:r>
      <w:r>
        <w:rPr>
          <w:rFonts w:ascii="Times New Roman" w:hAnsi="Times New Roman" w:cs="Times New Roman"/>
          <w:sz w:val="24"/>
          <w:szCs w:val="24"/>
        </w:rPr>
        <w:t xml:space="preserve">религии </w:t>
      </w:r>
      <w:r>
        <w:rPr>
          <w:rFonts w:ascii="Times New Roman" w:hAnsi="Times New Roman" w:cs="Times New Roman"/>
          <w:sz w:val="24"/>
          <w:szCs w:val="24"/>
        </w:rPr>
        <w:t>и по полу могут расходиться.</w:t>
      </w:r>
    </w:p>
    <w:p w14:paraId="5A3BC095" w14:textId="22450737" w:rsidR="00AE3FCA" w:rsidRPr="00E51090" w:rsidRDefault="00E51090" w:rsidP="00E5109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090">
        <w:rPr>
          <w:rFonts w:ascii="Times New Roman" w:hAnsi="Times New Roman" w:cs="Times New Roman"/>
          <w:b/>
          <w:sz w:val="24"/>
          <w:szCs w:val="24"/>
          <w:lang w:val="en-US"/>
        </w:rPr>
        <w:t>VI.</w:t>
      </w:r>
      <w:r w:rsidR="00E14E52" w:rsidRPr="00E51090">
        <w:rPr>
          <w:rFonts w:ascii="Times New Roman" w:hAnsi="Times New Roman" w:cs="Times New Roman"/>
          <w:b/>
          <w:sz w:val="24"/>
          <w:szCs w:val="24"/>
        </w:rPr>
        <w:t xml:space="preserve"> Сословие.</w:t>
      </w:r>
    </w:p>
    <w:p w14:paraId="68F46ADD" w14:textId="7F4CD221" w:rsidR="00AE3FCA" w:rsidRPr="00172436" w:rsidRDefault="00791F36" w:rsidP="003057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0B12E4" w:rsidRPr="00172436">
        <w:rPr>
          <w:rFonts w:ascii="Times New Roman" w:hAnsi="Times New Roman" w:cs="Times New Roman"/>
          <w:sz w:val="24"/>
          <w:szCs w:val="24"/>
        </w:rPr>
        <w:t>о сословных характеристиках</w:t>
      </w:r>
      <w:r w:rsidR="00E14E52" w:rsidRPr="00172436">
        <w:rPr>
          <w:rFonts w:ascii="Times New Roman" w:hAnsi="Times New Roman" w:cs="Times New Roman"/>
          <w:sz w:val="24"/>
          <w:szCs w:val="24"/>
        </w:rPr>
        <w:t xml:space="preserve"> населения</w:t>
      </w:r>
      <w:r w:rsidR="000B12E4" w:rsidRPr="00172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извлечены </w:t>
      </w:r>
      <w:r w:rsidR="000B12E4" w:rsidRPr="00172436">
        <w:rPr>
          <w:rFonts w:ascii="Times New Roman" w:hAnsi="Times New Roman" w:cs="Times New Roman"/>
          <w:sz w:val="24"/>
          <w:szCs w:val="24"/>
        </w:rPr>
        <w:t xml:space="preserve">из базы Х. </w:t>
      </w:r>
      <w:proofErr w:type="spellStart"/>
      <w:r w:rsidR="000B12E4" w:rsidRPr="00172436">
        <w:rPr>
          <w:rFonts w:ascii="Times New Roman" w:hAnsi="Times New Roman" w:cs="Times New Roman"/>
          <w:sz w:val="24"/>
          <w:szCs w:val="24"/>
        </w:rPr>
        <w:t>Кесслера</w:t>
      </w:r>
      <w:proofErr w:type="spellEnd"/>
      <w:r w:rsidR="000B12E4" w:rsidRPr="00172436">
        <w:rPr>
          <w:rFonts w:ascii="Times New Roman" w:hAnsi="Times New Roman" w:cs="Times New Roman"/>
          <w:sz w:val="24"/>
          <w:szCs w:val="24"/>
        </w:rPr>
        <w:t xml:space="preserve"> и Д. Хитрова</w:t>
      </w:r>
      <w:r w:rsidR="000B12E4" w:rsidRPr="00172436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641A69" w:rsidRPr="00172436">
        <w:rPr>
          <w:rFonts w:ascii="Times New Roman" w:hAnsi="Times New Roman" w:cs="Times New Roman"/>
          <w:sz w:val="24"/>
          <w:szCs w:val="24"/>
        </w:rPr>
        <w:t xml:space="preserve">, последняя основана на привлечении самого широкого круга источников. </w:t>
      </w:r>
      <w:r w:rsidR="009A4DFC">
        <w:rPr>
          <w:rFonts w:ascii="Times New Roman" w:hAnsi="Times New Roman" w:cs="Times New Roman"/>
          <w:sz w:val="24"/>
          <w:szCs w:val="24"/>
        </w:rPr>
        <w:t xml:space="preserve">В силу различия в источниках </w:t>
      </w:r>
      <w:proofErr w:type="spellStart"/>
      <w:r w:rsidR="009A4DFC">
        <w:rPr>
          <w:rFonts w:ascii="Times New Roman" w:hAnsi="Times New Roman" w:cs="Times New Roman"/>
          <w:sz w:val="24"/>
          <w:szCs w:val="24"/>
        </w:rPr>
        <w:t>автосуммы</w:t>
      </w:r>
      <w:proofErr w:type="spellEnd"/>
      <w:r w:rsidR="009A4DFC">
        <w:rPr>
          <w:rFonts w:ascii="Times New Roman" w:hAnsi="Times New Roman" w:cs="Times New Roman"/>
          <w:sz w:val="24"/>
          <w:szCs w:val="24"/>
        </w:rPr>
        <w:t xml:space="preserve"> по одной и той же губернии по сословиям и по полу могут расходиться.</w:t>
      </w:r>
    </w:p>
    <w:p w14:paraId="03B4812C" w14:textId="150712EE" w:rsidR="00E66C1A" w:rsidRPr="00E51090" w:rsidRDefault="00E51090" w:rsidP="00B4767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090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Брачность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рождаемость, </w:t>
      </w:r>
      <w:r w:rsidR="007611D4" w:rsidRPr="00E51090">
        <w:rPr>
          <w:rFonts w:ascii="Times New Roman" w:hAnsi="Times New Roman" w:cs="Times New Roman"/>
          <w:b/>
          <w:sz w:val="24"/>
          <w:szCs w:val="24"/>
        </w:rPr>
        <w:t>смертность.</w:t>
      </w:r>
    </w:p>
    <w:p w14:paraId="386CF1B9" w14:textId="0D149C0A" w:rsidR="00686911" w:rsidRPr="00172436" w:rsidRDefault="0086068C" w:rsidP="008606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смертности и рождаемости взяты из опубликованного источника «Статистических таблиц Всероссийской империи …»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. В таблице 25, приведена «</w:t>
      </w:r>
      <w:r w:rsidRPr="00BC25B5">
        <w:rPr>
          <w:rFonts w:ascii="Times New Roman" w:hAnsi="Times New Roman" w:cs="Times New Roman"/>
          <w:sz w:val="24"/>
          <w:szCs w:val="24"/>
        </w:rPr>
        <w:t>Выписка, у</w:t>
      </w:r>
      <w:r>
        <w:rPr>
          <w:rFonts w:ascii="Times New Roman" w:hAnsi="Times New Roman" w:cs="Times New Roman"/>
          <w:sz w:val="24"/>
          <w:szCs w:val="24"/>
        </w:rPr>
        <w:t>чиненная из присланных в Святейший Синод</w:t>
      </w:r>
      <w:r w:rsidRPr="00BC25B5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 xml:space="preserve">1805 </w:t>
      </w:r>
      <w:r w:rsidRPr="00BC25B5">
        <w:rPr>
          <w:rFonts w:ascii="Times New Roman" w:hAnsi="Times New Roman" w:cs="Times New Roman"/>
          <w:sz w:val="24"/>
          <w:szCs w:val="24"/>
        </w:rPr>
        <w:t>год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</w:t>
      </w:r>
      <w:r w:rsidRPr="00BC25B5">
        <w:rPr>
          <w:rFonts w:ascii="Times New Roman" w:hAnsi="Times New Roman" w:cs="Times New Roman"/>
          <w:sz w:val="24"/>
          <w:szCs w:val="24"/>
        </w:rPr>
        <w:t>паршеских</w:t>
      </w:r>
      <w:proofErr w:type="spellEnd"/>
      <w:r w:rsidRPr="00BC25B5">
        <w:rPr>
          <w:rFonts w:ascii="Times New Roman" w:hAnsi="Times New Roman" w:cs="Times New Roman"/>
          <w:sz w:val="24"/>
          <w:szCs w:val="24"/>
        </w:rPr>
        <w:t xml:space="preserve"> перечневых</w:t>
      </w:r>
      <w:r>
        <w:rPr>
          <w:rFonts w:ascii="Times New Roman" w:hAnsi="Times New Roman" w:cs="Times New Roman"/>
          <w:sz w:val="24"/>
          <w:szCs w:val="24"/>
        </w:rPr>
        <w:t xml:space="preserve"> ведомост</w:t>
      </w:r>
      <w:r w:rsidRPr="00BC25B5">
        <w:rPr>
          <w:rFonts w:ascii="Times New Roman" w:hAnsi="Times New Roman" w:cs="Times New Roman"/>
          <w:sz w:val="24"/>
          <w:szCs w:val="24"/>
        </w:rPr>
        <w:t xml:space="preserve">ей, сколько в том году во всей Российской </w:t>
      </w:r>
      <w:r>
        <w:rPr>
          <w:rFonts w:ascii="Times New Roman" w:hAnsi="Times New Roman" w:cs="Times New Roman"/>
          <w:sz w:val="24"/>
          <w:szCs w:val="24"/>
        </w:rPr>
        <w:t>империи обвенчано</w:t>
      </w:r>
      <w:r w:rsidRPr="00BC25B5">
        <w:rPr>
          <w:rFonts w:ascii="Times New Roman" w:hAnsi="Times New Roman" w:cs="Times New Roman"/>
          <w:sz w:val="24"/>
          <w:szCs w:val="24"/>
        </w:rPr>
        <w:t xml:space="preserve"> браков, и , сколько </w:t>
      </w:r>
      <w:r>
        <w:rPr>
          <w:rFonts w:ascii="Times New Roman" w:hAnsi="Times New Roman" w:cs="Times New Roman"/>
          <w:sz w:val="24"/>
          <w:szCs w:val="24"/>
        </w:rPr>
        <w:t>родилось и умерло мужеского</w:t>
      </w:r>
      <w:r w:rsidRPr="00BC25B5">
        <w:rPr>
          <w:rFonts w:ascii="Times New Roman" w:hAnsi="Times New Roman" w:cs="Times New Roman"/>
          <w:sz w:val="24"/>
          <w:szCs w:val="24"/>
        </w:rPr>
        <w:t xml:space="preserve"> и женск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C25B5">
        <w:rPr>
          <w:rFonts w:ascii="Times New Roman" w:hAnsi="Times New Roman" w:cs="Times New Roman"/>
          <w:sz w:val="24"/>
          <w:szCs w:val="24"/>
        </w:rPr>
        <w:t xml:space="preserve"> пола, всяк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C25B5">
        <w:rPr>
          <w:rFonts w:ascii="Times New Roman" w:hAnsi="Times New Roman" w:cs="Times New Roman"/>
          <w:sz w:val="24"/>
          <w:szCs w:val="24"/>
        </w:rPr>
        <w:t>го без</w:t>
      </w:r>
      <w:r>
        <w:rPr>
          <w:rFonts w:ascii="Times New Roman" w:hAnsi="Times New Roman" w:cs="Times New Roman"/>
          <w:sz w:val="24"/>
          <w:szCs w:val="24"/>
        </w:rPr>
        <w:t xml:space="preserve"> изъятия звания людей, содержащих Православную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r w:rsidRPr="00BC25B5">
        <w:rPr>
          <w:rFonts w:ascii="Times New Roman" w:hAnsi="Times New Roman" w:cs="Times New Roman"/>
          <w:sz w:val="24"/>
          <w:szCs w:val="24"/>
        </w:rPr>
        <w:t>рекороссійск</w:t>
      </w:r>
      <w:r>
        <w:rPr>
          <w:rFonts w:ascii="Times New Roman" w:hAnsi="Times New Roman" w:cs="Times New Roman"/>
          <w:sz w:val="24"/>
          <w:szCs w:val="24"/>
        </w:rPr>
        <w:t>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исповедания Веру». Синодальная статистика – единственный источник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рождаемости и смертности для данного периода. Так как русская церковь собирала данные только по православном населении, данные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рождаемости и смертности населения империи других вероисповеданий отсутствуют.</w:t>
      </w:r>
    </w:p>
    <w:p w14:paraId="66619648" w14:textId="250E280A" w:rsidR="003057B4" w:rsidRPr="002E7226" w:rsidRDefault="003057B4" w:rsidP="002E7226">
      <w:pPr>
        <w:pStyle w:val="ListParagraph"/>
        <w:spacing w:after="0" w:line="360" w:lineRule="auto"/>
        <w:ind w:left="100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057B4">
        <w:rPr>
          <w:rFonts w:ascii="Times New Roman" w:hAnsi="Times New Roman" w:cs="Times New Roman"/>
          <w:b/>
          <w:sz w:val="24"/>
          <w:szCs w:val="24"/>
        </w:rPr>
        <w:t xml:space="preserve">VIII. </w:t>
      </w:r>
      <w:r w:rsidR="00B47675" w:rsidRPr="003057B4">
        <w:rPr>
          <w:rFonts w:ascii="Times New Roman" w:hAnsi="Times New Roman" w:cs="Times New Roman"/>
          <w:b/>
          <w:sz w:val="24"/>
          <w:szCs w:val="24"/>
        </w:rPr>
        <w:t>Список использованной литературы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8CF46DC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Dmitry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Khitrov</w:t>
      </w:r>
      <w:proofErr w:type="spellEnd"/>
      <w:proofErr w:type="gramStart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Gijs</w:t>
      </w:r>
      <w:proofErr w:type="spellEnd"/>
      <w:proofErr w:type="gram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Kessler. Global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Collaboratory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on the History of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Relations, 1500 – 2000. Dataset: Russia. Date of publication: July 2012</w:t>
      </w:r>
    </w:p>
    <w:p w14:paraId="52DE45AE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Storch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H.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Statistische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Übersicht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Statthalterschaften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russischen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226">
        <w:rPr>
          <w:rFonts w:ascii="Times New Roman" w:hAnsi="Times New Roman" w:cs="Times New Roman"/>
          <w:sz w:val="24"/>
          <w:szCs w:val="24"/>
          <w:lang w:val="en-US"/>
        </w:rPr>
        <w:t>Reichs</w:t>
      </w:r>
      <w:proofErr w:type="spellEnd"/>
      <w:r w:rsidRPr="002E7226">
        <w:rPr>
          <w:rFonts w:ascii="Times New Roman" w:hAnsi="Times New Roman" w:cs="Times New Roman"/>
          <w:sz w:val="24"/>
          <w:szCs w:val="24"/>
          <w:lang w:val="en-US"/>
        </w:rPr>
        <w:t xml:space="preserve"> Riga, 1795.</w:t>
      </w:r>
    </w:p>
    <w:p w14:paraId="3424034C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226">
        <w:rPr>
          <w:rFonts w:ascii="Times New Roman" w:hAnsi="Times New Roman" w:cs="Times New Roman"/>
          <w:sz w:val="24"/>
          <w:szCs w:val="24"/>
        </w:rPr>
        <w:t xml:space="preserve">Бескровный Л.Г. (отв. ред.) </w:t>
      </w:r>
      <w:r w:rsidRPr="002E7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Переписи населения России. Итоговые материалы подворных переписей и ревизий населения России (1646-1858). </w:t>
      </w:r>
      <w:proofErr w:type="spellStart"/>
      <w:r w:rsidRPr="002E7226">
        <w:rPr>
          <w:rFonts w:ascii="Times New Roman" w:eastAsia="Times New Roman" w:hAnsi="Times New Roman" w:cs="Times New Roman"/>
          <w:color w:val="000000"/>
          <w:sz w:val="24"/>
          <w:szCs w:val="24"/>
        </w:rPr>
        <w:t>Вып</w:t>
      </w:r>
      <w:proofErr w:type="spellEnd"/>
      <w:r w:rsidRPr="002E7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6. М.,  1972. </w:t>
      </w:r>
    </w:p>
    <w:p w14:paraId="649F4157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7226">
        <w:rPr>
          <w:rFonts w:ascii="Times New Roman" w:hAnsi="Times New Roman" w:cs="Times New Roman"/>
          <w:sz w:val="24"/>
          <w:szCs w:val="24"/>
        </w:rPr>
        <w:lastRenderedPageBreak/>
        <w:t>Кабузан</w:t>
      </w:r>
      <w:proofErr w:type="spellEnd"/>
      <w:r w:rsidRPr="002E7226">
        <w:rPr>
          <w:rFonts w:ascii="Times New Roman" w:hAnsi="Times New Roman" w:cs="Times New Roman"/>
          <w:sz w:val="24"/>
          <w:szCs w:val="24"/>
        </w:rPr>
        <w:t xml:space="preserve"> В.М. Изменения в размещении населения России в </w:t>
      </w:r>
      <w:r w:rsidRPr="002E7226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2E7226">
        <w:rPr>
          <w:rFonts w:ascii="Times New Roman" w:hAnsi="Times New Roman" w:cs="Times New Roman"/>
          <w:sz w:val="24"/>
          <w:szCs w:val="24"/>
        </w:rPr>
        <w:t xml:space="preserve"> – первой половине </w:t>
      </w:r>
      <w:r w:rsidRPr="002E7226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2E7226">
        <w:rPr>
          <w:rFonts w:ascii="Times New Roman" w:hAnsi="Times New Roman" w:cs="Times New Roman"/>
          <w:sz w:val="24"/>
          <w:szCs w:val="24"/>
        </w:rPr>
        <w:t xml:space="preserve"> в. (По материалам ревизий). М., 1971.</w:t>
      </w:r>
    </w:p>
    <w:p w14:paraId="4C9A926D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7226">
        <w:rPr>
          <w:rFonts w:ascii="Times New Roman" w:hAnsi="Times New Roman" w:cs="Times New Roman"/>
          <w:sz w:val="24"/>
          <w:szCs w:val="24"/>
        </w:rPr>
        <w:t>Кабузан</w:t>
      </w:r>
      <w:proofErr w:type="spellEnd"/>
      <w:r w:rsidRPr="002E7226">
        <w:rPr>
          <w:rFonts w:ascii="Times New Roman" w:hAnsi="Times New Roman" w:cs="Times New Roman"/>
          <w:sz w:val="24"/>
          <w:szCs w:val="24"/>
        </w:rPr>
        <w:t xml:space="preserve"> В.М. Материалы ревизий как источник по истории населения России XVIII – первой половины XIX века (1719 – 1858 гг.) Автореферат диссертации … кандидата исторических наук. М., 1959. </w:t>
      </w:r>
    </w:p>
    <w:p w14:paraId="60F0480C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226">
        <w:rPr>
          <w:rFonts w:ascii="Times New Roman" w:hAnsi="Times New Roman" w:cs="Times New Roman"/>
          <w:sz w:val="24"/>
          <w:szCs w:val="24"/>
        </w:rPr>
        <w:t xml:space="preserve">Кеппен П.И. О народных переписях в России //Записки императорского русского географического общества. По отделению статистики. Т. 6. СПб, 1889. С. 41. </w:t>
      </w:r>
    </w:p>
    <w:p w14:paraId="7D08D623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226">
        <w:rPr>
          <w:rFonts w:ascii="Times New Roman" w:hAnsi="Times New Roman" w:cs="Times New Roman"/>
          <w:sz w:val="24"/>
          <w:szCs w:val="24"/>
        </w:rPr>
        <w:t>Милов Л.В. Экономико-географические и статистические описания // Источниковедение истории СССР. Под ред. И.Д. Ковальченко. М., 1981.</w:t>
      </w:r>
    </w:p>
    <w:p w14:paraId="570BFE7D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226">
        <w:rPr>
          <w:rFonts w:ascii="Times New Roman" w:hAnsi="Times New Roman" w:cs="Times New Roman"/>
          <w:sz w:val="24"/>
          <w:szCs w:val="24"/>
        </w:rPr>
        <w:t>Миронов Б.Н. Русский город в 1740 – 1860 годы: демографическое, социальное и экономическое развитие. Л., 1990.</w:t>
      </w:r>
    </w:p>
    <w:p w14:paraId="022EF255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7226">
        <w:rPr>
          <w:rFonts w:ascii="Times New Roman" w:hAnsi="Times New Roman" w:cs="Times New Roman"/>
          <w:sz w:val="24"/>
          <w:szCs w:val="24"/>
        </w:rPr>
        <w:t>Рашин</w:t>
      </w:r>
      <w:proofErr w:type="spellEnd"/>
      <w:r w:rsidRPr="002E7226">
        <w:rPr>
          <w:rFonts w:ascii="Times New Roman" w:hAnsi="Times New Roman" w:cs="Times New Roman"/>
          <w:sz w:val="24"/>
          <w:szCs w:val="24"/>
        </w:rPr>
        <w:t xml:space="preserve"> А.Г. Население России за 100 лет (1811 – 1913). М,, 1956;</w:t>
      </w:r>
    </w:p>
    <w:p w14:paraId="5E135017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 </w:t>
      </w:r>
    </w:p>
    <w:p w14:paraId="25F45874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226">
        <w:rPr>
          <w:rFonts w:ascii="Times New Roman" w:hAnsi="Times New Roman" w:cs="Times New Roman"/>
          <w:sz w:val="24"/>
          <w:szCs w:val="24"/>
        </w:rPr>
        <w:t>Статистические таблицы всероссийской империи или физическое политическое и статистическое начертание России, с ХIХ столетия, из новейших писателей извлеченное. М., 1807.</w:t>
      </w:r>
    </w:p>
    <w:p w14:paraId="29F2194F" w14:textId="77777777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7226"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Pr="002E7226">
        <w:rPr>
          <w:rFonts w:ascii="Times New Roman" w:hAnsi="Times New Roman" w:cs="Times New Roman"/>
          <w:sz w:val="24"/>
          <w:szCs w:val="24"/>
        </w:rPr>
        <w:t>ммаусский</w:t>
      </w:r>
      <w:proofErr w:type="spellEnd"/>
      <w:r w:rsidRPr="002E7226">
        <w:rPr>
          <w:rFonts w:ascii="Times New Roman" w:hAnsi="Times New Roman" w:cs="Times New Roman"/>
          <w:sz w:val="24"/>
          <w:szCs w:val="24"/>
        </w:rPr>
        <w:t xml:space="preserve"> А.В. Топографические и исторические описания вятского наместничества в 80-90-х годах </w:t>
      </w:r>
      <w:r w:rsidRPr="002E7226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2E7226">
        <w:rPr>
          <w:rFonts w:ascii="Times New Roman" w:hAnsi="Times New Roman" w:cs="Times New Roman"/>
          <w:sz w:val="24"/>
          <w:szCs w:val="24"/>
        </w:rPr>
        <w:t xml:space="preserve"> в. //Проблемы источниковедения. </w:t>
      </w:r>
      <w:proofErr w:type="spellStart"/>
      <w:r w:rsidRPr="002E7226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2E7226">
        <w:rPr>
          <w:rFonts w:ascii="Times New Roman" w:hAnsi="Times New Roman" w:cs="Times New Roman"/>
          <w:sz w:val="24"/>
          <w:szCs w:val="24"/>
        </w:rPr>
        <w:t xml:space="preserve">. </w:t>
      </w:r>
      <w:r w:rsidRPr="002E7226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2E7226">
        <w:rPr>
          <w:rFonts w:ascii="Times New Roman" w:hAnsi="Times New Roman" w:cs="Times New Roman"/>
          <w:sz w:val="24"/>
          <w:szCs w:val="24"/>
        </w:rPr>
        <w:t xml:space="preserve">. М. 1959.  </w:t>
      </w:r>
    </w:p>
    <w:p w14:paraId="47C1A3E5" w14:textId="39130FC2" w:rsidR="003057B4" w:rsidRPr="002E7226" w:rsidRDefault="003057B4" w:rsidP="002E7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7226">
        <w:rPr>
          <w:rFonts w:ascii="Times New Roman" w:hAnsi="Times New Roman" w:cs="Times New Roman"/>
          <w:sz w:val="24"/>
          <w:szCs w:val="24"/>
        </w:rPr>
        <w:t>Яцунский</w:t>
      </w:r>
      <w:proofErr w:type="spellEnd"/>
      <w:r w:rsidRPr="002E7226">
        <w:rPr>
          <w:rFonts w:ascii="Times New Roman" w:hAnsi="Times New Roman" w:cs="Times New Roman"/>
          <w:sz w:val="24"/>
          <w:szCs w:val="24"/>
        </w:rPr>
        <w:t xml:space="preserve"> В.К. Изменения в размещении населения в Европейской </w:t>
      </w:r>
      <w:proofErr w:type="spellStart"/>
      <w:r w:rsidRPr="002E7226">
        <w:rPr>
          <w:rFonts w:ascii="Times New Roman" w:hAnsi="Times New Roman" w:cs="Times New Roman"/>
          <w:sz w:val="24"/>
          <w:szCs w:val="24"/>
        </w:rPr>
        <w:t>Рос</w:t>
      </w:r>
      <w:r w:rsidR="00A84246">
        <w:rPr>
          <w:rFonts w:ascii="Times New Roman" w:hAnsi="Times New Roman" w:cs="Times New Roman"/>
          <w:sz w:val="24"/>
          <w:szCs w:val="24"/>
        </w:rPr>
        <w:t>c</w:t>
      </w:r>
      <w:r w:rsidRPr="002E7226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2E7226">
        <w:rPr>
          <w:rFonts w:ascii="Times New Roman" w:hAnsi="Times New Roman" w:cs="Times New Roman"/>
          <w:sz w:val="24"/>
          <w:szCs w:val="24"/>
        </w:rPr>
        <w:t xml:space="preserve"> с 1724 – 1916 гг. // История СССР, 1957, 1.</w:t>
      </w:r>
    </w:p>
    <w:p w14:paraId="6DC2653D" w14:textId="77777777" w:rsidR="008A306E" w:rsidRPr="00A208E8" w:rsidRDefault="008A306E" w:rsidP="00B47675">
      <w:pPr>
        <w:pStyle w:val="ListParagraph"/>
        <w:spacing w:after="0" w:line="360" w:lineRule="auto"/>
        <w:ind w:left="64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5B2DA02" w14:textId="77777777" w:rsidR="00107B98" w:rsidRPr="00AE65CD" w:rsidRDefault="00107B98" w:rsidP="00B47675">
      <w:pPr>
        <w:spacing w:after="0" w:line="360" w:lineRule="auto"/>
        <w:rPr>
          <w:lang w:val="en-US"/>
        </w:rPr>
      </w:pPr>
    </w:p>
    <w:sectPr w:rsidR="00107B98" w:rsidRPr="00AE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6D3AC" w14:textId="77777777" w:rsidR="00BC08F4" w:rsidRDefault="00BC08F4" w:rsidP="009A4D6D">
      <w:pPr>
        <w:spacing w:after="0" w:line="240" w:lineRule="auto"/>
      </w:pPr>
      <w:r>
        <w:separator/>
      </w:r>
    </w:p>
  </w:endnote>
  <w:endnote w:type="continuationSeparator" w:id="0">
    <w:p w14:paraId="4DD4026C" w14:textId="77777777" w:rsidR="00BC08F4" w:rsidRDefault="00BC08F4" w:rsidP="009A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25A83" w14:textId="77777777" w:rsidR="00BC08F4" w:rsidRDefault="00BC08F4" w:rsidP="009A4D6D">
      <w:pPr>
        <w:spacing w:after="0" w:line="240" w:lineRule="auto"/>
      </w:pPr>
      <w:r>
        <w:separator/>
      </w:r>
    </w:p>
  </w:footnote>
  <w:footnote w:type="continuationSeparator" w:id="0">
    <w:p w14:paraId="2BC4E4E1" w14:textId="77777777" w:rsidR="00BC08F4" w:rsidRDefault="00BC08F4" w:rsidP="009A4D6D">
      <w:pPr>
        <w:spacing w:after="0" w:line="240" w:lineRule="auto"/>
      </w:pPr>
      <w:r>
        <w:continuationSeparator/>
      </w:r>
    </w:p>
  </w:footnote>
  <w:footnote w:id="1">
    <w:p w14:paraId="10076FD7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Кабузан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В.М. Изменения в размещении населения России в XVIII – первой половине XIX в. (По материалам ревизий). М., 1971. С. 3.</w:t>
      </w:r>
    </w:p>
  </w:footnote>
  <w:footnote w:id="2">
    <w:p w14:paraId="085A4B79" w14:textId="2287D9A8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Рашин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А.Г. Население России за 100 лет (1811 – 1913). М,, 1956;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Яцунский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В.К. Изменения в размещении населения в Европейской России с 1724 – 1916 гг. // История СССР, 1957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C51C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C51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Кабузан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В.М. Изменения в размещении населения России в XVIII – первой половине XIX в. (По материалам ревизий). М., 1971.</w:t>
      </w:r>
    </w:p>
  </w:footnote>
  <w:footnote w:id="3">
    <w:p w14:paraId="0B0E158F" w14:textId="25F3D62C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Периодизация взята у В.М.</w:t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Кабузана</w:t>
      </w:r>
      <w:proofErr w:type="spellEnd"/>
      <w:r w:rsidRPr="00416EBB">
        <w:rPr>
          <w:rFonts w:ascii="Times New Roman" w:hAnsi="Times New Roman" w:cs="Times New Roman"/>
          <w:sz w:val="24"/>
          <w:szCs w:val="24"/>
        </w:rPr>
        <w:t xml:space="preserve"> </w:t>
      </w:r>
      <w:r w:rsidRPr="00172436">
        <w:rPr>
          <w:rFonts w:ascii="Times New Roman" w:hAnsi="Times New Roman" w:cs="Times New Roman"/>
          <w:sz w:val="24"/>
          <w:szCs w:val="24"/>
        </w:rPr>
        <w:t>Материалы ревизий как источник по истории населения России XVIII – первой половины XIX века (1719 – 1858 гг.) Автореферат диссертации … кандид</w:t>
      </w:r>
      <w:r>
        <w:rPr>
          <w:rFonts w:ascii="Times New Roman" w:hAnsi="Times New Roman" w:cs="Times New Roman"/>
          <w:sz w:val="24"/>
          <w:szCs w:val="24"/>
        </w:rPr>
        <w:t>ата исторических наук. М., 1959</w:t>
      </w:r>
      <w:r w:rsidRPr="000C51C4">
        <w:rPr>
          <w:rFonts w:ascii="Times New Roman" w:hAnsi="Times New Roman" w:cs="Times New Roman"/>
          <w:sz w:val="24"/>
          <w:szCs w:val="24"/>
        </w:rPr>
        <w:t>. С. 5</w:t>
      </w:r>
    </w:p>
  </w:footnote>
  <w:footnote w:id="4">
    <w:p w14:paraId="5386AE7D" w14:textId="35A7C511" w:rsidR="00BC08F4" w:rsidRPr="000C51C4" w:rsidRDefault="00BC08F4" w:rsidP="00416EBB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Кеппен П.И. О народных переписях в России 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</w:rPr>
        <w:t>Записки императорского русского географического общества. По отделению статистики. Т. 6. СПб, 1889. С. 41.</w:t>
      </w:r>
    </w:p>
  </w:footnote>
  <w:footnote w:id="5">
    <w:p w14:paraId="35D60F1F" w14:textId="77777777" w:rsidR="00BC08F4" w:rsidRPr="000C51C4" w:rsidRDefault="00BC08F4" w:rsidP="00DA3023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Кабузан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>. Автореферат. С. 9.</w:t>
      </w:r>
    </w:p>
  </w:footnote>
  <w:footnote w:id="6">
    <w:p w14:paraId="0791F7C6" w14:textId="46E09FE7" w:rsidR="00BC08F4" w:rsidRPr="000C51C4" w:rsidRDefault="00BC08F4" w:rsidP="00DA3023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Кабузан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В.М. Изменения в размещении населения России в XVIII – первой половине XIX в. (По материалам ревизий). М., 1971. С. 10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7">
    <w:p w14:paraId="40D64F5D" w14:textId="643810BA" w:rsidR="00BC08F4" w:rsidRPr="000C51C4" w:rsidRDefault="00BC08F4" w:rsidP="000C51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Бескровный Л.Г. (отв. ред.) </w:t>
      </w:r>
      <w:r w:rsidRPr="000C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Переписи населения России. Итоговые материалы подворных переписей и ревизий населения России (1646-1858). </w:t>
      </w:r>
      <w:proofErr w:type="spellStart"/>
      <w:r w:rsidRPr="000C51C4">
        <w:rPr>
          <w:rFonts w:ascii="Times New Roman" w:eastAsia="Times New Roman" w:hAnsi="Times New Roman" w:cs="Times New Roman"/>
          <w:color w:val="000000"/>
          <w:sz w:val="24"/>
          <w:szCs w:val="24"/>
        </w:rPr>
        <w:t>Вып</w:t>
      </w:r>
      <w:proofErr w:type="spellEnd"/>
      <w:r w:rsidRPr="000C51C4">
        <w:rPr>
          <w:rFonts w:ascii="Times New Roman" w:eastAsia="Times New Roman" w:hAnsi="Times New Roman" w:cs="Times New Roman"/>
          <w:color w:val="000000"/>
          <w:sz w:val="24"/>
          <w:szCs w:val="24"/>
        </w:rPr>
        <w:t>. 6. М.,  1972.</w:t>
      </w:r>
    </w:p>
  </w:footnote>
  <w:footnote w:id="8">
    <w:p w14:paraId="32695791" w14:textId="05199099" w:rsidR="00BC08F4" w:rsidRPr="000C51C4" w:rsidRDefault="00BC08F4" w:rsidP="00F444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Там же</w:t>
      </w:r>
      <w:r w:rsidRPr="000C5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</w:footnote>
  <w:footnote w:id="9">
    <w:p w14:paraId="262480D2" w14:textId="74713D60" w:rsidR="00BC08F4" w:rsidRDefault="00BC08F4" w:rsidP="00FC1399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Статистические таблицы всероссийской империи или физическое политическое и статистическое начертание России, с ХIХ столетия, из новейших писателей извлеченное. М., 1807.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</w:rPr>
        <w:t>Таблица 23.</w:t>
      </w:r>
    </w:p>
    <w:p w14:paraId="7669452C" w14:textId="126C1D18" w:rsidR="00BC08F4" w:rsidRDefault="00BC08F4" w:rsidP="00FC1399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172436">
        <w:rPr>
          <w:rFonts w:ascii="Times New Roman" w:hAnsi="Times New Roman" w:cs="Times New Roman"/>
          <w:sz w:val="24"/>
          <w:szCs w:val="24"/>
        </w:rPr>
        <w:t xml:space="preserve">о численности мужского населения </w:t>
      </w:r>
      <w:r>
        <w:rPr>
          <w:rFonts w:ascii="Times New Roman" w:hAnsi="Times New Roman" w:cs="Times New Roman"/>
          <w:sz w:val="24"/>
          <w:szCs w:val="24"/>
        </w:rPr>
        <w:t xml:space="preserve">по 5 ревизии и из данного сборника </w:t>
      </w:r>
      <w:r w:rsidRPr="00172436">
        <w:rPr>
          <w:rFonts w:ascii="Times New Roman" w:hAnsi="Times New Roman" w:cs="Times New Roman"/>
          <w:sz w:val="24"/>
          <w:szCs w:val="24"/>
        </w:rPr>
        <w:t xml:space="preserve">соотносятся </w:t>
      </w:r>
      <w:r>
        <w:rPr>
          <w:rFonts w:ascii="Times New Roman" w:hAnsi="Times New Roman" w:cs="Times New Roman"/>
          <w:sz w:val="24"/>
          <w:szCs w:val="24"/>
        </w:rPr>
        <w:t>следующим образом.</w:t>
      </w:r>
      <w:r w:rsidRPr="00172436">
        <w:rPr>
          <w:rFonts w:ascii="Times New Roman" w:hAnsi="Times New Roman" w:cs="Times New Roman"/>
          <w:sz w:val="24"/>
          <w:szCs w:val="24"/>
        </w:rPr>
        <w:t xml:space="preserve"> Численность мужского населения</w:t>
      </w:r>
      <w:r>
        <w:rPr>
          <w:rFonts w:ascii="Times New Roman" w:hAnsi="Times New Roman" w:cs="Times New Roman"/>
          <w:sz w:val="24"/>
          <w:szCs w:val="24"/>
        </w:rPr>
        <w:t xml:space="preserve"> из двух источников</w:t>
      </w:r>
      <w:r w:rsidRPr="00172436">
        <w:rPr>
          <w:rFonts w:ascii="Times New Roman" w:hAnsi="Times New Roman" w:cs="Times New Roman"/>
          <w:sz w:val="24"/>
          <w:szCs w:val="24"/>
        </w:rPr>
        <w:t xml:space="preserve"> совпадает только для Тверской губернии. </w:t>
      </w:r>
      <w:r>
        <w:rPr>
          <w:rFonts w:ascii="Times New Roman" w:hAnsi="Times New Roman" w:cs="Times New Roman"/>
          <w:sz w:val="24"/>
          <w:szCs w:val="24"/>
        </w:rPr>
        <w:t xml:space="preserve">Для большинства губерний численности населения больше в начале </w:t>
      </w:r>
      <w:r w:rsidRPr="00172436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172436">
        <w:rPr>
          <w:rFonts w:ascii="Times New Roman" w:hAnsi="Times New Roman" w:cs="Times New Roman"/>
          <w:sz w:val="24"/>
          <w:szCs w:val="24"/>
        </w:rPr>
        <w:t xml:space="preserve"> в., чем в 1795 г., </w:t>
      </w:r>
      <w:r>
        <w:rPr>
          <w:rFonts w:ascii="Times New Roman" w:hAnsi="Times New Roman" w:cs="Times New Roman"/>
          <w:sz w:val="24"/>
          <w:szCs w:val="24"/>
        </w:rPr>
        <w:t xml:space="preserve">что может быть легко объяснено естественным ростом населения. В Тульской губернии численность населения в начале века меньше чем в </w:t>
      </w:r>
      <w:r w:rsidRPr="00172436">
        <w:rPr>
          <w:rFonts w:ascii="Times New Roman" w:hAnsi="Times New Roman" w:cs="Times New Roman"/>
          <w:sz w:val="24"/>
          <w:szCs w:val="24"/>
        </w:rPr>
        <w:t xml:space="preserve">1795 г. (408639 душ </w:t>
      </w:r>
      <w:proofErr w:type="spellStart"/>
      <w:r w:rsidRPr="00172436">
        <w:rPr>
          <w:rFonts w:ascii="Times New Roman" w:hAnsi="Times New Roman" w:cs="Times New Roman"/>
          <w:sz w:val="24"/>
          <w:szCs w:val="24"/>
        </w:rPr>
        <w:t>м.п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против 450269 душ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724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4734FA" w14:textId="7133142B" w:rsidR="002E47DF" w:rsidRPr="000C51C4" w:rsidRDefault="002E47DF" w:rsidP="00FC1399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тех губерний, для которых переводные коэффициенты неизвестны, для расчетов численности женского населения использовались коэффициенты «губерний-соседей».</w:t>
      </w:r>
    </w:p>
  </w:footnote>
  <w:footnote w:id="10">
    <w:p w14:paraId="70F53422" w14:textId="77777777" w:rsidR="00BC08F4" w:rsidRPr="000C51C4" w:rsidRDefault="00BC08F4" w:rsidP="00534263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Существующие на данный момент точки зрения приведены в книге Миронова Б.Н. Русский город. Л., 1990.</w:t>
      </w:r>
    </w:p>
  </w:footnote>
  <w:footnote w:id="11">
    <w:p w14:paraId="78028A37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Storch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H.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Statistische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Übersicht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Statthalterschaften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russischen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Reichs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Riga, 1795.</w:t>
      </w:r>
    </w:p>
  </w:footnote>
  <w:footnote w:id="12">
    <w:p w14:paraId="147D5266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 </w:t>
      </w:r>
      <w:r w:rsidRPr="000C51C4">
        <w:rPr>
          <w:rFonts w:ascii="Times New Roman" w:hAnsi="Times New Roman" w:cs="Times New Roman"/>
          <w:sz w:val="24"/>
          <w:szCs w:val="24"/>
        </w:rPr>
        <w:t>С. 62</w:t>
      </w:r>
    </w:p>
  </w:footnote>
  <w:footnote w:id="13">
    <w:p w14:paraId="4CCF24ED" w14:textId="77777777" w:rsidR="00BC08F4" w:rsidRPr="000C51C4" w:rsidRDefault="00BC08F4" w:rsidP="00BB253D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>Указ.соч</w:t>
      </w:r>
      <w:proofErr w:type="spellEnd"/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C51C4">
        <w:rPr>
          <w:rFonts w:ascii="Times New Roman" w:hAnsi="Times New Roman" w:cs="Times New Roman"/>
          <w:sz w:val="24"/>
          <w:szCs w:val="24"/>
        </w:rPr>
        <w:t xml:space="preserve"> С. 65</w:t>
      </w:r>
    </w:p>
  </w:footnote>
  <w:footnote w:id="14">
    <w:p w14:paraId="67BF88C3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А.В. Топографические и исторические описания вятского наместничества в 80-90-х годах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0C51C4">
        <w:rPr>
          <w:rFonts w:ascii="Times New Roman" w:hAnsi="Times New Roman" w:cs="Times New Roman"/>
          <w:sz w:val="24"/>
          <w:szCs w:val="24"/>
        </w:rPr>
        <w:t xml:space="preserve"> в. //Проблемы источниковедения.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.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0C51C4">
        <w:rPr>
          <w:rFonts w:ascii="Times New Roman" w:hAnsi="Times New Roman" w:cs="Times New Roman"/>
          <w:sz w:val="24"/>
          <w:szCs w:val="24"/>
        </w:rPr>
        <w:t>. М. 1959.  С. 214.</w:t>
      </w:r>
    </w:p>
  </w:footnote>
  <w:footnote w:id="15">
    <w:p w14:paraId="39EE991A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Милов Л.В. Экономико-географические и статистические описания // Источниковедение истории СССР. Под ред. И.Д. Ковальченко. М., 1981. С. 210.</w:t>
      </w:r>
    </w:p>
  </w:footnote>
  <w:footnote w:id="16">
    <w:p w14:paraId="11744261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«часто составленные местными людьми, в частности местными чиновниками, они лишены той документированности, конкретности и прежде всего того богатого цифрового материала, который в указанной группе цифрового материала, который в указанной группе топографических описаний обеспечен условиями их составления».// </w:t>
      </w:r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>Рубинштейн Н. Л. Указ. Соч. С</w:t>
      </w:r>
      <w:r w:rsidRPr="000C51C4">
        <w:rPr>
          <w:rFonts w:ascii="Times New Roman" w:hAnsi="Times New Roman" w:cs="Times New Roman"/>
          <w:sz w:val="24"/>
          <w:szCs w:val="24"/>
        </w:rPr>
        <w:t>. 65</w:t>
      </w:r>
    </w:p>
  </w:footnote>
  <w:footnote w:id="17">
    <w:p w14:paraId="3423451A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А.В.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Указ.соч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>. С. 213.</w:t>
      </w:r>
    </w:p>
  </w:footnote>
  <w:footnote w:id="18">
    <w:p w14:paraId="1B6D6CC6" w14:textId="77777777" w:rsidR="00BC08F4" w:rsidRPr="000C51C4" w:rsidRDefault="00BC08F4" w:rsidP="00BB253D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См. Сивков К.В.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Указ.соч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>.</w:t>
      </w:r>
    </w:p>
  </w:footnote>
  <w:footnote w:id="19">
    <w:p w14:paraId="5F380890" w14:textId="77777777" w:rsidR="00BC08F4" w:rsidRPr="000C51C4" w:rsidRDefault="00BC08F4" w:rsidP="000C51C4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Dmitry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Khitrov</w:t>
      </w:r>
      <w:proofErr w:type="spellEnd"/>
      <w:proofErr w:type="gramStart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Gijs</w:t>
      </w:r>
      <w:proofErr w:type="spellEnd"/>
      <w:proofErr w:type="gram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Kessler. Global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Collaboratory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on the History of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0C51C4">
        <w:rPr>
          <w:rFonts w:ascii="Times New Roman" w:hAnsi="Times New Roman" w:cs="Times New Roman"/>
          <w:sz w:val="24"/>
          <w:szCs w:val="24"/>
          <w:lang w:val="en-US"/>
        </w:rPr>
        <w:t xml:space="preserve"> Relations, 1500 – 2000. Dataset</w:t>
      </w:r>
      <w:r w:rsidRPr="000C51C4">
        <w:rPr>
          <w:rFonts w:ascii="Times New Roman" w:hAnsi="Times New Roman" w:cs="Times New Roman"/>
          <w:sz w:val="24"/>
          <w:szCs w:val="24"/>
        </w:rPr>
        <w:t xml:space="preserve">: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Pr="000C51C4">
        <w:rPr>
          <w:rFonts w:ascii="Times New Roman" w:hAnsi="Times New Roman" w:cs="Times New Roman"/>
          <w:sz w:val="24"/>
          <w:szCs w:val="24"/>
        </w:rPr>
        <w:t xml:space="preserve">.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publication</w:t>
      </w:r>
      <w:r w:rsidRPr="000C51C4">
        <w:rPr>
          <w:rFonts w:ascii="Times New Roman" w:hAnsi="Times New Roman" w:cs="Times New Roman"/>
          <w:sz w:val="24"/>
          <w:szCs w:val="24"/>
        </w:rPr>
        <w:t xml:space="preserve">: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July</w:t>
      </w:r>
      <w:r w:rsidRPr="000C51C4">
        <w:rPr>
          <w:rFonts w:ascii="Times New Roman" w:hAnsi="Times New Roman" w:cs="Times New Roman"/>
          <w:sz w:val="24"/>
          <w:szCs w:val="24"/>
        </w:rPr>
        <w:t xml:space="preserve"> 2012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C51C4">
        <w:rPr>
          <w:rFonts w:ascii="Times New Roman" w:hAnsi="Times New Roman" w:cs="Times New Roman"/>
          <w:sz w:val="24"/>
          <w:szCs w:val="24"/>
        </w:rPr>
        <w:t>. 12 = 13.</w:t>
      </w:r>
    </w:p>
  </w:footnote>
  <w:footnote w:id="20">
    <w:p w14:paraId="2232CA8D" w14:textId="77777777" w:rsidR="00BC08F4" w:rsidRPr="00FA7206" w:rsidRDefault="00BC08F4" w:rsidP="0086068C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FA7206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FA7206">
        <w:rPr>
          <w:rFonts w:ascii="Times New Roman" w:hAnsi="Times New Roman" w:cs="Times New Roman"/>
          <w:sz w:val="24"/>
          <w:szCs w:val="24"/>
        </w:rPr>
        <w:t xml:space="preserve"> Статистические таблицы всероссийской империи или физическое политическое и статистическое начертание России, с ХIХ столетия, из новейших писателей извлеченное. М., 1807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6E80"/>
    <w:multiLevelType w:val="hybridMultilevel"/>
    <w:tmpl w:val="8BB2B45E"/>
    <w:lvl w:ilvl="0" w:tplc="0164A5E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018AF"/>
    <w:multiLevelType w:val="hybridMultilevel"/>
    <w:tmpl w:val="788E8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A1682"/>
    <w:multiLevelType w:val="hybridMultilevel"/>
    <w:tmpl w:val="10060444"/>
    <w:lvl w:ilvl="0" w:tplc="AB406AC8">
      <w:start w:val="1"/>
      <w:numFmt w:val="upperRoman"/>
      <w:lvlText w:val="%1."/>
      <w:lvlJc w:val="left"/>
      <w:pPr>
        <w:ind w:left="1724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2DE14FE2"/>
    <w:multiLevelType w:val="hybridMultilevel"/>
    <w:tmpl w:val="B844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C443C"/>
    <w:multiLevelType w:val="hybridMultilevel"/>
    <w:tmpl w:val="EE1432EA"/>
    <w:lvl w:ilvl="0" w:tplc="7DE8CC7A">
      <w:start w:val="1"/>
      <w:numFmt w:val="decimal"/>
      <w:lvlText w:val="%1."/>
      <w:lvlJc w:val="left"/>
      <w:pPr>
        <w:ind w:left="1364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591671A1"/>
    <w:multiLevelType w:val="hybridMultilevel"/>
    <w:tmpl w:val="D570CC8A"/>
    <w:lvl w:ilvl="0" w:tplc="2D68397E">
      <w:start w:val="2"/>
      <w:numFmt w:val="upperRoman"/>
      <w:lvlText w:val="%1."/>
      <w:lvlJc w:val="left"/>
      <w:pPr>
        <w:ind w:left="2444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6">
    <w:nsid w:val="5C296C8D"/>
    <w:multiLevelType w:val="hybridMultilevel"/>
    <w:tmpl w:val="56D8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46301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3E"/>
    <w:rsid w:val="0001173B"/>
    <w:rsid w:val="0004487A"/>
    <w:rsid w:val="000643A7"/>
    <w:rsid w:val="00083393"/>
    <w:rsid w:val="0008747E"/>
    <w:rsid w:val="000B12E4"/>
    <w:rsid w:val="000B2721"/>
    <w:rsid w:val="000C51C4"/>
    <w:rsid w:val="000E68AC"/>
    <w:rsid w:val="00107B98"/>
    <w:rsid w:val="00117AFE"/>
    <w:rsid w:val="00142103"/>
    <w:rsid w:val="00143F50"/>
    <w:rsid w:val="001465CB"/>
    <w:rsid w:val="00172436"/>
    <w:rsid w:val="00174AF6"/>
    <w:rsid w:val="001877B2"/>
    <w:rsid w:val="00222721"/>
    <w:rsid w:val="002536A0"/>
    <w:rsid w:val="002751C8"/>
    <w:rsid w:val="00286089"/>
    <w:rsid w:val="002D6A29"/>
    <w:rsid w:val="002E2745"/>
    <w:rsid w:val="002E47DF"/>
    <w:rsid w:val="002E7226"/>
    <w:rsid w:val="003057B4"/>
    <w:rsid w:val="0032038E"/>
    <w:rsid w:val="00356FEF"/>
    <w:rsid w:val="00416EBB"/>
    <w:rsid w:val="00487B2F"/>
    <w:rsid w:val="004E4DA9"/>
    <w:rsid w:val="004E7BE2"/>
    <w:rsid w:val="00534263"/>
    <w:rsid w:val="00542474"/>
    <w:rsid w:val="0056122B"/>
    <w:rsid w:val="00567D24"/>
    <w:rsid w:val="00581A43"/>
    <w:rsid w:val="005828F3"/>
    <w:rsid w:val="005A21D4"/>
    <w:rsid w:val="005A548C"/>
    <w:rsid w:val="005B4B42"/>
    <w:rsid w:val="005B5F22"/>
    <w:rsid w:val="005D367C"/>
    <w:rsid w:val="005D3F03"/>
    <w:rsid w:val="00617A20"/>
    <w:rsid w:val="00632DEA"/>
    <w:rsid w:val="00641A69"/>
    <w:rsid w:val="00672E3D"/>
    <w:rsid w:val="0068575F"/>
    <w:rsid w:val="00686911"/>
    <w:rsid w:val="00711920"/>
    <w:rsid w:val="00732C50"/>
    <w:rsid w:val="00745B50"/>
    <w:rsid w:val="0074619B"/>
    <w:rsid w:val="007611D4"/>
    <w:rsid w:val="00781E95"/>
    <w:rsid w:val="00791F36"/>
    <w:rsid w:val="00793F25"/>
    <w:rsid w:val="007A54E2"/>
    <w:rsid w:val="007B6C5E"/>
    <w:rsid w:val="007D3671"/>
    <w:rsid w:val="007E5065"/>
    <w:rsid w:val="0081358B"/>
    <w:rsid w:val="008446F9"/>
    <w:rsid w:val="0086068C"/>
    <w:rsid w:val="0089093E"/>
    <w:rsid w:val="008A306E"/>
    <w:rsid w:val="008C2491"/>
    <w:rsid w:val="008C4048"/>
    <w:rsid w:val="00910496"/>
    <w:rsid w:val="009403B7"/>
    <w:rsid w:val="00940CFD"/>
    <w:rsid w:val="00951493"/>
    <w:rsid w:val="0095785B"/>
    <w:rsid w:val="009A4D6D"/>
    <w:rsid w:val="009A4DFC"/>
    <w:rsid w:val="009A743D"/>
    <w:rsid w:val="009B52CD"/>
    <w:rsid w:val="009C1315"/>
    <w:rsid w:val="009C7E79"/>
    <w:rsid w:val="009F185E"/>
    <w:rsid w:val="00A20982"/>
    <w:rsid w:val="00A709F1"/>
    <w:rsid w:val="00A84246"/>
    <w:rsid w:val="00AE3FCA"/>
    <w:rsid w:val="00AE65CD"/>
    <w:rsid w:val="00B13BE2"/>
    <w:rsid w:val="00B17812"/>
    <w:rsid w:val="00B47675"/>
    <w:rsid w:val="00B66B3B"/>
    <w:rsid w:val="00B8345B"/>
    <w:rsid w:val="00BB253D"/>
    <w:rsid w:val="00BC08F4"/>
    <w:rsid w:val="00BC25B5"/>
    <w:rsid w:val="00BC2A28"/>
    <w:rsid w:val="00C91447"/>
    <w:rsid w:val="00CA3960"/>
    <w:rsid w:val="00CE6B8C"/>
    <w:rsid w:val="00D31AAF"/>
    <w:rsid w:val="00D3547F"/>
    <w:rsid w:val="00D3699B"/>
    <w:rsid w:val="00DA0815"/>
    <w:rsid w:val="00DA3023"/>
    <w:rsid w:val="00DD7587"/>
    <w:rsid w:val="00DF75D1"/>
    <w:rsid w:val="00E14E52"/>
    <w:rsid w:val="00E26C7C"/>
    <w:rsid w:val="00E51090"/>
    <w:rsid w:val="00E5138A"/>
    <w:rsid w:val="00E66C1A"/>
    <w:rsid w:val="00EA2258"/>
    <w:rsid w:val="00EB4654"/>
    <w:rsid w:val="00EE216B"/>
    <w:rsid w:val="00EE636A"/>
    <w:rsid w:val="00F44486"/>
    <w:rsid w:val="00F703A2"/>
    <w:rsid w:val="00F73EB6"/>
    <w:rsid w:val="00F7539F"/>
    <w:rsid w:val="00F87E62"/>
    <w:rsid w:val="00FC0871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5B2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6E"/>
    <w:rPr>
      <w:rFonts w:eastAsiaTheme="minorEastAsia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9A4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4D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D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D6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A4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DefaultParagraphFont"/>
    <w:rsid w:val="009A4D6D"/>
  </w:style>
  <w:style w:type="paragraph" w:styleId="ListParagraph">
    <w:name w:val="List Paragraph"/>
    <w:basedOn w:val="Normal"/>
    <w:uiPriority w:val="34"/>
    <w:qFormat/>
    <w:rsid w:val="008A3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6E"/>
    <w:rPr>
      <w:rFonts w:eastAsiaTheme="minorEastAsia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9A4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4D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D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D6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A4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DefaultParagraphFont"/>
    <w:rsid w:val="009A4D6D"/>
  </w:style>
  <w:style w:type="paragraph" w:styleId="ListParagraph">
    <w:name w:val="List Paragraph"/>
    <w:basedOn w:val="Normal"/>
    <w:uiPriority w:val="34"/>
    <w:qFormat/>
    <w:rsid w:val="008A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E59AB-E63B-754C-9180-2663A53F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1882</Words>
  <Characters>10730</Characters>
  <Application>Microsoft Macintosh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Корчмина Елена</dc:creator>
  <cp:lastModifiedBy>Andrei Markevich</cp:lastModifiedBy>
  <cp:revision>12</cp:revision>
  <dcterms:created xsi:type="dcterms:W3CDTF">2013-09-30T07:59:00Z</dcterms:created>
  <dcterms:modified xsi:type="dcterms:W3CDTF">2014-09-08T22:40:00Z</dcterms:modified>
</cp:coreProperties>
</file>