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B414C" w14:textId="77777777" w:rsidR="00CB65B4" w:rsidRPr="006A3905" w:rsidRDefault="00CB65B4" w:rsidP="00A059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A3905">
        <w:rPr>
          <w:rFonts w:ascii="Times New Roman" w:hAnsi="Times New Roman" w:cs="Times New Roman"/>
          <w:b/>
          <w:sz w:val="24"/>
          <w:szCs w:val="24"/>
        </w:rPr>
        <w:t>Пояснительная записка к данным по с</w:t>
      </w:r>
      <w:r w:rsidR="00DF5108" w:rsidRPr="006A3905">
        <w:rPr>
          <w:rFonts w:ascii="Times New Roman" w:hAnsi="Times New Roman" w:cs="Times New Roman"/>
          <w:b/>
          <w:sz w:val="24"/>
          <w:szCs w:val="24"/>
        </w:rPr>
        <w:t>/</w:t>
      </w:r>
      <w:r w:rsidR="006A3905" w:rsidRPr="006A3905">
        <w:rPr>
          <w:rFonts w:ascii="Times New Roman" w:hAnsi="Times New Roman" w:cs="Times New Roman"/>
          <w:b/>
          <w:sz w:val="24"/>
          <w:szCs w:val="24"/>
        </w:rPr>
        <w:t>х 1900 (1897).</w:t>
      </w:r>
    </w:p>
    <w:p w14:paraId="3EC4C47F" w14:textId="77777777" w:rsidR="00962E07" w:rsidRDefault="00962E07" w:rsidP="00A059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B30558" w14:textId="77777777" w:rsidR="00CB65B4" w:rsidRPr="006A3905" w:rsidRDefault="00CB65B4" w:rsidP="00A059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905">
        <w:rPr>
          <w:rFonts w:ascii="Times New Roman" w:hAnsi="Times New Roman" w:cs="Times New Roman"/>
          <w:b/>
          <w:sz w:val="24"/>
          <w:szCs w:val="24"/>
        </w:rPr>
        <w:t xml:space="preserve">Составлена </w:t>
      </w:r>
      <w:r w:rsidR="00BE3AA7">
        <w:rPr>
          <w:rFonts w:ascii="Times New Roman" w:hAnsi="Times New Roman" w:cs="Times New Roman"/>
          <w:b/>
          <w:sz w:val="24"/>
          <w:szCs w:val="24"/>
        </w:rPr>
        <w:t xml:space="preserve">Маркевичем А.М. и </w:t>
      </w:r>
      <w:r w:rsidRPr="006A3905">
        <w:rPr>
          <w:rFonts w:ascii="Times New Roman" w:hAnsi="Times New Roman" w:cs="Times New Roman"/>
          <w:b/>
          <w:sz w:val="24"/>
          <w:szCs w:val="24"/>
        </w:rPr>
        <w:t>Павленко О.</w:t>
      </w:r>
      <w:r w:rsidR="00BE3AA7">
        <w:rPr>
          <w:rFonts w:ascii="Times New Roman" w:hAnsi="Times New Roman" w:cs="Times New Roman"/>
          <w:b/>
          <w:sz w:val="24"/>
          <w:szCs w:val="24"/>
        </w:rPr>
        <w:t>В.</w:t>
      </w:r>
    </w:p>
    <w:p w14:paraId="77E0C633" w14:textId="77777777" w:rsidR="00962E07" w:rsidRDefault="00962E07" w:rsidP="00A0596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5208C71" w14:textId="77777777" w:rsidR="00CB65B4" w:rsidRPr="006A3905" w:rsidRDefault="00CB65B4" w:rsidP="00A0596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4CB86C8B" w14:textId="77777777" w:rsidR="00CA476E" w:rsidRPr="00BE3AA7" w:rsidRDefault="00CA476E" w:rsidP="00A0596A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</w:rPr>
        <w:t>Введение</w:t>
      </w:r>
    </w:p>
    <w:p w14:paraId="5A28F1C0" w14:textId="77777777" w:rsidR="00766A32" w:rsidRPr="006A3905" w:rsidRDefault="00766A32" w:rsidP="00A0596A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</w:rPr>
        <w:t>Статистика сельскохозяйственного выпуска в натуре:</w:t>
      </w:r>
    </w:p>
    <w:p w14:paraId="6FCF4A1C" w14:textId="77777777" w:rsidR="00766A32" w:rsidRPr="006A3905" w:rsidRDefault="00766A32" w:rsidP="00A0596A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</w:rPr>
        <w:t>Растениеводство.</w:t>
      </w:r>
    </w:p>
    <w:p w14:paraId="7E5AFB92" w14:textId="77777777" w:rsidR="00766A32" w:rsidRPr="006A3905" w:rsidRDefault="00766A32" w:rsidP="00A0596A">
      <w:pPr>
        <w:pStyle w:val="ListParagraph"/>
        <w:numPr>
          <w:ilvl w:val="1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</w:rPr>
        <w:t>Обзор источников;</w:t>
      </w:r>
    </w:p>
    <w:p w14:paraId="0372035C" w14:textId="77777777" w:rsidR="00766A32" w:rsidRPr="006A3905" w:rsidRDefault="00766A32" w:rsidP="00A0596A">
      <w:pPr>
        <w:pStyle w:val="ListParagraph"/>
        <w:numPr>
          <w:ilvl w:val="1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</w:rPr>
        <w:t>Критика источников;</w:t>
      </w:r>
    </w:p>
    <w:p w14:paraId="47F78284" w14:textId="77777777" w:rsidR="00766A32" w:rsidRPr="006A3905" w:rsidRDefault="002A5481" w:rsidP="00A0596A">
      <w:pPr>
        <w:pStyle w:val="ListParagraph"/>
        <w:numPr>
          <w:ilvl w:val="1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A5481">
        <w:rPr>
          <w:rFonts w:ascii="Times New Roman" w:hAnsi="Times New Roman" w:cs="Times New Roman"/>
          <w:sz w:val="24"/>
          <w:szCs w:val="24"/>
        </w:rPr>
        <w:t>Выбор «основного» источников и методика закрытия «лакун» по отдельным губерниям</w:t>
      </w:r>
      <w:r w:rsidR="00766A32" w:rsidRPr="006A3905">
        <w:rPr>
          <w:rFonts w:ascii="Times New Roman" w:hAnsi="Times New Roman" w:cs="Times New Roman"/>
          <w:sz w:val="24"/>
          <w:szCs w:val="24"/>
        </w:rPr>
        <w:t>.</w:t>
      </w:r>
    </w:p>
    <w:p w14:paraId="7D56CE3A" w14:textId="77777777" w:rsidR="00766A32" w:rsidRPr="006A3905" w:rsidRDefault="00766A32" w:rsidP="00A0596A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Животноводство.</w:t>
      </w:r>
    </w:p>
    <w:p w14:paraId="063283D4" w14:textId="77777777" w:rsidR="00766A32" w:rsidRPr="006A3905" w:rsidRDefault="00766A32" w:rsidP="00A0596A">
      <w:pPr>
        <w:pStyle w:val="ListParagraph"/>
        <w:numPr>
          <w:ilvl w:val="1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</w:rPr>
        <w:t>Обзор источников;</w:t>
      </w:r>
    </w:p>
    <w:p w14:paraId="5AF82020" w14:textId="77777777" w:rsidR="003B2433" w:rsidRPr="006A3905" w:rsidRDefault="003B2433" w:rsidP="00A0596A">
      <w:pPr>
        <w:pStyle w:val="ListParagraph"/>
        <w:numPr>
          <w:ilvl w:val="1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sz w:val="24"/>
          <w:szCs w:val="24"/>
        </w:rPr>
        <w:t>Критика источников;</w:t>
      </w:r>
    </w:p>
    <w:p w14:paraId="7BF549BB" w14:textId="77777777" w:rsidR="003B2433" w:rsidRPr="00C60B01" w:rsidRDefault="002A5481" w:rsidP="00A0596A">
      <w:pPr>
        <w:pStyle w:val="ListParagraph"/>
        <w:numPr>
          <w:ilvl w:val="1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A5481">
        <w:rPr>
          <w:rFonts w:ascii="Times New Roman" w:hAnsi="Times New Roman" w:cs="Times New Roman"/>
          <w:sz w:val="24"/>
          <w:szCs w:val="24"/>
        </w:rPr>
        <w:t>Выбор «основного» источников и методика закрытия «лакун» по отдельным губерниям</w:t>
      </w:r>
      <w:r w:rsidR="003B2433" w:rsidRPr="006A3905">
        <w:rPr>
          <w:rFonts w:ascii="Times New Roman" w:hAnsi="Times New Roman" w:cs="Times New Roman"/>
          <w:sz w:val="24"/>
          <w:szCs w:val="24"/>
        </w:rPr>
        <w:t>.</w:t>
      </w:r>
    </w:p>
    <w:p w14:paraId="640B463E" w14:textId="7F51A36B" w:rsidR="00246C86" w:rsidRDefault="00246C86" w:rsidP="00A0596A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6C86">
        <w:rPr>
          <w:rFonts w:ascii="Times New Roman" w:hAnsi="Times New Roman" w:cs="Times New Roman"/>
          <w:sz w:val="24"/>
          <w:szCs w:val="24"/>
        </w:rPr>
        <w:t>Рыбное хозяйство.</w:t>
      </w:r>
    </w:p>
    <w:p w14:paraId="2B8A7881" w14:textId="2A00727C" w:rsidR="00EE72F5" w:rsidRDefault="00EE72F5" w:rsidP="00A0596A">
      <w:pPr>
        <w:pStyle w:val="ListParagraph"/>
        <w:numPr>
          <w:ilvl w:val="0"/>
          <w:numId w:val="4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Организация казенного надзора за рыбным хозяйством Российской империи.</w:t>
      </w:r>
    </w:p>
    <w:p w14:paraId="2EB2A059" w14:textId="65EB4A63" w:rsidR="00EE72F5" w:rsidRPr="00EE72F5" w:rsidRDefault="00EE72F5" w:rsidP="00A0596A">
      <w:pPr>
        <w:pStyle w:val="ListParagraph"/>
        <w:numPr>
          <w:ilvl w:val="0"/>
          <w:numId w:val="4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E72F5">
        <w:rPr>
          <w:rFonts w:ascii="Times New Roman" w:hAnsi="Times New Roman" w:cs="Times New Roman"/>
          <w:sz w:val="24"/>
          <w:szCs w:val="24"/>
        </w:rPr>
        <w:t>Статистический учет рыбодобычи в Российской Империи. Обзор и критика источников.</w:t>
      </w:r>
    </w:p>
    <w:p w14:paraId="1F92B5A8" w14:textId="747CE09D" w:rsidR="00246C86" w:rsidRDefault="00EE72F5" w:rsidP="00A0596A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Лесное хозяйство</w:t>
      </w:r>
      <w:r w:rsidR="00246C86">
        <w:rPr>
          <w:rFonts w:ascii="Times New Roman" w:hAnsi="Times New Roman" w:cs="Times New Roman"/>
          <w:sz w:val="24"/>
          <w:szCs w:val="24"/>
        </w:rPr>
        <w:t>.</w:t>
      </w:r>
    </w:p>
    <w:p w14:paraId="30838C42" w14:textId="77A9AC11" w:rsidR="005D1E62" w:rsidRDefault="005D1E62" w:rsidP="00A0596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сбора данных по лесной отрасли для 1897 г.</w:t>
      </w:r>
      <w:r w:rsidRPr="00D16A3A">
        <w:rPr>
          <w:rFonts w:ascii="Times New Roman" w:hAnsi="Times New Roman" w:cs="Times New Roman"/>
          <w:sz w:val="24"/>
          <w:szCs w:val="24"/>
        </w:rPr>
        <w:t>;</w:t>
      </w:r>
    </w:p>
    <w:p w14:paraId="6ACD7E6E" w14:textId="77777777" w:rsidR="005D1E62" w:rsidRDefault="005D1E62" w:rsidP="00A0596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E62">
        <w:rPr>
          <w:rFonts w:ascii="Times New Roman" w:hAnsi="Times New Roman" w:cs="Times New Roman"/>
          <w:sz w:val="24"/>
          <w:szCs w:val="24"/>
        </w:rPr>
        <w:t>Положение лесного хозяйства в Российской Империи;</w:t>
      </w:r>
    </w:p>
    <w:p w14:paraId="3D8E546D" w14:textId="7EE2AF49" w:rsidR="005D1E62" w:rsidRPr="005D1E62" w:rsidRDefault="005D1E62" w:rsidP="00A0596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E62">
        <w:rPr>
          <w:rFonts w:ascii="Times New Roman" w:hAnsi="Times New Roman" w:cs="Times New Roman"/>
          <w:sz w:val="24"/>
          <w:szCs w:val="24"/>
        </w:rPr>
        <w:t>Обзор статистических источников по лесному хозяйству;</w:t>
      </w:r>
    </w:p>
    <w:p w14:paraId="44D9D4C4" w14:textId="77777777" w:rsidR="00AE6A8F" w:rsidRPr="006A3905" w:rsidRDefault="00AE6A8F" w:rsidP="00A0596A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Список литературы и источников</w:t>
      </w:r>
      <w:r w:rsidR="00766A32" w:rsidRPr="006A390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C446DB" w14:textId="77777777" w:rsidR="00331023" w:rsidRPr="006A3905" w:rsidRDefault="00331023" w:rsidP="00A0596A">
      <w:pPr>
        <w:pStyle w:val="ListParagraph"/>
        <w:spacing w:after="0" w:line="360" w:lineRule="auto"/>
        <w:ind w:left="64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BDF2FBA" w14:textId="77777777" w:rsidR="00CA476E" w:rsidRPr="006A3905" w:rsidRDefault="00CA476E" w:rsidP="00A0596A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90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4C36C943" w14:textId="77777777" w:rsidR="0038758C" w:rsidRPr="006A3905" w:rsidRDefault="00707B56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 xml:space="preserve">В Российской империи </w:t>
      </w:r>
      <w:r w:rsidR="0010208C" w:rsidRPr="006A3905">
        <w:rPr>
          <w:rFonts w:ascii="Times New Roman" w:hAnsi="Times New Roman" w:cs="Times New Roman"/>
          <w:sz w:val="24"/>
          <w:szCs w:val="24"/>
        </w:rPr>
        <w:t xml:space="preserve">конца </w:t>
      </w:r>
      <w:r w:rsidR="0038758C" w:rsidRPr="006A3905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38758C" w:rsidRPr="006A3905">
        <w:rPr>
          <w:rFonts w:ascii="Times New Roman" w:hAnsi="Times New Roman" w:cs="Times New Roman"/>
          <w:sz w:val="24"/>
          <w:szCs w:val="24"/>
        </w:rPr>
        <w:t xml:space="preserve"> в. </w:t>
      </w:r>
      <w:r w:rsidRPr="006A3905">
        <w:rPr>
          <w:rFonts w:ascii="Times New Roman" w:hAnsi="Times New Roman" w:cs="Times New Roman"/>
          <w:sz w:val="24"/>
          <w:szCs w:val="24"/>
        </w:rPr>
        <w:t xml:space="preserve">сведения о </w:t>
      </w:r>
      <w:r w:rsidR="0010208C" w:rsidRPr="006A3905">
        <w:rPr>
          <w:rFonts w:ascii="Times New Roman" w:hAnsi="Times New Roman" w:cs="Times New Roman"/>
          <w:sz w:val="24"/>
          <w:szCs w:val="24"/>
        </w:rPr>
        <w:t xml:space="preserve">продукции растениеводства </w:t>
      </w:r>
      <w:r w:rsidR="0038758C" w:rsidRPr="006A3905">
        <w:rPr>
          <w:rFonts w:ascii="Times New Roman" w:hAnsi="Times New Roman" w:cs="Times New Roman"/>
          <w:sz w:val="24"/>
          <w:szCs w:val="24"/>
        </w:rPr>
        <w:t xml:space="preserve">собирались </w:t>
      </w:r>
      <w:r w:rsidRPr="006A3905">
        <w:rPr>
          <w:rFonts w:ascii="Times New Roman" w:hAnsi="Times New Roman" w:cs="Times New Roman"/>
          <w:sz w:val="24"/>
          <w:szCs w:val="24"/>
        </w:rPr>
        <w:t xml:space="preserve">в виде сведений </w:t>
      </w:r>
      <w:r w:rsidR="0038758C" w:rsidRPr="006A3905">
        <w:rPr>
          <w:rFonts w:ascii="Times New Roman" w:hAnsi="Times New Roman" w:cs="Times New Roman"/>
          <w:sz w:val="24"/>
          <w:szCs w:val="24"/>
        </w:rPr>
        <w:t>об урожайности, посевных площадях</w:t>
      </w:r>
      <w:r w:rsidRPr="006A3905">
        <w:rPr>
          <w:rFonts w:ascii="Times New Roman" w:hAnsi="Times New Roman" w:cs="Times New Roman"/>
          <w:sz w:val="24"/>
          <w:szCs w:val="24"/>
        </w:rPr>
        <w:t>, на основании которых рассчитывался валовый урожай</w:t>
      </w:r>
      <w:r w:rsidR="0010208C" w:rsidRPr="006A3905">
        <w:rPr>
          <w:rFonts w:ascii="Times New Roman" w:hAnsi="Times New Roman" w:cs="Times New Roman"/>
          <w:sz w:val="24"/>
          <w:szCs w:val="24"/>
        </w:rPr>
        <w:t>. Доступна статистика урожайности:</w:t>
      </w:r>
    </w:p>
    <w:p w14:paraId="6CD3EF3F" w14:textId="77777777" w:rsidR="00707B56" w:rsidRPr="00992FA0" w:rsidRDefault="0010208C" w:rsidP="00A0596A">
      <w:pPr>
        <w:pStyle w:val="ListParagraph"/>
        <w:numPr>
          <w:ilvl w:val="2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A0">
        <w:rPr>
          <w:rFonts w:ascii="Times New Roman" w:hAnsi="Times New Roman" w:cs="Times New Roman"/>
          <w:sz w:val="24"/>
          <w:szCs w:val="24"/>
        </w:rPr>
        <w:t xml:space="preserve">Зерновых: </w:t>
      </w:r>
      <w:r w:rsidR="00707B56" w:rsidRPr="00992FA0">
        <w:rPr>
          <w:rFonts w:ascii="Times New Roman" w:hAnsi="Times New Roman" w:cs="Times New Roman"/>
          <w:sz w:val="24"/>
          <w:szCs w:val="24"/>
        </w:rPr>
        <w:t>пшеница (озимая, яровая), рожь (озимая, яровая), ячмень, овес, кукуруза, просо, гречиха, полба</w:t>
      </w:r>
      <w:r w:rsidRPr="00992FA0">
        <w:rPr>
          <w:rFonts w:ascii="Times New Roman" w:hAnsi="Times New Roman" w:cs="Times New Roman"/>
          <w:sz w:val="24"/>
          <w:szCs w:val="24"/>
        </w:rPr>
        <w:t>;</w:t>
      </w:r>
    </w:p>
    <w:p w14:paraId="198E30E9" w14:textId="77777777" w:rsidR="00707B56" w:rsidRPr="00992FA0" w:rsidRDefault="0010208C" w:rsidP="00A0596A">
      <w:pPr>
        <w:pStyle w:val="ListParagraph"/>
        <w:numPr>
          <w:ilvl w:val="2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A0">
        <w:rPr>
          <w:rFonts w:ascii="Times New Roman" w:hAnsi="Times New Roman" w:cs="Times New Roman"/>
          <w:sz w:val="24"/>
          <w:szCs w:val="24"/>
        </w:rPr>
        <w:t>З</w:t>
      </w:r>
      <w:r w:rsidR="00707B56" w:rsidRPr="00992FA0">
        <w:rPr>
          <w:rFonts w:ascii="Times New Roman" w:hAnsi="Times New Roman" w:cs="Times New Roman"/>
          <w:sz w:val="24"/>
          <w:szCs w:val="24"/>
        </w:rPr>
        <w:t>ернобо</w:t>
      </w:r>
      <w:r w:rsidRPr="00992FA0">
        <w:rPr>
          <w:rFonts w:ascii="Times New Roman" w:hAnsi="Times New Roman" w:cs="Times New Roman"/>
          <w:sz w:val="24"/>
          <w:szCs w:val="24"/>
        </w:rPr>
        <w:t>бовых:</w:t>
      </w:r>
      <w:r w:rsidR="00707B56" w:rsidRPr="00992FA0">
        <w:rPr>
          <w:rFonts w:ascii="Times New Roman" w:hAnsi="Times New Roman" w:cs="Times New Roman"/>
          <w:sz w:val="24"/>
          <w:szCs w:val="24"/>
        </w:rPr>
        <w:t xml:space="preserve"> </w:t>
      </w:r>
      <w:r w:rsidRPr="00992FA0">
        <w:rPr>
          <w:rFonts w:ascii="Times New Roman" w:hAnsi="Times New Roman" w:cs="Times New Roman"/>
          <w:sz w:val="24"/>
          <w:szCs w:val="24"/>
        </w:rPr>
        <w:t>горох, бобы, чечевиц;</w:t>
      </w:r>
    </w:p>
    <w:p w14:paraId="7EF71935" w14:textId="77777777" w:rsidR="00707B56" w:rsidRPr="00992FA0" w:rsidRDefault="0010208C" w:rsidP="00A0596A">
      <w:pPr>
        <w:pStyle w:val="ListParagraph"/>
        <w:numPr>
          <w:ilvl w:val="2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A0">
        <w:rPr>
          <w:rFonts w:ascii="Times New Roman" w:hAnsi="Times New Roman" w:cs="Times New Roman"/>
          <w:sz w:val="24"/>
          <w:szCs w:val="24"/>
        </w:rPr>
        <w:t>К</w:t>
      </w:r>
      <w:r w:rsidR="00707B56" w:rsidRPr="00992FA0">
        <w:rPr>
          <w:rFonts w:ascii="Times New Roman" w:hAnsi="Times New Roman" w:cs="Times New Roman"/>
          <w:sz w:val="24"/>
          <w:szCs w:val="24"/>
        </w:rPr>
        <w:t>лубнеплодам</w:t>
      </w:r>
      <w:r w:rsidRPr="00992FA0">
        <w:rPr>
          <w:rFonts w:ascii="Times New Roman" w:hAnsi="Times New Roman" w:cs="Times New Roman"/>
          <w:sz w:val="24"/>
          <w:szCs w:val="24"/>
        </w:rPr>
        <w:t>:</w:t>
      </w:r>
      <w:r w:rsidR="00707B56" w:rsidRPr="00992FA0">
        <w:rPr>
          <w:rFonts w:ascii="Times New Roman" w:hAnsi="Times New Roman" w:cs="Times New Roman"/>
          <w:sz w:val="24"/>
          <w:szCs w:val="24"/>
        </w:rPr>
        <w:t xml:space="preserve"> </w:t>
      </w:r>
      <w:r w:rsidRPr="00992FA0">
        <w:rPr>
          <w:rFonts w:ascii="Times New Roman" w:hAnsi="Times New Roman" w:cs="Times New Roman"/>
          <w:sz w:val="24"/>
          <w:szCs w:val="24"/>
        </w:rPr>
        <w:t>картофель;</w:t>
      </w:r>
    </w:p>
    <w:p w14:paraId="688EF9CB" w14:textId="77777777" w:rsidR="00707B56" w:rsidRPr="00992FA0" w:rsidRDefault="0010208C" w:rsidP="00A0596A">
      <w:pPr>
        <w:pStyle w:val="ListParagraph"/>
        <w:numPr>
          <w:ilvl w:val="2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A0">
        <w:rPr>
          <w:rFonts w:ascii="Times New Roman" w:hAnsi="Times New Roman" w:cs="Times New Roman"/>
          <w:sz w:val="24"/>
          <w:szCs w:val="24"/>
        </w:rPr>
        <w:lastRenderedPageBreak/>
        <w:t>М</w:t>
      </w:r>
      <w:r w:rsidR="00707B56" w:rsidRPr="00992FA0">
        <w:rPr>
          <w:rFonts w:ascii="Times New Roman" w:hAnsi="Times New Roman" w:cs="Times New Roman"/>
          <w:sz w:val="24"/>
          <w:szCs w:val="24"/>
        </w:rPr>
        <w:t>асличным</w:t>
      </w:r>
      <w:r w:rsidRPr="00992FA0">
        <w:rPr>
          <w:rFonts w:ascii="Times New Roman" w:hAnsi="Times New Roman" w:cs="Times New Roman"/>
          <w:sz w:val="24"/>
          <w:szCs w:val="24"/>
        </w:rPr>
        <w:t>:</w:t>
      </w:r>
      <w:r w:rsidR="00707B56" w:rsidRPr="00992FA0">
        <w:rPr>
          <w:rFonts w:ascii="Times New Roman" w:hAnsi="Times New Roman" w:cs="Times New Roman"/>
          <w:sz w:val="24"/>
          <w:szCs w:val="24"/>
        </w:rPr>
        <w:t xml:space="preserve"> лен (семя, волокно), конопля (семя, волокно)</w:t>
      </w:r>
    </w:p>
    <w:p w14:paraId="5011BE2E" w14:textId="77777777" w:rsidR="00707B56" w:rsidRPr="00992FA0" w:rsidRDefault="00707B56" w:rsidP="00A0596A">
      <w:pPr>
        <w:pStyle w:val="ListParagraph"/>
        <w:numPr>
          <w:ilvl w:val="2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FA0">
        <w:rPr>
          <w:rFonts w:ascii="Times New Roman" w:hAnsi="Times New Roman" w:cs="Times New Roman"/>
          <w:sz w:val="24"/>
          <w:szCs w:val="24"/>
        </w:rPr>
        <w:t>техническим культурам</w:t>
      </w:r>
      <w:r w:rsidR="0010208C" w:rsidRPr="00992FA0">
        <w:rPr>
          <w:rFonts w:ascii="Times New Roman" w:hAnsi="Times New Roman" w:cs="Times New Roman"/>
          <w:sz w:val="24"/>
          <w:szCs w:val="24"/>
        </w:rPr>
        <w:t>:</w:t>
      </w:r>
      <w:r w:rsidRPr="00992FA0">
        <w:rPr>
          <w:rFonts w:ascii="Times New Roman" w:hAnsi="Times New Roman" w:cs="Times New Roman"/>
          <w:sz w:val="24"/>
          <w:szCs w:val="24"/>
        </w:rPr>
        <w:t xml:space="preserve"> сахарная свекловица</w:t>
      </w:r>
      <w:r w:rsidR="00992FA0" w:rsidRPr="00992FA0">
        <w:rPr>
          <w:rFonts w:ascii="Times New Roman" w:hAnsi="Times New Roman" w:cs="Times New Roman"/>
          <w:sz w:val="24"/>
          <w:szCs w:val="24"/>
        </w:rPr>
        <w:t>, табак</w:t>
      </w:r>
      <w:r w:rsidRPr="00992FA0">
        <w:rPr>
          <w:rFonts w:ascii="Times New Roman" w:hAnsi="Times New Roman" w:cs="Times New Roman"/>
          <w:sz w:val="24"/>
          <w:szCs w:val="24"/>
        </w:rPr>
        <w:t>.</w:t>
      </w:r>
    </w:p>
    <w:p w14:paraId="53B9D7F5" w14:textId="77777777" w:rsidR="005318A9" w:rsidRPr="00824FB7" w:rsidRDefault="005318A9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FB7">
        <w:rPr>
          <w:rFonts w:ascii="Times New Roman" w:hAnsi="Times New Roman" w:cs="Times New Roman"/>
          <w:sz w:val="24"/>
          <w:szCs w:val="24"/>
        </w:rPr>
        <w:t>Кроме того</w:t>
      </w:r>
      <w:r w:rsidR="0010208C" w:rsidRPr="00824FB7">
        <w:rPr>
          <w:rFonts w:ascii="Times New Roman" w:hAnsi="Times New Roman" w:cs="Times New Roman"/>
          <w:sz w:val="24"/>
          <w:szCs w:val="24"/>
        </w:rPr>
        <w:t xml:space="preserve">, </w:t>
      </w:r>
      <w:r w:rsidRPr="00824FB7">
        <w:rPr>
          <w:rFonts w:ascii="Times New Roman" w:hAnsi="Times New Roman" w:cs="Times New Roman"/>
          <w:sz w:val="24"/>
          <w:szCs w:val="24"/>
        </w:rPr>
        <w:t xml:space="preserve">собирались данные о </w:t>
      </w:r>
      <w:r w:rsidR="0010208C" w:rsidRPr="00824FB7">
        <w:rPr>
          <w:rFonts w:ascii="Times New Roman" w:hAnsi="Times New Roman" w:cs="Times New Roman"/>
          <w:sz w:val="24"/>
          <w:szCs w:val="24"/>
        </w:rPr>
        <w:t>поголовье скота</w:t>
      </w:r>
      <w:r w:rsidR="00824FB7" w:rsidRPr="00824FB7">
        <w:rPr>
          <w:rFonts w:ascii="Times New Roman" w:hAnsi="Times New Roman" w:cs="Times New Roman"/>
          <w:sz w:val="24"/>
          <w:szCs w:val="24"/>
        </w:rPr>
        <w:t xml:space="preserve"> (</w:t>
      </w:r>
      <w:r w:rsidR="00824FB7">
        <w:rPr>
          <w:rFonts w:ascii="Times New Roman" w:hAnsi="Times New Roman" w:cs="Times New Roman"/>
          <w:sz w:val="24"/>
          <w:szCs w:val="24"/>
        </w:rPr>
        <w:t>л</w:t>
      </w:r>
      <w:r w:rsidR="00824FB7" w:rsidRPr="00824FB7">
        <w:rPr>
          <w:rFonts w:ascii="Times New Roman" w:hAnsi="Times New Roman" w:cs="Times New Roman"/>
          <w:sz w:val="24"/>
          <w:szCs w:val="24"/>
        </w:rPr>
        <w:t>ошади</w:t>
      </w:r>
      <w:r w:rsidR="00824FB7">
        <w:rPr>
          <w:rFonts w:ascii="Times New Roman" w:hAnsi="Times New Roman" w:cs="Times New Roman"/>
          <w:sz w:val="24"/>
          <w:szCs w:val="24"/>
        </w:rPr>
        <w:t>, к</w:t>
      </w:r>
      <w:r w:rsidR="00824FB7" w:rsidRPr="006A3905">
        <w:rPr>
          <w:rFonts w:ascii="Times New Roman" w:hAnsi="Times New Roman" w:cs="Times New Roman"/>
          <w:sz w:val="24"/>
          <w:szCs w:val="24"/>
        </w:rPr>
        <w:t>рупный рогатый скот (коровы и быки)</w:t>
      </w:r>
      <w:r w:rsidR="00824FB7">
        <w:rPr>
          <w:rFonts w:ascii="Times New Roman" w:hAnsi="Times New Roman" w:cs="Times New Roman"/>
          <w:sz w:val="24"/>
          <w:szCs w:val="24"/>
        </w:rPr>
        <w:t>, б</w:t>
      </w:r>
      <w:r w:rsidR="00824FB7" w:rsidRPr="006A3905">
        <w:rPr>
          <w:rFonts w:ascii="Times New Roman" w:hAnsi="Times New Roman" w:cs="Times New Roman"/>
          <w:sz w:val="24"/>
          <w:szCs w:val="24"/>
        </w:rPr>
        <w:t>уйволы</w:t>
      </w:r>
      <w:r w:rsidR="00824FB7">
        <w:rPr>
          <w:rFonts w:ascii="Times New Roman" w:hAnsi="Times New Roman" w:cs="Times New Roman"/>
          <w:sz w:val="24"/>
          <w:szCs w:val="24"/>
        </w:rPr>
        <w:t>, м</w:t>
      </w:r>
      <w:r w:rsidR="00824FB7" w:rsidRPr="006A3905">
        <w:rPr>
          <w:rFonts w:ascii="Times New Roman" w:hAnsi="Times New Roman" w:cs="Times New Roman"/>
          <w:sz w:val="24"/>
          <w:szCs w:val="24"/>
        </w:rPr>
        <w:t>улы</w:t>
      </w:r>
      <w:r w:rsidR="00824FB7">
        <w:rPr>
          <w:rFonts w:ascii="Times New Roman" w:hAnsi="Times New Roman" w:cs="Times New Roman"/>
          <w:sz w:val="24"/>
          <w:szCs w:val="24"/>
        </w:rPr>
        <w:t>, о</w:t>
      </w:r>
      <w:r w:rsidR="00824FB7" w:rsidRPr="006A3905">
        <w:rPr>
          <w:rFonts w:ascii="Times New Roman" w:hAnsi="Times New Roman" w:cs="Times New Roman"/>
          <w:sz w:val="24"/>
          <w:szCs w:val="24"/>
        </w:rPr>
        <w:t>слы</w:t>
      </w:r>
      <w:r w:rsidR="00824FB7">
        <w:rPr>
          <w:rFonts w:ascii="Times New Roman" w:hAnsi="Times New Roman" w:cs="Times New Roman"/>
          <w:sz w:val="24"/>
          <w:szCs w:val="24"/>
        </w:rPr>
        <w:t>, в</w:t>
      </w:r>
      <w:r w:rsidR="00824FB7" w:rsidRPr="006A3905">
        <w:rPr>
          <w:rFonts w:ascii="Times New Roman" w:hAnsi="Times New Roman" w:cs="Times New Roman"/>
          <w:sz w:val="24"/>
          <w:szCs w:val="24"/>
        </w:rPr>
        <w:t>ерблюды</w:t>
      </w:r>
      <w:r w:rsidR="00824FB7">
        <w:rPr>
          <w:rFonts w:ascii="Times New Roman" w:hAnsi="Times New Roman" w:cs="Times New Roman"/>
          <w:sz w:val="24"/>
          <w:szCs w:val="24"/>
        </w:rPr>
        <w:t>, о</w:t>
      </w:r>
      <w:r w:rsidR="00824FB7" w:rsidRPr="006A3905">
        <w:rPr>
          <w:rFonts w:ascii="Times New Roman" w:hAnsi="Times New Roman" w:cs="Times New Roman"/>
          <w:sz w:val="24"/>
          <w:szCs w:val="24"/>
        </w:rPr>
        <w:t>лени</w:t>
      </w:r>
      <w:r w:rsidR="00824FB7">
        <w:rPr>
          <w:rFonts w:ascii="Times New Roman" w:hAnsi="Times New Roman" w:cs="Times New Roman"/>
          <w:sz w:val="24"/>
          <w:szCs w:val="24"/>
        </w:rPr>
        <w:t>, о</w:t>
      </w:r>
      <w:r w:rsidR="00824FB7" w:rsidRPr="006A3905">
        <w:rPr>
          <w:rFonts w:ascii="Times New Roman" w:hAnsi="Times New Roman" w:cs="Times New Roman"/>
          <w:sz w:val="24"/>
          <w:szCs w:val="24"/>
        </w:rPr>
        <w:t>вцы (отдельно грубошерстные и тонкорунные)</w:t>
      </w:r>
      <w:r w:rsidR="00824FB7">
        <w:rPr>
          <w:rFonts w:ascii="Times New Roman" w:hAnsi="Times New Roman" w:cs="Times New Roman"/>
          <w:sz w:val="24"/>
          <w:szCs w:val="24"/>
        </w:rPr>
        <w:t>, к</w:t>
      </w:r>
      <w:r w:rsidR="00824FB7" w:rsidRPr="00824FB7">
        <w:rPr>
          <w:rFonts w:ascii="Times New Roman" w:hAnsi="Times New Roman" w:cs="Times New Roman"/>
          <w:sz w:val="24"/>
          <w:szCs w:val="24"/>
        </w:rPr>
        <w:t xml:space="preserve">озы, </w:t>
      </w:r>
      <w:r w:rsidR="00824FB7">
        <w:rPr>
          <w:rFonts w:ascii="Times New Roman" w:hAnsi="Times New Roman" w:cs="Times New Roman"/>
          <w:sz w:val="24"/>
          <w:szCs w:val="24"/>
        </w:rPr>
        <w:t>с</w:t>
      </w:r>
      <w:r w:rsidR="00824FB7" w:rsidRPr="00824FB7">
        <w:rPr>
          <w:rFonts w:ascii="Times New Roman" w:hAnsi="Times New Roman" w:cs="Times New Roman"/>
          <w:sz w:val="24"/>
          <w:szCs w:val="24"/>
        </w:rPr>
        <w:t>виньи),</w:t>
      </w:r>
      <w:r w:rsidRPr="00824FB7">
        <w:rPr>
          <w:rFonts w:ascii="Times New Roman" w:hAnsi="Times New Roman" w:cs="Times New Roman"/>
          <w:sz w:val="24"/>
          <w:szCs w:val="24"/>
        </w:rPr>
        <w:t xml:space="preserve"> но не о продукции животноводства</w:t>
      </w:r>
      <w:r w:rsidR="0010208C" w:rsidRPr="00824FB7">
        <w:rPr>
          <w:rFonts w:ascii="Times New Roman" w:hAnsi="Times New Roman" w:cs="Times New Roman"/>
          <w:sz w:val="24"/>
          <w:szCs w:val="24"/>
        </w:rPr>
        <w:t>.</w:t>
      </w:r>
      <w:r w:rsidRPr="00824FB7">
        <w:rPr>
          <w:rFonts w:ascii="Times New Roman" w:hAnsi="Times New Roman" w:cs="Times New Roman"/>
          <w:sz w:val="24"/>
          <w:szCs w:val="24"/>
        </w:rPr>
        <w:t xml:space="preserve"> Другие отрасли земледелия (огородничество, садоводство, виноградарство и т.д.) были развиты слабее</w:t>
      </w:r>
      <w:r w:rsidR="00AD35A1">
        <w:rPr>
          <w:rFonts w:ascii="Times New Roman" w:hAnsi="Times New Roman" w:cs="Times New Roman"/>
          <w:sz w:val="24"/>
          <w:szCs w:val="24"/>
        </w:rPr>
        <w:t xml:space="preserve"> </w:t>
      </w:r>
      <w:r w:rsidRPr="00824FB7">
        <w:rPr>
          <w:rFonts w:ascii="Times New Roman" w:hAnsi="Times New Roman" w:cs="Times New Roman"/>
          <w:sz w:val="24"/>
          <w:szCs w:val="24"/>
        </w:rPr>
        <w:t xml:space="preserve">и </w:t>
      </w:r>
      <w:r w:rsidR="00AD35A1">
        <w:rPr>
          <w:rFonts w:ascii="Times New Roman" w:hAnsi="Times New Roman" w:cs="Times New Roman"/>
          <w:sz w:val="24"/>
          <w:szCs w:val="24"/>
        </w:rPr>
        <w:t>включены в программу сбора данных ЦСК позже</w:t>
      </w:r>
      <w:r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824FB7">
        <w:rPr>
          <w:rFonts w:ascii="Times New Roman" w:hAnsi="Times New Roman" w:cs="Times New Roman"/>
          <w:sz w:val="24"/>
          <w:szCs w:val="24"/>
        </w:rPr>
        <w:t>.</w:t>
      </w:r>
      <w:r w:rsidR="00BE3AA7" w:rsidRPr="00824FB7">
        <w:rPr>
          <w:rFonts w:ascii="Times New Roman" w:hAnsi="Times New Roman" w:cs="Times New Roman"/>
          <w:sz w:val="24"/>
          <w:szCs w:val="24"/>
        </w:rPr>
        <w:t xml:space="preserve"> Для губерний, где эти отрасли были развиты в наибольшей степени, некоторые показатели об этих отраслях представлены в губернаторских отчетах.</w:t>
      </w:r>
    </w:p>
    <w:p w14:paraId="1B9EA567" w14:textId="77777777" w:rsidR="005318A9" w:rsidRPr="006A3905" w:rsidRDefault="00CA476E" w:rsidP="00A059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3905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A390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A3905">
        <w:rPr>
          <w:rFonts w:ascii="Times New Roman" w:hAnsi="Times New Roman" w:cs="Times New Roman"/>
          <w:b/>
          <w:sz w:val="24"/>
          <w:szCs w:val="24"/>
        </w:rPr>
        <w:tab/>
      </w:r>
      <w:r w:rsidR="005318A9" w:rsidRPr="006A3905">
        <w:rPr>
          <w:rFonts w:ascii="Times New Roman" w:hAnsi="Times New Roman" w:cs="Times New Roman"/>
          <w:b/>
          <w:sz w:val="24"/>
          <w:szCs w:val="24"/>
        </w:rPr>
        <w:t>Статистика сельскохозяйственного выпуска в натуре:</w:t>
      </w:r>
    </w:p>
    <w:p w14:paraId="303C1A44" w14:textId="77777777" w:rsidR="005318A9" w:rsidRPr="006A3905" w:rsidRDefault="005318A9" w:rsidP="00A0596A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905">
        <w:rPr>
          <w:rFonts w:ascii="Times New Roman" w:hAnsi="Times New Roman" w:cs="Times New Roman"/>
          <w:b/>
          <w:sz w:val="24"/>
          <w:szCs w:val="24"/>
        </w:rPr>
        <w:t>Растениеводство.</w:t>
      </w:r>
    </w:p>
    <w:p w14:paraId="0CC85EE0" w14:textId="77777777" w:rsidR="005318A9" w:rsidRPr="006A3905" w:rsidRDefault="005318A9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А. Обзор источников о статистике урожайности.</w:t>
      </w:r>
    </w:p>
    <w:p w14:paraId="7DEC6561" w14:textId="77777777" w:rsidR="00331023" w:rsidRPr="006A3905" w:rsidRDefault="005318A9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У</w:t>
      </w:r>
      <w:r w:rsidR="002D3B15" w:rsidRPr="006A3905">
        <w:rPr>
          <w:rFonts w:ascii="Times New Roman" w:hAnsi="Times New Roman" w:cs="Times New Roman"/>
          <w:sz w:val="24"/>
          <w:szCs w:val="24"/>
        </w:rPr>
        <w:t>рожайную статистику в Российской Империи</w:t>
      </w:r>
      <w:r w:rsidR="00C40125" w:rsidRPr="006A3905">
        <w:rPr>
          <w:rFonts w:ascii="Times New Roman" w:hAnsi="Times New Roman" w:cs="Times New Roman"/>
          <w:sz w:val="24"/>
          <w:szCs w:val="24"/>
        </w:rPr>
        <w:t xml:space="preserve"> по способу организации сбора и обработки </w:t>
      </w:r>
      <w:r w:rsidRPr="006A3905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C40125" w:rsidRPr="006A3905">
        <w:rPr>
          <w:rFonts w:ascii="Times New Roman" w:hAnsi="Times New Roman" w:cs="Times New Roman"/>
          <w:sz w:val="24"/>
          <w:szCs w:val="24"/>
        </w:rPr>
        <w:t xml:space="preserve">можно разделить на </w:t>
      </w:r>
      <w:r w:rsidRPr="006A3905">
        <w:rPr>
          <w:rFonts w:ascii="Times New Roman" w:hAnsi="Times New Roman" w:cs="Times New Roman"/>
          <w:sz w:val="24"/>
          <w:szCs w:val="24"/>
        </w:rPr>
        <w:t>четыре</w:t>
      </w:r>
      <w:r w:rsidR="00C40125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Pr="006A3905">
        <w:rPr>
          <w:rFonts w:ascii="Times New Roman" w:hAnsi="Times New Roman" w:cs="Times New Roman"/>
          <w:sz w:val="24"/>
          <w:szCs w:val="24"/>
        </w:rPr>
        <w:t>группы</w:t>
      </w:r>
      <w:r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40125" w:rsidRPr="006A3905">
        <w:rPr>
          <w:rFonts w:ascii="Times New Roman" w:hAnsi="Times New Roman" w:cs="Times New Roman"/>
          <w:sz w:val="24"/>
          <w:szCs w:val="24"/>
        </w:rPr>
        <w:t>:</w:t>
      </w:r>
    </w:p>
    <w:p w14:paraId="70FA284E" w14:textId="77777777" w:rsidR="009D437D" w:rsidRPr="006A3905" w:rsidRDefault="009D437D" w:rsidP="00A0596A">
      <w:pPr>
        <w:pStyle w:val="ListParagraph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Статистика ЦСК МВД</w:t>
      </w:r>
      <w:r w:rsidR="002D3B15" w:rsidRPr="006A3905">
        <w:rPr>
          <w:rFonts w:ascii="Times New Roman" w:hAnsi="Times New Roman" w:cs="Times New Roman"/>
          <w:sz w:val="24"/>
          <w:szCs w:val="24"/>
        </w:rPr>
        <w:t xml:space="preserve"> (</w:t>
      </w:r>
      <w:r w:rsidR="005318A9" w:rsidRPr="006A3905">
        <w:rPr>
          <w:rFonts w:ascii="Times New Roman" w:hAnsi="Times New Roman" w:cs="Times New Roman"/>
          <w:sz w:val="24"/>
          <w:szCs w:val="24"/>
        </w:rPr>
        <w:t>публиковалась в ежегодных сборниках</w:t>
      </w:r>
      <w:r w:rsidR="002D3B15" w:rsidRPr="006A3905">
        <w:rPr>
          <w:rFonts w:ascii="Times New Roman" w:hAnsi="Times New Roman" w:cs="Times New Roman"/>
          <w:sz w:val="24"/>
          <w:szCs w:val="24"/>
        </w:rPr>
        <w:t xml:space="preserve"> «</w:t>
      </w:r>
      <w:r w:rsidR="00472084" w:rsidRPr="006A3905">
        <w:rPr>
          <w:rFonts w:ascii="Times New Roman" w:hAnsi="Times New Roman" w:cs="Times New Roman"/>
          <w:sz w:val="24"/>
          <w:szCs w:val="24"/>
        </w:rPr>
        <w:t xml:space="preserve">Урожай </w:t>
      </w:r>
      <w:r w:rsidR="002D3B15" w:rsidRPr="006A3905">
        <w:rPr>
          <w:rFonts w:ascii="Times New Roman" w:hAnsi="Times New Roman" w:cs="Times New Roman"/>
          <w:sz w:val="24"/>
          <w:szCs w:val="24"/>
        </w:rPr>
        <w:t>… года»</w:t>
      </w:r>
      <w:r w:rsidR="005318A9" w:rsidRPr="006A3905">
        <w:rPr>
          <w:rFonts w:ascii="Times New Roman" w:hAnsi="Times New Roman" w:cs="Times New Roman"/>
          <w:sz w:val="24"/>
          <w:szCs w:val="24"/>
        </w:rPr>
        <w:t xml:space="preserve">, выходивших как отдельные тома </w:t>
      </w:r>
      <w:r w:rsidR="00472084" w:rsidRPr="006A3905">
        <w:rPr>
          <w:rFonts w:ascii="Times New Roman" w:hAnsi="Times New Roman" w:cs="Times New Roman"/>
          <w:sz w:val="24"/>
          <w:szCs w:val="24"/>
        </w:rPr>
        <w:t xml:space="preserve">многотомной </w:t>
      </w:r>
      <w:r w:rsidR="005318A9" w:rsidRPr="006A3905">
        <w:rPr>
          <w:rFonts w:ascii="Times New Roman" w:hAnsi="Times New Roman" w:cs="Times New Roman"/>
          <w:sz w:val="24"/>
          <w:szCs w:val="24"/>
        </w:rPr>
        <w:t>«</w:t>
      </w:r>
      <w:r w:rsidR="00472084" w:rsidRPr="006A3905">
        <w:rPr>
          <w:rFonts w:ascii="Times New Roman" w:hAnsi="Times New Roman" w:cs="Times New Roman"/>
          <w:sz w:val="24"/>
          <w:szCs w:val="24"/>
        </w:rPr>
        <w:t>Статистики Российской империи</w:t>
      </w:r>
      <w:r w:rsidR="005318A9" w:rsidRPr="006A3905">
        <w:rPr>
          <w:rFonts w:ascii="Times New Roman" w:hAnsi="Times New Roman" w:cs="Times New Roman"/>
          <w:sz w:val="24"/>
          <w:szCs w:val="24"/>
        </w:rPr>
        <w:t>»</w:t>
      </w:r>
      <w:r w:rsidR="002D3B15" w:rsidRPr="006A3905">
        <w:rPr>
          <w:rFonts w:ascii="Times New Roman" w:hAnsi="Times New Roman" w:cs="Times New Roman"/>
          <w:sz w:val="24"/>
          <w:szCs w:val="24"/>
        </w:rPr>
        <w:t>)</w:t>
      </w:r>
      <w:r w:rsidR="005318A9" w:rsidRPr="006A3905">
        <w:rPr>
          <w:rFonts w:ascii="Times New Roman" w:hAnsi="Times New Roman" w:cs="Times New Roman"/>
          <w:sz w:val="24"/>
          <w:szCs w:val="24"/>
        </w:rPr>
        <w:t>;</w:t>
      </w:r>
    </w:p>
    <w:p w14:paraId="47E93218" w14:textId="77777777" w:rsidR="00C40125" w:rsidRPr="006A3905" w:rsidRDefault="005318A9" w:rsidP="00A0596A">
      <w:pPr>
        <w:pStyle w:val="ListParagraph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Ведомственная с</w:t>
      </w:r>
      <w:r w:rsidR="009D437D" w:rsidRPr="006A3905">
        <w:rPr>
          <w:rFonts w:ascii="Times New Roman" w:hAnsi="Times New Roman" w:cs="Times New Roman"/>
          <w:sz w:val="24"/>
          <w:szCs w:val="24"/>
        </w:rPr>
        <w:t>татистика</w:t>
      </w:r>
      <w:r w:rsidRPr="006A3905">
        <w:rPr>
          <w:rFonts w:ascii="Times New Roman" w:hAnsi="Times New Roman" w:cs="Times New Roman"/>
          <w:sz w:val="24"/>
          <w:szCs w:val="24"/>
        </w:rPr>
        <w:t xml:space="preserve"> отдельных ведомств и министерств</w:t>
      </w:r>
      <w:r w:rsidR="002D3B15" w:rsidRPr="006A3905">
        <w:rPr>
          <w:rFonts w:ascii="Times New Roman" w:hAnsi="Times New Roman" w:cs="Times New Roman"/>
          <w:sz w:val="24"/>
          <w:szCs w:val="24"/>
        </w:rPr>
        <w:t xml:space="preserve"> (</w:t>
      </w:r>
      <w:r w:rsidRPr="006A3905">
        <w:rPr>
          <w:rFonts w:ascii="Times New Roman" w:hAnsi="Times New Roman" w:cs="Times New Roman"/>
          <w:sz w:val="24"/>
          <w:szCs w:val="24"/>
        </w:rPr>
        <w:t xml:space="preserve">публиковалась </w:t>
      </w:r>
      <w:r w:rsidR="00AD35A1">
        <w:rPr>
          <w:rFonts w:ascii="Times New Roman" w:hAnsi="Times New Roman" w:cs="Times New Roman"/>
          <w:sz w:val="24"/>
          <w:szCs w:val="24"/>
        </w:rPr>
        <w:t xml:space="preserve">в </w:t>
      </w:r>
      <w:r w:rsidRPr="006A3905">
        <w:rPr>
          <w:rFonts w:ascii="Times New Roman" w:hAnsi="Times New Roman" w:cs="Times New Roman"/>
          <w:sz w:val="24"/>
          <w:szCs w:val="24"/>
        </w:rPr>
        <w:t>сборниках</w:t>
      </w:r>
      <w:r w:rsidR="00CD3F2E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="00AD35A1" w:rsidRPr="006A3905">
        <w:rPr>
          <w:rFonts w:ascii="Times New Roman" w:hAnsi="Times New Roman" w:cs="Times New Roman"/>
          <w:sz w:val="24"/>
          <w:szCs w:val="24"/>
        </w:rPr>
        <w:t xml:space="preserve">Министерства </w:t>
      </w:r>
      <w:r w:rsidR="00AD35A1">
        <w:rPr>
          <w:rFonts w:ascii="Times New Roman" w:hAnsi="Times New Roman" w:cs="Times New Roman"/>
          <w:sz w:val="24"/>
          <w:szCs w:val="24"/>
        </w:rPr>
        <w:t xml:space="preserve">земледелия и </w:t>
      </w:r>
      <w:r w:rsidR="00AD35A1" w:rsidRPr="006A3905">
        <w:rPr>
          <w:rFonts w:ascii="Times New Roman" w:hAnsi="Times New Roman" w:cs="Times New Roman"/>
          <w:sz w:val="24"/>
          <w:szCs w:val="24"/>
        </w:rPr>
        <w:t>государственных имуществ</w:t>
      </w:r>
      <w:r w:rsidR="00AD35A1">
        <w:rPr>
          <w:rFonts w:ascii="Times New Roman" w:hAnsi="Times New Roman" w:cs="Times New Roman"/>
          <w:sz w:val="24"/>
          <w:szCs w:val="24"/>
        </w:rPr>
        <w:t>,</w:t>
      </w:r>
      <w:r w:rsidR="00AD35A1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Pr="006A3905">
        <w:rPr>
          <w:rFonts w:ascii="Times New Roman" w:hAnsi="Times New Roman" w:cs="Times New Roman"/>
          <w:sz w:val="24"/>
          <w:szCs w:val="24"/>
        </w:rPr>
        <w:t>о</w:t>
      </w:r>
      <w:r w:rsidR="00AD35A1">
        <w:rPr>
          <w:rFonts w:ascii="Times New Roman" w:hAnsi="Times New Roman" w:cs="Times New Roman"/>
          <w:sz w:val="24"/>
          <w:szCs w:val="24"/>
        </w:rPr>
        <w:t>тдел</w:t>
      </w:r>
      <w:r w:rsidR="002711EF" w:rsidRPr="006A3905">
        <w:rPr>
          <w:rFonts w:ascii="Times New Roman" w:hAnsi="Times New Roman" w:cs="Times New Roman"/>
          <w:sz w:val="24"/>
          <w:szCs w:val="24"/>
        </w:rPr>
        <w:t xml:space="preserve"> сельской экономии и сельскохозяйственной статистики </w:t>
      </w:r>
      <w:r w:rsidR="00AD35A1">
        <w:rPr>
          <w:rFonts w:ascii="Times New Roman" w:hAnsi="Times New Roman" w:cs="Times New Roman"/>
          <w:sz w:val="24"/>
          <w:szCs w:val="24"/>
        </w:rPr>
        <w:t xml:space="preserve">- </w:t>
      </w:r>
      <w:r w:rsidR="002711EF" w:rsidRPr="006A3905">
        <w:rPr>
          <w:rFonts w:ascii="Times New Roman" w:hAnsi="Times New Roman" w:cs="Times New Roman"/>
          <w:sz w:val="24"/>
          <w:szCs w:val="24"/>
        </w:rPr>
        <w:t xml:space="preserve">«… </w:t>
      </w:r>
      <w:r w:rsidRPr="006A3905">
        <w:rPr>
          <w:rFonts w:ascii="Times New Roman" w:hAnsi="Times New Roman" w:cs="Times New Roman"/>
          <w:sz w:val="24"/>
          <w:szCs w:val="24"/>
        </w:rPr>
        <w:t xml:space="preserve">год </w:t>
      </w:r>
      <w:r w:rsidR="002711EF" w:rsidRPr="006A3905">
        <w:rPr>
          <w:rFonts w:ascii="Times New Roman" w:hAnsi="Times New Roman" w:cs="Times New Roman"/>
          <w:sz w:val="24"/>
          <w:szCs w:val="24"/>
        </w:rPr>
        <w:t>в сельскохозяйственном отношении по ответам, полученным от хозяев»</w:t>
      </w:r>
      <w:r w:rsidR="00AD35A1">
        <w:rPr>
          <w:rFonts w:ascii="Times New Roman" w:hAnsi="Times New Roman" w:cs="Times New Roman"/>
          <w:sz w:val="24"/>
          <w:szCs w:val="24"/>
        </w:rPr>
        <w:t xml:space="preserve">, воспроизводилась в </w:t>
      </w:r>
      <w:r w:rsidR="00AD35A1" w:rsidRPr="006A3905">
        <w:rPr>
          <w:rFonts w:ascii="Times New Roman" w:hAnsi="Times New Roman" w:cs="Times New Roman"/>
          <w:sz w:val="24"/>
          <w:szCs w:val="24"/>
        </w:rPr>
        <w:t>«Ежегодниках министерства Финансов»</w:t>
      </w:r>
      <w:r w:rsidR="002D3B15" w:rsidRPr="006A3905">
        <w:rPr>
          <w:rFonts w:ascii="Times New Roman" w:hAnsi="Times New Roman" w:cs="Times New Roman"/>
          <w:sz w:val="24"/>
          <w:szCs w:val="24"/>
        </w:rPr>
        <w:t>)</w:t>
      </w:r>
      <w:r w:rsidRPr="006A3905">
        <w:rPr>
          <w:rFonts w:ascii="Times New Roman" w:hAnsi="Times New Roman" w:cs="Times New Roman"/>
          <w:sz w:val="24"/>
          <w:szCs w:val="24"/>
        </w:rPr>
        <w:t>;</w:t>
      </w:r>
    </w:p>
    <w:p w14:paraId="5833A300" w14:textId="77777777" w:rsidR="00C40125" w:rsidRPr="006A3905" w:rsidRDefault="00C40125" w:rsidP="00A0596A">
      <w:pPr>
        <w:pStyle w:val="ListParagraph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Земская статистика</w:t>
      </w:r>
      <w:r w:rsidR="005318A9" w:rsidRPr="006A3905">
        <w:rPr>
          <w:rFonts w:ascii="Times New Roman" w:hAnsi="Times New Roman" w:cs="Times New Roman"/>
          <w:sz w:val="24"/>
          <w:szCs w:val="24"/>
        </w:rPr>
        <w:t>;</w:t>
      </w:r>
    </w:p>
    <w:p w14:paraId="50012080" w14:textId="77777777" w:rsidR="00C40125" w:rsidRDefault="00C40125" w:rsidP="00A0596A">
      <w:pPr>
        <w:pStyle w:val="ListParagraph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Статистика</w:t>
      </w:r>
      <w:r w:rsidR="00CA476E" w:rsidRPr="006A3905">
        <w:rPr>
          <w:rFonts w:ascii="Times New Roman" w:hAnsi="Times New Roman" w:cs="Times New Roman"/>
          <w:sz w:val="24"/>
          <w:szCs w:val="24"/>
        </w:rPr>
        <w:t>,</w:t>
      </w:r>
      <w:r w:rsidRPr="006A3905">
        <w:rPr>
          <w:rFonts w:ascii="Times New Roman" w:hAnsi="Times New Roman" w:cs="Times New Roman"/>
          <w:sz w:val="24"/>
          <w:szCs w:val="24"/>
        </w:rPr>
        <w:t xml:space="preserve"> собираемая различными учреждениями в научных целях</w:t>
      </w:r>
      <w:r w:rsidR="00472084" w:rsidRPr="006A3905">
        <w:rPr>
          <w:rFonts w:ascii="Times New Roman" w:hAnsi="Times New Roman" w:cs="Times New Roman"/>
          <w:sz w:val="24"/>
          <w:szCs w:val="24"/>
        </w:rPr>
        <w:t xml:space="preserve"> (отчеты биржевых комитетов, корреспондентов Торгово-промышленной газеты и т.д.)</w:t>
      </w:r>
      <w:r w:rsidR="00AD35A1">
        <w:rPr>
          <w:rFonts w:ascii="Times New Roman" w:hAnsi="Times New Roman" w:cs="Times New Roman"/>
          <w:sz w:val="24"/>
          <w:szCs w:val="24"/>
        </w:rPr>
        <w:t>;</w:t>
      </w:r>
    </w:p>
    <w:p w14:paraId="56489EBF" w14:textId="77777777" w:rsidR="00AD35A1" w:rsidRPr="006A3905" w:rsidRDefault="00AD35A1" w:rsidP="00A0596A">
      <w:pPr>
        <w:pStyle w:val="ListParagraph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Губернаторские отчеты.</w:t>
      </w:r>
    </w:p>
    <w:p w14:paraId="3AFEF3D5" w14:textId="77777777" w:rsidR="005318A9" w:rsidRPr="006A3905" w:rsidRDefault="00DC6E66" w:rsidP="00A0596A">
      <w:pPr>
        <w:pStyle w:val="ListParagraph"/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5318A9" w:rsidRPr="006A3905">
        <w:rPr>
          <w:rFonts w:ascii="Times New Roman" w:hAnsi="Times New Roman" w:cs="Times New Roman"/>
          <w:sz w:val="24"/>
          <w:szCs w:val="24"/>
        </w:rPr>
        <w:t>. Критика источников.</w:t>
      </w:r>
    </w:p>
    <w:p w14:paraId="61DD022D" w14:textId="77777777" w:rsidR="006A3905" w:rsidRPr="006A3905" w:rsidRDefault="00934895" w:rsidP="00A0596A">
      <w:pPr>
        <w:pStyle w:val="ListParagraph"/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D437D" w:rsidRPr="006A3905">
        <w:rPr>
          <w:rFonts w:ascii="Times New Roman" w:hAnsi="Times New Roman" w:cs="Times New Roman"/>
          <w:sz w:val="24"/>
          <w:szCs w:val="24"/>
        </w:rPr>
        <w:t>Н</w:t>
      </w:r>
      <w:r w:rsidR="00033EB2" w:rsidRPr="006A3905">
        <w:rPr>
          <w:rFonts w:ascii="Times New Roman" w:hAnsi="Times New Roman" w:cs="Times New Roman"/>
          <w:sz w:val="24"/>
          <w:szCs w:val="24"/>
        </w:rPr>
        <w:t xml:space="preserve">аиболее авторитетным </w:t>
      </w:r>
      <w:r w:rsidR="00DB7EA8">
        <w:rPr>
          <w:rFonts w:ascii="Times New Roman" w:hAnsi="Times New Roman" w:cs="Times New Roman"/>
          <w:sz w:val="24"/>
          <w:szCs w:val="24"/>
        </w:rPr>
        <w:t xml:space="preserve">и «солидным </w:t>
      </w:r>
      <w:r w:rsidR="00033EB2" w:rsidRPr="006A3905">
        <w:rPr>
          <w:rFonts w:ascii="Times New Roman" w:hAnsi="Times New Roman" w:cs="Times New Roman"/>
          <w:sz w:val="24"/>
          <w:szCs w:val="24"/>
        </w:rPr>
        <w:t>источником</w:t>
      </w:r>
      <w:r w:rsidR="00DB7EA8">
        <w:rPr>
          <w:rFonts w:ascii="Times New Roman" w:hAnsi="Times New Roman" w:cs="Times New Roman"/>
          <w:sz w:val="24"/>
          <w:szCs w:val="24"/>
        </w:rPr>
        <w:t>»</w:t>
      </w:r>
      <w:r w:rsidR="00AD35A1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033EB2" w:rsidRPr="006A3905">
        <w:rPr>
          <w:rFonts w:ascii="Times New Roman" w:hAnsi="Times New Roman" w:cs="Times New Roman"/>
          <w:sz w:val="24"/>
          <w:szCs w:val="24"/>
        </w:rPr>
        <w:t xml:space="preserve"> русской </w:t>
      </w:r>
      <w:r w:rsidR="006A3905" w:rsidRPr="006A3905">
        <w:rPr>
          <w:rFonts w:ascii="Times New Roman" w:hAnsi="Times New Roman" w:cs="Times New Roman"/>
          <w:sz w:val="24"/>
          <w:szCs w:val="24"/>
        </w:rPr>
        <w:t xml:space="preserve">урожайной </w:t>
      </w:r>
      <w:r w:rsidR="00033EB2" w:rsidRPr="006A3905">
        <w:rPr>
          <w:rFonts w:ascii="Times New Roman" w:hAnsi="Times New Roman" w:cs="Times New Roman"/>
          <w:sz w:val="24"/>
          <w:szCs w:val="24"/>
        </w:rPr>
        <w:t xml:space="preserve">статистики </w:t>
      </w:r>
      <w:r w:rsidR="006A3905" w:rsidRPr="006A3905">
        <w:rPr>
          <w:rFonts w:ascii="Times New Roman" w:hAnsi="Times New Roman" w:cs="Times New Roman"/>
          <w:sz w:val="24"/>
          <w:szCs w:val="24"/>
        </w:rPr>
        <w:t>специалисты признают</w:t>
      </w:r>
      <w:r w:rsidR="00033EB2" w:rsidRPr="006A3905">
        <w:rPr>
          <w:rFonts w:ascii="Times New Roman" w:hAnsi="Times New Roman" w:cs="Times New Roman"/>
          <w:sz w:val="24"/>
          <w:szCs w:val="24"/>
        </w:rPr>
        <w:t xml:space="preserve"> ежегодн</w:t>
      </w:r>
      <w:r w:rsidR="00503449" w:rsidRPr="006A3905">
        <w:rPr>
          <w:rFonts w:ascii="Times New Roman" w:hAnsi="Times New Roman" w:cs="Times New Roman"/>
          <w:sz w:val="24"/>
          <w:szCs w:val="24"/>
        </w:rPr>
        <w:t>ые издания ЦСК МВД – «Урожай за … год</w:t>
      </w:r>
      <w:r w:rsidR="00033EB2" w:rsidRPr="006A3905">
        <w:rPr>
          <w:rFonts w:ascii="Times New Roman" w:hAnsi="Times New Roman" w:cs="Times New Roman"/>
          <w:sz w:val="24"/>
          <w:szCs w:val="24"/>
        </w:rPr>
        <w:t>»</w:t>
      </w:r>
      <w:r w:rsidR="006A3905" w:rsidRPr="006A3905">
        <w:rPr>
          <w:rFonts w:ascii="Times New Roman" w:hAnsi="Times New Roman" w:cs="Times New Roman"/>
          <w:sz w:val="24"/>
          <w:szCs w:val="24"/>
        </w:rPr>
        <w:t xml:space="preserve">, </w:t>
      </w:r>
      <w:r w:rsidR="006A3905" w:rsidRPr="006A3905">
        <w:rPr>
          <w:rFonts w:ascii="Times New Roman" w:hAnsi="Times New Roman" w:cs="Times New Roman"/>
          <w:sz w:val="24"/>
          <w:szCs w:val="24"/>
        </w:rPr>
        <w:lastRenderedPageBreak/>
        <w:t>публикующиеся с начала 1880-х гг.</w:t>
      </w:r>
      <w:r w:rsidR="00DB7EA8">
        <w:rPr>
          <w:rFonts w:ascii="Times New Roman" w:hAnsi="Times New Roman" w:cs="Times New Roman"/>
          <w:sz w:val="24"/>
          <w:szCs w:val="24"/>
        </w:rPr>
        <w:t xml:space="preserve"> Сборники «Урожай …» </w:t>
      </w:r>
      <w:r w:rsidR="003B6C1A">
        <w:rPr>
          <w:rFonts w:ascii="Times New Roman" w:hAnsi="Times New Roman" w:cs="Times New Roman"/>
          <w:sz w:val="24"/>
          <w:szCs w:val="24"/>
        </w:rPr>
        <w:t>включаю</w:t>
      </w:r>
      <w:r w:rsidR="00DB7EA8" w:rsidRPr="006A3905">
        <w:rPr>
          <w:rFonts w:ascii="Times New Roman" w:hAnsi="Times New Roman" w:cs="Times New Roman"/>
          <w:sz w:val="24"/>
          <w:szCs w:val="24"/>
        </w:rPr>
        <w:t>т в себя наиболее полный набор сведений по урожайной статистике за 1883</w:t>
      </w:r>
      <w:r w:rsidR="00DB7EA8">
        <w:rPr>
          <w:rFonts w:ascii="Times New Roman" w:hAnsi="Times New Roman" w:cs="Times New Roman"/>
          <w:sz w:val="24"/>
          <w:szCs w:val="24"/>
        </w:rPr>
        <w:t xml:space="preserve"> </w:t>
      </w:r>
      <w:r w:rsidR="00DB7EA8" w:rsidRPr="006A3905">
        <w:rPr>
          <w:rFonts w:ascii="Times New Roman" w:hAnsi="Times New Roman" w:cs="Times New Roman"/>
          <w:sz w:val="24"/>
          <w:szCs w:val="24"/>
        </w:rPr>
        <w:t>-</w:t>
      </w:r>
      <w:r w:rsidR="00DB7EA8">
        <w:rPr>
          <w:rFonts w:ascii="Times New Roman" w:hAnsi="Times New Roman" w:cs="Times New Roman"/>
          <w:sz w:val="24"/>
          <w:szCs w:val="24"/>
        </w:rPr>
        <w:t xml:space="preserve"> </w:t>
      </w:r>
      <w:r w:rsidR="00DB7EA8" w:rsidRPr="006A3905">
        <w:rPr>
          <w:rFonts w:ascii="Times New Roman" w:hAnsi="Times New Roman" w:cs="Times New Roman"/>
          <w:sz w:val="24"/>
          <w:szCs w:val="24"/>
        </w:rPr>
        <w:t>1915</w:t>
      </w:r>
      <w:r w:rsidR="00DB7EA8">
        <w:rPr>
          <w:rFonts w:ascii="Times New Roman" w:hAnsi="Times New Roman" w:cs="Times New Roman"/>
          <w:sz w:val="24"/>
          <w:szCs w:val="24"/>
        </w:rPr>
        <w:t xml:space="preserve"> </w:t>
      </w:r>
      <w:r w:rsidR="00DB7EA8" w:rsidRPr="006A3905">
        <w:rPr>
          <w:rFonts w:ascii="Times New Roman" w:hAnsi="Times New Roman" w:cs="Times New Roman"/>
          <w:sz w:val="24"/>
          <w:szCs w:val="24"/>
        </w:rPr>
        <w:t>гг</w:t>
      </w:r>
      <w:r w:rsidR="00DB7EA8">
        <w:rPr>
          <w:rFonts w:ascii="Times New Roman" w:hAnsi="Times New Roman" w:cs="Times New Roman"/>
          <w:sz w:val="24"/>
          <w:szCs w:val="24"/>
        </w:rPr>
        <w:t>.</w:t>
      </w:r>
      <w:r w:rsidR="00DB7EA8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</w:p>
    <w:p w14:paraId="76A96358" w14:textId="77777777" w:rsidR="00170689" w:rsidRPr="006A3905" w:rsidRDefault="006A3905" w:rsidP="00A0596A">
      <w:pPr>
        <w:pStyle w:val="ListParagraph"/>
        <w:spacing w:after="0" w:line="360" w:lineRule="auto"/>
        <w:ind w:left="142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для сборников ЦСК МВД собирались на основе </w:t>
      </w:r>
      <w:r w:rsidR="00F46654">
        <w:rPr>
          <w:rFonts w:ascii="Times New Roman" w:hAnsi="Times New Roman" w:cs="Times New Roman"/>
          <w:sz w:val="24"/>
          <w:szCs w:val="24"/>
        </w:rPr>
        <w:t xml:space="preserve">детально </w:t>
      </w:r>
      <w:r>
        <w:rPr>
          <w:rFonts w:ascii="Times New Roman" w:hAnsi="Times New Roman" w:cs="Times New Roman"/>
          <w:sz w:val="24"/>
          <w:szCs w:val="24"/>
        </w:rPr>
        <w:t>разработанной процедуры</w:t>
      </w:r>
      <w:r w:rsidR="00DB7EA8">
        <w:rPr>
          <w:rFonts w:ascii="Times New Roman" w:hAnsi="Times New Roman" w:cs="Times New Roman"/>
          <w:sz w:val="24"/>
          <w:szCs w:val="24"/>
        </w:rPr>
        <w:t xml:space="preserve"> отдельно для владельческих и отдельно для крестьянских земель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В мае-июне </w:t>
      </w:r>
      <w:r w:rsidR="00BA0E63">
        <w:rPr>
          <w:rFonts w:ascii="Times New Roman" w:hAnsi="Times New Roman" w:cs="Times New Roman"/>
          <w:sz w:val="24"/>
          <w:szCs w:val="24"/>
        </w:rPr>
        <w:t xml:space="preserve">каждого года </w:t>
      </w:r>
      <w:r>
        <w:rPr>
          <w:rFonts w:ascii="Times New Roman" w:hAnsi="Times New Roman" w:cs="Times New Roman"/>
          <w:sz w:val="24"/>
          <w:szCs w:val="24"/>
        </w:rPr>
        <w:t xml:space="preserve">ЦСК рассылало 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вопросные листки </w:t>
      </w:r>
      <w:r>
        <w:rPr>
          <w:rFonts w:ascii="Times New Roman" w:hAnsi="Times New Roman" w:cs="Times New Roman"/>
          <w:sz w:val="24"/>
          <w:szCs w:val="24"/>
        </w:rPr>
        <w:t xml:space="preserve">с программой сбора данных </w:t>
      </w:r>
      <w:r w:rsidR="00BA0E63">
        <w:rPr>
          <w:rFonts w:ascii="Times New Roman" w:hAnsi="Times New Roman" w:cs="Times New Roman"/>
          <w:sz w:val="24"/>
          <w:szCs w:val="24"/>
        </w:rPr>
        <w:t xml:space="preserve">об урожае 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губернские статистические </w:t>
      </w:r>
      <w:r w:rsidR="00170689" w:rsidRPr="006A3905">
        <w:rPr>
          <w:rFonts w:ascii="Times New Roman" w:hAnsi="Times New Roman" w:cs="Times New Roman"/>
          <w:sz w:val="24"/>
          <w:szCs w:val="24"/>
        </w:rPr>
        <w:t>комитеты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0E63">
        <w:rPr>
          <w:rFonts w:ascii="Times New Roman" w:hAnsi="Times New Roman" w:cs="Times New Roman"/>
          <w:sz w:val="24"/>
          <w:szCs w:val="24"/>
        </w:rPr>
        <w:t xml:space="preserve"> Далее комитеты </w:t>
      </w:r>
      <w:r w:rsidR="00170689" w:rsidRPr="006A3905">
        <w:rPr>
          <w:rFonts w:ascii="Times New Roman" w:hAnsi="Times New Roman" w:cs="Times New Roman"/>
          <w:sz w:val="24"/>
          <w:szCs w:val="24"/>
        </w:rPr>
        <w:t>препровожда</w:t>
      </w:r>
      <w:r w:rsidR="00BA0E63">
        <w:rPr>
          <w:rFonts w:ascii="Times New Roman" w:hAnsi="Times New Roman" w:cs="Times New Roman"/>
          <w:sz w:val="24"/>
          <w:szCs w:val="24"/>
        </w:rPr>
        <w:t xml:space="preserve">ли эти 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листки </w:t>
      </w:r>
      <w:r w:rsidR="00BA0E63">
        <w:rPr>
          <w:rFonts w:ascii="Times New Roman" w:hAnsi="Times New Roman" w:cs="Times New Roman"/>
          <w:sz w:val="24"/>
          <w:szCs w:val="24"/>
        </w:rPr>
        <w:t xml:space="preserve">в каждую волость </w:t>
      </w:r>
      <w:r w:rsidR="00170689" w:rsidRPr="006A3905">
        <w:rPr>
          <w:rFonts w:ascii="Times New Roman" w:hAnsi="Times New Roman" w:cs="Times New Roman"/>
          <w:sz w:val="24"/>
          <w:szCs w:val="24"/>
        </w:rPr>
        <w:t>становым приставам</w:t>
      </w:r>
      <w:r w:rsidR="00BA0E63">
        <w:rPr>
          <w:rFonts w:ascii="Times New Roman" w:hAnsi="Times New Roman" w:cs="Times New Roman"/>
          <w:sz w:val="24"/>
          <w:szCs w:val="24"/>
        </w:rPr>
        <w:t xml:space="preserve"> (</w:t>
      </w:r>
      <w:r w:rsidR="00BA0E63" w:rsidRPr="006A3905">
        <w:rPr>
          <w:rFonts w:ascii="Times New Roman" w:hAnsi="Times New Roman" w:cs="Times New Roman"/>
          <w:sz w:val="24"/>
          <w:szCs w:val="24"/>
        </w:rPr>
        <w:t xml:space="preserve">для </w:t>
      </w:r>
      <w:r w:rsidR="00BA0E63">
        <w:rPr>
          <w:rFonts w:ascii="Times New Roman" w:hAnsi="Times New Roman" w:cs="Times New Roman"/>
          <w:sz w:val="24"/>
          <w:szCs w:val="24"/>
        </w:rPr>
        <w:t xml:space="preserve">сбора информации о </w:t>
      </w:r>
      <w:r w:rsidR="00BA0E63" w:rsidRPr="006A3905">
        <w:rPr>
          <w:rFonts w:ascii="Times New Roman" w:hAnsi="Times New Roman" w:cs="Times New Roman"/>
          <w:sz w:val="24"/>
          <w:szCs w:val="24"/>
        </w:rPr>
        <w:t>частновладельческих хозяйств</w:t>
      </w:r>
      <w:r w:rsidR="00BA0E63">
        <w:rPr>
          <w:rFonts w:ascii="Times New Roman" w:hAnsi="Times New Roman" w:cs="Times New Roman"/>
          <w:sz w:val="24"/>
          <w:szCs w:val="24"/>
        </w:rPr>
        <w:t xml:space="preserve">) и 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в волостные правления </w:t>
      </w:r>
      <w:r w:rsidR="00BA0E63">
        <w:rPr>
          <w:rFonts w:ascii="Times New Roman" w:hAnsi="Times New Roman" w:cs="Times New Roman"/>
          <w:sz w:val="24"/>
          <w:szCs w:val="24"/>
        </w:rPr>
        <w:t>(</w:t>
      </w:r>
      <w:r w:rsidR="00BA0E63" w:rsidRPr="006A3905">
        <w:rPr>
          <w:rFonts w:ascii="Times New Roman" w:hAnsi="Times New Roman" w:cs="Times New Roman"/>
          <w:sz w:val="24"/>
          <w:szCs w:val="24"/>
        </w:rPr>
        <w:t xml:space="preserve">для </w:t>
      </w:r>
      <w:r w:rsidR="00BA0E63">
        <w:rPr>
          <w:rFonts w:ascii="Times New Roman" w:hAnsi="Times New Roman" w:cs="Times New Roman"/>
          <w:sz w:val="24"/>
          <w:szCs w:val="24"/>
        </w:rPr>
        <w:t xml:space="preserve">сбора сведений об урожае </w:t>
      </w:r>
      <w:r w:rsidR="00BA0E63" w:rsidRPr="006A3905">
        <w:rPr>
          <w:rFonts w:ascii="Times New Roman" w:hAnsi="Times New Roman" w:cs="Times New Roman"/>
          <w:sz w:val="24"/>
          <w:szCs w:val="24"/>
        </w:rPr>
        <w:t>крестьянских</w:t>
      </w:r>
      <w:r w:rsidR="00BA0E63">
        <w:rPr>
          <w:rFonts w:ascii="Times New Roman" w:hAnsi="Times New Roman" w:cs="Times New Roman"/>
          <w:sz w:val="24"/>
          <w:szCs w:val="24"/>
        </w:rPr>
        <w:t xml:space="preserve"> хозяйств).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 Листки </w:t>
      </w:r>
      <w:r w:rsidR="00BA0E63">
        <w:rPr>
          <w:rFonts w:ascii="Times New Roman" w:hAnsi="Times New Roman" w:cs="Times New Roman"/>
          <w:sz w:val="24"/>
          <w:szCs w:val="24"/>
        </w:rPr>
        <w:t xml:space="preserve">не разрешалось заполнять до </w:t>
      </w:r>
      <w:r w:rsidR="00170689" w:rsidRPr="006A3905">
        <w:rPr>
          <w:rFonts w:ascii="Times New Roman" w:hAnsi="Times New Roman" w:cs="Times New Roman"/>
          <w:sz w:val="24"/>
          <w:szCs w:val="24"/>
        </w:rPr>
        <w:t>умолота</w:t>
      </w:r>
      <w:r w:rsidR="00BA0E63">
        <w:rPr>
          <w:rFonts w:ascii="Times New Roman" w:hAnsi="Times New Roman" w:cs="Times New Roman"/>
          <w:sz w:val="24"/>
          <w:szCs w:val="24"/>
        </w:rPr>
        <w:t>.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="00BA0E63">
        <w:rPr>
          <w:rFonts w:ascii="Times New Roman" w:hAnsi="Times New Roman" w:cs="Times New Roman"/>
          <w:sz w:val="24"/>
          <w:szCs w:val="24"/>
        </w:rPr>
        <w:t>Н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е позднее 15 сентября </w:t>
      </w:r>
      <w:r w:rsidR="00BA0E63">
        <w:rPr>
          <w:rFonts w:ascii="Times New Roman" w:hAnsi="Times New Roman" w:cs="Times New Roman"/>
          <w:sz w:val="24"/>
          <w:szCs w:val="24"/>
        </w:rPr>
        <w:t xml:space="preserve">заполненные листки об урожайности озимых культур должны были быть доставлены в ЦСК. Для яровых срок был </w:t>
      </w:r>
      <w:r w:rsidR="00170689" w:rsidRPr="006A3905">
        <w:rPr>
          <w:rFonts w:ascii="Times New Roman" w:hAnsi="Times New Roman" w:cs="Times New Roman"/>
          <w:sz w:val="24"/>
          <w:szCs w:val="24"/>
        </w:rPr>
        <w:t>15 октября.</w:t>
      </w:r>
      <w:r w:rsidR="00BA0E63">
        <w:rPr>
          <w:rFonts w:ascii="Times New Roman" w:hAnsi="Times New Roman" w:cs="Times New Roman"/>
          <w:sz w:val="24"/>
          <w:szCs w:val="24"/>
        </w:rPr>
        <w:t xml:space="preserve"> В среднем разработка полученных сведений занимало у ЦСК около двух месяцев</w:t>
      </w:r>
      <w:r w:rsidR="00522DD4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522DD4">
        <w:rPr>
          <w:rFonts w:ascii="Times New Roman" w:hAnsi="Times New Roman" w:cs="Times New Roman"/>
          <w:sz w:val="24"/>
          <w:szCs w:val="24"/>
        </w:rPr>
        <w:t>.</w:t>
      </w:r>
      <w:r w:rsidR="00BA0E63">
        <w:rPr>
          <w:rFonts w:ascii="Times New Roman" w:hAnsi="Times New Roman" w:cs="Times New Roman"/>
          <w:sz w:val="24"/>
          <w:szCs w:val="24"/>
        </w:rPr>
        <w:t xml:space="preserve"> </w:t>
      </w:r>
      <w:r w:rsidR="0059535D">
        <w:rPr>
          <w:rFonts w:ascii="Times New Roman" w:hAnsi="Times New Roman" w:cs="Times New Roman"/>
          <w:sz w:val="24"/>
          <w:szCs w:val="24"/>
        </w:rPr>
        <w:t>Итог публиковался в двух частях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: </w:t>
      </w:r>
      <w:r w:rsidR="0059535D">
        <w:rPr>
          <w:rFonts w:ascii="Times New Roman" w:hAnsi="Times New Roman" w:cs="Times New Roman"/>
          <w:sz w:val="24"/>
          <w:szCs w:val="24"/>
        </w:rPr>
        <w:t xml:space="preserve">первая </w:t>
      </w:r>
      <w:r w:rsidR="00170689" w:rsidRPr="006A3905">
        <w:rPr>
          <w:rFonts w:ascii="Times New Roman" w:hAnsi="Times New Roman" w:cs="Times New Roman"/>
          <w:sz w:val="24"/>
          <w:szCs w:val="24"/>
        </w:rPr>
        <w:t xml:space="preserve">– «Озимые хлеба и сено», </w:t>
      </w:r>
      <w:r w:rsidR="0059535D">
        <w:rPr>
          <w:rFonts w:ascii="Times New Roman" w:hAnsi="Times New Roman" w:cs="Times New Roman"/>
          <w:sz w:val="24"/>
          <w:szCs w:val="24"/>
        </w:rPr>
        <w:t>вторая</w:t>
      </w:r>
      <w:r w:rsidR="00170689" w:rsidRPr="006A3905">
        <w:rPr>
          <w:rFonts w:ascii="Times New Roman" w:hAnsi="Times New Roman" w:cs="Times New Roman"/>
          <w:sz w:val="24"/>
          <w:szCs w:val="24"/>
        </w:rPr>
        <w:t>– «Яровые хлеба»</w:t>
      </w:r>
      <w:r w:rsidR="00522DD4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170689" w:rsidRPr="006A3905">
        <w:rPr>
          <w:rFonts w:ascii="Times New Roman" w:hAnsi="Times New Roman" w:cs="Times New Roman"/>
          <w:sz w:val="24"/>
          <w:szCs w:val="24"/>
        </w:rPr>
        <w:t>.</w:t>
      </w:r>
      <w:r w:rsidR="00F46654">
        <w:rPr>
          <w:rFonts w:ascii="Times New Roman" w:hAnsi="Times New Roman" w:cs="Times New Roman"/>
          <w:sz w:val="24"/>
          <w:szCs w:val="24"/>
        </w:rPr>
        <w:t xml:space="preserve"> </w:t>
      </w:r>
      <w:r w:rsidR="00F46654" w:rsidRPr="006A3905">
        <w:rPr>
          <w:rFonts w:ascii="Times New Roman" w:hAnsi="Times New Roman" w:cs="Times New Roman"/>
          <w:sz w:val="24"/>
          <w:szCs w:val="24"/>
        </w:rPr>
        <w:t>До 1895</w:t>
      </w:r>
      <w:r w:rsidR="00F46654">
        <w:rPr>
          <w:rFonts w:ascii="Times New Roman" w:hAnsi="Times New Roman" w:cs="Times New Roman"/>
          <w:sz w:val="24"/>
          <w:szCs w:val="24"/>
        </w:rPr>
        <w:t xml:space="preserve"> </w:t>
      </w:r>
      <w:r w:rsidR="00F46654" w:rsidRPr="006A3905">
        <w:rPr>
          <w:rFonts w:ascii="Times New Roman" w:hAnsi="Times New Roman" w:cs="Times New Roman"/>
          <w:sz w:val="24"/>
          <w:szCs w:val="24"/>
        </w:rPr>
        <w:t>г. урожа</w:t>
      </w:r>
      <w:r w:rsidR="00F46654">
        <w:rPr>
          <w:rFonts w:ascii="Times New Roman" w:hAnsi="Times New Roman" w:cs="Times New Roman"/>
          <w:sz w:val="24"/>
          <w:szCs w:val="24"/>
        </w:rPr>
        <w:t>й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="00F46654">
        <w:rPr>
          <w:rFonts w:ascii="Times New Roman" w:hAnsi="Times New Roman" w:cs="Times New Roman"/>
          <w:sz w:val="24"/>
          <w:szCs w:val="24"/>
        </w:rPr>
        <w:t xml:space="preserve">измерялся 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в мерах </w:t>
      </w:r>
      <w:r w:rsidR="00F46654">
        <w:rPr>
          <w:rFonts w:ascii="Times New Roman" w:hAnsi="Times New Roman" w:cs="Times New Roman"/>
          <w:sz w:val="24"/>
          <w:szCs w:val="24"/>
        </w:rPr>
        <w:t>объема (</w:t>
      </w:r>
      <w:r w:rsidR="00F46654" w:rsidRPr="006A3905">
        <w:rPr>
          <w:rFonts w:ascii="Times New Roman" w:hAnsi="Times New Roman" w:cs="Times New Roman"/>
          <w:sz w:val="24"/>
          <w:szCs w:val="24"/>
        </w:rPr>
        <w:t>четвертях</w:t>
      </w:r>
      <w:r w:rsidR="00F46654">
        <w:rPr>
          <w:rFonts w:ascii="Times New Roman" w:hAnsi="Times New Roman" w:cs="Times New Roman"/>
          <w:sz w:val="24"/>
          <w:szCs w:val="24"/>
        </w:rPr>
        <w:t>)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, после </w:t>
      </w:r>
      <w:r w:rsidR="00F46654">
        <w:rPr>
          <w:rFonts w:ascii="Times New Roman" w:hAnsi="Times New Roman" w:cs="Times New Roman"/>
          <w:sz w:val="24"/>
          <w:szCs w:val="24"/>
        </w:rPr>
        <w:t xml:space="preserve">- 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в </w:t>
      </w:r>
      <w:r w:rsidR="00F46654">
        <w:rPr>
          <w:rFonts w:ascii="Times New Roman" w:hAnsi="Times New Roman" w:cs="Times New Roman"/>
          <w:sz w:val="24"/>
          <w:szCs w:val="24"/>
        </w:rPr>
        <w:t xml:space="preserve">мерах </w:t>
      </w:r>
      <w:r w:rsidR="00F46654" w:rsidRPr="006A3905">
        <w:rPr>
          <w:rFonts w:ascii="Times New Roman" w:hAnsi="Times New Roman" w:cs="Times New Roman"/>
          <w:sz w:val="24"/>
          <w:szCs w:val="24"/>
        </w:rPr>
        <w:t>вес</w:t>
      </w:r>
      <w:r w:rsidR="00F46654">
        <w:rPr>
          <w:rFonts w:ascii="Times New Roman" w:hAnsi="Times New Roman" w:cs="Times New Roman"/>
          <w:sz w:val="24"/>
          <w:szCs w:val="24"/>
        </w:rPr>
        <w:t>а (</w:t>
      </w:r>
      <w:r w:rsidR="00F46654" w:rsidRPr="006A3905">
        <w:rPr>
          <w:rFonts w:ascii="Times New Roman" w:hAnsi="Times New Roman" w:cs="Times New Roman"/>
          <w:sz w:val="24"/>
          <w:szCs w:val="24"/>
        </w:rPr>
        <w:t>пудах</w:t>
      </w:r>
      <w:r w:rsidR="00F46654">
        <w:rPr>
          <w:rFonts w:ascii="Times New Roman" w:hAnsi="Times New Roman" w:cs="Times New Roman"/>
          <w:sz w:val="24"/>
          <w:szCs w:val="24"/>
        </w:rPr>
        <w:t>)</w:t>
      </w:r>
      <w:r w:rsidR="00F46654" w:rsidRPr="006A3905">
        <w:rPr>
          <w:rFonts w:ascii="Times New Roman" w:hAnsi="Times New Roman" w:cs="Times New Roman"/>
          <w:sz w:val="24"/>
          <w:szCs w:val="24"/>
        </w:rPr>
        <w:t>.</w:t>
      </w:r>
    </w:p>
    <w:p w14:paraId="5B550F7E" w14:textId="77777777" w:rsidR="00F46654" w:rsidRDefault="00DB7EA8" w:rsidP="00A0596A">
      <w:pPr>
        <w:pStyle w:val="ListParagraph"/>
        <w:spacing w:after="0" w:line="360" w:lineRule="auto"/>
        <w:ind w:left="142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Говоря об ограничениях источника, исследователи указывают на следующие недостатки: </w:t>
      </w:r>
    </w:p>
    <w:p w14:paraId="69403D99" w14:textId="77777777" w:rsidR="00DB7EA8" w:rsidRPr="00F46654" w:rsidRDefault="00DB7EA8" w:rsidP="00A0596A">
      <w:pPr>
        <w:pStyle w:val="ListParagraph"/>
        <w:spacing w:after="0" w:line="360" w:lineRule="auto"/>
        <w:ind w:left="142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6654">
        <w:rPr>
          <w:rFonts w:ascii="Times New Roman" w:hAnsi="Times New Roman" w:cs="Times New Roman"/>
          <w:b/>
          <w:sz w:val="24"/>
          <w:szCs w:val="24"/>
        </w:rPr>
        <w:t>-</w:t>
      </w:r>
      <w:r w:rsidRPr="00F46654">
        <w:rPr>
          <w:rFonts w:ascii="Times New Roman" w:hAnsi="Times New Roman" w:cs="Times New Roman"/>
          <w:sz w:val="24"/>
          <w:szCs w:val="24"/>
        </w:rPr>
        <w:t xml:space="preserve"> полное отсутствие контроля над корреспондентами</w:t>
      </w:r>
      <w:r w:rsidR="00F46654" w:rsidRPr="00F46654">
        <w:rPr>
          <w:rFonts w:ascii="Times New Roman" w:hAnsi="Times New Roman" w:cs="Times New Roman"/>
          <w:sz w:val="24"/>
          <w:szCs w:val="24"/>
        </w:rPr>
        <w:t xml:space="preserve"> и как следствие проблема занижения реальных показателей посевов и урожайности. В исторической литературе до сих пор идут дебаты, о том какую поправку следует применять к исходным данным;</w:t>
      </w:r>
      <w:r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</w:p>
    <w:p w14:paraId="6087F4D7" w14:textId="77777777" w:rsidR="00F46654" w:rsidRDefault="00DB7EA8" w:rsidP="00A0596A">
      <w:pPr>
        <w:pStyle w:val="ListParagraph"/>
        <w:spacing w:after="0" w:line="360" w:lineRule="auto"/>
        <w:ind w:left="142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b/>
          <w:sz w:val="24"/>
          <w:szCs w:val="24"/>
        </w:rPr>
        <w:t>-</w:t>
      </w:r>
      <w:r w:rsidR="00F46654">
        <w:rPr>
          <w:rFonts w:ascii="Times New Roman" w:hAnsi="Times New Roman" w:cs="Times New Roman"/>
          <w:sz w:val="24"/>
          <w:szCs w:val="24"/>
        </w:rPr>
        <w:t xml:space="preserve"> </w:t>
      </w:r>
      <w:r w:rsidRPr="006A3905">
        <w:rPr>
          <w:rFonts w:ascii="Times New Roman" w:hAnsi="Times New Roman" w:cs="Times New Roman"/>
          <w:sz w:val="24"/>
          <w:szCs w:val="24"/>
        </w:rPr>
        <w:t>неполный т</w:t>
      </w:r>
      <w:r w:rsidR="00F46654">
        <w:rPr>
          <w:rFonts w:ascii="Times New Roman" w:hAnsi="Times New Roman" w:cs="Times New Roman"/>
          <w:sz w:val="24"/>
          <w:szCs w:val="24"/>
        </w:rPr>
        <w:t xml:space="preserve">ерриториальный охват до начала </w:t>
      </w:r>
      <w:r w:rsidRPr="006A3905">
        <w:rPr>
          <w:rFonts w:ascii="Times New Roman" w:hAnsi="Times New Roman" w:cs="Times New Roman"/>
          <w:sz w:val="24"/>
          <w:szCs w:val="24"/>
        </w:rPr>
        <w:t>XX в</w:t>
      </w:r>
      <w:r w:rsidR="00F46654">
        <w:rPr>
          <w:rFonts w:ascii="Times New Roman" w:hAnsi="Times New Roman" w:cs="Times New Roman"/>
          <w:sz w:val="24"/>
          <w:szCs w:val="24"/>
        </w:rPr>
        <w:t xml:space="preserve">.; </w:t>
      </w:r>
      <w:r w:rsidR="00F46654" w:rsidRPr="006A3905">
        <w:rPr>
          <w:rFonts w:ascii="Times New Roman" w:hAnsi="Times New Roman" w:cs="Times New Roman"/>
          <w:sz w:val="24"/>
          <w:szCs w:val="24"/>
        </w:rPr>
        <w:t>До</w:t>
      </w:r>
      <w:r w:rsidR="00F46654">
        <w:rPr>
          <w:rFonts w:ascii="Times New Roman" w:hAnsi="Times New Roman" w:cs="Times New Roman"/>
          <w:sz w:val="24"/>
          <w:szCs w:val="24"/>
        </w:rPr>
        <w:t xml:space="preserve"> 1898 года сведения собирались только по 71 губернии (Европейская 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Россия и </w:t>
      </w:r>
      <w:proofErr w:type="spellStart"/>
      <w:r w:rsidR="00F46654" w:rsidRPr="006A3905">
        <w:rPr>
          <w:rFonts w:ascii="Times New Roman" w:hAnsi="Times New Roman" w:cs="Times New Roman"/>
          <w:sz w:val="24"/>
          <w:szCs w:val="24"/>
        </w:rPr>
        <w:t>Привисленск</w:t>
      </w:r>
      <w:r w:rsidR="00F46654"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="00F46654" w:rsidRPr="006A3905">
        <w:rPr>
          <w:rFonts w:ascii="Times New Roman" w:hAnsi="Times New Roman" w:cs="Times New Roman"/>
          <w:sz w:val="24"/>
          <w:szCs w:val="24"/>
        </w:rPr>
        <w:t xml:space="preserve"> край</w:t>
      </w:r>
      <w:r w:rsidR="00F46654">
        <w:rPr>
          <w:rFonts w:ascii="Times New Roman" w:hAnsi="Times New Roman" w:cs="Times New Roman"/>
          <w:sz w:val="24"/>
          <w:szCs w:val="24"/>
        </w:rPr>
        <w:t>)</w:t>
      </w:r>
      <w:r w:rsidR="00F46654" w:rsidRPr="006A3905">
        <w:rPr>
          <w:rFonts w:ascii="Times New Roman" w:hAnsi="Times New Roman" w:cs="Times New Roman"/>
          <w:sz w:val="24"/>
          <w:szCs w:val="24"/>
        </w:rPr>
        <w:t>.</w:t>
      </w:r>
      <w:r w:rsidR="00F46654">
        <w:rPr>
          <w:rFonts w:ascii="Times New Roman" w:hAnsi="Times New Roman" w:cs="Times New Roman"/>
          <w:sz w:val="24"/>
          <w:szCs w:val="24"/>
        </w:rPr>
        <w:t xml:space="preserve"> В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 1898 </w:t>
      </w:r>
      <w:r w:rsidR="00F46654">
        <w:rPr>
          <w:rFonts w:ascii="Times New Roman" w:hAnsi="Times New Roman" w:cs="Times New Roman"/>
          <w:sz w:val="24"/>
          <w:szCs w:val="24"/>
        </w:rPr>
        <w:t>добавилась Черноморская губерния; в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 1905</w:t>
      </w:r>
      <w:r w:rsidR="00F46654">
        <w:rPr>
          <w:rFonts w:ascii="Times New Roman" w:hAnsi="Times New Roman" w:cs="Times New Roman"/>
          <w:sz w:val="24"/>
          <w:szCs w:val="24"/>
        </w:rPr>
        <w:t xml:space="preserve"> -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 Бакинск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r w:rsidR="00F46654" w:rsidRPr="006A3905">
        <w:rPr>
          <w:rFonts w:ascii="Times New Roman" w:hAnsi="Times New Roman" w:cs="Times New Roman"/>
          <w:sz w:val="24"/>
          <w:szCs w:val="24"/>
        </w:rPr>
        <w:t>, Батумск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r w:rsidR="00F46654" w:rsidRPr="006A3905">
        <w:rPr>
          <w:rFonts w:ascii="Times New Roman" w:hAnsi="Times New Roman" w:cs="Times New Roman"/>
          <w:sz w:val="24"/>
          <w:szCs w:val="24"/>
        </w:rPr>
        <w:t>, Дагестанск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654" w:rsidRPr="006A3905">
        <w:rPr>
          <w:rFonts w:ascii="Times New Roman" w:hAnsi="Times New Roman" w:cs="Times New Roman"/>
          <w:sz w:val="24"/>
          <w:szCs w:val="24"/>
        </w:rPr>
        <w:t>Елисаветпольск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46654" w:rsidRPr="006A3905">
        <w:rPr>
          <w:rFonts w:ascii="Times New Roman" w:hAnsi="Times New Roman" w:cs="Times New Roman"/>
          <w:sz w:val="24"/>
          <w:szCs w:val="24"/>
        </w:rPr>
        <w:t>, Карск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r w:rsidR="00F46654" w:rsidRPr="006A3905">
        <w:rPr>
          <w:rFonts w:ascii="Times New Roman" w:hAnsi="Times New Roman" w:cs="Times New Roman"/>
          <w:sz w:val="24"/>
          <w:szCs w:val="24"/>
        </w:rPr>
        <w:t>, Кутаисск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 (с сухумским округом), Тифлисск</w:t>
      </w:r>
      <w:r w:rsidR="00F46654">
        <w:rPr>
          <w:rFonts w:ascii="Times New Roman" w:hAnsi="Times New Roman" w:cs="Times New Roman"/>
          <w:sz w:val="24"/>
          <w:szCs w:val="24"/>
        </w:rPr>
        <w:t>ая, Эриванская губернии, а также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 Самаркандск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654" w:rsidRPr="006A3905">
        <w:rPr>
          <w:rFonts w:ascii="Times New Roman" w:hAnsi="Times New Roman" w:cs="Times New Roman"/>
          <w:sz w:val="24"/>
          <w:szCs w:val="24"/>
        </w:rPr>
        <w:t>Сыр-Дарьинск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46654" w:rsidRPr="006A3905">
        <w:rPr>
          <w:rFonts w:ascii="Times New Roman" w:hAnsi="Times New Roman" w:cs="Times New Roman"/>
          <w:sz w:val="24"/>
          <w:szCs w:val="24"/>
        </w:rPr>
        <w:t xml:space="preserve">, </w:t>
      </w:r>
      <w:r w:rsidR="00F46654">
        <w:rPr>
          <w:rFonts w:ascii="Times New Roman" w:hAnsi="Times New Roman" w:cs="Times New Roman"/>
          <w:sz w:val="24"/>
          <w:szCs w:val="24"/>
        </w:rPr>
        <w:t xml:space="preserve">и </w:t>
      </w:r>
      <w:r w:rsidR="00F46654" w:rsidRPr="006A3905">
        <w:rPr>
          <w:rFonts w:ascii="Times New Roman" w:hAnsi="Times New Roman" w:cs="Times New Roman"/>
          <w:sz w:val="24"/>
          <w:szCs w:val="24"/>
        </w:rPr>
        <w:t>Уральск</w:t>
      </w:r>
      <w:r w:rsidR="00F46654">
        <w:rPr>
          <w:rFonts w:ascii="Times New Roman" w:hAnsi="Times New Roman" w:cs="Times New Roman"/>
          <w:sz w:val="24"/>
          <w:szCs w:val="24"/>
        </w:rPr>
        <w:t>ая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 губерни</w:t>
      </w:r>
      <w:r w:rsidR="00F46654">
        <w:rPr>
          <w:rFonts w:ascii="Times New Roman" w:hAnsi="Times New Roman" w:cs="Times New Roman"/>
          <w:sz w:val="24"/>
          <w:szCs w:val="24"/>
        </w:rPr>
        <w:t>и</w:t>
      </w:r>
      <w:r w:rsidR="00F46654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F46654">
        <w:rPr>
          <w:rFonts w:ascii="Times New Roman" w:hAnsi="Times New Roman" w:cs="Times New Roman"/>
          <w:sz w:val="24"/>
          <w:szCs w:val="24"/>
        </w:rPr>
        <w:t xml:space="preserve">; в 1907 – области </w:t>
      </w:r>
      <w:r w:rsidR="00F46654" w:rsidRPr="006A3905">
        <w:rPr>
          <w:rFonts w:ascii="Times New Roman" w:hAnsi="Times New Roman" w:cs="Times New Roman"/>
          <w:sz w:val="24"/>
          <w:szCs w:val="24"/>
        </w:rPr>
        <w:t>Восточной Сибири</w:t>
      </w:r>
      <w:r w:rsidR="00F46654">
        <w:rPr>
          <w:rFonts w:ascii="Times New Roman" w:hAnsi="Times New Roman" w:cs="Times New Roman"/>
          <w:sz w:val="24"/>
          <w:szCs w:val="24"/>
        </w:rPr>
        <w:t xml:space="preserve">; в </w:t>
      </w:r>
      <w:r w:rsidR="00F46654" w:rsidRPr="006A3905">
        <w:rPr>
          <w:rFonts w:ascii="Times New Roman" w:hAnsi="Times New Roman" w:cs="Times New Roman"/>
          <w:sz w:val="24"/>
          <w:szCs w:val="24"/>
        </w:rPr>
        <w:t xml:space="preserve">1910 </w:t>
      </w:r>
      <w:r w:rsidR="00F46654">
        <w:rPr>
          <w:rFonts w:ascii="Times New Roman" w:hAnsi="Times New Roman" w:cs="Times New Roman"/>
          <w:sz w:val="24"/>
          <w:szCs w:val="24"/>
        </w:rPr>
        <w:t xml:space="preserve">- </w:t>
      </w:r>
      <w:r w:rsidR="00F46654" w:rsidRPr="006A3905">
        <w:rPr>
          <w:rFonts w:ascii="Times New Roman" w:hAnsi="Times New Roman" w:cs="Times New Roman"/>
          <w:sz w:val="24"/>
          <w:szCs w:val="24"/>
        </w:rPr>
        <w:t>Туркестан</w:t>
      </w:r>
      <w:r w:rsidR="00F46654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F46654" w:rsidRPr="006A3905">
        <w:rPr>
          <w:rFonts w:ascii="Times New Roman" w:hAnsi="Times New Roman" w:cs="Times New Roman"/>
          <w:sz w:val="24"/>
          <w:szCs w:val="24"/>
        </w:rPr>
        <w:t>.</w:t>
      </w:r>
      <w:r w:rsidR="00F46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8C946" w14:textId="77777777" w:rsidR="00F46654" w:rsidRDefault="00DB7EA8" w:rsidP="00A0596A">
      <w:pPr>
        <w:pStyle w:val="ListParagraph"/>
        <w:spacing w:after="0" w:line="360" w:lineRule="auto"/>
        <w:ind w:left="142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 w:rsidRPr="006A3905">
        <w:rPr>
          <w:rFonts w:ascii="Times New Roman" w:hAnsi="Times New Roman" w:cs="Times New Roman"/>
          <w:sz w:val="24"/>
          <w:szCs w:val="24"/>
        </w:rPr>
        <w:t>приурочивание объектов исследования к «надельным» и «владельческим» землям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654">
        <w:rPr>
          <w:rFonts w:ascii="Times New Roman" w:hAnsi="Times New Roman" w:cs="Times New Roman"/>
          <w:sz w:val="24"/>
          <w:szCs w:val="24"/>
        </w:rPr>
        <w:t xml:space="preserve">нередко </w:t>
      </w:r>
      <w:r>
        <w:rPr>
          <w:rFonts w:ascii="Times New Roman" w:hAnsi="Times New Roman" w:cs="Times New Roman"/>
          <w:sz w:val="24"/>
          <w:szCs w:val="24"/>
        </w:rPr>
        <w:t xml:space="preserve">приводило к путанице в заполнении </w:t>
      </w:r>
      <w:r w:rsidRPr="006A3905">
        <w:rPr>
          <w:rFonts w:ascii="Times New Roman" w:hAnsi="Times New Roman" w:cs="Times New Roman"/>
          <w:sz w:val="24"/>
          <w:szCs w:val="24"/>
        </w:rPr>
        <w:t>обеих рубрик,</w:t>
      </w:r>
      <w:r>
        <w:rPr>
          <w:rFonts w:ascii="Times New Roman" w:hAnsi="Times New Roman" w:cs="Times New Roman"/>
          <w:sz w:val="24"/>
          <w:szCs w:val="24"/>
        </w:rPr>
        <w:t xml:space="preserve"> и как следствие снижало </w:t>
      </w:r>
      <w:r w:rsidRPr="006A3905">
        <w:rPr>
          <w:rFonts w:ascii="Times New Roman" w:hAnsi="Times New Roman" w:cs="Times New Roman"/>
          <w:sz w:val="24"/>
          <w:szCs w:val="24"/>
        </w:rPr>
        <w:t>хронологическую и географическую сравнимость данных;</w:t>
      </w:r>
    </w:p>
    <w:p w14:paraId="63DE7538" w14:textId="77777777" w:rsidR="00280C6C" w:rsidRDefault="00F46654" w:rsidP="00A0596A">
      <w:pPr>
        <w:pStyle w:val="ListParagraph"/>
        <w:spacing w:after="0" w:line="360" w:lineRule="auto"/>
        <w:ind w:left="142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0C6C">
        <w:rPr>
          <w:rFonts w:ascii="Times New Roman" w:hAnsi="Times New Roman" w:cs="Times New Roman"/>
          <w:sz w:val="24"/>
          <w:szCs w:val="24"/>
        </w:rPr>
        <w:t xml:space="preserve">губернские показатели урожайности из </w:t>
      </w:r>
      <w:proofErr w:type="spellStart"/>
      <w:r w:rsidR="00DB7EA8" w:rsidRPr="00F46654">
        <w:rPr>
          <w:rFonts w:ascii="Times New Roman" w:hAnsi="Times New Roman" w:cs="Times New Roman"/>
          <w:sz w:val="24"/>
          <w:szCs w:val="24"/>
        </w:rPr>
        <w:t>погубернских</w:t>
      </w:r>
      <w:proofErr w:type="spellEnd"/>
      <w:r w:rsidR="00DB7EA8" w:rsidRPr="00F46654">
        <w:rPr>
          <w:rFonts w:ascii="Times New Roman" w:hAnsi="Times New Roman" w:cs="Times New Roman"/>
          <w:sz w:val="24"/>
          <w:szCs w:val="24"/>
        </w:rPr>
        <w:t xml:space="preserve"> (в тысячах пудов) и </w:t>
      </w:r>
      <w:proofErr w:type="spellStart"/>
      <w:r w:rsidR="00DB7EA8" w:rsidRPr="00F46654"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 w:rsidR="00DB7EA8" w:rsidRPr="00F46654">
        <w:rPr>
          <w:rFonts w:ascii="Times New Roman" w:hAnsi="Times New Roman" w:cs="Times New Roman"/>
          <w:sz w:val="24"/>
          <w:szCs w:val="24"/>
        </w:rPr>
        <w:t xml:space="preserve"> (в пудах) таблиц не </w:t>
      </w:r>
      <w:r w:rsidR="00280C6C">
        <w:rPr>
          <w:rFonts w:ascii="Times New Roman" w:hAnsi="Times New Roman" w:cs="Times New Roman"/>
          <w:sz w:val="24"/>
          <w:szCs w:val="24"/>
        </w:rPr>
        <w:t xml:space="preserve">всегда </w:t>
      </w:r>
      <w:r w:rsidR="00DB7EA8" w:rsidRPr="00F46654">
        <w:rPr>
          <w:rFonts w:ascii="Times New Roman" w:hAnsi="Times New Roman" w:cs="Times New Roman"/>
          <w:sz w:val="24"/>
          <w:szCs w:val="24"/>
        </w:rPr>
        <w:t>сходятся</w:t>
      </w:r>
      <w:r w:rsidR="00280C6C">
        <w:rPr>
          <w:rFonts w:ascii="Times New Roman" w:hAnsi="Times New Roman" w:cs="Times New Roman"/>
          <w:sz w:val="24"/>
          <w:szCs w:val="24"/>
        </w:rPr>
        <w:t>.</w:t>
      </w:r>
    </w:p>
    <w:p w14:paraId="6843C9AC" w14:textId="77777777" w:rsidR="00BE3AA7" w:rsidRDefault="007D197A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2)</w:t>
      </w:r>
      <w:r w:rsidR="00EC6DB3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="00BE3AA7">
        <w:rPr>
          <w:rFonts w:ascii="Times New Roman" w:hAnsi="Times New Roman" w:cs="Times New Roman"/>
          <w:sz w:val="24"/>
          <w:szCs w:val="24"/>
        </w:rPr>
        <w:t>Ведомственная статистика</w:t>
      </w:r>
      <w:r w:rsidR="00570AAA">
        <w:rPr>
          <w:rFonts w:ascii="Times New Roman" w:hAnsi="Times New Roman" w:cs="Times New Roman"/>
          <w:sz w:val="24"/>
          <w:szCs w:val="24"/>
        </w:rPr>
        <w:t>.</w:t>
      </w:r>
    </w:p>
    <w:p w14:paraId="0B9CADA5" w14:textId="77777777" w:rsidR="002711EF" w:rsidRPr="006A3905" w:rsidRDefault="00BE3AA7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="00EC6DB3" w:rsidRPr="006A3905">
        <w:rPr>
          <w:rFonts w:ascii="Times New Roman" w:hAnsi="Times New Roman" w:cs="Times New Roman"/>
          <w:sz w:val="24"/>
          <w:szCs w:val="24"/>
        </w:rPr>
        <w:t xml:space="preserve">Одновременно с ЦСК </w:t>
      </w:r>
      <w:r w:rsidR="003B6C1A">
        <w:rPr>
          <w:rFonts w:ascii="Times New Roman" w:hAnsi="Times New Roman" w:cs="Times New Roman"/>
          <w:sz w:val="24"/>
          <w:szCs w:val="24"/>
        </w:rPr>
        <w:t>сведения об урожайной статистике</w:t>
      </w:r>
      <w:r w:rsidR="00EC6DB3" w:rsidRPr="006A3905">
        <w:rPr>
          <w:rFonts w:ascii="Times New Roman" w:hAnsi="Times New Roman" w:cs="Times New Roman"/>
          <w:sz w:val="24"/>
          <w:szCs w:val="24"/>
        </w:rPr>
        <w:t xml:space="preserve"> собирались </w:t>
      </w:r>
      <w:r w:rsidR="00364728" w:rsidRPr="006A3905">
        <w:rPr>
          <w:rFonts w:ascii="Times New Roman" w:hAnsi="Times New Roman" w:cs="Times New Roman"/>
          <w:sz w:val="24"/>
          <w:szCs w:val="24"/>
        </w:rPr>
        <w:t>Отделом сельской экономики и сельскохозяйственной статистики Министерства государственных имуществ</w:t>
      </w:r>
      <w:r>
        <w:rPr>
          <w:rFonts w:ascii="Times New Roman" w:hAnsi="Times New Roman" w:cs="Times New Roman"/>
          <w:sz w:val="24"/>
          <w:szCs w:val="24"/>
        </w:rPr>
        <w:t xml:space="preserve">. Эти данные </w:t>
      </w:r>
      <w:r w:rsidR="00364728" w:rsidRPr="006A3905">
        <w:rPr>
          <w:rFonts w:ascii="Times New Roman" w:hAnsi="Times New Roman" w:cs="Times New Roman"/>
          <w:sz w:val="24"/>
          <w:szCs w:val="24"/>
        </w:rPr>
        <w:t xml:space="preserve">печатались в </w:t>
      </w:r>
      <w:r>
        <w:rPr>
          <w:rFonts w:ascii="Times New Roman" w:hAnsi="Times New Roman" w:cs="Times New Roman"/>
          <w:sz w:val="24"/>
          <w:szCs w:val="24"/>
        </w:rPr>
        <w:t xml:space="preserve">сборниках </w:t>
      </w:r>
      <w:r w:rsidRPr="00BE3AA7">
        <w:rPr>
          <w:rFonts w:ascii="Times New Roman" w:hAnsi="Times New Roman" w:cs="Times New Roman"/>
          <w:sz w:val="24"/>
          <w:szCs w:val="24"/>
        </w:rPr>
        <w:t>«…  год</w:t>
      </w:r>
      <w:r w:rsidR="00364728" w:rsidRPr="00BE3AA7">
        <w:rPr>
          <w:rFonts w:ascii="Times New Roman" w:hAnsi="Times New Roman" w:cs="Times New Roman"/>
          <w:sz w:val="24"/>
          <w:szCs w:val="24"/>
        </w:rPr>
        <w:t xml:space="preserve"> в сельскохозяйственном отношении по ответам, полученным от хозяев»</w:t>
      </w:r>
      <w:r w:rsidR="002711EF" w:rsidRPr="00BE3AA7">
        <w:rPr>
          <w:rFonts w:ascii="Times New Roman" w:hAnsi="Times New Roman" w:cs="Times New Roman"/>
          <w:sz w:val="24"/>
          <w:szCs w:val="24"/>
        </w:rPr>
        <w:t>.</w:t>
      </w:r>
      <w:r w:rsidR="00570AAA">
        <w:rPr>
          <w:rFonts w:ascii="Times New Roman" w:hAnsi="Times New Roman" w:cs="Times New Roman"/>
          <w:sz w:val="24"/>
          <w:szCs w:val="24"/>
        </w:rPr>
        <w:t xml:space="preserve"> Сборники охватывают </w:t>
      </w:r>
      <w:r w:rsidR="002711EF" w:rsidRPr="006A3905">
        <w:rPr>
          <w:rFonts w:ascii="Times New Roman" w:hAnsi="Times New Roman" w:cs="Times New Roman"/>
          <w:sz w:val="24"/>
          <w:szCs w:val="24"/>
        </w:rPr>
        <w:t xml:space="preserve">период </w:t>
      </w:r>
      <w:r w:rsidR="00570AAA">
        <w:rPr>
          <w:rFonts w:ascii="Times New Roman" w:hAnsi="Times New Roman" w:cs="Times New Roman"/>
          <w:sz w:val="24"/>
          <w:szCs w:val="24"/>
        </w:rPr>
        <w:t xml:space="preserve">с </w:t>
      </w:r>
      <w:r w:rsidR="002711EF" w:rsidRPr="006A3905">
        <w:rPr>
          <w:rFonts w:ascii="Times New Roman" w:hAnsi="Times New Roman" w:cs="Times New Roman"/>
          <w:sz w:val="24"/>
          <w:szCs w:val="24"/>
        </w:rPr>
        <w:t>1881</w:t>
      </w:r>
      <w:r w:rsidR="00570AAA">
        <w:rPr>
          <w:rFonts w:ascii="Times New Roman" w:hAnsi="Times New Roman" w:cs="Times New Roman"/>
          <w:sz w:val="24"/>
          <w:szCs w:val="24"/>
        </w:rPr>
        <w:t xml:space="preserve"> по </w:t>
      </w:r>
      <w:r w:rsidR="002711EF" w:rsidRPr="006A3905">
        <w:rPr>
          <w:rFonts w:ascii="Times New Roman" w:hAnsi="Times New Roman" w:cs="Times New Roman"/>
          <w:sz w:val="24"/>
          <w:szCs w:val="24"/>
        </w:rPr>
        <w:t>1915</w:t>
      </w:r>
      <w:r w:rsidR="00570AAA">
        <w:rPr>
          <w:rFonts w:ascii="Times New Roman" w:hAnsi="Times New Roman" w:cs="Times New Roman"/>
          <w:sz w:val="24"/>
          <w:szCs w:val="24"/>
        </w:rPr>
        <w:t xml:space="preserve"> </w:t>
      </w:r>
      <w:r w:rsidR="002711EF" w:rsidRPr="006A3905">
        <w:rPr>
          <w:rFonts w:ascii="Times New Roman" w:hAnsi="Times New Roman" w:cs="Times New Roman"/>
          <w:sz w:val="24"/>
          <w:szCs w:val="24"/>
        </w:rPr>
        <w:t xml:space="preserve">гг. и содержат систематические сведения об урожайности в Европейской России. Данные по другим районам менее полны и стали собираться </w:t>
      </w:r>
      <w:r w:rsidR="00570AAA">
        <w:rPr>
          <w:rFonts w:ascii="Times New Roman" w:hAnsi="Times New Roman" w:cs="Times New Roman"/>
          <w:sz w:val="24"/>
          <w:szCs w:val="24"/>
        </w:rPr>
        <w:t xml:space="preserve">лишь </w:t>
      </w:r>
      <w:r w:rsidR="002711EF" w:rsidRPr="006A3905">
        <w:rPr>
          <w:rFonts w:ascii="Times New Roman" w:hAnsi="Times New Roman" w:cs="Times New Roman"/>
          <w:sz w:val="24"/>
          <w:szCs w:val="24"/>
        </w:rPr>
        <w:t xml:space="preserve">с начала </w:t>
      </w:r>
      <w:r w:rsidR="002711EF" w:rsidRPr="006A3905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2711EF" w:rsidRPr="006A3905">
        <w:rPr>
          <w:rFonts w:ascii="Times New Roman" w:hAnsi="Times New Roman" w:cs="Times New Roman"/>
          <w:sz w:val="24"/>
          <w:szCs w:val="24"/>
        </w:rPr>
        <w:t xml:space="preserve"> века</w:t>
      </w:r>
      <w:r w:rsidR="00624DA0" w:rsidRPr="006A3905">
        <w:rPr>
          <w:rFonts w:ascii="Times New Roman" w:hAnsi="Times New Roman" w:cs="Times New Roman"/>
          <w:sz w:val="24"/>
          <w:szCs w:val="24"/>
        </w:rPr>
        <w:t>.</w:t>
      </w:r>
    </w:p>
    <w:p w14:paraId="14BE4479" w14:textId="77777777" w:rsidR="005B0C76" w:rsidRDefault="00624DA0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C76">
        <w:rPr>
          <w:rFonts w:ascii="Times New Roman" w:hAnsi="Times New Roman" w:cs="Times New Roman"/>
          <w:sz w:val="24"/>
          <w:szCs w:val="24"/>
        </w:rPr>
        <w:t xml:space="preserve">Сведения собирались </w:t>
      </w:r>
      <w:r w:rsidR="00570AAA" w:rsidRPr="005B0C76">
        <w:rPr>
          <w:rFonts w:ascii="Times New Roman" w:hAnsi="Times New Roman" w:cs="Times New Roman"/>
          <w:sz w:val="24"/>
          <w:szCs w:val="24"/>
        </w:rPr>
        <w:t xml:space="preserve">корреспондентским способом. </w:t>
      </w:r>
      <w:r w:rsidRPr="005B0C76">
        <w:rPr>
          <w:rFonts w:ascii="Times New Roman" w:hAnsi="Times New Roman" w:cs="Times New Roman"/>
          <w:sz w:val="24"/>
          <w:szCs w:val="24"/>
        </w:rPr>
        <w:t>Отдел рассыла</w:t>
      </w:r>
      <w:r w:rsidR="00570AAA" w:rsidRPr="005B0C76">
        <w:rPr>
          <w:rFonts w:ascii="Times New Roman" w:hAnsi="Times New Roman" w:cs="Times New Roman"/>
          <w:sz w:val="24"/>
          <w:szCs w:val="24"/>
        </w:rPr>
        <w:t>л</w:t>
      </w:r>
      <w:r w:rsidRPr="005B0C76">
        <w:rPr>
          <w:rFonts w:ascii="Times New Roman" w:hAnsi="Times New Roman" w:cs="Times New Roman"/>
          <w:sz w:val="24"/>
          <w:szCs w:val="24"/>
        </w:rPr>
        <w:t xml:space="preserve"> пригласительные письма и программы вопросов отдельным хозяевам</w:t>
      </w:r>
      <w:r w:rsidR="00570AAA" w:rsidRPr="005B0C76">
        <w:rPr>
          <w:rFonts w:ascii="Times New Roman" w:hAnsi="Times New Roman" w:cs="Times New Roman"/>
          <w:sz w:val="24"/>
          <w:szCs w:val="24"/>
        </w:rPr>
        <w:t>, формирую сеть корреспондентов на местах</w:t>
      </w:r>
      <w:r w:rsidRPr="005B0C76">
        <w:rPr>
          <w:rFonts w:ascii="Times New Roman" w:hAnsi="Times New Roman" w:cs="Times New Roman"/>
          <w:sz w:val="24"/>
          <w:szCs w:val="24"/>
        </w:rPr>
        <w:t xml:space="preserve">. </w:t>
      </w:r>
      <w:r w:rsidR="005B0C76" w:rsidRPr="005B0C76">
        <w:rPr>
          <w:rFonts w:ascii="Times New Roman" w:hAnsi="Times New Roman" w:cs="Times New Roman"/>
          <w:sz w:val="24"/>
          <w:szCs w:val="24"/>
        </w:rPr>
        <w:t xml:space="preserve">Размер сети был значительно меньше сети ЦСК, а распределение </w:t>
      </w:r>
      <w:r w:rsidR="005B0C76">
        <w:rPr>
          <w:rFonts w:ascii="Times New Roman" w:hAnsi="Times New Roman" w:cs="Times New Roman"/>
          <w:sz w:val="24"/>
          <w:szCs w:val="24"/>
        </w:rPr>
        <w:t xml:space="preserve">корреспондентов </w:t>
      </w:r>
      <w:r w:rsidR="005B0C76" w:rsidRPr="005B0C76">
        <w:rPr>
          <w:rFonts w:ascii="Times New Roman" w:hAnsi="Times New Roman" w:cs="Times New Roman"/>
          <w:sz w:val="24"/>
          <w:szCs w:val="24"/>
        </w:rPr>
        <w:t xml:space="preserve">по территории </w:t>
      </w:r>
      <w:r w:rsidR="005B0C76">
        <w:rPr>
          <w:rFonts w:ascii="Times New Roman" w:hAnsi="Times New Roman" w:cs="Times New Roman"/>
          <w:sz w:val="24"/>
          <w:szCs w:val="24"/>
        </w:rPr>
        <w:t xml:space="preserve">империи </w:t>
      </w:r>
      <w:r w:rsidR="005B0C76" w:rsidRPr="005B0C76">
        <w:rPr>
          <w:rFonts w:ascii="Times New Roman" w:hAnsi="Times New Roman" w:cs="Times New Roman"/>
          <w:sz w:val="24"/>
          <w:szCs w:val="24"/>
        </w:rPr>
        <w:t>неравномерным</w:t>
      </w:r>
      <w:r w:rsidR="005B0C76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5B0C76">
        <w:rPr>
          <w:rFonts w:ascii="Times New Roman" w:hAnsi="Times New Roman" w:cs="Times New Roman"/>
          <w:sz w:val="24"/>
          <w:szCs w:val="24"/>
        </w:rPr>
        <w:t xml:space="preserve">. </w:t>
      </w:r>
      <w:r w:rsidR="005B0C76" w:rsidRPr="006A3905">
        <w:rPr>
          <w:rFonts w:ascii="Times New Roman" w:hAnsi="Times New Roman" w:cs="Times New Roman"/>
          <w:sz w:val="24"/>
          <w:szCs w:val="24"/>
        </w:rPr>
        <w:t>Возника</w:t>
      </w:r>
      <w:r w:rsidR="005B0C76">
        <w:rPr>
          <w:rFonts w:ascii="Times New Roman" w:hAnsi="Times New Roman" w:cs="Times New Roman"/>
          <w:sz w:val="24"/>
          <w:szCs w:val="24"/>
        </w:rPr>
        <w:t>вшие</w:t>
      </w:r>
      <w:r w:rsidR="005B0C76" w:rsidRPr="006A3905">
        <w:rPr>
          <w:rFonts w:ascii="Times New Roman" w:hAnsi="Times New Roman" w:cs="Times New Roman"/>
          <w:sz w:val="24"/>
          <w:szCs w:val="24"/>
        </w:rPr>
        <w:t xml:space="preserve"> пробелы Министерство земледелия восполняло сведениями ЦСК</w:t>
      </w:r>
      <w:r w:rsidR="005B0C76">
        <w:rPr>
          <w:rFonts w:ascii="Times New Roman" w:hAnsi="Times New Roman" w:cs="Times New Roman"/>
          <w:sz w:val="24"/>
          <w:szCs w:val="24"/>
        </w:rPr>
        <w:t xml:space="preserve">, что </w:t>
      </w:r>
      <w:r w:rsidR="005B0C76" w:rsidRPr="006A3905">
        <w:rPr>
          <w:rFonts w:ascii="Times New Roman" w:hAnsi="Times New Roman" w:cs="Times New Roman"/>
          <w:sz w:val="24"/>
          <w:szCs w:val="24"/>
        </w:rPr>
        <w:t>отрицательно сказывалось на однотипности данных</w:t>
      </w:r>
      <w:r w:rsidR="005B0C76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5B0C76" w:rsidRPr="006A3905">
        <w:rPr>
          <w:rFonts w:ascii="Times New Roman" w:hAnsi="Times New Roman" w:cs="Times New Roman"/>
          <w:sz w:val="24"/>
          <w:szCs w:val="24"/>
        </w:rPr>
        <w:t>.</w:t>
      </w:r>
      <w:r w:rsidR="005B0C76">
        <w:rPr>
          <w:rFonts w:ascii="Times New Roman" w:hAnsi="Times New Roman" w:cs="Times New Roman"/>
          <w:sz w:val="24"/>
          <w:szCs w:val="24"/>
        </w:rPr>
        <w:t xml:space="preserve"> И.Д. Иванцов подсчитал</w:t>
      </w:r>
      <w:r w:rsidR="005B0C76" w:rsidRPr="006A3905">
        <w:rPr>
          <w:rFonts w:ascii="Times New Roman" w:hAnsi="Times New Roman" w:cs="Times New Roman"/>
          <w:sz w:val="24"/>
          <w:szCs w:val="24"/>
        </w:rPr>
        <w:t>, что «… в 1910</w:t>
      </w:r>
      <w:r w:rsidR="003B6C1A">
        <w:rPr>
          <w:rFonts w:ascii="Times New Roman" w:hAnsi="Times New Roman" w:cs="Times New Roman"/>
          <w:sz w:val="24"/>
          <w:szCs w:val="24"/>
        </w:rPr>
        <w:t xml:space="preserve"> </w:t>
      </w:r>
      <w:r w:rsidR="005B0C76" w:rsidRPr="006A3905">
        <w:rPr>
          <w:rFonts w:ascii="Times New Roman" w:hAnsi="Times New Roman" w:cs="Times New Roman"/>
          <w:sz w:val="24"/>
          <w:szCs w:val="24"/>
        </w:rPr>
        <w:t>г.  чужие цифры мы видим в данных о ржи из 504 уездов в 79 (по владельческим землям) и 71 (по крестьянским)»</w:t>
      </w:r>
      <w:r w:rsidR="005B0C76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5B0C76" w:rsidRPr="006A3905">
        <w:rPr>
          <w:rFonts w:ascii="Times New Roman" w:hAnsi="Times New Roman" w:cs="Times New Roman"/>
          <w:sz w:val="24"/>
          <w:szCs w:val="24"/>
        </w:rPr>
        <w:t>.</w:t>
      </w:r>
      <w:r w:rsidR="005B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58BE7" w14:textId="77777777" w:rsidR="005B0C76" w:rsidRDefault="00624DA0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Опрос хозяев производился 6 раз в год</w:t>
      </w:r>
      <w:r w:rsidR="00570AAA">
        <w:rPr>
          <w:rFonts w:ascii="Times New Roman" w:hAnsi="Times New Roman" w:cs="Times New Roman"/>
          <w:sz w:val="24"/>
          <w:szCs w:val="24"/>
        </w:rPr>
        <w:t>. С</w:t>
      </w:r>
      <w:r w:rsidR="00F60C7A" w:rsidRPr="006A3905">
        <w:rPr>
          <w:rFonts w:ascii="Times New Roman" w:hAnsi="Times New Roman" w:cs="Times New Roman"/>
          <w:sz w:val="24"/>
          <w:szCs w:val="24"/>
        </w:rPr>
        <w:t>оответственно, ежегодно составлялось 6 выпусков текущей сельскохозяйственной статистики</w:t>
      </w:r>
      <w:r w:rsidRPr="006A3905">
        <w:rPr>
          <w:rFonts w:ascii="Times New Roman" w:hAnsi="Times New Roman" w:cs="Times New Roman"/>
          <w:sz w:val="24"/>
          <w:szCs w:val="24"/>
        </w:rPr>
        <w:t>. Круг разрабатываемых вопросов был весьма широк: урожай озимых и яровых</w:t>
      </w:r>
      <w:r w:rsidR="00F60C7A" w:rsidRPr="006A3905">
        <w:rPr>
          <w:rFonts w:ascii="Times New Roman" w:hAnsi="Times New Roman" w:cs="Times New Roman"/>
          <w:sz w:val="24"/>
          <w:szCs w:val="24"/>
        </w:rPr>
        <w:t xml:space="preserve">, </w:t>
      </w:r>
      <w:r w:rsidR="00570AAA">
        <w:rPr>
          <w:rFonts w:ascii="Times New Roman" w:hAnsi="Times New Roman" w:cs="Times New Roman"/>
          <w:sz w:val="24"/>
          <w:szCs w:val="24"/>
        </w:rPr>
        <w:t xml:space="preserve">поголовье </w:t>
      </w:r>
      <w:r w:rsidR="00F60C7A" w:rsidRPr="006A3905">
        <w:rPr>
          <w:rFonts w:ascii="Times New Roman" w:hAnsi="Times New Roman" w:cs="Times New Roman"/>
          <w:sz w:val="24"/>
          <w:szCs w:val="24"/>
        </w:rPr>
        <w:t>скот</w:t>
      </w:r>
      <w:r w:rsidR="00570AAA">
        <w:rPr>
          <w:rFonts w:ascii="Times New Roman" w:hAnsi="Times New Roman" w:cs="Times New Roman"/>
          <w:sz w:val="24"/>
          <w:szCs w:val="24"/>
        </w:rPr>
        <w:t>а</w:t>
      </w:r>
      <w:r w:rsidR="00F60C7A" w:rsidRPr="006A3905">
        <w:rPr>
          <w:rFonts w:ascii="Times New Roman" w:hAnsi="Times New Roman" w:cs="Times New Roman"/>
          <w:sz w:val="24"/>
          <w:szCs w:val="24"/>
        </w:rPr>
        <w:t xml:space="preserve"> и продукты скотоводства, местные цены на полевые растения и т.д</w:t>
      </w:r>
      <w:r w:rsidR="00570AAA">
        <w:rPr>
          <w:rFonts w:ascii="Times New Roman" w:hAnsi="Times New Roman" w:cs="Times New Roman"/>
          <w:sz w:val="24"/>
          <w:szCs w:val="24"/>
        </w:rPr>
        <w:t>.</w:t>
      </w:r>
      <w:r w:rsidR="00F60C7A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570AAA">
        <w:rPr>
          <w:rFonts w:ascii="Times New Roman" w:hAnsi="Times New Roman" w:cs="Times New Roman"/>
          <w:sz w:val="24"/>
          <w:szCs w:val="24"/>
        </w:rPr>
        <w:t xml:space="preserve"> Однако, сведения об урожайности различных </w:t>
      </w:r>
      <w:r w:rsidR="00570AAA">
        <w:rPr>
          <w:rFonts w:ascii="Times New Roman" w:hAnsi="Times New Roman" w:cs="Times New Roman"/>
          <w:sz w:val="24"/>
          <w:szCs w:val="24"/>
        </w:rPr>
        <w:lastRenderedPageBreak/>
        <w:t xml:space="preserve">культур собирались лишь в виде урожайности </w:t>
      </w:r>
      <w:r w:rsidR="00F60C7A" w:rsidRPr="006A3905">
        <w:rPr>
          <w:rFonts w:ascii="Times New Roman" w:hAnsi="Times New Roman" w:cs="Times New Roman"/>
          <w:sz w:val="24"/>
          <w:szCs w:val="24"/>
        </w:rPr>
        <w:t xml:space="preserve">с единицы площади. Посевные площади не учитывались, поэтому размеры сборов не определялись. </w:t>
      </w:r>
    </w:p>
    <w:p w14:paraId="06E514BB" w14:textId="77777777" w:rsidR="003C17D1" w:rsidRPr="006A3905" w:rsidRDefault="00570AAA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Сельскохозяйственная статистик содержится также в </w:t>
      </w:r>
      <w:r w:rsidR="00AD35A1">
        <w:rPr>
          <w:rFonts w:ascii="Times New Roman" w:hAnsi="Times New Roman" w:cs="Times New Roman"/>
          <w:sz w:val="24"/>
          <w:szCs w:val="24"/>
        </w:rPr>
        <w:t xml:space="preserve">выпусках </w:t>
      </w:r>
      <w:r w:rsidR="00262B5E" w:rsidRPr="00570AAA">
        <w:rPr>
          <w:rFonts w:ascii="Times New Roman" w:hAnsi="Times New Roman" w:cs="Times New Roman"/>
          <w:sz w:val="24"/>
          <w:szCs w:val="24"/>
        </w:rPr>
        <w:t>Ежегодник</w:t>
      </w:r>
      <w:r w:rsidR="00AD35A1">
        <w:rPr>
          <w:rFonts w:ascii="Times New Roman" w:hAnsi="Times New Roman" w:cs="Times New Roman"/>
          <w:sz w:val="24"/>
          <w:szCs w:val="24"/>
        </w:rPr>
        <w:t>а</w:t>
      </w:r>
      <w:r w:rsidR="00262B5E" w:rsidRPr="00570AAA">
        <w:rPr>
          <w:rFonts w:ascii="Times New Roman" w:hAnsi="Times New Roman" w:cs="Times New Roman"/>
          <w:sz w:val="24"/>
          <w:szCs w:val="24"/>
        </w:rPr>
        <w:t xml:space="preserve"> министерства </w:t>
      </w:r>
      <w:r w:rsidR="008A4526" w:rsidRPr="00570AAA">
        <w:rPr>
          <w:rFonts w:ascii="Times New Roman" w:hAnsi="Times New Roman" w:cs="Times New Roman"/>
          <w:sz w:val="24"/>
          <w:szCs w:val="24"/>
        </w:rPr>
        <w:t>Финансов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70AAA">
        <w:rPr>
          <w:rFonts w:ascii="Times New Roman" w:hAnsi="Times New Roman" w:cs="Times New Roman"/>
          <w:sz w:val="24"/>
          <w:szCs w:val="24"/>
        </w:rPr>
        <w:t>выходившим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905">
        <w:rPr>
          <w:rFonts w:ascii="Times New Roman" w:hAnsi="Times New Roman" w:cs="Times New Roman"/>
          <w:sz w:val="24"/>
          <w:szCs w:val="24"/>
        </w:rPr>
        <w:t>с 1869 по 1917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905">
        <w:rPr>
          <w:rFonts w:ascii="Times New Roman" w:hAnsi="Times New Roman" w:cs="Times New Roman"/>
          <w:sz w:val="24"/>
          <w:szCs w:val="24"/>
        </w:rPr>
        <w:t>гг.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526" w:rsidRPr="006A3905">
        <w:rPr>
          <w:rFonts w:ascii="Times New Roman" w:hAnsi="Times New Roman" w:cs="Times New Roman"/>
          <w:sz w:val="24"/>
          <w:szCs w:val="24"/>
        </w:rPr>
        <w:t xml:space="preserve">Ежегодники </w:t>
      </w:r>
      <w:r w:rsidR="00BA0D36">
        <w:rPr>
          <w:rFonts w:ascii="Times New Roman" w:hAnsi="Times New Roman" w:cs="Times New Roman"/>
          <w:sz w:val="24"/>
          <w:szCs w:val="24"/>
        </w:rPr>
        <w:t xml:space="preserve">Минфина были </w:t>
      </w:r>
      <w:proofErr w:type="spellStart"/>
      <w:r w:rsidR="00BA0D36">
        <w:rPr>
          <w:rFonts w:ascii="Times New Roman" w:hAnsi="Times New Roman" w:cs="Times New Roman"/>
          <w:sz w:val="24"/>
          <w:szCs w:val="24"/>
        </w:rPr>
        <w:t>компелятивны</w:t>
      </w:r>
      <w:r w:rsidR="00783A42">
        <w:rPr>
          <w:rFonts w:ascii="Times New Roman" w:hAnsi="Times New Roman" w:cs="Times New Roman"/>
          <w:sz w:val="24"/>
          <w:szCs w:val="24"/>
        </w:rPr>
        <w:t>ми</w:t>
      </w:r>
      <w:proofErr w:type="spellEnd"/>
      <w:r w:rsidR="00BA0D36">
        <w:rPr>
          <w:rFonts w:ascii="Times New Roman" w:hAnsi="Times New Roman" w:cs="Times New Roman"/>
          <w:sz w:val="24"/>
          <w:szCs w:val="24"/>
        </w:rPr>
        <w:t xml:space="preserve"> по св</w:t>
      </w:r>
      <w:r w:rsidR="00783A42">
        <w:rPr>
          <w:rFonts w:ascii="Times New Roman" w:hAnsi="Times New Roman" w:cs="Times New Roman"/>
          <w:sz w:val="24"/>
          <w:szCs w:val="24"/>
        </w:rPr>
        <w:t>о</w:t>
      </w:r>
      <w:r w:rsidR="00BA0D36">
        <w:rPr>
          <w:rFonts w:ascii="Times New Roman" w:hAnsi="Times New Roman" w:cs="Times New Roman"/>
          <w:sz w:val="24"/>
          <w:szCs w:val="24"/>
        </w:rPr>
        <w:t xml:space="preserve">ей сути, </w:t>
      </w:r>
      <w:r w:rsidR="008A4526" w:rsidRPr="006A3905">
        <w:rPr>
          <w:rFonts w:ascii="Times New Roman" w:hAnsi="Times New Roman" w:cs="Times New Roman"/>
          <w:sz w:val="24"/>
          <w:szCs w:val="24"/>
        </w:rPr>
        <w:t>объединя</w:t>
      </w:r>
      <w:r w:rsidR="00783A42">
        <w:rPr>
          <w:rFonts w:ascii="Times New Roman" w:hAnsi="Times New Roman" w:cs="Times New Roman"/>
          <w:sz w:val="24"/>
          <w:szCs w:val="24"/>
        </w:rPr>
        <w:t>я</w:t>
      </w:r>
      <w:r w:rsidR="008A4526" w:rsidRPr="006A3905">
        <w:rPr>
          <w:rFonts w:ascii="Times New Roman" w:hAnsi="Times New Roman" w:cs="Times New Roman"/>
          <w:sz w:val="24"/>
          <w:szCs w:val="24"/>
        </w:rPr>
        <w:t xml:space="preserve"> сведения, извлекаемые из отчетов и материалов не только министерства Финансов, но и других мини</w:t>
      </w:r>
      <w:r w:rsidR="00B216F7" w:rsidRPr="006A3905">
        <w:rPr>
          <w:rFonts w:ascii="Times New Roman" w:hAnsi="Times New Roman" w:cs="Times New Roman"/>
          <w:sz w:val="24"/>
          <w:szCs w:val="24"/>
        </w:rPr>
        <w:t xml:space="preserve">стерств и департаментов. </w:t>
      </w:r>
      <w:r w:rsidR="00BA0D36">
        <w:rPr>
          <w:rFonts w:ascii="Times New Roman" w:hAnsi="Times New Roman" w:cs="Times New Roman"/>
          <w:sz w:val="24"/>
          <w:szCs w:val="24"/>
        </w:rPr>
        <w:t xml:space="preserve">Их </w:t>
      </w:r>
      <w:r w:rsidR="00783A42">
        <w:rPr>
          <w:rFonts w:ascii="Times New Roman" w:hAnsi="Times New Roman" w:cs="Times New Roman"/>
          <w:sz w:val="24"/>
          <w:szCs w:val="24"/>
        </w:rPr>
        <w:t xml:space="preserve">задача заключалась в </w:t>
      </w:r>
      <w:r w:rsidR="00401E40" w:rsidRPr="006A3905">
        <w:rPr>
          <w:rFonts w:ascii="Times New Roman" w:hAnsi="Times New Roman" w:cs="Times New Roman"/>
          <w:sz w:val="24"/>
          <w:szCs w:val="24"/>
        </w:rPr>
        <w:t>с</w:t>
      </w:r>
      <w:r w:rsidR="00783A42">
        <w:rPr>
          <w:rFonts w:ascii="Times New Roman" w:hAnsi="Times New Roman" w:cs="Times New Roman"/>
          <w:sz w:val="24"/>
          <w:szCs w:val="24"/>
        </w:rPr>
        <w:t>ведении</w:t>
      </w:r>
      <w:r w:rsidR="00B216F7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="00401E40" w:rsidRPr="006A3905">
        <w:rPr>
          <w:rFonts w:ascii="Times New Roman" w:hAnsi="Times New Roman" w:cs="Times New Roman"/>
          <w:sz w:val="24"/>
          <w:szCs w:val="24"/>
        </w:rPr>
        <w:t>«всей доступной</w:t>
      </w:r>
      <w:r w:rsidR="00B216F7" w:rsidRPr="006A3905">
        <w:rPr>
          <w:rFonts w:ascii="Times New Roman" w:hAnsi="Times New Roman" w:cs="Times New Roman"/>
          <w:sz w:val="24"/>
          <w:szCs w:val="24"/>
        </w:rPr>
        <w:t xml:space="preserve"> информации</w:t>
      </w:r>
      <w:r w:rsidR="00401E40" w:rsidRPr="006A3905">
        <w:rPr>
          <w:rFonts w:ascii="Times New Roman" w:hAnsi="Times New Roman" w:cs="Times New Roman"/>
          <w:sz w:val="24"/>
          <w:szCs w:val="24"/>
        </w:rPr>
        <w:t xml:space="preserve"> по финансово-экономическим вопросам» </w:t>
      </w:r>
      <w:r w:rsidR="00B216F7" w:rsidRPr="006A3905">
        <w:rPr>
          <w:rFonts w:ascii="Times New Roman" w:hAnsi="Times New Roman" w:cs="Times New Roman"/>
          <w:sz w:val="24"/>
          <w:szCs w:val="24"/>
        </w:rPr>
        <w:t>в одном сборнике</w:t>
      </w:r>
      <w:r w:rsidR="00BA0D36">
        <w:rPr>
          <w:rFonts w:ascii="Times New Roman" w:hAnsi="Times New Roman" w:cs="Times New Roman"/>
          <w:sz w:val="24"/>
          <w:szCs w:val="24"/>
        </w:rPr>
        <w:t>, что требовало сокращений</w:t>
      </w:r>
      <w:r w:rsidR="00401E40" w:rsidRPr="006A3905">
        <w:rPr>
          <w:rFonts w:ascii="Times New Roman" w:hAnsi="Times New Roman" w:cs="Times New Roman"/>
          <w:sz w:val="24"/>
          <w:szCs w:val="24"/>
        </w:rPr>
        <w:t>.</w:t>
      </w:r>
      <w:r w:rsidR="00B216F7" w:rsidRPr="006A3905">
        <w:rPr>
          <w:rFonts w:ascii="Times New Roman" w:hAnsi="Times New Roman" w:cs="Times New Roman"/>
          <w:sz w:val="24"/>
          <w:szCs w:val="24"/>
        </w:rPr>
        <w:t xml:space="preserve"> </w:t>
      </w:r>
      <w:r w:rsidR="00783A42">
        <w:rPr>
          <w:rFonts w:ascii="Times New Roman" w:hAnsi="Times New Roman" w:cs="Times New Roman"/>
          <w:sz w:val="24"/>
          <w:szCs w:val="24"/>
        </w:rPr>
        <w:t xml:space="preserve">С начала </w:t>
      </w:r>
      <w:r w:rsidR="00401E40" w:rsidRPr="006A3905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401E40" w:rsidRPr="006A3905">
        <w:rPr>
          <w:rFonts w:ascii="Times New Roman" w:hAnsi="Times New Roman" w:cs="Times New Roman"/>
          <w:sz w:val="24"/>
          <w:szCs w:val="24"/>
        </w:rPr>
        <w:t xml:space="preserve"> века программа Ежегодника была </w:t>
      </w:r>
      <w:r w:rsidR="00BA0D36">
        <w:rPr>
          <w:rFonts w:ascii="Times New Roman" w:hAnsi="Times New Roman" w:cs="Times New Roman"/>
          <w:sz w:val="24"/>
          <w:szCs w:val="24"/>
        </w:rPr>
        <w:t xml:space="preserve">еще более </w:t>
      </w:r>
      <w:r w:rsidR="00401E40" w:rsidRPr="006A3905">
        <w:rPr>
          <w:rFonts w:ascii="Times New Roman" w:hAnsi="Times New Roman" w:cs="Times New Roman"/>
          <w:sz w:val="24"/>
          <w:szCs w:val="24"/>
        </w:rPr>
        <w:t>сокращена, поскольку «…все департаменты и учреждения сами стали  печатать свои отчеты»</w:t>
      </w:r>
      <w:r w:rsidR="00401E40"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401E40" w:rsidRPr="006A3905">
        <w:rPr>
          <w:rFonts w:ascii="Times New Roman" w:hAnsi="Times New Roman" w:cs="Times New Roman"/>
          <w:sz w:val="24"/>
          <w:szCs w:val="24"/>
        </w:rPr>
        <w:t>.</w:t>
      </w:r>
    </w:p>
    <w:p w14:paraId="1D590E6C" w14:textId="77777777" w:rsidR="008E3827" w:rsidRPr="00783A42" w:rsidRDefault="00B216F7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A42">
        <w:rPr>
          <w:rFonts w:ascii="Times New Roman" w:hAnsi="Times New Roman" w:cs="Times New Roman"/>
          <w:sz w:val="24"/>
          <w:szCs w:val="24"/>
        </w:rPr>
        <w:t xml:space="preserve">3) Земская </w:t>
      </w:r>
      <w:r w:rsidR="000433BD" w:rsidRPr="00783A42">
        <w:rPr>
          <w:rFonts w:ascii="Times New Roman" w:hAnsi="Times New Roman" w:cs="Times New Roman"/>
          <w:sz w:val="24"/>
          <w:szCs w:val="24"/>
        </w:rPr>
        <w:t>статистика</w:t>
      </w:r>
      <w:r w:rsidR="00783A42">
        <w:rPr>
          <w:rFonts w:ascii="Times New Roman" w:hAnsi="Times New Roman" w:cs="Times New Roman"/>
          <w:sz w:val="24"/>
          <w:szCs w:val="24"/>
        </w:rPr>
        <w:t>.</w:t>
      </w:r>
    </w:p>
    <w:p w14:paraId="7C8AF975" w14:textId="77777777" w:rsidR="00783A42" w:rsidRDefault="008E3827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Земская статистика была двух видов:</w:t>
      </w:r>
      <w:r w:rsidR="00783A42">
        <w:rPr>
          <w:rFonts w:ascii="Times New Roman" w:hAnsi="Times New Roman" w:cs="Times New Roman"/>
          <w:sz w:val="24"/>
          <w:szCs w:val="24"/>
        </w:rPr>
        <w:t xml:space="preserve"> основная и текущая. </w:t>
      </w:r>
      <w:r w:rsidRPr="006A3905">
        <w:rPr>
          <w:rFonts w:ascii="Times New Roman" w:hAnsi="Times New Roman" w:cs="Times New Roman"/>
          <w:sz w:val="24"/>
          <w:szCs w:val="24"/>
        </w:rPr>
        <w:t>Основная занимались изучением экономических условий и хо</w:t>
      </w:r>
      <w:r w:rsidR="00783A42">
        <w:rPr>
          <w:rFonts w:ascii="Times New Roman" w:hAnsi="Times New Roman" w:cs="Times New Roman"/>
          <w:sz w:val="24"/>
          <w:szCs w:val="24"/>
        </w:rPr>
        <w:t xml:space="preserve">зяйственного положения крестьян (подворные переписи и т.д.). </w:t>
      </w:r>
      <w:r w:rsidRPr="006A3905">
        <w:rPr>
          <w:rFonts w:ascii="Times New Roman" w:hAnsi="Times New Roman" w:cs="Times New Roman"/>
          <w:sz w:val="24"/>
          <w:szCs w:val="24"/>
        </w:rPr>
        <w:t>Текущая регистрировала положение сельского хозяйства за каждый отчётный год</w:t>
      </w:r>
      <w:r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783A42">
        <w:rPr>
          <w:rFonts w:ascii="Times New Roman" w:hAnsi="Times New Roman" w:cs="Times New Roman"/>
          <w:sz w:val="24"/>
          <w:szCs w:val="24"/>
        </w:rPr>
        <w:t>. Сведения о сельском хозяйстве представлены главным образом в текущей статистике.</w:t>
      </w:r>
    </w:p>
    <w:p w14:paraId="7A90EE7E" w14:textId="77777777" w:rsidR="00503449" w:rsidRPr="006A3905" w:rsidRDefault="00783A42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1A2128" w:rsidRPr="006A3905">
        <w:rPr>
          <w:rFonts w:ascii="Times New Roman" w:hAnsi="Times New Roman" w:cs="Times New Roman"/>
          <w:sz w:val="24"/>
          <w:szCs w:val="24"/>
        </w:rPr>
        <w:t xml:space="preserve">текущей статистики собирались </w:t>
      </w:r>
      <w:r w:rsidR="00503449" w:rsidRPr="006A3905">
        <w:rPr>
          <w:rFonts w:ascii="Times New Roman" w:hAnsi="Times New Roman" w:cs="Times New Roman"/>
          <w:sz w:val="24"/>
          <w:szCs w:val="24"/>
        </w:rPr>
        <w:t>несколькими способами:</w:t>
      </w:r>
    </w:p>
    <w:p w14:paraId="251A54AE" w14:textId="77777777" w:rsidR="008E3827" w:rsidRPr="006A3905" w:rsidRDefault="00503449" w:rsidP="00A0596A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Корреспондентским</w:t>
      </w:r>
      <w:r w:rsidR="00783A42">
        <w:rPr>
          <w:rFonts w:ascii="Times New Roman" w:hAnsi="Times New Roman" w:cs="Times New Roman"/>
          <w:sz w:val="24"/>
          <w:szCs w:val="24"/>
        </w:rPr>
        <w:t>;</w:t>
      </w:r>
    </w:p>
    <w:p w14:paraId="7E2F6941" w14:textId="77777777" w:rsidR="00503449" w:rsidRPr="006A3905" w:rsidRDefault="00503449" w:rsidP="00A0596A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Анкетным (личный опрос лиц, заслуживающих особого доверия)</w:t>
      </w:r>
      <w:r w:rsidR="00783A42">
        <w:rPr>
          <w:rFonts w:ascii="Times New Roman" w:hAnsi="Times New Roman" w:cs="Times New Roman"/>
          <w:sz w:val="24"/>
          <w:szCs w:val="24"/>
        </w:rPr>
        <w:t>;</w:t>
      </w:r>
    </w:p>
    <w:p w14:paraId="7BE5DED7" w14:textId="77777777" w:rsidR="00503449" w:rsidRPr="006A3905" w:rsidRDefault="00503449" w:rsidP="00A0596A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Экскурсивным (отдельный осмотр каждой отдельной местности)</w:t>
      </w:r>
      <w:r w:rsidR="00783A42">
        <w:rPr>
          <w:rFonts w:ascii="Times New Roman" w:hAnsi="Times New Roman" w:cs="Times New Roman"/>
          <w:sz w:val="24"/>
          <w:szCs w:val="24"/>
        </w:rPr>
        <w:t>;</w:t>
      </w:r>
    </w:p>
    <w:p w14:paraId="3CA2E49A" w14:textId="77777777" w:rsidR="00503449" w:rsidRPr="006A3905" w:rsidRDefault="00503449" w:rsidP="00A0596A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Подворным (опрос каждого домохозяина)</w:t>
      </w:r>
      <w:r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783A42">
        <w:rPr>
          <w:rFonts w:ascii="Times New Roman" w:hAnsi="Times New Roman" w:cs="Times New Roman"/>
          <w:sz w:val="24"/>
          <w:szCs w:val="24"/>
        </w:rPr>
        <w:t>.</w:t>
      </w:r>
    </w:p>
    <w:p w14:paraId="5028C395" w14:textId="77777777" w:rsidR="005B0C76" w:rsidRDefault="00783A42" w:rsidP="00A0596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Земская статистика обладает достоинством особой </w:t>
      </w:r>
      <w:r w:rsidR="001A2128" w:rsidRPr="006A3905">
        <w:rPr>
          <w:rFonts w:ascii="Times New Roman" w:hAnsi="Times New Roman" w:cs="Times New Roman"/>
          <w:sz w:val="24"/>
          <w:szCs w:val="24"/>
        </w:rPr>
        <w:t>тщательност</w:t>
      </w:r>
      <w:r>
        <w:rPr>
          <w:rFonts w:ascii="Times New Roman" w:hAnsi="Times New Roman" w:cs="Times New Roman"/>
          <w:sz w:val="24"/>
          <w:szCs w:val="24"/>
        </w:rPr>
        <w:t xml:space="preserve">и разработки </w:t>
      </w:r>
      <w:r w:rsidR="001A2128" w:rsidRPr="006A3905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>: земские статистики</w:t>
      </w:r>
      <w:r w:rsidR="001A2128" w:rsidRPr="006A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знали не понаслышке </w:t>
      </w:r>
      <w:r w:rsidR="001A2128" w:rsidRPr="006A3905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 xml:space="preserve">ли </w:t>
      </w:r>
      <w:r w:rsidR="001A2128" w:rsidRPr="006A3905">
        <w:rPr>
          <w:rFonts w:ascii="Times New Roman" w:hAnsi="Times New Roman" w:cs="Times New Roman"/>
          <w:sz w:val="24"/>
          <w:szCs w:val="24"/>
        </w:rPr>
        <w:t>местны</w:t>
      </w:r>
      <w:r>
        <w:rPr>
          <w:rFonts w:ascii="Times New Roman" w:hAnsi="Times New Roman" w:cs="Times New Roman"/>
          <w:sz w:val="24"/>
          <w:szCs w:val="24"/>
        </w:rPr>
        <w:t>е условия</w:t>
      </w:r>
      <w:r w:rsidR="001A2128" w:rsidRPr="006A3905">
        <w:rPr>
          <w:rFonts w:ascii="Times New Roman" w:hAnsi="Times New Roman" w:cs="Times New Roman"/>
          <w:sz w:val="24"/>
          <w:szCs w:val="24"/>
        </w:rPr>
        <w:t xml:space="preserve"> жизни, </w:t>
      </w:r>
      <w:r>
        <w:rPr>
          <w:rFonts w:ascii="Times New Roman" w:hAnsi="Times New Roman" w:cs="Times New Roman"/>
          <w:sz w:val="24"/>
          <w:szCs w:val="24"/>
        </w:rPr>
        <w:t>данные часто касаются состояния отдельных селений и имений</w:t>
      </w:r>
      <w:r w:rsidR="001A2128" w:rsidRPr="006A39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Основной недостаток – ограниченный территориальный охват: к 1913 г. земства существовали только в 34 губерниях Европейской России.</w:t>
      </w:r>
      <w:r w:rsidR="006F559F">
        <w:rPr>
          <w:rFonts w:ascii="Times New Roman" w:hAnsi="Times New Roman" w:cs="Times New Roman"/>
          <w:sz w:val="24"/>
          <w:szCs w:val="24"/>
        </w:rPr>
        <w:t xml:space="preserve"> Кроме того, данные для разных губерний плохо сравнимы и представлены не за все годы,</w:t>
      </w:r>
      <w:r w:rsidR="005B0C76" w:rsidRPr="006A3905">
        <w:rPr>
          <w:rFonts w:ascii="Times New Roman" w:hAnsi="Times New Roman" w:cs="Times New Roman"/>
          <w:sz w:val="24"/>
          <w:szCs w:val="24"/>
        </w:rPr>
        <w:t xml:space="preserve"> поскольку программа сбора сведений в разных губерниях отличалась.</w:t>
      </w:r>
    </w:p>
    <w:p w14:paraId="46E40A96" w14:textId="77777777" w:rsidR="001A2128" w:rsidRPr="006A3905" w:rsidRDefault="001A2128" w:rsidP="00A0596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 xml:space="preserve">4) </w:t>
      </w:r>
      <w:r w:rsidRPr="00783A42">
        <w:rPr>
          <w:rFonts w:ascii="Times New Roman" w:hAnsi="Times New Roman" w:cs="Times New Roman"/>
          <w:sz w:val="24"/>
          <w:szCs w:val="24"/>
        </w:rPr>
        <w:t>Статистика, собираемая различными учреждениями в научных целях</w:t>
      </w:r>
      <w:r w:rsidRPr="006A3905">
        <w:rPr>
          <w:rFonts w:ascii="Times New Roman" w:hAnsi="Times New Roman" w:cs="Times New Roman"/>
          <w:sz w:val="24"/>
          <w:szCs w:val="24"/>
        </w:rPr>
        <w:t xml:space="preserve">  (отчеты биржевых комитетов, корреспондентов Торгово-промышленной газеты и т.д.).</w:t>
      </w:r>
    </w:p>
    <w:p w14:paraId="35770611" w14:textId="77777777" w:rsidR="001A2128" w:rsidRDefault="001A2128" w:rsidP="00A0596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Сведения, публик</w:t>
      </w:r>
      <w:r w:rsidR="00AD35A1">
        <w:rPr>
          <w:rFonts w:ascii="Times New Roman" w:hAnsi="Times New Roman" w:cs="Times New Roman"/>
          <w:sz w:val="24"/>
          <w:szCs w:val="24"/>
        </w:rPr>
        <w:t>овавшиеся</w:t>
      </w:r>
      <w:r w:rsidRPr="006A3905">
        <w:rPr>
          <w:rFonts w:ascii="Times New Roman" w:hAnsi="Times New Roman" w:cs="Times New Roman"/>
          <w:sz w:val="24"/>
          <w:szCs w:val="24"/>
        </w:rPr>
        <w:t xml:space="preserve"> в данных работах</w:t>
      </w:r>
      <w:r w:rsidR="00783A42">
        <w:rPr>
          <w:rFonts w:ascii="Times New Roman" w:hAnsi="Times New Roman" w:cs="Times New Roman"/>
          <w:sz w:val="24"/>
          <w:szCs w:val="24"/>
        </w:rPr>
        <w:t>,</w:t>
      </w:r>
      <w:r w:rsidRPr="006A3905">
        <w:rPr>
          <w:rFonts w:ascii="Times New Roman" w:hAnsi="Times New Roman" w:cs="Times New Roman"/>
          <w:sz w:val="24"/>
          <w:szCs w:val="24"/>
        </w:rPr>
        <w:t xml:space="preserve"> не носят самостоятельного характера</w:t>
      </w:r>
      <w:r w:rsidR="00783A42">
        <w:rPr>
          <w:rFonts w:ascii="Times New Roman" w:hAnsi="Times New Roman" w:cs="Times New Roman"/>
          <w:sz w:val="24"/>
          <w:szCs w:val="24"/>
        </w:rPr>
        <w:t xml:space="preserve">, так как так или иначе </w:t>
      </w:r>
      <w:r w:rsidRPr="006A3905">
        <w:rPr>
          <w:rFonts w:ascii="Times New Roman" w:hAnsi="Times New Roman" w:cs="Times New Roman"/>
          <w:sz w:val="24"/>
          <w:szCs w:val="24"/>
        </w:rPr>
        <w:t xml:space="preserve">опираются на один из перечисленных </w:t>
      </w:r>
      <w:r w:rsidR="00783A42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6A3905">
        <w:rPr>
          <w:rFonts w:ascii="Times New Roman" w:hAnsi="Times New Roman" w:cs="Times New Roman"/>
          <w:sz w:val="24"/>
          <w:szCs w:val="24"/>
        </w:rPr>
        <w:t>источников</w:t>
      </w:r>
      <w:r w:rsidRPr="006A3905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Pr="006A3905">
        <w:rPr>
          <w:rFonts w:ascii="Times New Roman" w:hAnsi="Times New Roman" w:cs="Times New Roman"/>
          <w:sz w:val="24"/>
          <w:szCs w:val="24"/>
        </w:rPr>
        <w:t>.</w:t>
      </w:r>
    </w:p>
    <w:p w14:paraId="32309165" w14:textId="77777777" w:rsidR="00B44F8F" w:rsidRPr="002A5481" w:rsidRDefault="00DC6E66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</w:t>
      </w:r>
      <w:r w:rsidR="00C8481D" w:rsidRPr="002A5481">
        <w:rPr>
          <w:rFonts w:ascii="Times New Roman" w:hAnsi="Times New Roman" w:cs="Times New Roman"/>
          <w:sz w:val="24"/>
          <w:szCs w:val="24"/>
        </w:rPr>
        <w:t>.</w:t>
      </w:r>
      <w:r w:rsidR="00C8481D" w:rsidRPr="002A5481">
        <w:rPr>
          <w:rFonts w:ascii="Times New Roman" w:hAnsi="Times New Roman" w:cs="Times New Roman"/>
          <w:sz w:val="24"/>
          <w:szCs w:val="24"/>
        </w:rPr>
        <w:tab/>
      </w:r>
      <w:r w:rsidR="002A5481" w:rsidRPr="002A5481">
        <w:rPr>
          <w:rFonts w:ascii="Times New Roman" w:hAnsi="Times New Roman" w:cs="Times New Roman"/>
          <w:sz w:val="24"/>
          <w:szCs w:val="24"/>
        </w:rPr>
        <w:t>Выбор «основного» источников</w:t>
      </w:r>
      <w:r w:rsidR="00AD35A1">
        <w:rPr>
          <w:rFonts w:ascii="Times New Roman" w:hAnsi="Times New Roman" w:cs="Times New Roman"/>
          <w:sz w:val="24"/>
          <w:szCs w:val="24"/>
        </w:rPr>
        <w:t xml:space="preserve">, набор данных </w:t>
      </w:r>
      <w:r w:rsidR="002A5481" w:rsidRPr="002A5481">
        <w:rPr>
          <w:rFonts w:ascii="Times New Roman" w:hAnsi="Times New Roman" w:cs="Times New Roman"/>
          <w:sz w:val="24"/>
          <w:szCs w:val="24"/>
        </w:rPr>
        <w:t>и методика закрытия «лакун» по отдельным губерниям.</w:t>
      </w:r>
      <w:r w:rsidR="00AD3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693A8" w14:textId="28553775" w:rsidR="004B3510" w:rsidRDefault="00C8481D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481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2A5481">
        <w:rPr>
          <w:rFonts w:ascii="Times New Roman" w:hAnsi="Times New Roman" w:cs="Times New Roman"/>
          <w:sz w:val="24"/>
          <w:szCs w:val="24"/>
        </w:rPr>
        <w:t xml:space="preserve">«основного» </w:t>
      </w:r>
      <w:r w:rsidRPr="002A5481">
        <w:rPr>
          <w:rFonts w:ascii="Times New Roman" w:hAnsi="Times New Roman" w:cs="Times New Roman"/>
          <w:sz w:val="24"/>
          <w:szCs w:val="24"/>
        </w:rPr>
        <w:t xml:space="preserve">источника </w:t>
      </w:r>
      <w:r w:rsidR="002A5481">
        <w:rPr>
          <w:rFonts w:ascii="Times New Roman" w:hAnsi="Times New Roman" w:cs="Times New Roman"/>
          <w:sz w:val="24"/>
          <w:szCs w:val="24"/>
        </w:rPr>
        <w:t xml:space="preserve">для сбора данных о продукции растениеводства в 1897 г. был </w:t>
      </w:r>
      <w:r w:rsidRPr="002A5481">
        <w:rPr>
          <w:rFonts w:ascii="Times New Roman" w:hAnsi="Times New Roman" w:cs="Times New Roman"/>
          <w:sz w:val="24"/>
          <w:szCs w:val="24"/>
        </w:rPr>
        <w:t xml:space="preserve">выбран </w:t>
      </w:r>
      <w:r w:rsidR="002A5481">
        <w:rPr>
          <w:rFonts w:ascii="Times New Roman" w:hAnsi="Times New Roman" w:cs="Times New Roman"/>
          <w:sz w:val="24"/>
          <w:szCs w:val="24"/>
        </w:rPr>
        <w:t xml:space="preserve">сборник </w:t>
      </w:r>
      <w:r w:rsidR="002A5481" w:rsidRPr="002A5481">
        <w:rPr>
          <w:rFonts w:ascii="Times New Roman" w:hAnsi="Times New Roman" w:cs="Times New Roman"/>
          <w:sz w:val="24"/>
          <w:szCs w:val="24"/>
        </w:rPr>
        <w:t xml:space="preserve">ЦСК МВД </w:t>
      </w:r>
      <w:r w:rsidRPr="002A5481">
        <w:rPr>
          <w:rFonts w:ascii="Times New Roman" w:hAnsi="Times New Roman" w:cs="Times New Roman"/>
          <w:sz w:val="24"/>
          <w:szCs w:val="24"/>
        </w:rPr>
        <w:t>«Урожай за 18</w:t>
      </w:r>
      <w:r w:rsidR="002A5481">
        <w:rPr>
          <w:rFonts w:ascii="Times New Roman" w:hAnsi="Times New Roman" w:cs="Times New Roman"/>
          <w:sz w:val="24"/>
          <w:szCs w:val="24"/>
        </w:rPr>
        <w:t xml:space="preserve">97 </w:t>
      </w:r>
      <w:r w:rsidRPr="002A5481">
        <w:rPr>
          <w:rFonts w:ascii="Times New Roman" w:hAnsi="Times New Roman" w:cs="Times New Roman"/>
          <w:sz w:val="24"/>
          <w:szCs w:val="24"/>
        </w:rPr>
        <w:t xml:space="preserve">год», </w:t>
      </w:r>
      <w:r w:rsidR="002A5481">
        <w:rPr>
          <w:rFonts w:ascii="Times New Roman" w:hAnsi="Times New Roman" w:cs="Times New Roman"/>
          <w:sz w:val="24"/>
          <w:szCs w:val="24"/>
        </w:rPr>
        <w:t xml:space="preserve">как пользующийся наибольшим доверием специалистов. Кроме того, данные, представленные в нем, дают </w:t>
      </w:r>
      <w:r w:rsidRPr="006A3905">
        <w:rPr>
          <w:rFonts w:ascii="Times New Roman" w:hAnsi="Times New Roman" w:cs="Times New Roman"/>
          <w:sz w:val="24"/>
          <w:szCs w:val="24"/>
        </w:rPr>
        <w:t>наибольш</w:t>
      </w:r>
      <w:r w:rsidR="002A5481">
        <w:rPr>
          <w:rFonts w:ascii="Times New Roman" w:hAnsi="Times New Roman" w:cs="Times New Roman"/>
          <w:sz w:val="24"/>
          <w:szCs w:val="24"/>
        </w:rPr>
        <w:t>ее</w:t>
      </w:r>
      <w:r w:rsidRPr="006A3905">
        <w:rPr>
          <w:rFonts w:ascii="Times New Roman" w:hAnsi="Times New Roman" w:cs="Times New Roman"/>
          <w:sz w:val="24"/>
          <w:szCs w:val="24"/>
        </w:rPr>
        <w:t xml:space="preserve"> территориальн</w:t>
      </w:r>
      <w:r w:rsidR="002A5481">
        <w:rPr>
          <w:rFonts w:ascii="Times New Roman" w:hAnsi="Times New Roman" w:cs="Times New Roman"/>
          <w:sz w:val="24"/>
          <w:szCs w:val="24"/>
        </w:rPr>
        <w:t>ое покрытие.</w:t>
      </w:r>
      <w:r w:rsidR="00702DF0">
        <w:rPr>
          <w:rFonts w:ascii="Times New Roman" w:hAnsi="Times New Roman" w:cs="Times New Roman"/>
          <w:sz w:val="24"/>
          <w:szCs w:val="24"/>
        </w:rPr>
        <w:t xml:space="preserve"> </w:t>
      </w:r>
      <w:r w:rsidR="0070263C">
        <w:rPr>
          <w:rFonts w:ascii="Times New Roman" w:hAnsi="Times New Roman" w:cs="Times New Roman"/>
          <w:sz w:val="24"/>
          <w:szCs w:val="24"/>
        </w:rPr>
        <w:t xml:space="preserve">Мы не применяли к первичным данным </w:t>
      </w:r>
      <w:r w:rsidR="00D93337">
        <w:rPr>
          <w:rFonts w:ascii="Times New Roman" w:hAnsi="Times New Roman" w:cs="Times New Roman"/>
          <w:sz w:val="24"/>
          <w:szCs w:val="24"/>
        </w:rPr>
        <w:t xml:space="preserve">в натуральных показателях </w:t>
      </w:r>
      <w:r w:rsidR="0070263C">
        <w:rPr>
          <w:rFonts w:ascii="Times New Roman" w:hAnsi="Times New Roman" w:cs="Times New Roman"/>
          <w:sz w:val="24"/>
          <w:szCs w:val="24"/>
        </w:rPr>
        <w:t>никаких корректирующих поправок, оставляя этот вопрос на усмотрение исследователей.</w:t>
      </w:r>
    </w:p>
    <w:p w14:paraId="0A9B3DD8" w14:textId="77777777" w:rsidR="004B3510" w:rsidRDefault="00AD35A1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A6646A">
        <w:rPr>
          <w:rFonts w:ascii="Times New Roman" w:hAnsi="Times New Roman" w:cs="Times New Roman"/>
          <w:sz w:val="24"/>
          <w:szCs w:val="24"/>
        </w:rPr>
        <w:t xml:space="preserve">в выбранном источнике представлены в двух видах: в </w:t>
      </w:r>
      <w:proofErr w:type="spellStart"/>
      <w:r w:rsidR="00A6646A">
        <w:rPr>
          <w:rFonts w:ascii="Times New Roman" w:hAnsi="Times New Roman" w:cs="Times New Roman"/>
          <w:sz w:val="24"/>
          <w:szCs w:val="24"/>
        </w:rPr>
        <w:t>погубернских</w:t>
      </w:r>
      <w:proofErr w:type="spellEnd"/>
      <w:r w:rsidR="00A664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646A"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 w:rsidR="00A6646A">
        <w:rPr>
          <w:rFonts w:ascii="Times New Roman" w:hAnsi="Times New Roman" w:cs="Times New Roman"/>
          <w:sz w:val="24"/>
          <w:szCs w:val="24"/>
        </w:rPr>
        <w:t xml:space="preserve"> таблицах. </w:t>
      </w:r>
      <w:r w:rsidR="004B3510">
        <w:rPr>
          <w:rFonts w:ascii="Times New Roman" w:hAnsi="Times New Roman" w:cs="Times New Roman"/>
          <w:sz w:val="24"/>
          <w:szCs w:val="24"/>
        </w:rPr>
        <w:t xml:space="preserve">Там, где губернские показатели из </w:t>
      </w:r>
      <w:proofErr w:type="spellStart"/>
      <w:r w:rsidR="004B3510">
        <w:rPr>
          <w:rFonts w:ascii="Times New Roman" w:hAnsi="Times New Roman" w:cs="Times New Roman"/>
          <w:sz w:val="24"/>
          <w:szCs w:val="24"/>
        </w:rPr>
        <w:t>погубернских</w:t>
      </w:r>
      <w:proofErr w:type="spellEnd"/>
      <w:r w:rsidR="004B351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B3510"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 w:rsidR="004B3510">
        <w:rPr>
          <w:rFonts w:ascii="Times New Roman" w:hAnsi="Times New Roman" w:cs="Times New Roman"/>
          <w:sz w:val="24"/>
          <w:szCs w:val="24"/>
        </w:rPr>
        <w:t xml:space="preserve"> таблиц не сходятся предпочтение отдавалось данным из </w:t>
      </w:r>
      <w:proofErr w:type="spellStart"/>
      <w:r w:rsidR="004B3510"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 w:rsidR="004B3510">
        <w:rPr>
          <w:rFonts w:ascii="Times New Roman" w:hAnsi="Times New Roman" w:cs="Times New Roman"/>
          <w:sz w:val="24"/>
          <w:szCs w:val="24"/>
        </w:rPr>
        <w:t xml:space="preserve"> таблиц, если сумма у</w:t>
      </w:r>
      <w:r w:rsidR="00A6646A">
        <w:rPr>
          <w:rFonts w:ascii="Times New Roman" w:hAnsi="Times New Roman" w:cs="Times New Roman"/>
          <w:sz w:val="24"/>
          <w:szCs w:val="24"/>
        </w:rPr>
        <w:t xml:space="preserve">ездов (посчитанная нами) </w:t>
      </w:r>
      <w:r w:rsidR="003B6C1A">
        <w:rPr>
          <w:rFonts w:ascii="Times New Roman" w:hAnsi="Times New Roman" w:cs="Times New Roman"/>
          <w:sz w:val="24"/>
          <w:szCs w:val="24"/>
        </w:rPr>
        <w:t xml:space="preserve">не </w:t>
      </w:r>
      <w:r w:rsidR="00A6646A">
        <w:rPr>
          <w:rFonts w:ascii="Times New Roman" w:hAnsi="Times New Roman" w:cs="Times New Roman"/>
          <w:sz w:val="24"/>
          <w:szCs w:val="24"/>
        </w:rPr>
        <w:t>сходила</w:t>
      </w:r>
      <w:r w:rsidR="004B3510">
        <w:rPr>
          <w:rFonts w:ascii="Times New Roman" w:hAnsi="Times New Roman" w:cs="Times New Roman"/>
          <w:sz w:val="24"/>
          <w:szCs w:val="24"/>
        </w:rPr>
        <w:t xml:space="preserve">сь с общей цифрой по губернии. Причины расхождений связаны или с неправильным округлением (в </w:t>
      </w:r>
      <w:proofErr w:type="spellStart"/>
      <w:r w:rsidR="004B3510">
        <w:rPr>
          <w:rFonts w:ascii="Times New Roman" w:hAnsi="Times New Roman" w:cs="Times New Roman"/>
          <w:sz w:val="24"/>
          <w:szCs w:val="24"/>
        </w:rPr>
        <w:t>погубернских</w:t>
      </w:r>
      <w:proofErr w:type="spellEnd"/>
      <w:r w:rsidR="004B3510">
        <w:rPr>
          <w:rFonts w:ascii="Times New Roman" w:hAnsi="Times New Roman" w:cs="Times New Roman"/>
          <w:sz w:val="24"/>
          <w:szCs w:val="24"/>
        </w:rPr>
        <w:t xml:space="preserve"> таблицах тыс. пудов, в </w:t>
      </w:r>
      <w:proofErr w:type="spellStart"/>
      <w:r w:rsidR="004B3510"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 w:rsidR="004B3510">
        <w:rPr>
          <w:rFonts w:ascii="Times New Roman" w:hAnsi="Times New Roman" w:cs="Times New Roman"/>
          <w:sz w:val="24"/>
          <w:szCs w:val="24"/>
        </w:rPr>
        <w:t xml:space="preserve"> – пуды) или ошибками при сложении.</w:t>
      </w:r>
    </w:p>
    <w:p w14:paraId="00A04896" w14:textId="77777777" w:rsidR="006B0DC4" w:rsidRDefault="00A6646A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r w:rsidR="002F3D3F">
        <w:rPr>
          <w:rFonts w:ascii="Times New Roman" w:hAnsi="Times New Roman" w:cs="Times New Roman"/>
          <w:sz w:val="24"/>
          <w:szCs w:val="24"/>
        </w:rPr>
        <w:t>губерн</w:t>
      </w:r>
      <w:r>
        <w:rPr>
          <w:rFonts w:ascii="Times New Roman" w:hAnsi="Times New Roman" w:cs="Times New Roman"/>
          <w:sz w:val="24"/>
          <w:szCs w:val="24"/>
        </w:rPr>
        <w:t>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таблицах для </w:t>
      </w:r>
      <w:r w:rsidR="002F3D3F">
        <w:rPr>
          <w:rFonts w:ascii="Times New Roman" w:hAnsi="Times New Roman" w:cs="Times New Roman"/>
          <w:sz w:val="24"/>
          <w:szCs w:val="24"/>
        </w:rPr>
        <w:t>некоторых культур в источнике стоит «-» (прочерк). При этом в источнике специально не указано означает ли это нулевой выпуск или отсутствие данных по данной губернии. Мы интерпретировали прочерк как «0», но делали специальную отметку об этом в примечании. Если губерния вообще отсутствует в таблице урожайности конкретной культуры, но известно, что данные для этой губернии собирались, мы также считали урожай данной к</w:t>
      </w:r>
      <w:r w:rsidR="000A7E85">
        <w:rPr>
          <w:rFonts w:ascii="Times New Roman" w:hAnsi="Times New Roman" w:cs="Times New Roman"/>
          <w:sz w:val="24"/>
          <w:szCs w:val="24"/>
        </w:rPr>
        <w:t>ультуры в данной губернии равн</w:t>
      </w:r>
      <w:r>
        <w:rPr>
          <w:rFonts w:ascii="Times New Roman" w:hAnsi="Times New Roman" w:cs="Times New Roman"/>
          <w:sz w:val="24"/>
          <w:szCs w:val="24"/>
        </w:rPr>
        <w:t>ым</w:t>
      </w:r>
      <w:r w:rsidR="006B0DC4">
        <w:rPr>
          <w:rFonts w:ascii="Times New Roman" w:hAnsi="Times New Roman" w:cs="Times New Roman"/>
          <w:sz w:val="24"/>
          <w:szCs w:val="24"/>
        </w:rPr>
        <w:t xml:space="preserve"> нулю.</w:t>
      </w:r>
    </w:p>
    <w:p w14:paraId="200D500D" w14:textId="77777777" w:rsidR="00702DF0" w:rsidRPr="006B0DC4" w:rsidRDefault="001838B6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губерний, по которым данные об урожайности в 1897 не собирались, т.е. «лакун</w:t>
      </w:r>
      <w:r w:rsidR="00A6646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» в нашей базе, мы или использовали губернаторские отчеты за 1897 г.</w:t>
      </w:r>
      <w:r w:rsidR="007B0393">
        <w:rPr>
          <w:rFonts w:ascii="Times New Roman" w:hAnsi="Times New Roman" w:cs="Times New Roman"/>
          <w:sz w:val="24"/>
          <w:szCs w:val="24"/>
        </w:rPr>
        <w:t xml:space="preserve"> (</w:t>
      </w:r>
      <w:r w:rsidR="009B0370">
        <w:rPr>
          <w:rFonts w:ascii="Times New Roman" w:hAnsi="Times New Roman" w:cs="Times New Roman"/>
          <w:sz w:val="24"/>
          <w:szCs w:val="24"/>
        </w:rPr>
        <w:t>Черноморская губерния</w:t>
      </w:r>
      <w:r w:rsidR="00992FA0">
        <w:rPr>
          <w:rFonts w:ascii="Times New Roman" w:hAnsi="Times New Roman" w:cs="Times New Roman"/>
          <w:sz w:val="24"/>
          <w:szCs w:val="24"/>
        </w:rPr>
        <w:t xml:space="preserve">, </w:t>
      </w:r>
      <w:r w:rsidR="009B0370">
        <w:rPr>
          <w:rFonts w:ascii="Times New Roman" w:hAnsi="Times New Roman" w:cs="Times New Roman"/>
          <w:sz w:val="24"/>
          <w:szCs w:val="24"/>
        </w:rPr>
        <w:t xml:space="preserve">Амурская, Дагестанская, Закаспийская, </w:t>
      </w:r>
      <w:r w:rsidR="00992FA0">
        <w:rPr>
          <w:rFonts w:ascii="Times New Roman" w:hAnsi="Times New Roman" w:cs="Times New Roman"/>
          <w:sz w:val="24"/>
          <w:szCs w:val="24"/>
        </w:rPr>
        <w:t>Забайкальская</w:t>
      </w:r>
      <w:r w:rsidR="009B0370">
        <w:rPr>
          <w:rFonts w:ascii="Times New Roman" w:hAnsi="Times New Roman" w:cs="Times New Roman"/>
          <w:sz w:val="24"/>
          <w:szCs w:val="24"/>
        </w:rPr>
        <w:t>, Приморская, Уральская, Якутская</w:t>
      </w:r>
      <w:r w:rsidR="00992FA0">
        <w:rPr>
          <w:rFonts w:ascii="Times New Roman" w:hAnsi="Times New Roman" w:cs="Times New Roman"/>
          <w:sz w:val="24"/>
          <w:szCs w:val="24"/>
        </w:rPr>
        <w:t xml:space="preserve"> область</w:t>
      </w:r>
      <w:r w:rsidR="009B0370">
        <w:rPr>
          <w:rFonts w:ascii="Times New Roman" w:hAnsi="Times New Roman" w:cs="Times New Roman"/>
          <w:sz w:val="24"/>
          <w:szCs w:val="24"/>
        </w:rPr>
        <w:t>, остров Сахалин</w:t>
      </w:r>
      <w:r w:rsidR="00D37CDD">
        <w:rPr>
          <w:rFonts w:ascii="Times New Roman" w:hAnsi="Times New Roman" w:cs="Times New Roman"/>
          <w:sz w:val="24"/>
          <w:szCs w:val="24"/>
        </w:rPr>
        <w:t>; данные для Выборгской губернии были извлечены из статистического ежегодника Финляндии за 1900 г.</w:t>
      </w:r>
      <w:r w:rsidR="007B0393">
        <w:rPr>
          <w:rFonts w:ascii="Times New Roman" w:hAnsi="Times New Roman" w:cs="Times New Roman"/>
          <w:sz w:val="24"/>
          <w:szCs w:val="24"/>
        </w:rPr>
        <w:t>)</w:t>
      </w:r>
      <w:r w:rsidR="009B03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Там же, где губернаторские отчеты </w:t>
      </w:r>
      <w:r w:rsidR="00992FA0">
        <w:rPr>
          <w:rFonts w:ascii="Times New Roman" w:hAnsi="Times New Roman" w:cs="Times New Roman"/>
          <w:sz w:val="24"/>
          <w:szCs w:val="24"/>
        </w:rPr>
        <w:t>имеют лакуны по интересующим нас культурам</w:t>
      </w:r>
      <w:r>
        <w:rPr>
          <w:rFonts w:ascii="Times New Roman" w:hAnsi="Times New Roman" w:cs="Times New Roman"/>
          <w:sz w:val="24"/>
          <w:szCs w:val="24"/>
        </w:rPr>
        <w:t xml:space="preserve">, мы реконструировали данные из сборников «Урожай …» начала </w:t>
      </w:r>
      <w:r>
        <w:rPr>
          <w:rFonts w:ascii="Times New Roman" w:hAnsi="Times New Roman" w:cs="Times New Roman"/>
          <w:sz w:val="24"/>
          <w:szCs w:val="24"/>
          <w:lang w:val="en-GB"/>
        </w:rPr>
        <w:t>XX</w:t>
      </w:r>
      <w:r w:rsidRPr="00183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вв. и </w:t>
      </w:r>
      <w:r w:rsidR="00A6646A">
        <w:rPr>
          <w:rFonts w:ascii="Times New Roman" w:hAnsi="Times New Roman" w:cs="Times New Roman"/>
          <w:sz w:val="24"/>
          <w:szCs w:val="24"/>
        </w:rPr>
        <w:t xml:space="preserve">привлекали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A6646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 численности населения 1897 г. Мы рассчитывали соотношение между численностью населения в губернии и урожайностью конкретной культуры за несколько лет (чаще всего за три года 190</w:t>
      </w:r>
      <w:r w:rsidR="00D37CD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190</w:t>
      </w:r>
      <w:r w:rsidR="00D37CD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и 190</w:t>
      </w:r>
      <w:r w:rsidR="00D37CDD">
        <w:rPr>
          <w:rFonts w:ascii="Times New Roman" w:hAnsi="Times New Roman" w:cs="Times New Roman"/>
          <w:sz w:val="24"/>
          <w:szCs w:val="24"/>
        </w:rPr>
        <w:t>9</w:t>
      </w:r>
      <w:r w:rsidR="00A6646A">
        <w:rPr>
          <w:rFonts w:ascii="Times New Roman" w:hAnsi="Times New Roman" w:cs="Times New Roman"/>
          <w:sz w:val="24"/>
          <w:szCs w:val="24"/>
        </w:rPr>
        <w:t xml:space="preserve"> гг.</w:t>
      </w:r>
      <w:r>
        <w:rPr>
          <w:rFonts w:ascii="Times New Roman" w:hAnsi="Times New Roman" w:cs="Times New Roman"/>
          <w:sz w:val="24"/>
          <w:szCs w:val="24"/>
        </w:rPr>
        <w:t>) и предполага</w:t>
      </w:r>
      <w:r w:rsidR="007B0393">
        <w:rPr>
          <w:rFonts w:ascii="Times New Roman" w:hAnsi="Times New Roman" w:cs="Times New Roman"/>
          <w:sz w:val="24"/>
          <w:szCs w:val="24"/>
        </w:rPr>
        <w:t>ли,</w:t>
      </w:r>
      <w:r>
        <w:rPr>
          <w:rFonts w:ascii="Times New Roman" w:hAnsi="Times New Roman" w:cs="Times New Roman"/>
          <w:sz w:val="24"/>
          <w:szCs w:val="24"/>
        </w:rPr>
        <w:t xml:space="preserve"> что валовая урожайностью с 1897 выросла пропорционально населению. </w:t>
      </w:r>
      <w:r w:rsidR="006B0DC4">
        <w:rPr>
          <w:rFonts w:ascii="Times New Roman" w:hAnsi="Times New Roman" w:cs="Times New Roman"/>
          <w:sz w:val="24"/>
          <w:szCs w:val="24"/>
        </w:rPr>
        <w:t xml:space="preserve">В связи с затратностью данной процедуры мы применяли ее только для губерний, входящих полностью или частично в </w:t>
      </w:r>
      <w:r>
        <w:rPr>
          <w:rFonts w:ascii="Times New Roman" w:hAnsi="Times New Roman" w:cs="Times New Roman"/>
          <w:sz w:val="24"/>
          <w:szCs w:val="24"/>
        </w:rPr>
        <w:t>Российскую федерацию в современных границах</w:t>
      </w:r>
      <w:r w:rsidR="00D37CDD">
        <w:rPr>
          <w:rFonts w:ascii="Times New Roman" w:hAnsi="Times New Roman" w:cs="Times New Roman"/>
          <w:sz w:val="24"/>
          <w:szCs w:val="24"/>
        </w:rPr>
        <w:t xml:space="preserve"> (таким образом остались не охваченными Бакинская, </w:t>
      </w:r>
      <w:r w:rsidR="00D37CDD">
        <w:rPr>
          <w:rFonts w:ascii="Times New Roman" w:hAnsi="Times New Roman" w:cs="Times New Roman"/>
          <w:sz w:val="24"/>
          <w:szCs w:val="24"/>
        </w:rPr>
        <w:lastRenderedPageBreak/>
        <w:t xml:space="preserve">Карская, </w:t>
      </w:r>
      <w:proofErr w:type="spellStart"/>
      <w:r w:rsidR="00D37CDD">
        <w:rPr>
          <w:rFonts w:ascii="Times New Roman" w:hAnsi="Times New Roman" w:cs="Times New Roman"/>
          <w:sz w:val="24"/>
          <w:szCs w:val="24"/>
        </w:rPr>
        <w:t>Кутаиская</w:t>
      </w:r>
      <w:proofErr w:type="spellEnd"/>
      <w:r w:rsidR="00D37CDD">
        <w:rPr>
          <w:rFonts w:ascii="Times New Roman" w:hAnsi="Times New Roman" w:cs="Times New Roman"/>
          <w:sz w:val="24"/>
          <w:szCs w:val="24"/>
        </w:rPr>
        <w:t xml:space="preserve">, Самаркандская, Сырдарьинская, </w:t>
      </w:r>
      <w:proofErr w:type="spellStart"/>
      <w:r w:rsidR="00D37CDD">
        <w:rPr>
          <w:rFonts w:ascii="Times New Roman" w:hAnsi="Times New Roman" w:cs="Times New Roman"/>
          <w:sz w:val="24"/>
          <w:szCs w:val="24"/>
        </w:rPr>
        <w:t>Тифлиская</w:t>
      </w:r>
      <w:proofErr w:type="spellEnd"/>
      <w:r w:rsidR="00D37CDD">
        <w:rPr>
          <w:rFonts w:ascii="Times New Roman" w:hAnsi="Times New Roman" w:cs="Times New Roman"/>
          <w:sz w:val="24"/>
          <w:szCs w:val="24"/>
        </w:rPr>
        <w:t xml:space="preserve"> Ферганская и Эриванская губернии и области)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C4C6FC" w14:textId="77777777" w:rsidR="004B3510" w:rsidRPr="006A3905" w:rsidRDefault="004B3510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производства </w:t>
      </w:r>
      <w:r w:rsidRPr="006A3905">
        <w:rPr>
          <w:rFonts w:ascii="Times New Roman" w:hAnsi="Times New Roman" w:cs="Times New Roman"/>
          <w:sz w:val="24"/>
          <w:szCs w:val="24"/>
        </w:rPr>
        <w:t>сахарной свекловиц</w:t>
      </w:r>
      <w:r>
        <w:rPr>
          <w:rFonts w:ascii="Times New Roman" w:hAnsi="Times New Roman" w:cs="Times New Roman"/>
          <w:sz w:val="24"/>
          <w:szCs w:val="24"/>
        </w:rPr>
        <w:t xml:space="preserve">ы, как подлежащая акцизу, печаталась не в сборнике «Урожай …», а </w:t>
      </w:r>
      <w:r w:rsidRPr="006A3905">
        <w:rPr>
          <w:rFonts w:ascii="Times New Roman" w:hAnsi="Times New Roman" w:cs="Times New Roman"/>
          <w:sz w:val="24"/>
          <w:szCs w:val="24"/>
        </w:rPr>
        <w:t>Ежегодник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A3905">
        <w:rPr>
          <w:rFonts w:ascii="Times New Roman" w:hAnsi="Times New Roman" w:cs="Times New Roman"/>
          <w:sz w:val="24"/>
          <w:szCs w:val="24"/>
        </w:rPr>
        <w:t xml:space="preserve"> министерства финансов, </w:t>
      </w:r>
      <w:r>
        <w:rPr>
          <w:rFonts w:ascii="Times New Roman" w:hAnsi="Times New Roman" w:cs="Times New Roman"/>
          <w:sz w:val="24"/>
          <w:szCs w:val="24"/>
        </w:rPr>
        <w:t>откуда и была собрана</w:t>
      </w:r>
      <w:r w:rsidRPr="006A3905">
        <w:rPr>
          <w:rFonts w:ascii="Times New Roman" w:hAnsi="Times New Roman" w:cs="Times New Roman"/>
          <w:sz w:val="24"/>
          <w:szCs w:val="24"/>
        </w:rPr>
        <w:t>.</w:t>
      </w:r>
    </w:p>
    <w:p w14:paraId="4D1282BB" w14:textId="77777777" w:rsidR="009C331C" w:rsidRPr="006A3905" w:rsidRDefault="009C331C" w:rsidP="00A0596A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905">
        <w:rPr>
          <w:rFonts w:ascii="Times New Roman" w:hAnsi="Times New Roman" w:cs="Times New Roman"/>
          <w:b/>
          <w:sz w:val="24"/>
          <w:szCs w:val="24"/>
        </w:rPr>
        <w:t>Общий обзор источников по животноводству</w:t>
      </w:r>
    </w:p>
    <w:p w14:paraId="5A2E2589" w14:textId="77777777" w:rsidR="00C60B01" w:rsidRPr="00C60B01" w:rsidRDefault="003B6C1A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  <w:r w:rsidR="00C60B01" w:rsidRPr="00C60B01">
        <w:rPr>
          <w:rFonts w:ascii="Times New Roman" w:hAnsi="Times New Roman" w:cs="Times New Roman"/>
          <w:sz w:val="24"/>
          <w:szCs w:val="24"/>
        </w:rPr>
        <w:t xml:space="preserve"> продукции животноводства для периода поздней Российской империи не существует, однако доступны данные о поголовье скота (лошади, крупный рогатый скот (коровы и быки), буйволы, мулы, ослы, верблюды, олени, овцы (отдельно грубошерстные и тонкорунные), козы, свиньи</w:t>
      </w:r>
      <w:r w:rsidR="005B79B7">
        <w:rPr>
          <w:rFonts w:ascii="Times New Roman" w:hAnsi="Times New Roman" w:cs="Times New Roman"/>
          <w:sz w:val="24"/>
          <w:szCs w:val="24"/>
        </w:rPr>
        <w:t>).</w:t>
      </w:r>
    </w:p>
    <w:p w14:paraId="3762DE4C" w14:textId="77777777" w:rsidR="00C60B01" w:rsidRPr="00957D58" w:rsidRDefault="00957D58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57D58">
        <w:rPr>
          <w:rFonts w:ascii="Times New Roman" w:hAnsi="Times New Roman" w:cs="Times New Roman"/>
          <w:sz w:val="24"/>
          <w:szCs w:val="24"/>
        </w:rPr>
        <w:t xml:space="preserve">А. </w:t>
      </w:r>
      <w:r w:rsidR="00C60B01" w:rsidRPr="00957D58">
        <w:rPr>
          <w:rFonts w:ascii="Times New Roman" w:hAnsi="Times New Roman" w:cs="Times New Roman"/>
          <w:sz w:val="24"/>
          <w:szCs w:val="24"/>
        </w:rPr>
        <w:t>Обзор источников;</w:t>
      </w:r>
    </w:p>
    <w:p w14:paraId="66F6E82B" w14:textId="77777777" w:rsidR="003B6C1A" w:rsidRDefault="00C60B01" w:rsidP="00A0596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  <w:r w:rsidR="00EB696E" w:rsidRPr="006A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поголовья скота конца 19 в. доступна в следующих изданиях</w:t>
      </w:r>
      <w:r w:rsidR="00BC0A21" w:rsidRPr="006A3905">
        <w:rPr>
          <w:rFonts w:ascii="Times New Roman" w:hAnsi="Times New Roman" w:cs="Times New Roman"/>
          <w:sz w:val="24"/>
          <w:szCs w:val="24"/>
        </w:rPr>
        <w:t>:</w:t>
      </w:r>
    </w:p>
    <w:p w14:paraId="29359C4E" w14:textId="77777777" w:rsidR="003B6C1A" w:rsidRDefault="00C60B01" w:rsidP="00A0596A">
      <w:pPr>
        <w:pStyle w:val="ListParagraph"/>
        <w:numPr>
          <w:ilvl w:val="0"/>
          <w:numId w:val="3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6C1A">
        <w:rPr>
          <w:rFonts w:ascii="Times New Roman" w:hAnsi="Times New Roman" w:cs="Times New Roman"/>
          <w:sz w:val="24"/>
          <w:szCs w:val="24"/>
        </w:rPr>
        <w:t>Отчетах</w:t>
      </w:r>
      <w:r w:rsidR="00846063" w:rsidRPr="003B6C1A">
        <w:rPr>
          <w:rFonts w:ascii="Times New Roman" w:hAnsi="Times New Roman" w:cs="Times New Roman"/>
          <w:sz w:val="24"/>
          <w:szCs w:val="24"/>
        </w:rPr>
        <w:t xml:space="preserve"> В</w:t>
      </w:r>
      <w:r w:rsidR="008E3F9E" w:rsidRPr="003B6C1A">
        <w:rPr>
          <w:rFonts w:ascii="Times New Roman" w:hAnsi="Times New Roman" w:cs="Times New Roman"/>
          <w:sz w:val="24"/>
          <w:szCs w:val="24"/>
        </w:rPr>
        <w:t>етеринарного управления МВД;</w:t>
      </w:r>
    </w:p>
    <w:p w14:paraId="08BA1848" w14:textId="77777777" w:rsidR="003B6C1A" w:rsidRDefault="00957D58" w:rsidP="00A0596A">
      <w:pPr>
        <w:pStyle w:val="ListParagraph"/>
        <w:numPr>
          <w:ilvl w:val="0"/>
          <w:numId w:val="3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6C1A">
        <w:rPr>
          <w:rFonts w:ascii="Times New Roman" w:hAnsi="Times New Roman" w:cs="Times New Roman"/>
          <w:sz w:val="24"/>
          <w:szCs w:val="24"/>
        </w:rPr>
        <w:t>Ежегодниках Мин</w:t>
      </w:r>
      <w:r w:rsidR="006B3761" w:rsidRPr="003B6C1A">
        <w:rPr>
          <w:rFonts w:ascii="Times New Roman" w:hAnsi="Times New Roman" w:cs="Times New Roman"/>
          <w:sz w:val="24"/>
          <w:szCs w:val="24"/>
        </w:rPr>
        <w:t xml:space="preserve">истерства </w:t>
      </w:r>
      <w:r w:rsidRPr="003B6C1A">
        <w:rPr>
          <w:rFonts w:ascii="Times New Roman" w:hAnsi="Times New Roman" w:cs="Times New Roman"/>
          <w:sz w:val="24"/>
          <w:szCs w:val="24"/>
        </w:rPr>
        <w:t>фина</w:t>
      </w:r>
      <w:r w:rsidR="006B3761" w:rsidRPr="003B6C1A">
        <w:rPr>
          <w:rFonts w:ascii="Times New Roman" w:hAnsi="Times New Roman" w:cs="Times New Roman"/>
          <w:sz w:val="24"/>
          <w:szCs w:val="24"/>
        </w:rPr>
        <w:t>нсов</w:t>
      </w:r>
      <w:r w:rsidR="008E3F9E" w:rsidRPr="003B6C1A">
        <w:rPr>
          <w:rFonts w:ascii="Times New Roman" w:hAnsi="Times New Roman" w:cs="Times New Roman"/>
          <w:sz w:val="24"/>
          <w:szCs w:val="24"/>
        </w:rPr>
        <w:t>;</w:t>
      </w:r>
    </w:p>
    <w:p w14:paraId="6642419E" w14:textId="77777777" w:rsidR="003B6C1A" w:rsidRDefault="00C60B01" w:rsidP="00A0596A">
      <w:pPr>
        <w:pStyle w:val="ListParagraph"/>
        <w:numPr>
          <w:ilvl w:val="0"/>
          <w:numId w:val="3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C1A">
        <w:rPr>
          <w:rFonts w:ascii="Times New Roman" w:hAnsi="Times New Roman" w:cs="Times New Roman"/>
          <w:sz w:val="24"/>
          <w:szCs w:val="24"/>
        </w:rPr>
        <w:t>Военно–конских</w:t>
      </w:r>
      <w:proofErr w:type="spellEnd"/>
      <w:r w:rsidRPr="003B6C1A">
        <w:rPr>
          <w:rFonts w:ascii="Times New Roman" w:hAnsi="Times New Roman" w:cs="Times New Roman"/>
          <w:sz w:val="24"/>
          <w:szCs w:val="24"/>
        </w:rPr>
        <w:t xml:space="preserve"> переписях</w:t>
      </w:r>
      <w:r w:rsidR="00846063" w:rsidRPr="003B6C1A">
        <w:rPr>
          <w:rFonts w:ascii="Times New Roman" w:hAnsi="Times New Roman" w:cs="Times New Roman"/>
          <w:sz w:val="24"/>
          <w:szCs w:val="24"/>
        </w:rPr>
        <w:t xml:space="preserve"> ЦСК</w:t>
      </w:r>
      <w:r w:rsidR="008E3F9E" w:rsidRPr="003B6C1A">
        <w:rPr>
          <w:rFonts w:ascii="Times New Roman" w:hAnsi="Times New Roman" w:cs="Times New Roman"/>
          <w:sz w:val="24"/>
          <w:szCs w:val="24"/>
        </w:rPr>
        <w:t xml:space="preserve"> МВД;</w:t>
      </w:r>
    </w:p>
    <w:p w14:paraId="16DC44D6" w14:textId="77777777" w:rsidR="00A268B8" w:rsidRPr="003B6C1A" w:rsidRDefault="00C60B01" w:rsidP="00A0596A">
      <w:pPr>
        <w:pStyle w:val="ListParagraph"/>
        <w:numPr>
          <w:ilvl w:val="0"/>
          <w:numId w:val="3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6C1A">
        <w:rPr>
          <w:rFonts w:ascii="Times New Roman" w:hAnsi="Times New Roman" w:cs="Times New Roman"/>
          <w:sz w:val="24"/>
          <w:szCs w:val="24"/>
        </w:rPr>
        <w:t>Изданиях земской статистики</w:t>
      </w:r>
      <w:r w:rsidR="00846063" w:rsidRPr="003B6C1A">
        <w:rPr>
          <w:rFonts w:ascii="Times New Roman" w:hAnsi="Times New Roman" w:cs="Times New Roman"/>
          <w:sz w:val="24"/>
          <w:szCs w:val="24"/>
        </w:rPr>
        <w:t>.</w:t>
      </w:r>
    </w:p>
    <w:p w14:paraId="1B497194" w14:textId="77777777" w:rsidR="00957D58" w:rsidRPr="00957D58" w:rsidRDefault="00DC6E66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957D58">
        <w:rPr>
          <w:rFonts w:ascii="Times New Roman" w:hAnsi="Times New Roman" w:cs="Times New Roman"/>
          <w:sz w:val="24"/>
          <w:szCs w:val="24"/>
        </w:rPr>
        <w:t xml:space="preserve">. </w:t>
      </w:r>
      <w:r w:rsidR="00957D58" w:rsidRPr="00957D58">
        <w:rPr>
          <w:rFonts w:ascii="Times New Roman" w:hAnsi="Times New Roman" w:cs="Times New Roman"/>
          <w:sz w:val="24"/>
          <w:szCs w:val="24"/>
        </w:rPr>
        <w:t>Критика источников;</w:t>
      </w:r>
    </w:p>
    <w:p w14:paraId="6B96F834" w14:textId="77777777" w:rsidR="00C60B01" w:rsidRPr="00C60B01" w:rsidRDefault="003B6C1A" w:rsidP="00A0596A">
      <w:pPr>
        <w:pStyle w:val="ListParagraph"/>
        <w:numPr>
          <w:ilvl w:val="2"/>
          <w:numId w:val="7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60B01" w:rsidRPr="00C60B01">
        <w:rPr>
          <w:rFonts w:ascii="Times New Roman" w:hAnsi="Times New Roman" w:cs="Times New Roman"/>
          <w:sz w:val="24"/>
          <w:szCs w:val="24"/>
        </w:rPr>
        <w:t>Отчет</w:t>
      </w:r>
      <w:r w:rsidR="005B79B7">
        <w:rPr>
          <w:rFonts w:ascii="Times New Roman" w:hAnsi="Times New Roman" w:cs="Times New Roman"/>
          <w:sz w:val="24"/>
          <w:szCs w:val="24"/>
        </w:rPr>
        <w:t>ы</w:t>
      </w:r>
      <w:r w:rsidR="00C60B01" w:rsidRPr="00C60B01">
        <w:rPr>
          <w:rFonts w:ascii="Times New Roman" w:hAnsi="Times New Roman" w:cs="Times New Roman"/>
          <w:sz w:val="24"/>
          <w:szCs w:val="24"/>
        </w:rPr>
        <w:t xml:space="preserve"> Ветеринарного управления МВД</w:t>
      </w:r>
      <w:r w:rsidR="005B79B7">
        <w:rPr>
          <w:rFonts w:ascii="Times New Roman" w:hAnsi="Times New Roman" w:cs="Times New Roman"/>
          <w:sz w:val="24"/>
          <w:szCs w:val="24"/>
        </w:rPr>
        <w:t xml:space="preserve"> за  … год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60B01" w:rsidRPr="00C60B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CE0FF" w14:textId="77777777" w:rsidR="00846063" w:rsidRDefault="00846063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B79B7">
        <w:rPr>
          <w:rFonts w:ascii="Times New Roman" w:hAnsi="Times New Roman" w:cs="Times New Roman"/>
          <w:sz w:val="24"/>
          <w:szCs w:val="24"/>
        </w:rPr>
        <w:t>Ветеринарно</w:t>
      </w:r>
      <w:r w:rsidR="00EB696E" w:rsidRPr="005B79B7">
        <w:rPr>
          <w:rFonts w:ascii="Times New Roman" w:hAnsi="Times New Roman" w:cs="Times New Roman"/>
          <w:sz w:val="24"/>
          <w:szCs w:val="24"/>
        </w:rPr>
        <w:t>е</w:t>
      </w:r>
      <w:r w:rsidRPr="005B79B7">
        <w:rPr>
          <w:rFonts w:ascii="Times New Roman" w:hAnsi="Times New Roman" w:cs="Times New Roman"/>
          <w:sz w:val="24"/>
          <w:szCs w:val="24"/>
        </w:rPr>
        <w:t xml:space="preserve"> управлени</w:t>
      </w:r>
      <w:r w:rsidR="00EB696E" w:rsidRPr="005B79B7">
        <w:rPr>
          <w:rFonts w:ascii="Times New Roman" w:hAnsi="Times New Roman" w:cs="Times New Roman"/>
          <w:sz w:val="24"/>
          <w:szCs w:val="24"/>
        </w:rPr>
        <w:t>е</w:t>
      </w:r>
      <w:r w:rsidRPr="005B79B7">
        <w:rPr>
          <w:rFonts w:ascii="Times New Roman" w:hAnsi="Times New Roman" w:cs="Times New Roman"/>
          <w:sz w:val="24"/>
          <w:szCs w:val="24"/>
        </w:rPr>
        <w:t xml:space="preserve"> </w:t>
      </w:r>
      <w:r w:rsidR="00EB696E" w:rsidRPr="005B79B7">
        <w:rPr>
          <w:rFonts w:ascii="Times New Roman" w:hAnsi="Times New Roman" w:cs="Times New Roman"/>
          <w:sz w:val="24"/>
          <w:szCs w:val="24"/>
        </w:rPr>
        <w:t>МВД</w:t>
      </w:r>
      <w:r w:rsidR="005B79B7" w:rsidRPr="005B79B7">
        <w:rPr>
          <w:rFonts w:ascii="Times New Roman" w:hAnsi="Times New Roman" w:cs="Times New Roman"/>
          <w:sz w:val="24"/>
          <w:szCs w:val="24"/>
        </w:rPr>
        <w:t xml:space="preserve"> собирало данные о численности скота с</w:t>
      </w:r>
      <w:r w:rsidR="005B79B7">
        <w:rPr>
          <w:rFonts w:ascii="Times New Roman" w:hAnsi="Times New Roman" w:cs="Times New Roman"/>
          <w:sz w:val="24"/>
          <w:szCs w:val="24"/>
        </w:rPr>
        <w:t xml:space="preserve"> 1863 г</w:t>
      </w:r>
      <w:r w:rsidR="00EB696E" w:rsidRPr="005B79B7">
        <w:rPr>
          <w:rFonts w:ascii="Times New Roman" w:hAnsi="Times New Roman" w:cs="Times New Roman"/>
          <w:sz w:val="24"/>
          <w:szCs w:val="24"/>
        </w:rPr>
        <w:t>.</w:t>
      </w:r>
      <w:r w:rsidR="00EB696E" w:rsidRPr="006A3905">
        <w:rPr>
          <w:rFonts w:ascii="Times New Roman" w:hAnsi="Times New Roman" w:cs="Times New Roman"/>
          <w:sz w:val="24"/>
          <w:szCs w:val="24"/>
        </w:rPr>
        <w:t xml:space="preserve"> Сведения поступали тем же путем, ч</w:t>
      </w:r>
      <w:r w:rsidR="005B79B7">
        <w:rPr>
          <w:rFonts w:ascii="Times New Roman" w:hAnsi="Times New Roman" w:cs="Times New Roman"/>
          <w:sz w:val="24"/>
          <w:szCs w:val="24"/>
        </w:rPr>
        <w:t xml:space="preserve">то и для губернаторских отчетов, т.е. через </w:t>
      </w:r>
      <w:r w:rsidR="005B79B7" w:rsidRPr="006A3905">
        <w:rPr>
          <w:rFonts w:ascii="Times New Roman" w:hAnsi="Times New Roman" w:cs="Times New Roman"/>
          <w:sz w:val="24"/>
          <w:szCs w:val="24"/>
        </w:rPr>
        <w:t xml:space="preserve">местную полицию  и сельскую администрацию в виде </w:t>
      </w:r>
      <w:proofErr w:type="spellStart"/>
      <w:r w:rsidR="005B79B7" w:rsidRPr="006A3905"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 w:rsidR="005B79B7" w:rsidRPr="006A3905">
        <w:rPr>
          <w:rFonts w:ascii="Times New Roman" w:hAnsi="Times New Roman" w:cs="Times New Roman"/>
          <w:sz w:val="24"/>
          <w:szCs w:val="24"/>
        </w:rPr>
        <w:t xml:space="preserve"> сводок.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 К 1897 году сведения доставлялись из 86 губерний по однообразному формуляру. </w:t>
      </w:r>
      <w:r w:rsidR="005430BF">
        <w:rPr>
          <w:rFonts w:ascii="Times New Roman" w:hAnsi="Times New Roman" w:cs="Times New Roman"/>
          <w:sz w:val="24"/>
          <w:szCs w:val="24"/>
        </w:rPr>
        <w:t>Помимо сельского скота ветеринарное управление также учитывало городской промышленный скот.</w:t>
      </w:r>
    </w:p>
    <w:p w14:paraId="7E106515" w14:textId="77777777" w:rsidR="005430BF" w:rsidRDefault="00F740DC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Современники признавали неудовлетворительность учета поголовья скота в империи</w:t>
      </w:r>
      <w:r w:rsidR="005430BF">
        <w:rPr>
          <w:rFonts w:ascii="Times New Roman" w:hAnsi="Times New Roman" w:cs="Times New Roman"/>
          <w:sz w:val="24"/>
          <w:szCs w:val="24"/>
        </w:rPr>
        <w:t>. Сравнив данные текущего учета с данными о поголовье скота</w:t>
      </w:r>
      <w:r w:rsidR="003B6C1A">
        <w:rPr>
          <w:rFonts w:ascii="Times New Roman" w:hAnsi="Times New Roman" w:cs="Times New Roman"/>
          <w:sz w:val="24"/>
          <w:szCs w:val="24"/>
        </w:rPr>
        <w:t>,</w:t>
      </w:r>
      <w:r w:rsidR="005430BF">
        <w:rPr>
          <w:rFonts w:ascii="Times New Roman" w:hAnsi="Times New Roman" w:cs="Times New Roman"/>
          <w:sz w:val="24"/>
          <w:szCs w:val="24"/>
        </w:rPr>
        <w:t xml:space="preserve"> собранными в ходе сельскохозяйственной переписи 1916 г.</w:t>
      </w:r>
      <w:r w:rsidR="003B6C1A">
        <w:rPr>
          <w:rFonts w:ascii="Times New Roman" w:hAnsi="Times New Roman" w:cs="Times New Roman"/>
          <w:sz w:val="24"/>
          <w:szCs w:val="24"/>
        </w:rPr>
        <w:t>,</w:t>
      </w:r>
      <w:r w:rsidR="005430BF">
        <w:rPr>
          <w:rFonts w:ascii="Times New Roman" w:hAnsi="Times New Roman" w:cs="Times New Roman"/>
          <w:sz w:val="24"/>
          <w:szCs w:val="24"/>
        </w:rPr>
        <w:t xml:space="preserve"> Вайнштейн А.Л. показал, что численность поголовья в текущей статистке, в частности в статистике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0BF">
        <w:rPr>
          <w:rFonts w:ascii="Times New Roman" w:hAnsi="Times New Roman" w:cs="Times New Roman"/>
          <w:sz w:val="24"/>
          <w:szCs w:val="24"/>
        </w:rPr>
        <w:t>ветеринарного управления</w:t>
      </w:r>
      <w:r w:rsidR="005430BF" w:rsidRPr="005430BF">
        <w:rPr>
          <w:rFonts w:ascii="Times New Roman" w:hAnsi="Times New Roman" w:cs="Times New Roman"/>
          <w:sz w:val="24"/>
          <w:szCs w:val="24"/>
        </w:rPr>
        <w:t>, занижалась. В тоже время тот же Вайнштейн отмечает, что качество ветеринарных отчетов наилучшее с точки зрения статистики численности поголовья</w:t>
      </w:r>
      <w:r>
        <w:rPr>
          <w:rStyle w:val="FootnoteReference"/>
          <w:sz w:val="24"/>
          <w:szCs w:val="24"/>
        </w:rPr>
        <w:footnoteReference w:id="18"/>
      </w:r>
      <w:r w:rsidR="005430BF">
        <w:rPr>
          <w:rFonts w:ascii="Times New Roman" w:hAnsi="Times New Roman" w:cs="Times New Roman"/>
          <w:sz w:val="24"/>
          <w:szCs w:val="24"/>
        </w:rPr>
        <w:t>.</w:t>
      </w:r>
    </w:p>
    <w:p w14:paraId="5602DDA6" w14:textId="77777777" w:rsidR="00C06F3D" w:rsidRDefault="00F740DC" w:rsidP="00A0596A">
      <w:pPr>
        <w:pStyle w:val="ListParagraph"/>
        <w:numPr>
          <w:ilvl w:val="2"/>
          <w:numId w:val="7"/>
        </w:numPr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06F3D">
        <w:rPr>
          <w:rFonts w:ascii="Times New Roman" w:hAnsi="Times New Roman" w:cs="Times New Roman"/>
          <w:sz w:val="24"/>
          <w:szCs w:val="24"/>
        </w:rPr>
        <w:t xml:space="preserve">Ежегодник Министерства Финансов. </w:t>
      </w:r>
    </w:p>
    <w:p w14:paraId="46FE0F6F" w14:textId="77777777" w:rsidR="00C06F3D" w:rsidRDefault="005430BF" w:rsidP="00A0596A">
      <w:pPr>
        <w:spacing w:after="0" w:line="360" w:lineRule="auto"/>
        <w:ind w:left="66" w:firstLine="642"/>
        <w:jc w:val="both"/>
        <w:rPr>
          <w:rFonts w:ascii="Times New Roman" w:hAnsi="Times New Roman" w:cs="Times New Roman"/>
          <w:sz w:val="24"/>
          <w:szCs w:val="24"/>
        </w:rPr>
      </w:pPr>
      <w:r w:rsidRPr="00C06F3D">
        <w:rPr>
          <w:rFonts w:ascii="Times New Roman" w:hAnsi="Times New Roman" w:cs="Times New Roman"/>
          <w:sz w:val="24"/>
          <w:szCs w:val="24"/>
        </w:rPr>
        <w:t xml:space="preserve">Наряду с ветеринарным управлением данные о поголовье скота собирало ЦСК МВД. Они публиковались в </w:t>
      </w:r>
      <w:r w:rsidR="006B3761">
        <w:rPr>
          <w:rFonts w:ascii="Times New Roman" w:hAnsi="Times New Roman" w:cs="Times New Roman"/>
          <w:sz w:val="24"/>
          <w:szCs w:val="24"/>
        </w:rPr>
        <w:t>Е</w:t>
      </w:r>
      <w:r w:rsidRPr="00C06F3D">
        <w:rPr>
          <w:rFonts w:ascii="Times New Roman" w:hAnsi="Times New Roman" w:cs="Times New Roman"/>
          <w:sz w:val="24"/>
          <w:szCs w:val="24"/>
        </w:rPr>
        <w:t>жегодниках министерства финансов. За 1897 г. данные приведены в ежегоднике 1898 г.</w:t>
      </w:r>
      <w:r w:rsidR="00F740DC" w:rsidRPr="00C06F3D">
        <w:rPr>
          <w:rFonts w:ascii="Times New Roman" w:hAnsi="Times New Roman" w:cs="Times New Roman"/>
          <w:sz w:val="24"/>
          <w:szCs w:val="24"/>
        </w:rPr>
        <w:t xml:space="preserve"> (№ 28)</w:t>
      </w:r>
      <w:r w:rsidRPr="00C06F3D">
        <w:rPr>
          <w:rFonts w:ascii="Times New Roman" w:hAnsi="Times New Roman" w:cs="Times New Roman"/>
          <w:sz w:val="24"/>
          <w:szCs w:val="24"/>
        </w:rPr>
        <w:t xml:space="preserve">, опубликованном в </w:t>
      </w:r>
      <w:r w:rsidR="00F740DC" w:rsidRPr="00C06F3D">
        <w:rPr>
          <w:rFonts w:ascii="Times New Roman" w:hAnsi="Times New Roman" w:cs="Times New Roman"/>
          <w:sz w:val="24"/>
          <w:szCs w:val="24"/>
        </w:rPr>
        <w:t>СПб</w:t>
      </w:r>
      <w:r w:rsidRPr="00C06F3D">
        <w:rPr>
          <w:rFonts w:ascii="Times New Roman" w:hAnsi="Times New Roman" w:cs="Times New Roman"/>
          <w:sz w:val="24"/>
          <w:szCs w:val="24"/>
        </w:rPr>
        <w:t xml:space="preserve"> в</w:t>
      </w:r>
      <w:r w:rsidR="00F740DC" w:rsidRPr="00C06F3D">
        <w:rPr>
          <w:rFonts w:ascii="Times New Roman" w:hAnsi="Times New Roman" w:cs="Times New Roman"/>
          <w:sz w:val="24"/>
          <w:szCs w:val="24"/>
        </w:rPr>
        <w:t xml:space="preserve"> 1899</w:t>
      </w:r>
      <w:r w:rsidRPr="00C06F3D">
        <w:rPr>
          <w:rFonts w:ascii="Times New Roman" w:hAnsi="Times New Roman" w:cs="Times New Roman"/>
          <w:sz w:val="24"/>
          <w:szCs w:val="24"/>
        </w:rPr>
        <w:t xml:space="preserve"> г. Статистика </w:t>
      </w:r>
      <w:r w:rsidRPr="00C06F3D">
        <w:rPr>
          <w:rFonts w:ascii="Times New Roman" w:hAnsi="Times New Roman" w:cs="Times New Roman"/>
          <w:sz w:val="24"/>
          <w:szCs w:val="24"/>
        </w:rPr>
        <w:lastRenderedPageBreak/>
        <w:t xml:space="preserve">ЦСК покрывает только губернии Европейской России и содержит </w:t>
      </w:r>
      <w:r w:rsidR="00C06F3D" w:rsidRPr="00C06F3D">
        <w:rPr>
          <w:rFonts w:ascii="Times New Roman" w:hAnsi="Times New Roman" w:cs="Times New Roman"/>
          <w:sz w:val="24"/>
          <w:szCs w:val="24"/>
        </w:rPr>
        <w:t xml:space="preserve">данные по </w:t>
      </w:r>
      <w:r w:rsidRPr="00C06F3D">
        <w:rPr>
          <w:rFonts w:ascii="Times New Roman" w:hAnsi="Times New Roman" w:cs="Times New Roman"/>
          <w:sz w:val="24"/>
          <w:szCs w:val="24"/>
        </w:rPr>
        <w:t>меньш</w:t>
      </w:r>
      <w:r w:rsidR="00C06F3D" w:rsidRPr="00C06F3D">
        <w:rPr>
          <w:rFonts w:ascii="Times New Roman" w:hAnsi="Times New Roman" w:cs="Times New Roman"/>
          <w:sz w:val="24"/>
          <w:szCs w:val="24"/>
        </w:rPr>
        <w:t xml:space="preserve">ему </w:t>
      </w:r>
      <w:r w:rsidRPr="00C06F3D">
        <w:rPr>
          <w:rFonts w:ascii="Times New Roman" w:hAnsi="Times New Roman" w:cs="Times New Roman"/>
          <w:sz w:val="24"/>
          <w:szCs w:val="24"/>
        </w:rPr>
        <w:t>набор</w:t>
      </w:r>
      <w:r w:rsidR="00C06F3D" w:rsidRPr="00C06F3D">
        <w:rPr>
          <w:rFonts w:ascii="Times New Roman" w:hAnsi="Times New Roman" w:cs="Times New Roman"/>
          <w:sz w:val="24"/>
          <w:szCs w:val="24"/>
        </w:rPr>
        <w:t>у</w:t>
      </w:r>
      <w:r w:rsidRPr="00C06F3D">
        <w:rPr>
          <w:rFonts w:ascii="Times New Roman" w:hAnsi="Times New Roman" w:cs="Times New Roman"/>
          <w:sz w:val="24"/>
          <w:szCs w:val="24"/>
        </w:rPr>
        <w:t xml:space="preserve"> </w:t>
      </w:r>
      <w:r w:rsidR="00C06F3D" w:rsidRPr="00C06F3D">
        <w:rPr>
          <w:rFonts w:ascii="Times New Roman" w:hAnsi="Times New Roman" w:cs="Times New Roman"/>
          <w:sz w:val="24"/>
          <w:szCs w:val="24"/>
        </w:rPr>
        <w:t xml:space="preserve">видов скота, чем у </w:t>
      </w:r>
      <w:r w:rsidR="006B3761">
        <w:rPr>
          <w:rFonts w:ascii="Times New Roman" w:hAnsi="Times New Roman" w:cs="Times New Roman"/>
          <w:sz w:val="24"/>
          <w:szCs w:val="24"/>
        </w:rPr>
        <w:t>В</w:t>
      </w:r>
      <w:r w:rsidR="00C06F3D" w:rsidRPr="00C06F3D">
        <w:rPr>
          <w:rFonts w:ascii="Times New Roman" w:hAnsi="Times New Roman" w:cs="Times New Roman"/>
          <w:sz w:val="24"/>
          <w:szCs w:val="24"/>
        </w:rPr>
        <w:t>етеринарного управления</w:t>
      </w:r>
      <w:r w:rsidRPr="00C06F3D">
        <w:rPr>
          <w:rFonts w:ascii="Times New Roman" w:hAnsi="Times New Roman" w:cs="Times New Roman"/>
          <w:sz w:val="24"/>
          <w:szCs w:val="24"/>
        </w:rPr>
        <w:t>.</w:t>
      </w:r>
      <w:r w:rsidR="00C06F3D" w:rsidRPr="00C06F3D">
        <w:rPr>
          <w:rFonts w:ascii="Times New Roman" w:hAnsi="Times New Roman" w:cs="Times New Roman"/>
          <w:sz w:val="24"/>
          <w:szCs w:val="24"/>
        </w:rPr>
        <w:t xml:space="preserve"> Кроме того, ЦСК не интересовал промышленный скот. </w:t>
      </w:r>
    </w:p>
    <w:p w14:paraId="1BA2DEE8" w14:textId="77777777" w:rsidR="00F740DC" w:rsidRPr="00C06F3D" w:rsidRDefault="00C06F3D" w:rsidP="00A0596A">
      <w:pPr>
        <w:spacing w:after="0" w:line="360" w:lineRule="auto"/>
        <w:ind w:left="66" w:firstLine="642"/>
        <w:jc w:val="both"/>
        <w:rPr>
          <w:rFonts w:ascii="Times New Roman" w:hAnsi="Times New Roman" w:cs="Times New Roman"/>
          <w:sz w:val="24"/>
          <w:szCs w:val="24"/>
        </w:rPr>
      </w:pPr>
      <w:r w:rsidRPr="00C06F3D">
        <w:rPr>
          <w:rFonts w:ascii="Times New Roman" w:hAnsi="Times New Roman" w:cs="Times New Roman"/>
          <w:sz w:val="24"/>
          <w:szCs w:val="24"/>
        </w:rPr>
        <w:t>Статистика ЦСК также как статистик ветеринарного управления страдал</w:t>
      </w:r>
      <w:r w:rsidR="006B3761">
        <w:rPr>
          <w:rFonts w:ascii="Times New Roman" w:hAnsi="Times New Roman" w:cs="Times New Roman"/>
          <w:sz w:val="24"/>
          <w:szCs w:val="24"/>
        </w:rPr>
        <w:t>а от неполноты учета поголовья.</w:t>
      </w:r>
    </w:p>
    <w:p w14:paraId="524E2BFE" w14:textId="77777777" w:rsidR="005B79B7" w:rsidRPr="00957D58" w:rsidRDefault="005B79B7" w:rsidP="00A0596A">
      <w:pPr>
        <w:pStyle w:val="ListParagraph"/>
        <w:numPr>
          <w:ilvl w:val="2"/>
          <w:numId w:val="7"/>
        </w:numPr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B79B7">
        <w:rPr>
          <w:rFonts w:ascii="Times New Roman" w:hAnsi="Times New Roman" w:cs="Times New Roman"/>
          <w:sz w:val="24"/>
          <w:szCs w:val="24"/>
        </w:rPr>
        <w:t>Военно–</w:t>
      </w:r>
      <w:r>
        <w:rPr>
          <w:rFonts w:ascii="Times New Roman" w:hAnsi="Times New Roman" w:cs="Times New Roman"/>
          <w:sz w:val="24"/>
          <w:szCs w:val="24"/>
        </w:rPr>
        <w:t>конские переписи</w:t>
      </w:r>
      <w:r w:rsidRPr="005B79B7">
        <w:rPr>
          <w:rFonts w:ascii="Times New Roman" w:hAnsi="Times New Roman" w:cs="Times New Roman"/>
          <w:sz w:val="24"/>
          <w:szCs w:val="24"/>
        </w:rPr>
        <w:t>.</w:t>
      </w:r>
    </w:p>
    <w:p w14:paraId="1BFA9494" w14:textId="77777777" w:rsidR="00957D58" w:rsidRDefault="00957D58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57D58">
        <w:rPr>
          <w:rFonts w:ascii="Times New Roman" w:hAnsi="Times New Roman" w:cs="Times New Roman"/>
          <w:sz w:val="24"/>
          <w:szCs w:val="24"/>
        </w:rPr>
        <w:t xml:space="preserve">Данные о поголовье лошадей периодически собирались </w:t>
      </w:r>
      <w:r>
        <w:rPr>
          <w:rFonts w:ascii="Times New Roman" w:hAnsi="Times New Roman" w:cs="Times New Roman"/>
          <w:sz w:val="24"/>
          <w:szCs w:val="24"/>
        </w:rPr>
        <w:t xml:space="preserve">ЦСК МВД </w:t>
      </w:r>
      <w:r w:rsidRPr="00957D58">
        <w:rPr>
          <w:rFonts w:ascii="Times New Roman" w:hAnsi="Times New Roman" w:cs="Times New Roman"/>
          <w:sz w:val="24"/>
          <w:szCs w:val="24"/>
        </w:rPr>
        <w:t>путем организации в</w:t>
      </w:r>
      <w:r w:rsidR="00AD6313" w:rsidRPr="00957D58">
        <w:rPr>
          <w:rFonts w:ascii="Times New Roman" w:hAnsi="Times New Roman" w:cs="Times New Roman"/>
          <w:sz w:val="24"/>
          <w:szCs w:val="24"/>
        </w:rPr>
        <w:t>оенно-конских переписей</w:t>
      </w:r>
      <w:r w:rsidRPr="00957D58">
        <w:rPr>
          <w:rFonts w:ascii="Times New Roman" w:hAnsi="Times New Roman" w:cs="Times New Roman"/>
          <w:sz w:val="24"/>
          <w:szCs w:val="24"/>
        </w:rPr>
        <w:t>.</w:t>
      </w:r>
      <w:r w:rsidR="00AD6313" w:rsidRPr="00957D58">
        <w:rPr>
          <w:rFonts w:ascii="Times New Roman" w:hAnsi="Times New Roman" w:cs="Times New Roman"/>
          <w:sz w:val="24"/>
          <w:szCs w:val="24"/>
        </w:rPr>
        <w:t xml:space="preserve"> Первая</w:t>
      </w:r>
      <w:r>
        <w:rPr>
          <w:rFonts w:ascii="Times New Roman" w:hAnsi="Times New Roman" w:cs="Times New Roman"/>
          <w:sz w:val="24"/>
          <w:szCs w:val="24"/>
        </w:rPr>
        <w:t xml:space="preserve"> такая 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перепись </w:t>
      </w:r>
      <w:r>
        <w:rPr>
          <w:rFonts w:ascii="Times New Roman" w:hAnsi="Times New Roman" w:cs="Times New Roman"/>
          <w:sz w:val="24"/>
          <w:szCs w:val="24"/>
        </w:rPr>
        <w:t>была проведена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 в </w:t>
      </w:r>
      <w:r w:rsidR="00C07AA4" w:rsidRPr="006A3905">
        <w:rPr>
          <w:rFonts w:ascii="Times New Roman" w:hAnsi="Times New Roman" w:cs="Times New Roman"/>
          <w:sz w:val="24"/>
          <w:szCs w:val="24"/>
        </w:rPr>
        <w:t xml:space="preserve">1882 году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AD6313" w:rsidRPr="006A3905">
        <w:rPr>
          <w:rFonts w:ascii="Times New Roman" w:hAnsi="Times New Roman" w:cs="Times New Roman"/>
          <w:sz w:val="24"/>
          <w:szCs w:val="24"/>
        </w:rPr>
        <w:t>охват</w:t>
      </w:r>
      <w:r>
        <w:rPr>
          <w:rFonts w:ascii="Times New Roman" w:hAnsi="Times New Roman" w:cs="Times New Roman"/>
          <w:sz w:val="24"/>
          <w:szCs w:val="24"/>
        </w:rPr>
        <w:t>ыва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ла 58 губерний. </w:t>
      </w:r>
      <w:r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переписи </w:t>
      </w:r>
      <w:r>
        <w:rPr>
          <w:rFonts w:ascii="Times New Roman" w:hAnsi="Times New Roman" w:cs="Times New Roman"/>
          <w:sz w:val="24"/>
          <w:szCs w:val="24"/>
        </w:rPr>
        <w:t>были проведены в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 1888, 1891,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313" w:rsidRPr="006A3905">
        <w:rPr>
          <w:rFonts w:ascii="Times New Roman" w:hAnsi="Times New Roman" w:cs="Times New Roman"/>
          <w:sz w:val="24"/>
          <w:szCs w:val="24"/>
        </w:rPr>
        <w:t>1893-1894, 1896,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313" w:rsidRPr="006A3905">
        <w:rPr>
          <w:rFonts w:ascii="Times New Roman" w:hAnsi="Times New Roman" w:cs="Times New Roman"/>
          <w:sz w:val="24"/>
          <w:szCs w:val="24"/>
        </w:rPr>
        <w:t>1899, 1903-1904, 1905-1906, 1908,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313" w:rsidRPr="006A3905">
        <w:rPr>
          <w:rFonts w:ascii="Times New Roman" w:hAnsi="Times New Roman" w:cs="Times New Roman"/>
          <w:sz w:val="24"/>
          <w:szCs w:val="24"/>
        </w:rPr>
        <w:t>1910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1912 гг. </w:t>
      </w:r>
      <w:r>
        <w:rPr>
          <w:rFonts w:ascii="Times New Roman" w:hAnsi="Times New Roman" w:cs="Times New Roman"/>
          <w:sz w:val="24"/>
          <w:szCs w:val="24"/>
        </w:rPr>
        <w:t xml:space="preserve">Их результаты публиковались 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в многотомном издании Статистика Российской империи. </w:t>
      </w:r>
    </w:p>
    <w:p w14:paraId="7722BB6B" w14:textId="77777777" w:rsidR="00AD6313" w:rsidRDefault="00957D58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отчетов ветеринарного управления </w:t>
      </w:r>
      <w:r w:rsidR="00AD528F">
        <w:rPr>
          <w:rFonts w:ascii="Times New Roman" w:hAnsi="Times New Roman" w:cs="Times New Roman"/>
          <w:sz w:val="24"/>
          <w:szCs w:val="24"/>
        </w:rPr>
        <w:t xml:space="preserve">материалы военно-конских переписей содержат не текущую статистику, а данные, собранные в результате специально организованных обследований. 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Методика сбора информации </w:t>
      </w:r>
      <w:r w:rsidR="00AD528F">
        <w:rPr>
          <w:rFonts w:ascii="Times New Roman" w:hAnsi="Times New Roman" w:cs="Times New Roman"/>
          <w:sz w:val="24"/>
          <w:szCs w:val="24"/>
        </w:rPr>
        <w:t xml:space="preserve">в рамках переписей </w:t>
      </w:r>
      <w:r w:rsidR="00AD6313" w:rsidRPr="006A3905">
        <w:rPr>
          <w:rFonts w:ascii="Times New Roman" w:hAnsi="Times New Roman" w:cs="Times New Roman"/>
          <w:sz w:val="24"/>
          <w:szCs w:val="24"/>
        </w:rPr>
        <w:t xml:space="preserve">была тщательно проработана. Первоначально происходил обход всех владений и дворов, заполнялись </w:t>
      </w:r>
      <w:r w:rsidR="00AD528F">
        <w:rPr>
          <w:rFonts w:ascii="Times New Roman" w:hAnsi="Times New Roman" w:cs="Times New Roman"/>
          <w:sz w:val="24"/>
          <w:szCs w:val="24"/>
        </w:rPr>
        <w:t xml:space="preserve">статистические </w:t>
      </w:r>
      <w:r w:rsidR="00AD6313" w:rsidRPr="006A3905">
        <w:rPr>
          <w:rFonts w:ascii="Times New Roman" w:hAnsi="Times New Roman" w:cs="Times New Roman"/>
          <w:sz w:val="24"/>
          <w:szCs w:val="24"/>
        </w:rPr>
        <w:t>бланки</w:t>
      </w:r>
      <w:r w:rsidR="00C07AA4" w:rsidRPr="006A3905">
        <w:rPr>
          <w:rFonts w:ascii="Times New Roman" w:hAnsi="Times New Roman" w:cs="Times New Roman"/>
          <w:sz w:val="24"/>
          <w:szCs w:val="24"/>
        </w:rPr>
        <w:t>, з</w:t>
      </w:r>
      <w:r w:rsidR="00AD6313" w:rsidRPr="006A3905">
        <w:rPr>
          <w:rFonts w:ascii="Times New Roman" w:hAnsi="Times New Roman" w:cs="Times New Roman"/>
          <w:sz w:val="24"/>
          <w:szCs w:val="24"/>
        </w:rPr>
        <w:t>атем проводился сбор лошадей для осмотра и определения пригодности для воинских целей</w:t>
      </w:r>
      <w:r w:rsidR="00C07AA4" w:rsidRPr="006A3905">
        <w:rPr>
          <w:rFonts w:ascii="Times New Roman" w:hAnsi="Times New Roman" w:cs="Times New Roman"/>
          <w:sz w:val="24"/>
          <w:szCs w:val="24"/>
        </w:rPr>
        <w:t xml:space="preserve">. </w:t>
      </w:r>
      <w:r w:rsidR="00C07AA4" w:rsidRPr="006A3905">
        <w:rPr>
          <w:rFonts w:ascii="Times New Roman" w:eastAsia="Times New Roman" w:hAnsi="Times New Roman" w:cs="Times New Roman"/>
          <w:sz w:val="24"/>
          <w:szCs w:val="24"/>
        </w:rPr>
        <w:t>Переписи дают подробные сведения не только о распределении лошадей по возрасту, но и по разным категориям владельцев. В них также приводится группировка владельцев в зависимости от обеспеченности лошадьми (безлошадные хозяйства, однолошадные и т. д.).</w:t>
      </w:r>
    </w:p>
    <w:p w14:paraId="0A7CE6EB" w14:textId="77777777" w:rsidR="00F740DC" w:rsidRPr="006A3905" w:rsidRDefault="00C06F3D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</w:t>
      </w:r>
      <w:r w:rsidR="00F740DC" w:rsidRPr="006A3905">
        <w:rPr>
          <w:rFonts w:ascii="Times New Roman" w:hAnsi="Times New Roman" w:cs="Times New Roman"/>
          <w:sz w:val="24"/>
          <w:szCs w:val="24"/>
        </w:rPr>
        <w:t xml:space="preserve"> недостатк</w:t>
      </w:r>
      <w:r>
        <w:rPr>
          <w:rFonts w:ascii="Times New Roman" w:hAnsi="Times New Roman" w:cs="Times New Roman"/>
          <w:sz w:val="24"/>
          <w:szCs w:val="24"/>
        </w:rPr>
        <w:t xml:space="preserve">ом </w:t>
      </w:r>
      <w:r w:rsidR="00F740DC" w:rsidRPr="00C06F3D">
        <w:rPr>
          <w:rFonts w:ascii="Times New Roman" w:hAnsi="Times New Roman" w:cs="Times New Roman"/>
          <w:sz w:val="24"/>
          <w:szCs w:val="24"/>
        </w:rPr>
        <w:t>Военно-конских переписей</w:t>
      </w:r>
      <w:r w:rsidRPr="00C06F3D">
        <w:rPr>
          <w:rFonts w:ascii="Times New Roman" w:hAnsi="Times New Roman" w:cs="Times New Roman"/>
          <w:sz w:val="24"/>
          <w:szCs w:val="24"/>
        </w:rPr>
        <w:t>, как и всей статистики скота,</w:t>
      </w:r>
      <w:r w:rsidR="00F740DC" w:rsidRPr="00C06F3D">
        <w:rPr>
          <w:rFonts w:ascii="Times New Roman" w:hAnsi="Times New Roman" w:cs="Times New Roman"/>
          <w:sz w:val="24"/>
          <w:szCs w:val="24"/>
        </w:rPr>
        <w:t xml:space="preserve"> являются недоучет </w:t>
      </w:r>
      <w:r w:rsidRPr="00C06F3D">
        <w:rPr>
          <w:rFonts w:ascii="Times New Roman" w:hAnsi="Times New Roman" w:cs="Times New Roman"/>
          <w:sz w:val="24"/>
          <w:szCs w:val="24"/>
        </w:rPr>
        <w:t>поголо</w:t>
      </w:r>
      <w:r>
        <w:rPr>
          <w:rFonts w:ascii="Times New Roman" w:hAnsi="Times New Roman" w:cs="Times New Roman"/>
          <w:sz w:val="24"/>
          <w:szCs w:val="24"/>
        </w:rPr>
        <w:t xml:space="preserve">вья, в первую очередь </w:t>
      </w:r>
      <w:r w:rsidR="00F740DC" w:rsidRPr="006A3905">
        <w:rPr>
          <w:rFonts w:ascii="Times New Roman" w:hAnsi="Times New Roman" w:cs="Times New Roman"/>
          <w:sz w:val="24"/>
          <w:szCs w:val="24"/>
        </w:rPr>
        <w:t>молодняка</w:t>
      </w:r>
      <w:r>
        <w:rPr>
          <w:rFonts w:ascii="Times New Roman" w:hAnsi="Times New Roman" w:cs="Times New Roman"/>
          <w:sz w:val="24"/>
          <w:szCs w:val="24"/>
        </w:rPr>
        <w:t>. Кроме того</w:t>
      </w:r>
      <w:r w:rsidR="00F740DC" w:rsidRPr="006A39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переписи не покрывали всю территорию страны (исключение – перепись 1912 г.).</w:t>
      </w:r>
    </w:p>
    <w:p w14:paraId="74B38056" w14:textId="77777777" w:rsidR="00BC2571" w:rsidRPr="006A3905" w:rsidRDefault="0093254C" w:rsidP="00A0596A">
      <w:pPr>
        <w:pStyle w:val="ListParagraph"/>
        <w:numPr>
          <w:ilvl w:val="2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изданиях з</w:t>
      </w:r>
      <w:r w:rsidR="00C07AA4" w:rsidRPr="0093254C">
        <w:rPr>
          <w:rFonts w:ascii="Times New Roman" w:eastAsia="Times New Roman" w:hAnsi="Times New Roman" w:cs="Times New Roman"/>
          <w:sz w:val="24"/>
          <w:szCs w:val="24"/>
        </w:rPr>
        <w:t>емск</w:t>
      </w:r>
      <w:r>
        <w:rPr>
          <w:rFonts w:ascii="Times New Roman" w:eastAsia="Times New Roman" w:hAnsi="Times New Roman" w:cs="Times New Roman"/>
          <w:sz w:val="24"/>
          <w:szCs w:val="24"/>
        </w:rPr>
        <w:t>ой статистики</w:t>
      </w:r>
      <w:r w:rsidR="00C07AA4" w:rsidRPr="00932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приводятся </w:t>
      </w:r>
      <w:r w:rsidR="00C07AA4" w:rsidRPr="006A3905">
        <w:rPr>
          <w:rFonts w:ascii="Times New Roman" w:eastAsia="Times New Roman" w:hAnsi="Times New Roman" w:cs="Times New Roman"/>
          <w:sz w:val="24"/>
          <w:szCs w:val="24"/>
        </w:rPr>
        <w:t xml:space="preserve">сведения, собиравшиеся при проведении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земских локальных подворных </w:t>
      </w:r>
      <w:r w:rsidR="00C07AA4" w:rsidRPr="006A3905">
        <w:rPr>
          <w:rFonts w:ascii="Times New Roman" w:eastAsia="Times New Roman" w:hAnsi="Times New Roman" w:cs="Times New Roman"/>
          <w:sz w:val="24"/>
          <w:szCs w:val="24"/>
        </w:rPr>
        <w:t>переписей крестьянск</w:t>
      </w:r>
      <w:r>
        <w:rPr>
          <w:rFonts w:ascii="Times New Roman" w:eastAsia="Times New Roman" w:hAnsi="Times New Roman" w:cs="Times New Roman"/>
          <w:sz w:val="24"/>
          <w:szCs w:val="24"/>
        </w:rPr>
        <w:t>их</w:t>
      </w:r>
      <w:r w:rsidR="00C07AA4" w:rsidRPr="006A3905">
        <w:rPr>
          <w:rFonts w:ascii="Times New Roman" w:eastAsia="Times New Roman" w:hAnsi="Times New Roman" w:cs="Times New Roman"/>
          <w:sz w:val="24"/>
          <w:szCs w:val="24"/>
        </w:rPr>
        <w:t xml:space="preserve"> и частновладельческ</w:t>
      </w:r>
      <w:r>
        <w:rPr>
          <w:rFonts w:ascii="Times New Roman" w:eastAsia="Times New Roman" w:hAnsi="Times New Roman" w:cs="Times New Roman"/>
          <w:sz w:val="24"/>
          <w:szCs w:val="24"/>
        </w:rPr>
        <w:t>их</w:t>
      </w:r>
      <w:r w:rsidR="00C07AA4" w:rsidRPr="006A3905">
        <w:rPr>
          <w:rFonts w:ascii="Times New Roman" w:eastAsia="Times New Roman" w:hAnsi="Times New Roman" w:cs="Times New Roman"/>
          <w:sz w:val="24"/>
          <w:szCs w:val="24"/>
        </w:rPr>
        <w:t xml:space="preserve"> хозяйств. </w:t>
      </w:r>
      <w:r>
        <w:rPr>
          <w:rFonts w:ascii="Times New Roman" w:eastAsia="Times New Roman" w:hAnsi="Times New Roman" w:cs="Times New Roman"/>
          <w:sz w:val="24"/>
          <w:szCs w:val="24"/>
        </w:rPr>
        <w:t>Земские п</w:t>
      </w:r>
      <w:r w:rsidR="00C07AA4" w:rsidRPr="006A3905">
        <w:rPr>
          <w:rFonts w:ascii="Times New Roman" w:eastAsia="Times New Roman" w:hAnsi="Times New Roman" w:cs="Times New Roman"/>
          <w:sz w:val="24"/>
          <w:szCs w:val="24"/>
        </w:rPr>
        <w:t>одворные описания давали наиболее точные сведения о всех видах скота</w:t>
      </w:r>
      <w:r w:rsidR="00C07AA4" w:rsidRPr="006A3905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9"/>
      </w:r>
      <w:r w:rsidR="00C07AA4" w:rsidRPr="006A39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06F3D">
        <w:rPr>
          <w:rFonts w:ascii="Times New Roman" w:eastAsia="Times New Roman" w:hAnsi="Times New Roman" w:cs="Times New Roman"/>
          <w:sz w:val="24"/>
          <w:szCs w:val="24"/>
        </w:rPr>
        <w:t xml:space="preserve"> Однако, земская статистика скота страдает общем недостатком земской статистики – земские переписи, включавшие в свои программы сбор данных о скоте, проводились </w:t>
      </w:r>
      <w:r w:rsidR="00BC2571" w:rsidRPr="006A3905">
        <w:rPr>
          <w:rFonts w:ascii="Times New Roman" w:hAnsi="Times New Roman" w:cs="Times New Roman"/>
          <w:sz w:val="24"/>
          <w:szCs w:val="24"/>
        </w:rPr>
        <w:t>в разных губерниях (а иногда и в уездах одной губернии)</w:t>
      </w:r>
      <w:r w:rsidR="00C06F3D">
        <w:rPr>
          <w:rFonts w:ascii="Times New Roman" w:hAnsi="Times New Roman" w:cs="Times New Roman"/>
          <w:sz w:val="24"/>
          <w:szCs w:val="24"/>
        </w:rPr>
        <w:t xml:space="preserve"> в разное время, никогда не покрывали всю территорию страны</w:t>
      </w:r>
      <w:r w:rsidR="00BC2571" w:rsidRPr="006A39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F6193" w14:textId="77777777" w:rsidR="00D071D3" w:rsidRDefault="00DC6E66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04249">
        <w:rPr>
          <w:rFonts w:ascii="Times New Roman" w:hAnsi="Times New Roman" w:cs="Times New Roman"/>
          <w:sz w:val="24"/>
          <w:szCs w:val="24"/>
        </w:rPr>
        <w:t xml:space="preserve">. </w:t>
      </w:r>
      <w:r w:rsidR="00C60B01" w:rsidRPr="00704249">
        <w:rPr>
          <w:rFonts w:ascii="Times New Roman" w:hAnsi="Times New Roman" w:cs="Times New Roman"/>
          <w:sz w:val="24"/>
          <w:szCs w:val="24"/>
        </w:rPr>
        <w:t>Выбор «основного» источников и методика закрытия «лакун» по отдельным губерниям.</w:t>
      </w:r>
    </w:p>
    <w:p w14:paraId="715F0177" w14:textId="77777777" w:rsidR="00F740DC" w:rsidRPr="00D071D3" w:rsidRDefault="006A58C8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71D3">
        <w:rPr>
          <w:rFonts w:ascii="Times New Roman" w:hAnsi="Times New Roman" w:cs="Times New Roman"/>
          <w:sz w:val="24"/>
          <w:szCs w:val="24"/>
        </w:rPr>
        <w:lastRenderedPageBreak/>
        <w:t>В к</w:t>
      </w:r>
      <w:r w:rsidR="00704249" w:rsidRPr="00D071D3">
        <w:rPr>
          <w:rFonts w:ascii="Times New Roman" w:hAnsi="Times New Roman" w:cs="Times New Roman"/>
          <w:sz w:val="24"/>
          <w:szCs w:val="24"/>
        </w:rPr>
        <w:t>ачестве основного источника был выбран</w:t>
      </w:r>
      <w:r w:rsidRPr="00D071D3">
        <w:rPr>
          <w:rFonts w:ascii="Times New Roman" w:hAnsi="Times New Roman" w:cs="Times New Roman"/>
          <w:sz w:val="24"/>
          <w:szCs w:val="24"/>
        </w:rPr>
        <w:t xml:space="preserve"> </w:t>
      </w:r>
      <w:r w:rsidR="00F740DC" w:rsidRPr="00D071D3">
        <w:rPr>
          <w:rFonts w:ascii="Times New Roman" w:hAnsi="Times New Roman" w:cs="Times New Roman"/>
          <w:sz w:val="24"/>
          <w:szCs w:val="24"/>
        </w:rPr>
        <w:t>Отчет ветеринарного управления МВД за 1897 год (СПб., 1900)</w:t>
      </w:r>
      <w:r w:rsidR="00704249" w:rsidRPr="00D071D3">
        <w:rPr>
          <w:rFonts w:ascii="Times New Roman" w:hAnsi="Times New Roman" w:cs="Times New Roman"/>
          <w:sz w:val="24"/>
          <w:szCs w:val="24"/>
        </w:rPr>
        <w:t>, как дающий наибольший территориальный охват и содержащий данные по наибольшему числу показателей</w:t>
      </w:r>
      <w:r w:rsidR="00D071D3" w:rsidRPr="00D071D3">
        <w:rPr>
          <w:rFonts w:ascii="Times New Roman" w:hAnsi="Times New Roman" w:cs="Times New Roman"/>
          <w:sz w:val="24"/>
          <w:szCs w:val="24"/>
        </w:rPr>
        <w:t xml:space="preserve"> поголовья скота, включая сведения о промышленном скоте</w:t>
      </w:r>
      <w:r w:rsidR="00F740DC" w:rsidRPr="00D071D3">
        <w:rPr>
          <w:rFonts w:ascii="Times New Roman" w:hAnsi="Times New Roman" w:cs="Times New Roman"/>
          <w:sz w:val="24"/>
          <w:szCs w:val="24"/>
        </w:rPr>
        <w:t>.</w:t>
      </w:r>
    </w:p>
    <w:p w14:paraId="6A6DD1F0" w14:textId="0080E6CB" w:rsidR="00246C86" w:rsidRPr="00246C86" w:rsidRDefault="00D071D3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губерний, по которым данные о поголовье скота в отчете ветеринарного управления отсутствуют, т.е. «лакуны» в нашей базе, мы или использовали губернаторские отчеты за 1897 г. (Черноморская губерния, Забайкальская и Приморская области, остров Сахалин; данные для Выборгской губернии были извлечены из статистического ежегодника Финляндии за 1900 г.).</w:t>
      </w:r>
    </w:p>
    <w:p w14:paraId="1165FB36" w14:textId="51DAE9DD" w:rsidR="00246C86" w:rsidRDefault="00246C86" w:rsidP="00A0596A">
      <w:pPr>
        <w:pStyle w:val="ListParagraph"/>
        <w:numPr>
          <w:ilvl w:val="0"/>
          <w:numId w:val="7"/>
        </w:numPr>
        <w:spacing w:after="0" w:line="360" w:lineRule="auto"/>
        <w:ind w:left="1560" w:hanging="993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Рыбное хозяйство.</w:t>
      </w:r>
    </w:p>
    <w:p w14:paraId="121BC4FF" w14:textId="4CF38F37" w:rsidR="00246C86" w:rsidRPr="00246C86" w:rsidRDefault="00246C86" w:rsidP="00A0596A">
      <w:pPr>
        <w:pStyle w:val="ListParagraph"/>
        <w:numPr>
          <w:ilvl w:val="2"/>
          <w:numId w:val="7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6C86">
        <w:rPr>
          <w:rFonts w:ascii="Times New Roman" w:hAnsi="Times New Roman" w:cs="Times New Roman"/>
          <w:sz w:val="24"/>
          <w:szCs w:val="24"/>
        </w:rPr>
        <w:t>Организация казенного надзора за рыбным хозяйством Российской империи.</w:t>
      </w:r>
    </w:p>
    <w:p w14:paraId="4E613830" w14:textId="74CB51C2" w:rsidR="00246C86" w:rsidRDefault="00246C86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3FDF">
        <w:rPr>
          <w:rFonts w:ascii="Times New Roman" w:hAnsi="Times New Roman" w:cs="Times New Roman"/>
          <w:sz w:val="24"/>
          <w:szCs w:val="24"/>
        </w:rPr>
        <w:t xml:space="preserve">Применительно к концу </w:t>
      </w:r>
      <w:r>
        <w:rPr>
          <w:rFonts w:ascii="Times New Roman" w:hAnsi="Times New Roman" w:cs="Times New Roman"/>
          <w:sz w:val="24"/>
          <w:szCs w:val="24"/>
        </w:rPr>
        <w:t>XIX</w:t>
      </w:r>
      <w:r w:rsidRPr="00633FDF">
        <w:rPr>
          <w:rFonts w:ascii="Times New Roman" w:hAnsi="Times New Roman" w:cs="Times New Roman"/>
          <w:sz w:val="24"/>
          <w:szCs w:val="24"/>
        </w:rPr>
        <w:t xml:space="preserve"> в. в Российской империи рыбное хозяйство в широком смысле включало три вида промыслов (т.е. вылов или разведение рыбы с промышленной целью):</w:t>
      </w:r>
    </w:p>
    <w:p w14:paraId="02B56335" w14:textId="77777777" w:rsidR="00246C86" w:rsidRPr="00633FDF" w:rsidRDefault="00246C86" w:rsidP="00A0596A">
      <w:pPr>
        <w:pStyle w:val="ListParagraph"/>
        <w:numPr>
          <w:ilvl w:val="0"/>
          <w:numId w:val="3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33FDF">
        <w:rPr>
          <w:rFonts w:ascii="Times New Roman" w:hAnsi="Times New Roman" w:cs="Times New Roman"/>
          <w:sz w:val="24"/>
          <w:szCs w:val="24"/>
        </w:rPr>
        <w:t>Рыболовство;</w:t>
      </w:r>
    </w:p>
    <w:p w14:paraId="03AB8C99" w14:textId="77777777" w:rsidR="00246C86" w:rsidRPr="0090455E" w:rsidRDefault="00246C86" w:rsidP="00A0596A">
      <w:pPr>
        <w:pStyle w:val="ListParagraph"/>
        <w:numPr>
          <w:ilvl w:val="0"/>
          <w:numId w:val="3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Рыбоводство (т.е. разведение рыбы)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3D80BB" w14:textId="77777777" w:rsidR="00246C86" w:rsidRPr="0090455E" w:rsidRDefault="00246C86" w:rsidP="00A0596A">
      <w:pPr>
        <w:pStyle w:val="ListParagraph"/>
        <w:numPr>
          <w:ilvl w:val="0"/>
          <w:numId w:val="3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Добыча различных морских зверей, морских растений, жемчуга и т.д.</w:t>
      </w:r>
    </w:p>
    <w:p w14:paraId="3D806AC7" w14:textId="77777777" w:rsidR="00246C86" w:rsidRDefault="00246C86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империи не было одного правительственного органа, отвечавшего только и исключительно за надзор за рыбной отраслью на всей территории империи. </w:t>
      </w:r>
      <w:r w:rsidRPr="00633FDF">
        <w:rPr>
          <w:rFonts w:ascii="Times New Roman" w:hAnsi="Times New Roman" w:cs="Times New Roman"/>
          <w:sz w:val="24"/>
          <w:szCs w:val="24"/>
        </w:rPr>
        <w:t>Рыбное хозяйство</w:t>
      </w:r>
      <w:r>
        <w:rPr>
          <w:rFonts w:ascii="Times New Roman" w:hAnsi="Times New Roman" w:cs="Times New Roman"/>
          <w:sz w:val="24"/>
          <w:szCs w:val="24"/>
        </w:rPr>
        <w:t xml:space="preserve"> попадало в поле зрения сразу нескольких ведомств</w:t>
      </w:r>
      <w:r w:rsidRPr="00633FDF">
        <w:rPr>
          <w:rFonts w:ascii="Times New Roman" w:hAnsi="Times New Roman" w:cs="Times New Roman"/>
          <w:sz w:val="24"/>
          <w:szCs w:val="24"/>
        </w:rPr>
        <w:t>:</w:t>
      </w:r>
    </w:p>
    <w:p w14:paraId="028D3195" w14:textId="77777777" w:rsidR="00246C86" w:rsidRPr="0090455E" w:rsidRDefault="00246C86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1.</w:t>
      </w:r>
      <w:r w:rsidRPr="0090455E">
        <w:rPr>
          <w:rFonts w:ascii="Times New Roman" w:hAnsi="Times New Roman" w:cs="Times New Roman"/>
          <w:sz w:val="24"/>
          <w:szCs w:val="24"/>
        </w:rPr>
        <w:tab/>
        <w:t>Министерств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0455E">
        <w:rPr>
          <w:rFonts w:ascii="Times New Roman" w:hAnsi="Times New Roman" w:cs="Times New Roman"/>
          <w:sz w:val="24"/>
          <w:szCs w:val="24"/>
        </w:rPr>
        <w:t xml:space="preserve"> Земледелия и Государственных Имуществ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B3DA12" w14:textId="77777777" w:rsidR="00246C86" w:rsidRPr="00633FDF" w:rsidRDefault="00246C86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DF">
        <w:rPr>
          <w:rFonts w:ascii="Times New Roman" w:hAnsi="Times New Roman" w:cs="Times New Roman"/>
          <w:sz w:val="24"/>
          <w:szCs w:val="24"/>
        </w:rPr>
        <w:t>2.</w:t>
      </w:r>
      <w:r w:rsidRPr="00633FDF">
        <w:rPr>
          <w:rFonts w:ascii="Times New Roman" w:hAnsi="Times New Roman" w:cs="Times New Roman"/>
          <w:sz w:val="24"/>
          <w:szCs w:val="24"/>
        </w:rPr>
        <w:tab/>
        <w:t>Военн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633FDF">
        <w:rPr>
          <w:rFonts w:ascii="Times New Roman" w:hAnsi="Times New Roman" w:cs="Times New Roman"/>
          <w:sz w:val="24"/>
          <w:szCs w:val="24"/>
        </w:rPr>
        <w:t xml:space="preserve"> министерств</w:t>
      </w:r>
      <w:r>
        <w:rPr>
          <w:rFonts w:ascii="Times New Roman" w:hAnsi="Times New Roman" w:cs="Times New Roman"/>
          <w:sz w:val="24"/>
          <w:szCs w:val="24"/>
        </w:rPr>
        <w:t>а;</w:t>
      </w:r>
    </w:p>
    <w:p w14:paraId="77C1E68A" w14:textId="77777777" w:rsidR="00246C86" w:rsidRPr="0090455E" w:rsidRDefault="00246C86" w:rsidP="00A0596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3.</w:t>
      </w:r>
      <w:r w:rsidRPr="0090455E">
        <w:rPr>
          <w:rFonts w:ascii="Times New Roman" w:hAnsi="Times New Roman" w:cs="Times New Roman"/>
          <w:sz w:val="24"/>
          <w:szCs w:val="24"/>
        </w:rPr>
        <w:tab/>
        <w:t>Министерств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0455E">
        <w:rPr>
          <w:rFonts w:ascii="Times New Roman" w:hAnsi="Times New Roman" w:cs="Times New Roman"/>
          <w:sz w:val="24"/>
          <w:szCs w:val="24"/>
        </w:rPr>
        <w:t xml:space="preserve"> Финансов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B63298" w14:textId="77777777" w:rsidR="00246C86" w:rsidRPr="0090455E" w:rsidRDefault="00246C86" w:rsidP="00A0596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4.</w:t>
      </w:r>
      <w:r w:rsidRPr="0090455E">
        <w:rPr>
          <w:rFonts w:ascii="Times New Roman" w:hAnsi="Times New Roman" w:cs="Times New Roman"/>
          <w:sz w:val="24"/>
          <w:szCs w:val="24"/>
        </w:rPr>
        <w:tab/>
        <w:t>Министерств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0455E">
        <w:rPr>
          <w:rFonts w:ascii="Times New Roman" w:hAnsi="Times New Roman" w:cs="Times New Roman"/>
          <w:sz w:val="24"/>
          <w:szCs w:val="24"/>
        </w:rPr>
        <w:t xml:space="preserve"> Путей Сообщения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BFD1CD" w14:textId="77777777" w:rsidR="00246C86" w:rsidRPr="0090455E" w:rsidRDefault="00246C86" w:rsidP="00A0596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Морского Министерства.</w:t>
      </w:r>
    </w:p>
    <w:p w14:paraId="25E0847C" w14:textId="77777777" w:rsidR="00246C86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наибольшей степени за рыбное хозяйство было ответственно Министерство земледелия и государственных имуществ, которому принадлежало </w:t>
      </w:r>
      <w:r w:rsidRPr="0090455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0455E">
        <w:rPr>
          <w:rFonts w:ascii="Times New Roman" w:hAnsi="Times New Roman" w:cs="Times New Roman"/>
          <w:sz w:val="24"/>
          <w:szCs w:val="24"/>
        </w:rPr>
        <w:t>бщее заведывание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455E">
        <w:rPr>
          <w:rFonts w:ascii="Times New Roman" w:hAnsi="Times New Roman" w:cs="Times New Roman"/>
          <w:sz w:val="24"/>
          <w:szCs w:val="24"/>
        </w:rPr>
        <w:t xml:space="preserve"> рыбными, звериными и другими промыслами</w:t>
      </w:r>
      <w:r>
        <w:rPr>
          <w:rFonts w:ascii="Times New Roman" w:hAnsi="Times New Roman" w:cs="Times New Roman"/>
          <w:sz w:val="24"/>
          <w:szCs w:val="24"/>
        </w:rPr>
        <w:t>. За это отвечало одно из отделений («рыбный комитет») департамента земледелия; п</w:t>
      </w:r>
      <w:r w:rsidRPr="0090455E">
        <w:rPr>
          <w:rFonts w:ascii="Times New Roman" w:hAnsi="Times New Roman" w:cs="Times New Roman"/>
          <w:sz w:val="24"/>
          <w:szCs w:val="24"/>
        </w:rPr>
        <w:t>ри министерстве состо</w:t>
      </w:r>
      <w:r>
        <w:rPr>
          <w:rFonts w:ascii="Times New Roman" w:hAnsi="Times New Roman" w:cs="Times New Roman"/>
          <w:sz w:val="24"/>
          <w:szCs w:val="24"/>
        </w:rPr>
        <w:t>ял</w:t>
      </w:r>
      <w:r w:rsidRPr="0090455E">
        <w:rPr>
          <w:rFonts w:ascii="Times New Roman" w:hAnsi="Times New Roman" w:cs="Times New Roman"/>
          <w:sz w:val="24"/>
          <w:szCs w:val="24"/>
        </w:rPr>
        <w:t xml:space="preserve"> особый инспектор по рыбной части, а при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90455E">
        <w:rPr>
          <w:rFonts w:ascii="Times New Roman" w:hAnsi="Times New Roman" w:cs="Times New Roman"/>
          <w:sz w:val="24"/>
          <w:szCs w:val="24"/>
        </w:rPr>
        <w:t xml:space="preserve">епартаменте </w:t>
      </w:r>
      <w:r>
        <w:rPr>
          <w:rFonts w:ascii="Times New Roman" w:hAnsi="Times New Roman" w:cs="Times New Roman"/>
          <w:sz w:val="24"/>
          <w:szCs w:val="24"/>
        </w:rPr>
        <w:t xml:space="preserve">земледелия </w:t>
      </w:r>
      <w:r w:rsidRPr="0090455E">
        <w:rPr>
          <w:rFonts w:ascii="Times New Roman" w:hAnsi="Times New Roman" w:cs="Times New Roman"/>
          <w:sz w:val="24"/>
          <w:szCs w:val="24"/>
        </w:rPr>
        <w:t>три специалиста: по рыбоводству, по рыболовству, рыболовству и прикладной ихтиологии.</w:t>
      </w:r>
      <w:r>
        <w:rPr>
          <w:rFonts w:ascii="Times New Roman" w:hAnsi="Times New Roman" w:cs="Times New Roman"/>
          <w:sz w:val="24"/>
          <w:szCs w:val="24"/>
        </w:rPr>
        <w:t xml:space="preserve"> На местах </w:t>
      </w:r>
      <w:r w:rsidRPr="0090455E">
        <w:rPr>
          <w:rFonts w:ascii="Times New Roman" w:hAnsi="Times New Roman" w:cs="Times New Roman"/>
          <w:sz w:val="24"/>
          <w:szCs w:val="24"/>
        </w:rPr>
        <w:t>специальн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90455E">
        <w:rPr>
          <w:rFonts w:ascii="Times New Roman" w:hAnsi="Times New Roman" w:cs="Times New Roman"/>
          <w:sz w:val="24"/>
          <w:szCs w:val="24"/>
        </w:rPr>
        <w:t xml:space="preserve"> рыбопромыслов</w:t>
      </w:r>
      <w:r>
        <w:rPr>
          <w:rFonts w:ascii="Times New Roman" w:hAnsi="Times New Roman" w:cs="Times New Roman"/>
          <w:sz w:val="24"/>
          <w:szCs w:val="24"/>
        </w:rPr>
        <w:t xml:space="preserve">ый </w:t>
      </w:r>
      <w:r w:rsidRPr="0090455E">
        <w:rPr>
          <w:rFonts w:ascii="Times New Roman" w:hAnsi="Times New Roman" w:cs="Times New Roman"/>
          <w:sz w:val="24"/>
          <w:szCs w:val="24"/>
        </w:rPr>
        <w:t>надзор</w:t>
      </w:r>
      <w:r>
        <w:rPr>
          <w:rFonts w:ascii="Times New Roman" w:hAnsi="Times New Roman" w:cs="Times New Roman"/>
          <w:sz w:val="24"/>
          <w:szCs w:val="24"/>
        </w:rPr>
        <w:t xml:space="preserve"> следил</w:t>
      </w:r>
      <w:r w:rsidRPr="0090455E">
        <w:rPr>
          <w:rFonts w:ascii="Times New Roman" w:hAnsi="Times New Roman" w:cs="Times New Roman"/>
          <w:sz w:val="24"/>
          <w:szCs w:val="24"/>
        </w:rPr>
        <w:t xml:space="preserve"> за соблюдением законов и правил рыбопромышленник</w:t>
      </w:r>
      <w:r>
        <w:rPr>
          <w:rFonts w:ascii="Times New Roman" w:hAnsi="Times New Roman" w:cs="Times New Roman"/>
          <w:sz w:val="24"/>
          <w:szCs w:val="24"/>
        </w:rPr>
        <w:t>ами.</w:t>
      </w:r>
      <w:r w:rsidRPr="0090455E"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0455E">
        <w:rPr>
          <w:rFonts w:ascii="Times New Roman" w:hAnsi="Times New Roman" w:cs="Times New Roman"/>
          <w:sz w:val="24"/>
          <w:szCs w:val="24"/>
        </w:rPr>
        <w:t xml:space="preserve">инистерство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90455E">
        <w:rPr>
          <w:rFonts w:ascii="Times New Roman" w:hAnsi="Times New Roman" w:cs="Times New Roman"/>
          <w:sz w:val="24"/>
          <w:szCs w:val="24"/>
        </w:rPr>
        <w:t>проход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0455E">
        <w:rPr>
          <w:rFonts w:ascii="Times New Roman" w:hAnsi="Times New Roman" w:cs="Times New Roman"/>
          <w:sz w:val="24"/>
          <w:szCs w:val="24"/>
        </w:rPr>
        <w:t>законодательные работы, оно же производи</w:t>
      </w:r>
      <w:r>
        <w:rPr>
          <w:rFonts w:ascii="Times New Roman" w:hAnsi="Times New Roman" w:cs="Times New Roman"/>
          <w:sz w:val="24"/>
          <w:szCs w:val="24"/>
        </w:rPr>
        <w:t>ло</w:t>
      </w:r>
      <w:r w:rsidRPr="0090455E">
        <w:rPr>
          <w:rFonts w:ascii="Times New Roman" w:hAnsi="Times New Roman" w:cs="Times New Roman"/>
          <w:sz w:val="24"/>
          <w:szCs w:val="24"/>
        </w:rPr>
        <w:t xml:space="preserve"> исследовани</w:t>
      </w:r>
      <w:r>
        <w:rPr>
          <w:rFonts w:ascii="Times New Roman" w:hAnsi="Times New Roman" w:cs="Times New Roman"/>
          <w:sz w:val="24"/>
          <w:szCs w:val="24"/>
        </w:rPr>
        <w:t>я, организуя экспедиции</w:t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314748D0" w14:textId="77777777" w:rsidR="00246C86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 рыбное хозяйство на территории казачьих войск отвечало военное министерство, которому в целом подчинялись эти территории. </w:t>
      </w:r>
      <w:r w:rsidRPr="00E022D8">
        <w:rPr>
          <w:rFonts w:ascii="Times New Roman" w:hAnsi="Times New Roman" w:cs="Times New Roman"/>
          <w:sz w:val="24"/>
          <w:szCs w:val="24"/>
        </w:rPr>
        <w:t>На территории великого княжества Финляндского заведывание рыбными промыслами было сосредоточено в сельскохозяйственной экспедиции административного департамента Сената. При экспедиции состоял инспектор рыболовства (с 1861 года), с помощником (с 1892 г.).</w:t>
      </w:r>
    </w:p>
    <w:p w14:paraId="16C11D25" w14:textId="77777777" w:rsidR="00246C86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4418">
        <w:rPr>
          <w:rFonts w:ascii="Times New Roman" w:hAnsi="Times New Roman" w:cs="Times New Roman"/>
          <w:sz w:val="24"/>
          <w:szCs w:val="24"/>
        </w:rPr>
        <w:t>Другие министерства были вовлечены в управление рыбным хозяйством следующим образом. Министерство Финансов отвечало за разработку таможенных и железнодорожные тарифы на перевозку рыбных продуктов, выдачу правительственных ссуд рыбопромышленникам. Делом перевозки рыбных грузов распоряжалось Министерство Путей Сообщения. В задачу Морского министерства входила охрана русских промыслов путем крейсирования военных судов вдоль Мурмана, у входа в Белое море и у берегов Новой земли и на Дальнем Востоке. Министерство Иностранных Дел  заведовало промыслом в приграничных зонах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0987D628" w14:textId="77777777" w:rsidR="00246C86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</w:t>
      </w:r>
      <w:r w:rsidRPr="0090455E">
        <w:rPr>
          <w:rFonts w:ascii="Times New Roman" w:hAnsi="Times New Roman" w:cs="Times New Roman"/>
          <w:sz w:val="24"/>
          <w:szCs w:val="24"/>
        </w:rPr>
        <w:t>«владельцев рыбных вод»</w:t>
      </w:r>
      <w:r>
        <w:rPr>
          <w:rFonts w:ascii="Times New Roman" w:hAnsi="Times New Roman" w:cs="Times New Roman"/>
          <w:sz w:val="24"/>
          <w:szCs w:val="24"/>
        </w:rPr>
        <w:t xml:space="preserve"> можно выделить следующие группы собственников</w:t>
      </w:r>
      <w:r w:rsidRPr="009045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(1) у</w:t>
      </w:r>
      <w:r w:rsidRPr="0090455E">
        <w:rPr>
          <w:rFonts w:ascii="Times New Roman" w:hAnsi="Times New Roman" w:cs="Times New Roman"/>
          <w:sz w:val="24"/>
          <w:szCs w:val="24"/>
        </w:rPr>
        <w:t>дельное ведомство (государству принадлежат все морские воды, а так же рыбные ловли в некоторых озерах и реках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Pr="009045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(2) ч</w:t>
      </w:r>
      <w:r w:rsidRPr="0090455E">
        <w:rPr>
          <w:rFonts w:ascii="Times New Roman" w:hAnsi="Times New Roman" w:cs="Times New Roman"/>
          <w:sz w:val="24"/>
          <w:szCs w:val="24"/>
        </w:rPr>
        <w:t>астные владельцы</w:t>
      </w:r>
      <w:r>
        <w:rPr>
          <w:rFonts w:ascii="Times New Roman" w:hAnsi="Times New Roman" w:cs="Times New Roman"/>
          <w:sz w:val="24"/>
          <w:szCs w:val="24"/>
        </w:rPr>
        <w:t>; (3) с</w:t>
      </w:r>
      <w:r w:rsidRPr="0090455E">
        <w:rPr>
          <w:rFonts w:ascii="Times New Roman" w:hAnsi="Times New Roman" w:cs="Times New Roman"/>
          <w:sz w:val="24"/>
          <w:szCs w:val="24"/>
        </w:rPr>
        <w:t>ельские общества</w:t>
      </w:r>
      <w:r>
        <w:rPr>
          <w:rFonts w:ascii="Times New Roman" w:hAnsi="Times New Roman" w:cs="Times New Roman"/>
          <w:sz w:val="24"/>
          <w:szCs w:val="24"/>
        </w:rPr>
        <w:t>; (4) г</w:t>
      </w:r>
      <w:r w:rsidRPr="0090455E">
        <w:rPr>
          <w:rFonts w:ascii="Times New Roman" w:hAnsi="Times New Roman" w:cs="Times New Roman"/>
          <w:sz w:val="24"/>
          <w:szCs w:val="24"/>
        </w:rPr>
        <w:t>ородские общества</w:t>
      </w:r>
      <w:r>
        <w:rPr>
          <w:rFonts w:ascii="Times New Roman" w:hAnsi="Times New Roman" w:cs="Times New Roman"/>
          <w:sz w:val="24"/>
          <w:szCs w:val="24"/>
        </w:rPr>
        <w:t>; (5) н</w:t>
      </w:r>
      <w:r w:rsidRPr="0090455E">
        <w:rPr>
          <w:rFonts w:ascii="Times New Roman" w:hAnsi="Times New Roman" w:cs="Times New Roman"/>
          <w:sz w:val="24"/>
          <w:szCs w:val="24"/>
        </w:rPr>
        <w:t>емецкие колонии</w:t>
      </w:r>
      <w:r>
        <w:rPr>
          <w:rFonts w:ascii="Times New Roman" w:hAnsi="Times New Roman" w:cs="Times New Roman"/>
          <w:sz w:val="24"/>
          <w:szCs w:val="24"/>
        </w:rPr>
        <w:t>; (6) к</w:t>
      </w:r>
      <w:r w:rsidRPr="0090455E">
        <w:rPr>
          <w:rFonts w:ascii="Times New Roman" w:hAnsi="Times New Roman" w:cs="Times New Roman"/>
          <w:sz w:val="24"/>
          <w:szCs w:val="24"/>
        </w:rPr>
        <w:t>рестьянский банк</w:t>
      </w:r>
      <w:r>
        <w:rPr>
          <w:rFonts w:ascii="Times New Roman" w:hAnsi="Times New Roman" w:cs="Times New Roman"/>
          <w:sz w:val="24"/>
          <w:szCs w:val="24"/>
        </w:rPr>
        <w:t>; (7) м</w:t>
      </w:r>
      <w:r w:rsidRPr="0090455E">
        <w:rPr>
          <w:rFonts w:ascii="Times New Roman" w:hAnsi="Times New Roman" w:cs="Times New Roman"/>
          <w:sz w:val="24"/>
          <w:szCs w:val="24"/>
        </w:rPr>
        <w:t>онастыри</w:t>
      </w:r>
      <w:r>
        <w:rPr>
          <w:rFonts w:ascii="Times New Roman" w:hAnsi="Times New Roman" w:cs="Times New Roman"/>
          <w:sz w:val="24"/>
          <w:szCs w:val="24"/>
        </w:rPr>
        <w:t>; (8) к</w:t>
      </w:r>
      <w:r w:rsidRPr="0090455E">
        <w:rPr>
          <w:rFonts w:ascii="Times New Roman" w:hAnsi="Times New Roman" w:cs="Times New Roman"/>
          <w:sz w:val="24"/>
          <w:szCs w:val="24"/>
        </w:rPr>
        <w:t>азачьи станицы</w:t>
      </w:r>
      <w:r>
        <w:rPr>
          <w:rFonts w:ascii="Times New Roman" w:hAnsi="Times New Roman" w:cs="Times New Roman"/>
          <w:sz w:val="24"/>
          <w:szCs w:val="24"/>
        </w:rPr>
        <w:t>; (9) т</w:t>
      </w:r>
      <w:r w:rsidRPr="0090455E">
        <w:rPr>
          <w:rFonts w:ascii="Times New Roman" w:hAnsi="Times New Roman" w:cs="Times New Roman"/>
          <w:sz w:val="24"/>
          <w:szCs w:val="24"/>
        </w:rPr>
        <w:t>оварищества крестьян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F7B79" w14:textId="1E815DB8" w:rsidR="00246C86" w:rsidRPr="00246C86" w:rsidRDefault="00246C86" w:rsidP="00A0596A">
      <w:pPr>
        <w:pStyle w:val="ListParagraph"/>
        <w:numPr>
          <w:ilvl w:val="2"/>
          <w:numId w:val="7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6C86">
        <w:rPr>
          <w:rFonts w:ascii="Times New Roman" w:hAnsi="Times New Roman" w:cs="Times New Roman"/>
          <w:sz w:val="24"/>
          <w:szCs w:val="24"/>
        </w:rPr>
        <w:t>Статистический учет рыбодобычи в Российской Империи. Обзор и критика источников.</w:t>
      </w:r>
    </w:p>
    <w:p w14:paraId="27A09A9D" w14:textId="77777777" w:rsidR="00246C86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E104F">
        <w:rPr>
          <w:rFonts w:ascii="Times New Roman" w:hAnsi="Times New Roman" w:cs="Times New Roman"/>
          <w:sz w:val="24"/>
          <w:szCs w:val="24"/>
        </w:rPr>
        <w:t xml:space="preserve">Несмотря на важное место рыбного промысла в экономике Российской Империи массовых периодических исследований его состояния в конце </w:t>
      </w:r>
      <w:r w:rsidRPr="007E104F">
        <w:rPr>
          <w:rFonts w:ascii="Times New Roman" w:hAnsi="Times New Roman" w:cs="Times New Roman"/>
          <w:sz w:val="24"/>
          <w:szCs w:val="24"/>
          <w:lang w:val="en-GB"/>
        </w:rPr>
        <w:t>XIX</w:t>
      </w:r>
      <w:r w:rsidRPr="007E104F">
        <w:rPr>
          <w:rFonts w:ascii="Times New Roman" w:hAnsi="Times New Roman" w:cs="Times New Roman"/>
          <w:sz w:val="24"/>
          <w:szCs w:val="24"/>
        </w:rPr>
        <w:t xml:space="preserve"> в. не проводилось. </w:t>
      </w:r>
      <w:r>
        <w:rPr>
          <w:rFonts w:ascii="Times New Roman" w:hAnsi="Times New Roman" w:cs="Times New Roman"/>
          <w:sz w:val="24"/>
          <w:szCs w:val="24"/>
        </w:rPr>
        <w:t>Лишь с</w:t>
      </w:r>
      <w:r w:rsidRPr="007E104F">
        <w:rPr>
          <w:rFonts w:ascii="Times New Roman" w:hAnsi="Times New Roman" w:cs="Times New Roman"/>
          <w:sz w:val="24"/>
          <w:szCs w:val="24"/>
        </w:rPr>
        <w:t xml:space="preserve"> 1906 г. данные о рыбной отрасли стали публиковаться изданиях Департаментом земледелия - «Сборниках статистико-экономических сведения по сельскому хозяйству»</w:t>
      </w:r>
      <w:r>
        <w:rPr>
          <w:rFonts w:ascii="Times New Roman" w:hAnsi="Times New Roman" w:cs="Times New Roman"/>
          <w:sz w:val="24"/>
          <w:szCs w:val="24"/>
        </w:rPr>
        <w:t xml:space="preserve"> (до этого некоторые сведения публиковались в Ежегодниках Министерства финансов)</w:t>
      </w:r>
      <w:r w:rsidRPr="007E10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 с 1909 г. начали издаваться </w:t>
      </w:r>
      <w:r w:rsidRPr="00F5170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F51700">
        <w:rPr>
          <w:rFonts w:ascii="Times New Roman" w:hAnsi="Times New Roman" w:cs="Times New Roman"/>
          <w:sz w:val="24"/>
          <w:szCs w:val="24"/>
        </w:rPr>
        <w:t>руды рыбного комитета»</w:t>
      </w:r>
      <w:r>
        <w:rPr>
          <w:rFonts w:ascii="Times New Roman" w:hAnsi="Times New Roman" w:cs="Times New Roman"/>
          <w:sz w:val="24"/>
          <w:szCs w:val="24"/>
        </w:rPr>
        <w:t xml:space="preserve">. К сожалению, данные в этих сборниках приблизительны и скорее всего преуменьшены. Так, </w:t>
      </w:r>
      <w:r w:rsidRPr="002128BC">
        <w:rPr>
          <w:rFonts w:ascii="Times New Roman" w:hAnsi="Times New Roman" w:cs="Times New Roman"/>
          <w:sz w:val="24"/>
          <w:szCs w:val="24"/>
        </w:rPr>
        <w:t>«труды рыбного комитета»</w:t>
      </w:r>
      <w:r w:rsidRPr="0090455E">
        <w:rPr>
          <w:rFonts w:ascii="Times New Roman" w:hAnsi="Times New Roman" w:cs="Times New Roman"/>
          <w:sz w:val="24"/>
          <w:szCs w:val="24"/>
        </w:rPr>
        <w:t xml:space="preserve"> являются скорее 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справочноописательным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изданием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0455E">
        <w:rPr>
          <w:rFonts w:ascii="Times New Roman" w:hAnsi="Times New Roman" w:cs="Times New Roman"/>
          <w:sz w:val="24"/>
          <w:szCs w:val="24"/>
        </w:rPr>
        <w:t xml:space="preserve"> сами исследователи «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смотрительных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районов» признаются, что «количество еже</w:t>
      </w:r>
      <w:r>
        <w:rPr>
          <w:rFonts w:ascii="Times New Roman" w:hAnsi="Times New Roman" w:cs="Times New Roman"/>
          <w:sz w:val="24"/>
          <w:szCs w:val="24"/>
        </w:rPr>
        <w:t xml:space="preserve">годно вылавливаемой частиковой </w:t>
      </w:r>
      <w:r w:rsidRPr="0090455E">
        <w:rPr>
          <w:rFonts w:ascii="Times New Roman" w:hAnsi="Times New Roman" w:cs="Times New Roman"/>
          <w:sz w:val="24"/>
          <w:szCs w:val="24"/>
        </w:rPr>
        <w:t>рыбы довольно значительно, но описать в цифрах едва ли возможно. Вся торговая бухгалтерия ведется только в момент приема рыбы на обертках обёрточной бумаги при помощи крестов или при помощи ножа на первой попавшейся палк</w:t>
      </w:r>
      <w:r>
        <w:rPr>
          <w:rFonts w:ascii="Times New Roman" w:hAnsi="Times New Roman" w:cs="Times New Roman"/>
          <w:sz w:val="24"/>
          <w:szCs w:val="24"/>
        </w:rPr>
        <w:t xml:space="preserve">е, которая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сейчас же бросается </w:t>
      </w:r>
      <w:r w:rsidRPr="0090455E">
        <w:rPr>
          <w:rFonts w:ascii="Times New Roman" w:hAnsi="Times New Roman" w:cs="Times New Roman"/>
          <w:sz w:val="24"/>
          <w:szCs w:val="24"/>
        </w:rPr>
        <w:t>воду. Подводится общий итог, производится расчет - никаких записей в постоянные книги не делается»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575841B7" w14:textId="77777777" w:rsidR="00246C86" w:rsidRPr="0090455E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5737B">
        <w:rPr>
          <w:rFonts w:ascii="Times New Roman" w:hAnsi="Times New Roman" w:cs="Times New Roman"/>
          <w:sz w:val="24"/>
          <w:szCs w:val="24"/>
        </w:rPr>
        <w:t xml:space="preserve">Некоторые </w:t>
      </w:r>
      <w:r>
        <w:rPr>
          <w:rFonts w:ascii="Times New Roman" w:hAnsi="Times New Roman" w:cs="Times New Roman"/>
          <w:sz w:val="24"/>
          <w:szCs w:val="24"/>
        </w:rPr>
        <w:t xml:space="preserve">статистические данные о рыболовстве для конца </w:t>
      </w:r>
      <w:r>
        <w:rPr>
          <w:rFonts w:ascii="Times New Roman" w:hAnsi="Times New Roman" w:cs="Times New Roman"/>
          <w:sz w:val="24"/>
          <w:szCs w:val="24"/>
          <w:lang w:val="en-GB"/>
        </w:rPr>
        <w:t>XIX</w:t>
      </w:r>
      <w:r w:rsidRPr="00357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в. </w:t>
      </w:r>
      <w:r w:rsidRPr="0035737B">
        <w:rPr>
          <w:rFonts w:ascii="Times New Roman" w:hAnsi="Times New Roman" w:cs="Times New Roman"/>
          <w:sz w:val="24"/>
          <w:szCs w:val="24"/>
        </w:rPr>
        <w:t xml:space="preserve">можно извлечь из различных сборников, публиковавшихся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5737B">
        <w:rPr>
          <w:rFonts w:ascii="Times New Roman" w:hAnsi="Times New Roman" w:cs="Times New Roman"/>
          <w:sz w:val="24"/>
          <w:szCs w:val="24"/>
        </w:rPr>
        <w:t xml:space="preserve">тделом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5737B">
        <w:rPr>
          <w:rFonts w:ascii="Times New Roman" w:hAnsi="Times New Roman" w:cs="Times New Roman"/>
          <w:sz w:val="24"/>
          <w:szCs w:val="24"/>
        </w:rPr>
        <w:t xml:space="preserve">ельской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35737B">
        <w:rPr>
          <w:rFonts w:ascii="Times New Roman" w:hAnsi="Times New Roman" w:cs="Times New Roman"/>
          <w:sz w:val="24"/>
          <w:szCs w:val="24"/>
        </w:rPr>
        <w:t xml:space="preserve">кономии и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5737B">
        <w:rPr>
          <w:rFonts w:ascii="Times New Roman" w:hAnsi="Times New Roman" w:cs="Times New Roman"/>
          <w:sz w:val="24"/>
          <w:szCs w:val="24"/>
        </w:rPr>
        <w:t xml:space="preserve">ельскохозяйственной статистики Министерства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35737B">
        <w:rPr>
          <w:rFonts w:ascii="Times New Roman" w:hAnsi="Times New Roman" w:cs="Times New Roman"/>
          <w:sz w:val="24"/>
          <w:szCs w:val="24"/>
        </w:rPr>
        <w:t xml:space="preserve">емледелия и </w:t>
      </w:r>
      <w:r>
        <w:rPr>
          <w:rFonts w:ascii="Times New Roman" w:hAnsi="Times New Roman" w:cs="Times New Roman"/>
          <w:sz w:val="24"/>
          <w:szCs w:val="24"/>
        </w:rPr>
        <w:t>государственных и</w:t>
      </w:r>
      <w:r w:rsidRPr="0035737B">
        <w:rPr>
          <w:rFonts w:ascii="Times New Roman" w:hAnsi="Times New Roman" w:cs="Times New Roman"/>
          <w:sz w:val="24"/>
          <w:szCs w:val="24"/>
        </w:rPr>
        <w:t>муществ</w:t>
      </w:r>
      <w:r>
        <w:rPr>
          <w:rFonts w:ascii="Times New Roman" w:hAnsi="Times New Roman" w:cs="Times New Roman"/>
          <w:sz w:val="24"/>
          <w:szCs w:val="24"/>
        </w:rPr>
        <w:t xml:space="preserve">. Так, в </w:t>
      </w:r>
      <w:r w:rsidRPr="0090455E">
        <w:rPr>
          <w:rFonts w:ascii="Times New Roman" w:hAnsi="Times New Roman" w:cs="Times New Roman"/>
          <w:sz w:val="24"/>
          <w:szCs w:val="24"/>
        </w:rPr>
        <w:t>1901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 xml:space="preserve">г. было опубликовано </w:t>
      </w:r>
      <w:r w:rsidRPr="009F3B99">
        <w:rPr>
          <w:rFonts w:ascii="Times New Roman" w:hAnsi="Times New Roman" w:cs="Times New Roman"/>
          <w:sz w:val="24"/>
          <w:szCs w:val="24"/>
        </w:rPr>
        <w:t>исследование «Рыболовство в России в 1900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B99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3B99">
        <w:rPr>
          <w:rFonts w:ascii="Times New Roman" w:hAnsi="Times New Roman" w:cs="Times New Roman"/>
          <w:sz w:val="24"/>
          <w:szCs w:val="24"/>
        </w:rPr>
        <w:t>»</w:t>
      </w:r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и</w:t>
      </w:r>
      <w:r w:rsidRPr="0090455E">
        <w:rPr>
          <w:rFonts w:ascii="Times New Roman" w:hAnsi="Times New Roman" w:cs="Times New Roman"/>
          <w:sz w:val="24"/>
          <w:szCs w:val="24"/>
        </w:rPr>
        <w:t xml:space="preserve">здание было </w:t>
      </w:r>
      <w:r>
        <w:rPr>
          <w:rFonts w:ascii="Times New Roman" w:hAnsi="Times New Roman" w:cs="Times New Roman"/>
          <w:sz w:val="24"/>
          <w:szCs w:val="24"/>
        </w:rPr>
        <w:t xml:space="preserve">вызвано </w:t>
      </w:r>
      <w:r w:rsidRPr="0090455E">
        <w:rPr>
          <w:rFonts w:ascii="Times New Roman" w:hAnsi="Times New Roman" w:cs="Times New Roman"/>
          <w:sz w:val="24"/>
          <w:szCs w:val="24"/>
        </w:rPr>
        <w:t xml:space="preserve">необходимостью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90455E">
        <w:rPr>
          <w:rFonts w:ascii="Times New Roman" w:hAnsi="Times New Roman" w:cs="Times New Roman"/>
          <w:sz w:val="24"/>
          <w:szCs w:val="24"/>
        </w:rPr>
        <w:t xml:space="preserve">здания общего для империи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0455E">
        <w:rPr>
          <w:rFonts w:ascii="Times New Roman" w:hAnsi="Times New Roman" w:cs="Times New Roman"/>
          <w:sz w:val="24"/>
          <w:szCs w:val="24"/>
        </w:rPr>
        <w:t xml:space="preserve">става рыболовства. Сведения </w:t>
      </w:r>
      <w:r>
        <w:rPr>
          <w:rFonts w:ascii="Times New Roman" w:hAnsi="Times New Roman" w:cs="Times New Roman"/>
          <w:sz w:val="24"/>
          <w:szCs w:val="24"/>
        </w:rPr>
        <w:t xml:space="preserve">для него </w:t>
      </w:r>
      <w:r w:rsidRPr="0090455E">
        <w:rPr>
          <w:rFonts w:ascii="Times New Roman" w:hAnsi="Times New Roman" w:cs="Times New Roman"/>
          <w:sz w:val="24"/>
          <w:szCs w:val="24"/>
        </w:rPr>
        <w:t xml:space="preserve">собирались путем опроса добровольных корреспондентов </w:t>
      </w:r>
      <w:r w:rsidRPr="009F3B99">
        <w:rPr>
          <w:rFonts w:ascii="Times New Roman" w:hAnsi="Times New Roman" w:cs="Times New Roman"/>
          <w:sz w:val="24"/>
          <w:szCs w:val="24"/>
        </w:rPr>
        <w:t>«о наиболее выдающихся фактах местной сельскохозяйственной жизни»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Pr="009F3B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Анкеты были разосланы</w:t>
      </w:r>
      <w:r w:rsidRPr="0090455E">
        <w:rPr>
          <w:rFonts w:ascii="Times New Roman" w:hAnsi="Times New Roman" w:cs="Times New Roman"/>
          <w:sz w:val="24"/>
          <w:szCs w:val="24"/>
        </w:rPr>
        <w:t xml:space="preserve"> «Астраханскому и Закавказскому управлениям рыбными промыслами, учреждениям ведомства Министерства земледелия, войсковым управлениям, Императорскому Обществу рыболовства и рыбоводства». </w:t>
      </w:r>
      <w:r>
        <w:rPr>
          <w:rFonts w:ascii="Times New Roman" w:hAnsi="Times New Roman" w:cs="Times New Roman"/>
          <w:sz w:val="24"/>
          <w:szCs w:val="24"/>
        </w:rPr>
        <w:t>Однако, к</w:t>
      </w:r>
      <w:r w:rsidRPr="0090455E">
        <w:rPr>
          <w:rFonts w:ascii="Times New Roman" w:hAnsi="Times New Roman" w:cs="Times New Roman"/>
          <w:sz w:val="24"/>
          <w:szCs w:val="24"/>
        </w:rPr>
        <w:t>ачество полученных сведений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обладало рядом недостатков. В</w:t>
      </w:r>
      <w:r w:rsidRPr="0090455E">
        <w:rPr>
          <w:rFonts w:ascii="Times New Roman" w:hAnsi="Times New Roman" w:cs="Times New Roman"/>
          <w:sz w:val="24"/>
          <w:szCs w:val="24"/>
        </w:rPr>
        <w:t xml:space="preserve">о-первых, </w:t>
      </w:r>
      <w:r>
        <w:rPr>
          <w:rFonts w:ascii="Times New Roman" w:hAnsi="Times New Roman" w:cs="Times New Roman"/>
          <w:sz w:val="24"/>
          <w:szCs w:val="24"/>
        </w:rPr>
        <w:t xml:space="preserve">есть проблема </w:t>
      </w:r>
      <w:r w:rsidRPr="0090455E">
        <w:rPr>
          <w:rFonts w:ascii="Times New Roman" w:hAnsi="Times New Roman" w:cs="Times New Roman"/>
          <w:sz w:val="24"/>
          <w:szCs w:val="24"/>
        </w:rPr>
        <w:t>неравномерност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0455E">
        <w:rPr>
          <w:rFonts w:ascii="Times New Roman" w:hAnsi="Times New Roman" w:cs="Times New Roman"/>
          <w:sz w:val="24"/>
          <w:szCs w:val="24"/>
        </w:rPr>
        <w:t>распределения корреспондентов по империи»</w:t>
      </w:r>
      <w:r>
        <w:rPr>
          <w:rFonts w:ascii="Times New Roman" w:hAnsi="Times New Roman" w:cs="Times New Roman"/>
          <w:sz w:val="24"/>
          <w:szCs w:val="24"/>
        </w:rPr>
        <w:t xml:space="preserve">, кроме того </w:t>
      </w:r>
      <w:r w:rsidRPr="0090455E">
        <w:rPr>
          <w:rFonts w:ascii="Times New Roman" w:hAnsi="Times New Roman" w:cs="Times New Roman"/>
          <w:sz w:val="24"/>
          <w:szCs w:val="24"/>
        </w:rPr>
        <w:t xml:space="preserve">не все корреспонденты сочли нужным отправить в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0455E">
        <w:rPr>
          <w:rFonts w:ascii="Times New Roman" w:hAnsi="Times New Roman" w:cs="Times New Roman"/>
          <w:sz w:val="24"/>
          <w:szCs w:val="24"/>
        </w:rPr>
        <w:t>тдел заполненные бланки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0455E">
        <w:rPr>
          <w:rFonts w:ascii="Times New Roman" w:hAnsi="Times New Roman" w:cs="Times New Roman"/>
          <w:sz w:val="24"/>
          <w:szCs w:val="24"/>
        </w:rPr>
        <w:t xml:space="preserve"> во-вторых, неравнозначность ответов – в некоторых губерниях могли написать, что улов был «хороший», в других указать число выловленных экземпляров либо вес. </w:t>
      </w:r>
      <w:r>
        <w:rPr>
          <w:rFonts w:ascii="Times New Roman" w:hAnsi="Times New Roman" w:cs="Times New Roman"/>
          <w:sz w:val="24"/>
          <w:szCs w:val="24"/>
        </w:rPr>
        <w:t xml:space="preserve">Наконец есть проблема точности данных. Как признавали сами издатели даже </w:t>
      </w:r>
      <w:r w:rsidRPr="0090455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0455E">
        <w:rPr>
          <w:rFonts w:ascii="Times New Roman" w:hAnsi="Times New Roman" w:cs="Times New Roman"/>
          <w:sz w:val="24"/>
          <w:szCs w:val="24"/>
        </w:rPr>
        <w:t>бщая цифра участников лова, по сведениям корреспондентов, не может дать правильного представления об истинном числе, мы все же приводим ее как допустимый минимум»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6FDDEAA9" w14:textId="77777777" w:rsidR="00246C86" w:rsidRPr="0090455E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0455E">
        <w:rPr>
          <w:rFonts w:ascii="Times New Roman" w:hAnsi="Times New Roman" w:cs="Times New Roman"/>
          <w:sz w:val="24"/>
          <w:szCs w:val="24"/>
        </w:rPr>
        <w:t xml:space="preserve">пециальная статистика уловов существует 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90455E">
        <w:rPr>
          <w:rFonts w:ascii="Times New Roman" w:hAnsi="Times New Roman" w:cs="Times New Roman"/>
          <w:sz w:val="24"/>
          <w:szCs w:val="24"/>
        </w:rPr>
        <w:t xml:space="preserve">для района вод, подведомственных Каспийско-Волжскому управлению рыбными и 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тюлен</w:t>
      </w:r>
      <w:r>
        <w:rPr>
          <w:rFonts w:ascii="Times New Roman" w:hAnsi="Times New Roman" w:cs="Times New Roman"/>
          <w:sz w:val="24"/>
          <w:szCs w:val="24"/>
        </w:rPr>
        <w:t>ья</w:t>
      </w:r>
      <w:r w:rsidRPr="0090455E">
        <w:rPr>
          <w:rFonts w:ascii="Times New Roman" w:hAnsi="Times New Roman" w:cs="Times New Roman"/>
          <w:sz w:val="24"/>
          <w:szCs w:val="24"/>
        </w:rPr>
        <w:t>ми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промыслами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>… во всех прочих местах учет уловов производится местной администрацией – губернаторами, начальниками областей, наказными атаманами… преимущественно при посредстве полиции»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Pr="00904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тех губерниях, где рыбное хозяйство играло важную роль, данные о нем встречаются в ежегодных отчетах губернаторов. Однако, недостаток этих источников в том, что</w:t>
      </w:r>
      <w:r w:rsidRPr="0090455E">
        <w:rPr>
          <w:rFonts w:ascii="Times New Roman" w:hAnsi="Times New Roman" w:cs="Times New Roman"/>
          <w:sz w:val="24"/>
          <w:szCs w:val="24"/>
        </w:rPr>
        <w:t xml:space="preserve"> сведения для </w:t>
      </w:r>
      <w:r>
        <w:rPr>
          <w:rFonts w:ascii="Times New Roman" w:hAnsi="Times New Roman" w:cs="Times New Roman"/>
          <w:sz w:val="24"/>
          <w:szCs w:val="24"/>
        </w:rPr>
        <w:t xml:space="preserve">отчетов </w:t>
      </w:r>
      <w:r w:rsidRPr="0090455E">
        <w:rPr>
          <w:rFonts w:ascii="Times New Roman" w:hAnsi="Times New Roman" w:cs="Times New Roman"/>
          <w:sz w:val="24"/>
          <w:szCs w:val="24"/>
        </w:rPr>
        <w:t>собира</w:t>
      </w:r>
      <w:r>
        <w:rPr>
          <w:rFonts w:ascii="Times New Roman" w:hAnsi="Times New Roman" w:cs="Times New Roman"/>
          <w:sz w:val="24"/>
          <w:szCs w:val="24"/>
        </w:rPr>
        <w:t xml:space="preserve">лись с помощью </w:t>
      </w:r>
      <w:r w:rsidRPr="0090455E">
        <w:rPr>
          <w:rFonts w:ascii="Times New Roman" w:hAnsi="Times New Roman" w:cs="Times New Roman"/>
          <w:sz w:val="24"/>
          <w:szCs w:val="24"/>
        </w:rPr>
        <w:t>полиции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</w:t>
      </w:r>
      <w:r w:rsidRPr="0090455E">
        <w:rPr>
          <w:rFonts w:ascii="Times New Roman" w:hAnsi="Times New Roman" w:cs="Times New Roman"/>
          <w:sz w:val="24"/>
          <w:szCs w:val="24"/>
        </w:rPr>
        <w:t xml:space="preserve"> «уловы в них показаны значительно ниже действительных; кроме того, по некоторым районам сведения собираются не о весе улова, а о количестве пойманных экземпляров разных пород»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2F8045CA" w14:textId="77777777" w:rsidR="00246C86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Наконец, о</w:t>
      </w:r>
      <w:r w:rsidRPr="0090455E">
        <w:rPr>
          <w:rFonts w:ascii="Times New Roman" w:hAnsi="Times New Roman" w:cs="Times New Roman"/>
          <w:sz w:val="24"/>
          <w:szCs w:val="24"/>
        </w:rPr>
        <w:t>бщие сведения по количеству перевезенной рыбы по железным дорогам можно найти в «Статистические сборники МПС. Сведения о движении по железным дорогам за…год»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0455E">
        <w:rPr>
          <w:rFonts w:ascii="Times New Roman" w:hAnsi="Times New Roman" w:cs="Times New Roman"/>
          <w:sz w:val="24"/>
          <w:szCs w:val="24"/>
        </w:rPr>
        <w:t xml:space="preserve"> а тарифы на эту перевозку в сборниках Министерства Финансов «Сборник тарифов на перевозку грузов по железным дорогам».</w:t>
      </w:r>
      <w:r>
        <w:rPr>
          <w:rFonts w:ascii="Times New Roman" w:hAnsi="Times New Roman" w:cs="Times New Roman"/>
          <w:sz w:val="24"/>
          <w:szCs w:val="24"/>
        </w:rPr>
        <w:t xml:space="preserve"> При работе со статистическими сборниками МПС следует помнить, что, во-</w:t>
      </w:r>
      <w:r w:rsidRPr="0090455E">
        <w:rPr>
          <w:rFonts w:ascii="Times New Roman" w:hAnsi="Times New Roman" w:cs="Times New Roman"/>
          <w:sz w:val="24"/>
          <w:szCs w:val="24"/>
        </w:rPr>
        <w:t xml:space="preserve">первых,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r w:rsidRPr="0090455E">
        <w:rPr>
          <w:rFonts w:ascii="Times New Roman" w:hAnsi="Times New Roman" w:cs="Times New Roman"/>
          <w:sz w:val="24"/>
          <w:szCs w:val="24"/>
        </w:rPr>
        <w:t xml:space="preserve">источники в «большинстве случаев позволяют определить, количество товаров брутто, т.е. все рыбы в том виде, в котором она идет на потребительские рынки – соленом, копченом, вяленом, свежем – вместе с упаковкой», </w:t>
      </w:r>
      <w:r>
        <w:rPr>
          <w:rFonts w:ascii="Times New Roman" w:hAnsi="Times New Roman" w:cs="Times New Roman"/>
          <w:sz w:val="24"/>
          <w:szCs w:val="24"/>
        </w:rPr>
        <w:t>при том что на месте перерабатывается свыше 80 процентов рыбы-сырца;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455E">
        <w:rPr>
          <w:rFonts w:ascii="Times New Roman" w:hAnsi="Times New Roman" w:cs="Times New Roman"/>
          <w:sz w:val="24"/>
          <w:szCs w:val="24"/>
        </w:rPr>
        <w:t>о-вторых, «все цифры характеризуют только промышленные уловы т.е. уловы для продажи, улов</w:t>
      </w:r>
      <w:r>
        <w:rPr>
          <w:rFonts w:ascii="Times New Roman" w:hAnsi="Times New Roman" w:cs="Times New Roman"/>
          <w:sz w:val="24"/>
          <w:szCs w:val="24"/>
        </w:rPr>
        <w:t xml:space="preserve">ы для собственного потребления </w:t>
      </w:r>
      <w:r w:rsidRPr="0090455E">
        <w:rPr>
          <w:rFonts w:ascii="Times New Roman" w:hAnsi="Times New Roman" w:cs="Times New Roman"/>
          <w:sz w:val="24"/>
          <w:szCs w:val="24"/>
        </w:rPr>
        <w:t>совершенно не поддаются учету, кроме того часть промышленных уловов, составлявших местное потребление ближайших к промыслу районов»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67021B8A" w14:textId="77777777" w:rsidR="00246C86" w:rsidRPr="0090455E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349B">
        <w:rPr>
          <w:rFonts w:ascii="Times New Roman" w:hAnsi="Times New Roman" w:cs="Times New Roman"/>
          <w:sz w:val="24"/>
          <w:szCs w:val="24"/>
        </w:rPr>
        <w:t>Статистические сборники МПС послужил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0455E">
        <w:rPr>
          <w:rFonts w:ascii="Times New Roman" w:hAnsi="Times New Roman" w:cs="Times New Roman"/>
          <w:sz w:val="24"/>
          <w:szCs w:val="24"/>
        </w:rPr>
        <w:t xml:space="preserve">основой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90455E">
        <w:rPr>
          <w:rFonts w:ascii="Times New Roman" w:hAnsi="Times New Roman" w:cs="Times New Roman"/>
          <w:sz w:val="24"/>
          <w:szCs w:val="24"/>
        </w:rPr>
        <w:t xml:space="preserve">единственного </w:t>
      </w:r>
      <w:r>
        <w:rPr>
          <w:rFonts w:ascii="Times New Roman" w:hAnsi="Times New Roman" w:cs="Times New Roman"/>
          <w:sz w:val="24"/>
          <w:szCs w:val="24"/>
        </w:rPr>
        <w:t xml:space="preserve">и по сей день </w:t>
      </w:r>
      <w:r w:rsidRPr="0090455E">
        <w:rPr>
          <w:rFonts w:ascii="Times New Roman" w:hAnsi="Times New Roman" w:cs="Times New Roman"/>
          <w:sz w:val="24"/>
          <w:szCs w:val="24"/>
        </w:rPr>
        <w:t xml:space="preserve">статистического исследования русской дореволюционной рыбной промышленности - 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Кевдин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В.А. Современное рыболовство России. Народно-хозяйственный очерк. М.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455E">
        <w:rPr>
          <w:rFonts w:ascii="Times New Roman" w:hAnsi="Times New Roman" w:cs="Times New Roman"/>
          <w:sz w:val="24"/>
          <w:szCs w:val="24"/>
        </w:rPr>
        <w:t xml:space="preserve"> 1915.</w:t>
      </w:r>
      <w:r>
        <w:rPr>
          <w:rFonts w:ascii="Times New Roman" w:hAnsi="Times New Roman" w:cs="Times New Roman"/>
          <w:sz w:val="24"/>
          <w:szCs w:val="24"/>
        </w:rPr>
        <w:t>, рассчитавшей вылов по районам страны для 1910 г.</w:t>
      </w:r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Кевдин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построил свою работу на сборниках МПС по причине того, что в других источниках данные занижены. Так, в</w:t>
      </w:r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r w:rsidRPr="0028349B">
        <w:rPr>
          <w:rFonts w:ascii="Times New Roman" w:hAnsi="Times New Roman" w:cs="Times New Roman"/>
          <w:sz w:val="24"/>
          <w:szCs w:val="24"/>
        </w:rPr>
        <w:t>«Отчетах Каспийско-Волжского управления»</w:t>
      </w:r>
      <w:r>
        <w:rPr>
          <w:rFonts w:ascii="Times New Roman" w:hAnsi="Times New Roman" w:cs="Times New Roman"/>
          <w:sz w:val="24"/>
          <w:szCs w:val="24"/>
        </w:rPr>
        <w:t xml:space="preserve">, по его мнению, </w:t>
      </w:r>
      <w:r w:rsidRPr="0090455E">
        <w:rPr>
          <w:rFonts w:ascii="Times New Roman" w:hAnsi="Times New Roman" w:cs="Times New Roman"/>
          <w:sz w:val="24"/>
          <w:szCs w:val="24"/>
        </w:rPr>
        <w:t>«едва ли учитывается и половина района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0455E">
        <w:rPr>
          <w:rFonts w:ascii="Times New Roman" w:hAnsi="Times New Roman" w:cs="Times New Roman"/>
          <w:sz w:val="24"/>
          <w:szCs w:val="24"/>
        </w:rPr>
        <w:t xml:space="preserve"> Сведения собираются при помощи опросных бланков, рассылаемых рыбопромышленникам, которые их заполняют по своему усмотрению. Часть рыбопромышленников, не отличаясь особой грамотностью, не ведет никаких записей своих уловов. Но как эти, так и ведущие конторские книги, в большинстве показывают уловы ниже, пугаясь того, что статистические сведения, служат базисом к обложению их же налогами». К тому же «…сведения указывают только вес сельди, а добычу прочих пород определяют числом пойманных  экземпляров»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56E77012" w14:textId="77777777" w:rsidR="00246C86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0455E">
        <w:rPr>
          <w:rFonts w:ascii="Times New Roman" w:hAnsi="Times New Roman" w:cs="Times New Roman"/>
          <w:sz w:val="24"/>
          <w:szCs w:val="24"/>
        </w:rPr>
        <w:t xml:space="preserve">етодика 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Кевдина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реконструкции добычи рыбы </w:t>
      </w:r>
      <w:r w:rsidRPr="0090455E">
        <w:rPr>
          <w:rFonts w:ascii="Times New Roman" w:hAnsi="Times New Roman" w:cs="Times New Roman"/>
          <w:sz w:val="24"/>
          <w:szCs w:val="24"/>
        </w:rPr>
        <w:t>заключалась в том, что он брал железнодорожную статистику перевозок рыбных грузов из отчетов МПС и отчет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0455E">
        <w:rPr>
          <w:rFonts w:ascii="Times New Roman" w:hAnsi="Times New Roman" w:cs="Times New Roman"/>
          <w:sz w:val="24"/>
          <w:szCs w:val="24"/>
        </w:rPr>
        <w:t xml:space="preserve"> по отдельным дорогам</w:t>
      </w:r>
      <w:r>
        <w:rPr>
          <w:rFonts w:ascii="Times New Roman" w:hAnsi="Times New Roman" w:cs="Times New Roman"/>
          <w:sz w:val="24"/>
          <w:szCs w:val="24"/>
        </w:rPr>
        <w:t>. Исходя из</w:t>
      </w:r>
      <w:r w:rsidRPr="0090455E">
        <w:rPr>
          <w:rFonts w:ascii="Times New Roman" w:hAnsi="Times New Roman" w:cs="Times New Roman"/>
          <w:sz w:val="24"/>
          <w:szCs w:val="24"/>
        </w:rPr>
        <w:t xml:space="preserve"> сво</w:t>
      </w:r>
      <w:r>
        <w:rPr>
          <w:rFonts w:ascii="Times New Roman" w:hAnsi="Times New Roman" w:cs="Times New Roman"/>
          <w:sz w:val="24"/>
          <w:szCs w:val="24"/>
        </w:rPr>
        <w:t xml:space="preserve">их представлений о </w:t>
      </w:r>
      <w:r w:rsidRPr="0090455E">
        <w:rPr>
          <w:rFonts w:ascii="Times New Roman" w:hAnsi="Times New Roman" w:cs="Times New Roman"/>
          <w:sz w:val="24"/>
          <w:szCs w:val="24"/>
        </w:rPr>
        <w:t>рыбно</w:t>
      </w:r>
      <w:r>
        <w:rPr>
          <w:rFonts w:ascii="Times New Roman" w:hAnsi="Times New Roman" w:cs="Times New Roman"/>
          <w:sz w:val="24"/>
          <w:szCs w:val="24"/>
        </w:rPr>
        <w:t xml:space="preserve">м хозяйстве, </w:t>
      </w:r>
      <w:r w:rsidRPr="0090455E">
        <w:rPr>
          <w:rFonts w:ascii="Times New Roman" w:hAnsi="Times New Roman" w:cs="Times New Roman"/>
          <w:sz w:val="24"/>
          <w:szCs w:val="24"/>
        </w:rPr>
        <w:t>косвенных признак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90455E">
        <w:rPr>
          <w:rFonts w:ascii="Times New Roman" w:hAnsi="Times New Roman" w:cs="Times New Roman"/>
          <w:sz w:val="24"/>
          <w:szCs w:val="24"/>
        </w:rPr>
        <w:t xml:space="preserve"> и «зная движение рыбных товаров и сравнивая отправления различных дорог», выяснял место происхождения грузов.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 xml:space="preserve">Затем </w:t>
      </w:r>
      <w:r>
        <w:rPr>
          <w:rFonts w:ascii="Times New Roman" w:hAnsi="Times New Roman" w:cs="Times New Roman"/>
          <w:sz w:val="24"/>
          <w:szCs w:val="24"/>
        </w:rPr>
        <w:t xml:space="preserve">переводил перевезенную рыбу в свежепойманную </w:t>
      </w:r>
      <w:r w:rsidRPr="0090455E">
        <w:rPr>
          <w:rFonts w:ascii="Times New Roman" w:hAnsi="Times New Roman" w:cs="Times New Roman"/>
          <w:sz w:val="24"/>
          <w:szCs w:val="24"/>
        </w:rPr>
        <w:t xml:space="preserve">путем вычитания веса тары и прибавляя утечку и усушку. </w:t>
      </w:r>
      <w:r>
        <w:rPr>
          <w:rFonts w:ascii="Times New Roman" w:hAnsi="Times New Roman" w:cs="Times New Roman"/>
          <w:sz w:val="24"/>
          <w:szCs w:val="24"/>
        </w:rPr>
        <w:t>Далее п</w:t>
      </w:r>
      <w:r w:rsidRPr="0090455E">
        <w:rPr>
          <w:rFonts w:ascii="Times New Roman" w:hAnsi="Times New Roman" w:cs="Times New Roman"/>
          <w:sz w:val="24"/>
          <w:szCs w:val="24"/>
        </w:rPr>
        <w:t xml:space="preserve">о данным о малом каботаже устанавливал размер вылов в прибрежных районах, не </w:t>
      </w:r>
      <w:r w:rsidRPr="0090455E">
        <w:rPr>
          <w:rFonts w:ascii="Times New Roman" w:hAnsi="Times New Roman" w:cs="Times New Roman"/>
          <w:sz w:val="24"/>
          <w:szCs w:val="24"/>
        </w:rPr>
        <w:lastRenderedPageBreak/>
        <w:t>соединенных с железной дорогой (привоз минус вывоз по таблицам внешней торговли).</w:t>
      </w:r>
      <w:r>
        <w:rPr>
          <w:rFonts w:ascii="Times New Roman" w:hAnsi="Times New Roman" w:cs="Times New Roman"/>
          <w:sz w:val="24"/>
          <w:szCs w:val="24"/>
        </w:rPr>
        <w:t xml:space="preserve"> Подход и и</w:t>
      </w:r>
      <w:r w:rsidRPr="0090455E">
        <w:rPr>
          <w:rFonts w:ascii="Times New Roman" w:hAnsi="Times New Roman" w:cs="Times New Roman"/>
          <w:sz w:val="24"/>
          <w:szCs w:val="24"/>
        </w:rPr>
        <w:t xml:space="preserve">сследование 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Кевдина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целом не встретило серьезных возражений. Б</w:t>
      </w:r>
      <w:r w:rsidRPr="0090455E">
        <w:rPr>
          <w:rFonts w:ascii="Times New Roman" w:hAnsi="Times New Roman" w:cs="Times New Roman"/>
          <w:sz w:val="24"/>
          <w:szCs w:val="24"/>
        </w:rPr>
        <w:t xml:space="preserve">ыло </w:t>
      </w:r>
      <w:r>
        <w:rPr>
          <w:rFonts w:ascii="Times New Roman" w:hAnsi="Times New Roman" w:cs="Times New Roman"/>
          <w:sz w:val="24"/>
          <w:szCs w:val="24"/>
        </w:rPr>
        <w:t>лишь отмечено, что</w:t>
      </w:r>
      <w:r w:rsidRPr="0090455E">
        <w:rPr>
          <w:rFonts w:ascii="Times New Roman" w:hAnsi="Times New Roman" w:cs="Times New Roman"/>
          <w:sz w:val="24"/>
          <w:szCs w:val="24"/>
        </w:rPr>
        <w:t xml:space="preserve"> «в основу исчислений 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Кевдин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положил главным образом официальные статистические данные, а потому они являются приуменьшенными… автор только впервые подошел к рыбному промыслу и пользовался указаниями недостаточно объективных и беспристрастных пользователей, ко многим его показаниям стоит относиться с осторожностью»</w:t>
      </w:r>
      <w:r w:rsidRPr="0090455E"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 w:rsidRPr="0090455E">
        <w:rPr>
          <w:rFonts w:ascii="Times New Roman" w:hAnsi="Times New Roman" w:cs="Times New Roman"/>
          <w:sz w:val="24"/>
          <w:szCs w:val="24"/>
        </w:rPr>
        <w:t>.</w:t>
      </w:r>
    </w:p>
    <w:p w14:paraId="349CFD2E" w14:textId="51BC3EF0" w:rsidR="00EE72F5" w:rsidRPr="00A0596A" w:rsidRDefault="00246C86" w:rsidP="00A0596A">
      <w:pPr>
        <w:pStyle w:val="ListParagraph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сожалению, подход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Кевдина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едва ли реализуем для реконструкции вылова в отдельных губерниях в 1897 г.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Кевдин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рассчитывал вылов для районов, т.е. групп губерний) в силу его громоздкости. Поэтому, несмотря на общий недостаток других источников - п</w:t>
      </w:r>
      <w:r w:rsidRPr="0090455E">
        <w:rPr>
          <w:rFonts w:ascii="Times New Roman" w:hAnsi="Times New Roman" w:cs="Times New Roman"/>
          <w:sz w:val="24"/>
          <w:szCs w:val="24"/>
        </w:rPr>
        <w:t>реуменьшение количества выловленной рыбы</w:t>
      </w:r>
      <w:r>
        <w:rPr>
          <w:rFonts w:ascii="Times New Roman" w:hAnsi="Times New Roman" w:cs="Times New Roman"/>
          <w:sz w:val="24"/>
          <w:szCs w:val="24"/>
        </w:rPr>
        <w:t>, мы все же решили полагаться в первую очередь на статистику рыбного комитета, опубликованную в Ежегодники министерства финансов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. В Ежегоднике приводятся данные о числе промышленников, занятых рыбным промыслом, улове рыбы и ее стоимости. К сожалению, данные приведены далеко не для всех губерний. Также мы использовали данные губернаторских отчетов, для тех губерний, для которых сведения в ежегоднике отсутствуют (область войска донского, Выборгская губерния, остров Сахалин, Приморская и Якутская области).</w:t>
      </w:r>
    </w:p>
    <w:p w14:paraId="3DC76051" w14:textId="12BD8FF9" w:rsidR="00A0596A" w:rsidRPr="00A0596A" w:rsidRDefault="00A0596A" w:rsidP="00A0596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96A">
        <w:rPr>
          <w:rFonts w:ascii="Times New Roman" w:hAnsi="Times New Roman" w:cs="Times New Roman"/>
          <w:b/>
          <w:sz w:val="24"/>
          <w:szCs w:val="24"/>
        </w:rPr>
        <w:t xml:space="preserve">Лесное хозяйство. </w:t>
      </w:r>
    </w:p>
    <w:p w14:paraId="4EEDD35E" w14:textId="77777777" w:rsidR="00A0596A" w:rsidRDefault="00EE72F5" w:rsidP="00A0596A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96A">
        <w:rPr>
          <w:rFonts w:ascii="Times New Roman" w:hAnsi="Times New Roman" w:cs="Times New Roman"/>
          <w:sz w:val="24"/>
          <w:szCs w:val="24"/>
        </w:rPr>
        <w:t>Программа сбора данных по лесной отрасли для 1897 г.</w:t>
      </w:r>
    </w:p>
    <w:p w14:paraId="563A98AA" w14:textId="4204FBB7" w:rsidR="00EE72F5" w:rsidRPr="00A0596A" w:rsidRDefault="00EE72F5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596A">
        <w:rPr>
          <w:rFonts w:ascii="Times New Roman" w:hAnsi="Times New Roman" w:cs="Times New Roman"/>
          <w:sz w:val="24"/>
          <w:szCs w:val="24"/>
        </w:rPr>
        <w:t>В поздней Российской империи было три категории лесов, выделяемые по владельцам: казенные (принадлежащие казне), владельческие (частных лиц) и крестьянские. Сколько-нибудь полные статистические сведения доступны только по казенным лесам, для владельческих и крестьянских лесов известна лишь их площадь.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 w:rsidRPr="00A0596A">
        <w:rPr>
          <w:rFonts w:ascii="Times New Roman" w:hAnsi="Times New Roman" w:cs="Times New Roman"/>
          <w:sz w:val="24"/>
          <w:szCs w:val="24"/>
        </w:rPr>
        <w:t xml:space="preserve"> В связи с этим мы собирали данные о заготовках леса в натуре (дрова, строевой лес) в казенных лесах, доходности казенных лесов, площади лесов по типам владельца. </w:t>
      </w:r>
    </w:p>
    <w:p w14:paraId="20FF9437" w14:textId="77777777" w:rsidR="00EE72F5" w:rsidRPr="00A0596A" w:rsidRDefault="00EE72F5" w:rsidP="00A0596A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96A">
        <w:rPr>
          <w:rFonts w:ascii="Times New Roman" w:hAnsi="Times New Roman" w:cs="Times New Roman"/>
          <w:sz w:val="24"/>
          <w:szCs w:val="24"/>
        </w:rPr>
        <w:t xml:space="preserve">Положение лесного хозяйства в Российской Империи </w:t>
      </w:r>
    </w:p>
    <w:p w14:paraId="07E5CF63" w14:textId="77777777" w:rsidR="00EE72F5" w:rsidRDefault="00EE72F5" w:rsidP="00A0596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C31105">
        <w:rPr>
          <w:rFonts w:ascii="Times New Roman" w:hAnsi="Times New Roman" w:cs="Times New Roman"/>
          <w:sz w:val="24"/>
          <w:szCs w:val="24"/>
        </w:rPr>
        <w:t xml:space="preserve">сознание ценности лесов в России произошло при Петре </w:t>
      </w:r>
      <w:r w:rsidRPr="00C311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105">
        <w:rPr>
          <w:rFonts w:ascii="Times New Roman" w:hAnsi="Times New Roman" w:cs="Times New Roman"/>
          <w:sz w:val="24"/>
          <w:szCs w:val="24"/>
        </w:rPr>
        <w:t xml:space="preserve">, который ограничил свободную рубку лесов, на определенном расстоянии от водоемов, как в казенных, так и в частных владениях. Екатерина </w:t>
      </w:r>
      <w:r w:rsidRPr="00C3110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C31105">
        <w:rPr>
          <w:rFonts w:ascii="Times New Roman" w:hAnsi="Times New Roman" w:cs="Times New Roman"/>
          <w:sz w:val="24"/>
          <w:szCs w:val="24"/>
        </w:rPr>
        <w:t xml:space="preserve"> запретила свободное пользование древесиной даже для казенных нужд, но только при Павле </w:t>
      </w:r>
      <w:r w:rsidRPr="00C311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105">
        <w:rPr>
          <w:rFonts w:ascii="Times New Roman" w:hAnsi="Times New Roman" w:cs="Times New Roman"/>
          <w:sz w:val="24"/>
          <w:szCs w:val="24"/>
        </w:rPr>
        <w:t xml:space="preserve"> в 1798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г. был издан указ о создании в России Лесного департамента</w:t>
      </w:r>
      <w:r>
        <w:rPr>
          <w:rFonts w:ascii="Times New Roman" w:hAnsi="Times New Roman" w:cs="Times New Roman"/>
          <w:sz w:val="24"/>
          <w:szCs w:val="24"/>
        </w:rPr>
        <w:t xml:space="preserve"> (с</w:t>
      </w:r>
      <w:r w:rsidRPr="00C31105">
        <w:rPr>
          <w:rFonts w:ascii="Times New Roman" w:hAnsi="Times New Roman" w:cs="Times New Roman"/>
          <w:sz w:val="24"/>
          <w:szCs w:val="24"/>
        </w:rPr>
        <w:t xml:space="preserve"> 1837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 xml:space="preserve">в составе </w:t>
      </w:r>
      <w:r w:rsidRPr="00C31105">
        <w:rPr>
          <w:rFonts w:ascii="Times New Roman" w:hAnsi="Times New Roman" w:cs="Times New Roman"/>
          <w:sz w:val="24"/>
          <w:szCs w:val="24"/>
        </w:rPr>
        <w:t>Министерства Государственных имуществ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311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1AE6F" w14:textId="77777777" w:rsidR="00EE72F5" w:rsidRDefault="00EE72F5" w:rsidP="00A0596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1105">
        <w:rPr>
          <w:rFonts w:ascii="Times New Roman" w:hAnsi="Times New Roman" w:cs="Times New Roman"/>
          <w:sz w:val="24"/>
          <w:szCs w:val="24"/>
        </w:rPr>
        <w:lastRenderedPageBreak/>
        <w:t xml:space="preserve">В течении </w:t>
      </w:r>
      <w:r w:rsidRPr="00C31105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C31105">
        <w:rPr>
          <w:rFonts w:ascii="Times New Roman" w:hAnsi="Times New Roman" w:cs="Times New Roman"/>
          <w:sz w:val="24"/>
          <w:szCs w:val="24"/>
        </w:rPr>
        <w:t xml:space="preserve">- начала </w:t>
      </w:r>
      <w:r w:rsidRPr="00C31105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C31105">
        <w:rPr>
          <w:rFonts w:ascii="Times New Roman" w:hAnsi="Times New Roman" w:cs="Times New Roman"/>
          <w:sz w:val="24"/>
          <w:szCs w:val="24"/>
        </w:rPr>
        <w:t xml:space="preserve"> вв. был принят ряд законов, направленных на сбережение лесов и организацию наиболее эффективной внутренней структуры Департамента.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 xml:space="preserve">В 1802 г. Александр </w:t>
      </w:r>
      <w:r w:rsidRPr="00C311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105">
        <w:rPr>
          <w:rFonts w:ascii="Times New Roman" w:hAnsi="Times New Roman" w:cs="Times New Roman"/>
          <w:sz w:val="24"/>
          <w:szCs w:val="24"/>
        </w:rPr>
        <w:t xml:space="preserve"> утвердил «Устав о лесах», по которому на Лесной Департамент возлагалась организация школ для обучения лесному делу, а на Главного Директора департамента обязанность «о приведении Государственных лесов в известность» и оговорена система продажи лесных материалов с торгов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 w:rsidRPr="00C311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По «Лесоохранительному закону» 1888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г. впервые были четко определены основные меры по сбережению лесов, «ограждающие леса от истребления и истощения» и «поощряющие правильное ведение лесного хозяйства и разведения лесов, путем их устроения»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Pr="00C311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Последним законодательным актом Российской империи, направленным на устройство и охрану лесов является «Устав лесной» 1905г. (вторая редакция 1913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г.).</w:t>
      </w:r>
    </w:p>
    <w:p w14:paraId="569D84E8" w14:textId="77777777" w:rsidR="00EE72F5" w:rsidRPr="00C95542" w:rsidRDefault="00EE72F5" w:rsidP="00A0596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Fonts w:ascii="Times New Roman" w:hAnsi="Times New Roman" w:cs="Times New Roman"/>
          <w:sz w:val="24"/>
          <w:szCs w:val="24"/>
        </w:rPr>
        <w:t xml:space="preserve">К концу </w:t>
      </w:r>
      <w:r w:rsidRPr="00C95542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C95542">
        <w:rPr>
          <w:rFonts w:ascii="Times New Roman" w:hAnsi="Times New Roman" w:cs="Times New Roman"/>
          <w:sz w:val="24"/>
          <w:szCs w:val="24"/>
        </w:rPr>
        <w:t xml:space="preserve"> века система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ведéния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лесного хозяйства приобрела следующую форму: «Лесной Департамент управлял лесами России, опираясь на 50 территориальных органов Министерства (14 управлений государственных имуществ и 36 управлений земледелия и государственных имуществ). Каждое территориальное управление определяло ведение лесного хозяйства в одной – двух губерниях. Территория управления делилась на районы, а те, в свою очередь, – на лесничества»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 w:rsidRPr="00C95542">
        <w:rPr>
          <w:rFonts w:ascii="Times New Roman" w:hAnsi="Times New Roman" w:cs="Times New Roman"/>
          <w:sz w:val="24"/>
          <w:szCs w:val="24"/>
        </w:rPr>
        <w:t>. Делами управления казенными лесами с 1839 г. ведал Корпус лесничих, получивший военное устройство.</w:t>
      </w:r>
    </w:p>
    <w:p w14:paraId="7400950A" w14:textId="76D0F40E" w:rsidR="00EE72F5" w:rsidRPr="00ED23C0" w:rsidRDefault="00ED23C0" w:rsidP="00A0596A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D23C0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EE72F5" w:rsidRPr="00ED23C0">
        <w:rPr>
          <w:rFonts w:ascii="Times New Roman" w:hAnsi="Times New Roman" w:cs="Times New Roman"/>
          <w:sz w:val="24"/>
          <w:szCs w:val="24"/>
        </w:rPr>
        <w:t>.</w:t>
      </w:r>
      <w:r w:rsidR="00EE72F5" w:rsidRPr="00ED23C0">
        <w:rPr>
          <w:rFonts w:ascii="Times New Roman" w:hAnsi="Times New Roman" w:cs="Times New Roman"/>
          <w:sz w:val="24"/>
          <w:szCs w:val="24"/>
        </w:rPr>
        <w:tab/>
        <w:t>Обзор  статистических источников по лесному хозяйств.</w:t>
      </w:r>
    </w:p>
    <w:p w14:paraId="55629BE4" w14:textId="77777777" w:rsidR="00EE72F5" w:rsidRPr="00C31105" w:rsidRDefault="00EE72F5" w:rsidP="00ED23C0">
      <w:pPr>
        <w:spacing w:after="0"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C31105">
        <w:rPr>
          <w:rFonts w:ascii="Times New Roman" w:hAnsi="Times New Roman" w:cs="Times New Roman"/>
          <w:sz w:val="24"/>
          <w:szCs w:val="24"/>
        </w:rPr>
        <w:t xml:space="preserve">Русские леса статистическому исследованию подвергались только со стороны казенного Лесного Управления, </w:t>
      </w:r>
      <w:r>
        <w:rPr>
          <w:rFonts w:ascii="Times New Roman" w:hAnsi="Times New Roman" w:cs="Times New Roman"/>
          <w:sz w:val="24"/>
          <w:szCs w:val="24"/>
        </w:rPr>
        <w:t xml:space="preserve">издававшее </w:t>
      </w:r>
      <w:r w:rsidRPr="00C31105">
        <w:rPr>
          <w:rFonts w:ascii="Times New Roman" w:hAnsi="Times New Roman" w:cs="Times New Roman"/>
          <w:sz w:val="24"/>
          <w:szCs w:val="24"/>
        </w:rPr>
        <w:t>с 1872 по 1910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 xml:space="preserve">гг. </w:t>
      </w:r>
      <w:r w:rsidRPr="00C31105">
        <w:rPr>
          <w:rFonts w:ascii="Times New Roman" w:hAnsi="Times New Roman" w:cs="Times New Roman"/>
          <w:i/>
          <w:sz w:val="24"/>
          <w:szCs w:val="24"/>
        </w:rPr>
        <w:t>«Отчеты по лесному управлению министерства земледелия и государственных имуществ за… год».</w:t>
      </w:r>
      <w:r w:rsidRPr="00C31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сборнике за 1897 г. для </w:t>
      </w:r>
      <w:r w:rsidRPr="009C2B00">
        <w:rPr>
          <w:rFonts w:ascii="Times New Roman" w:hAnsi="Times New Roman" w:cs="Times New Roman"/>
          <w:sz w:val="24"/>
          <w:szCs w:val="24"/>
        </w:rPr>
        <w:t>78 губерни</w:t>
      </w:r>
      <w:r>
        <w:rPr>
          <w:rFonts w:ascii="Times New Roman" w:hAnsi="Times New Roman" w:cs="Times New Roman"/>
          <w:sz w:val="24"/>
          <w:szCs w:val="24"/>
        </w:rPr>
        <w:t xml:space="preserve">й (для пар Екатеринославская губерния – область войска Донского; оренбургская губерния – уральская область;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Эстляндская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Лифляндская губернии приведены лишь общие суммы для каждой пары), а также </w:t>
      </w:r>
      <w:r w:rsidRPr="009C2B00">
        <w:rPr>
          <w:rFonts w:ascii="Times New Roman" w:hAnsi="Times New Roman" w:cs="Times New Roman"/>
          <w:sz w:val="24"/>
          <w:szCs w:val="24"/>
        </w:rPr>
        <w:t>Приамурскому и Туркестанскому генерал-губернаторствам</w:t>
      </w:r>
      <w:r>
        <w:rPr>
          <w:rFonts w:ascii="Times New Roman" w:hAnsi="Times New Roman" w:cs="Times New Roman"/>
          <w:sz w:val="24"/>
          <w:szCs w:val="24"/>
        </w:rPr>
        <w:t xml:space="preserve"> приводятся данные о</w:t>
      </w:r>
      <w:r w:rsidRPr="00C31105">
        <w:rPr>
          <w:rFonts w:ascii="Times New Roman" w:hAnsi="Times New Roman" w:cs="Times New Roman"/>
          <w:sz w:val="24"/>
          <w:szCs w:val="24"/>
        </w:rPr>
        <w:t>:</w:t>
      </w:r>
    </w:p>
    <w:p w14:paraId="43034C06" w14:textId="77777777" w:rsidR="00EE72F5" w:rsidRDefault="00EE72F5" w:rsidP="00A0596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B00">
        <w:rPr>
          <w:rFonts w:ascii="Times New Roman" w:hAnsi="Times New Roman" w:cs="Times New Roman"/>
          <w:sz w:val="24"/>
          <w:szCs w:val="24"/>
        </w:rPr>
        <w:t xml:space="preserve"> Площади казенных дач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 w:rsidRPr="009C2B00">
        <w:rPr>
          <w:rFonts w:ascii="Times New Roman" w:hAnsi="Times New Roman" w:cs="Times New Roman"/>
          <w:sz w:val="24"/>
          <w:szCs w:val="24"/>
        </w:rPr>
        <w:t>;</w:t>
      </w:r>
    </w:p>
    <w:p w14:paraId="708865FB" w14:textId="77777777" w:rsidR="00EE72F5" w:rsidRDefault="00EE72F5" w:rsidP="00A0596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B00">
        <w:rPr>
          <w:rFonts w:ascii="Times New Roman" w:hAnsi="Times New Roman" w:cs="Times New Roman"/>
          <w:sz w:val="24"/>
          <w:szCs w:val="24"/>
        </w:rPr>
        <w:t xml:space="preserve">Валовом и чистом доходе с казенных лесов; </w:t>
      </w:r>
    </w:p>
    <w:p w14:paraId="3BBD4C4A" w14:textId="77777777" w:rsidR="00EE72F5" w:rsidRDefault="00EE72F5" w:rsidP="00A0596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B00">
        <w:rPr>
          <w:rFonts w:ascii="Times New Roman" w:hAnsi="Times New Roman" w:cs="Times New Roman"/>
          <w:sz w:val="24"/>
          <w:szCs w:val="24"/>
        </w:rPr>
        <w:lastRenderedPageBreak/>
        <w:t xml:space="preserve">Расходах с казенных лесов; </w:t>
      </w:r>
    </w:p>
    <w:p w14:paraId="68248155" w14:textId="77777777" w:rsidR="00EE72F5" w:rsidRDefault="00EE72F5" w:rsidP="00A05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9C2B00">
        <w:rPr>
          <w:rFonts w:ascii="Times New Roman" w:hAnsi="Times New Roman" w:cs="Times New Roman"/>
          <w:sz w:val="24"/>
          <w:szCs w:val="24"/>
        </w:rPr>
        <w:t xml:space="preserve"> мнению исследователей казенной статистике</w:t>
      </w:r>
      <w:r>
        <w:rPr>
          <w:rFonts w:ascii="Times New Roman" w:hAnsi="Times New Roman" w:cs="Times New Roman"/>
          <w:sz w:val="24"/>
          <w:szCs w:val="24"/>
        </w:rPr>
        <w:t xml:space="preserve"> можно доверять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;</w:t>
      </w:r>
      <w:r w:rsidRPr="009C2B00">
        <w:rPr>
          <w:rFonts w:ascii="Times New Roman" w:hAnsi="Times New Roman" w:cs="Times New Roman"/>
          <w:sz w:val="24"/>
          <w:szCs w:val="24"/>
        </w:rPr>
        <w:t xml:space="preserve"> а поскольку самым крупным лесовладельцем является государство, то «…и по наличным сведениям можно составить некоторое общее представление о качестве и количестве русских лесов, достаточное для суждения о принципах русской лесной политики»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 w:rsidRPr="009C2B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27A89" w14:textId="77777777" w:rsidR="00EE72F5" w:rsidRDefault="00EE72F5" w:rsidP="00A05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тоже время исследователи указывали на ряд недостатков казенной статистики, которые стоит иметь в виду при работе с этими данными:</w:t>
      </w:r>
    </w:p>
    <w:p w14:paraId="37A3BFBF" w14:textId="77777777" w:rsidR="00EE72F5" w:rsidRPr="00DC3269" w:rsidRDefault="00EE72F5" w:rsidP="00A0596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>Первоначальные сведения о площади и эксплуатации лесов доставляются местными органами лесного управления, которые обладают крайне недостаточными и неполными сведениями о лесах и других угодьях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FFE465" w14:textId="77777777" w:rsidR="00EE72F5" w:rsidRPr="009C2B00" w:rsidRDefault="00EE72F5" w:rsidP="00A0596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отчетности менялась несколько раз </w:t>
      </w:r>
      <w:r w:rsidRPr="009C2B00">
        <w:rPr>
          <w:rFonts w:ascii="Times New Roman" w:hAnsi="Times New Roman" w:cs="Times New Roman"/>
          <w:sz w:val="24"/>
          <w:szCs w:val="24"/>
        </w:rPr>
        <w:t>(с 1866 по 1898 форма изменилась 8 раз)</w:t>
      </w:r>
      <w:r>
        <w:rPr>
          <w:rFonts w:ascii="Times New Roman" w:hAnsi="Times New Roman" w:cs="Times New Roman"/>
          <w:sz w:val="24"/>
          <w:szCs w:val="24"/>
        </w:rPr>
        <w:t xml:space="preserve">, что затрудняет сравнение данных за разные годы 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E9C0A6" w14:textId="77777777" w:rsidR="00EE72F5" w:rsidRDefault="00EE72F5" w:rsidP="00A0596A">
      <w:pPr>
        <w:spacing w:after="0"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5E5777">
        <w:rPr>
          <w:rFonts w:ascii="Times New Roman" w:hAnsi="Times New Roman" w:cs="Times New Roman"/>
          <w:sz w:val="24"/>
          <w:szCs w:val="24"/>
        </w:rPr>
        <w:t xml:space="preserve">Помимо статистических сборниках лесного управления </w:t>
      </w:r>
      <w:r w:rsidRPr="005E5777">
        <w:rPr>
          <w:rFonts w:ascii="Times New Roman" w:hAnsi="Times New Roman" w:cs="Times New Roman"/>
          <w:i/>
          <w:sz w:val="24"/>
          <w:szCs w:val="24"/>
        </w:rPr>
        <w:t>Ежегодниках Министерства Финансов</w:t>
      </w:r>
      <w:r w:rsidRPr="005E5777">
        <w:rPr>
          <w:rFonts w:ascii="Times New Roman" w:hAnsi="Times New Roman" w:cs="Times New Roman"/>
          <w:sz w:val="24"/>
          <w:szCs w:val="24"/>
        </w:rPr>
        <w:t xml:space="preserve"> (для 1897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777">
        <w:rPr>
          <w:rFonts w:ascii="Times New Roman" w:hAnsi="Times New Roman" w:cs="Times New Roman"/>
          <w:sz w:val="24"/>
          <w:szCs w:val="24"/>
        </w:rPr>
        <w:t>г. в 29 выпуске) приводятся данные о «распределении лесов по роду владения» для 78 губерний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 w:rsidRPr="005E5777">
        <w:rPr>
          <w:rFonts w:ascii="Times New Roman" w:hAnsi="Times New Roman" w:cs="Times New Roman"/>
          <w:sz w:val="24"/>
          <w:szCs w:val="24"/>
        </w:rPr>
        <w:t>, а также заготовке дров и строительного леса из казенных владений. Стоит иметь в виду однако, что только для Европейской России сведения носят достаточно достоверный характер, тогда как уже по неказенным лесам Кавказа сведения менее точны: «…в довоенное время, земли, принадлежавшие отдельным владельцам, были плохо или совсем не размежеваны, причем состав этих владений по угодьям далеко не всегда был известен»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 w:rsidRPr="005E5777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E5777">
        <w:rPr>
          <w:rFonts w:ascii="Times New Roman" w:hAnsi="Times New Roman" w:cs="Times New Roman"/>
          <w:sz w:val="24"/>
          <w:szCs w:val="24"/>
        </w:rPr>
        <w:t>риблизитель</w:t>
      </w:r>
      <w:r>
        <w:rPr>
          <w:rFonts w:ascii="Times New Roman" w:hAnsi="Times New Roman" w:cs="Times New Roman"/>
          <w:sz w:val="24"/>
          <w:szCs w:val="24"/>
        </w:rPr>
        <w:t xml:space="preserve">но верно может быть определена </w:t>
      </w:r>
      <w:r w:rsidRPr="005E5777">
        <w:rPr>
          <w:rFonts w:ascii="Times New Roman" w:hAnsi="Times New Roman" w:cs="Times New Roman"/>
          <w:sz w:val="24"/>
          <w:szCs w:val="24"/>
        </w:rPr>
        <w:t>только площадь лесов Европейской России и Кавказа; л</w:t>
      </w:r>
      <w:r>
        <w:rPr>
          <w:rFonts w:ascii="Times New Roman" w:hAnsi="Times New Roman" w:cs="Times New Roman"/>
          <w:sz w:val="24"/>
          <w:szCs w:val="24"/>
        </w:rPr>
        <w:t xml:space="preserve">есная площадь Азиатской России </w:t>
      </w:r>
      <w:r w:rsidRPr="005E5777">
        <w:rPr>
          <w:rFonts w:ascii="Times New Roman" w:hAnsi="Times New Roman" w:cs="Times New Roman"/>
          <w:sz w:val="24"/>
          <w:szCs w:val="24"/>
        </w:rPr>
        <w:t xml:space="preserve">только стала </w:t>
      </w:r>
      <w:r>
        <w:rPr>
          <w:rFonts w:ascii="Times New Roman" w:hAnsi="Times New Roman" w:cs="Times New Roman"/>
          <w:sz w:val="24"/>
          <w:szCs w:val="24"/>
        </w:rPr>
        <w:t xml:space="preserve">(к 1900 г. – А.М и О.П.) </w:t>
      </w:r>
      <w:r w:rsidRPr="005E5777">
        <w:rPr>
          <w:rFonts w:ascii="Times New Roman" w:hAnsi="Times New Roman" w:cs="Times New Roman"/>
          <w:sz w:val="24"/>
          <w:szCs w:val="24"/>
        </w:rPr>
        <w:t>приводиться в известность, и даже в самых общих цифрах ее трудно определить»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 w:rsidRPr="005E5777">
        <w:rPr>
          <w:rFonts w:ascii="Times New Roman" w:hAnsi="Times New Roman" w:cs="Times New Roman"/>
          <w:sz w:val="24"/>
          <w:szCs w:val="24"/>
        </w:rPr>
        <w:t>.</w:t>
      </w:r>
    </w:p>
    <w:p w14:paraId="40905E7F" w14:textId="77777777" w:rsidR="00EE72F5" w:rsidRDefault="00EE72F5" w:rsidP="00A0596A">
      <w:pPr>
        <w:spacing w:after="0"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7B3B1D">
        <w:rPr>
          <w:rFonts w:ascii="Times New Roman" w:hAnsi="Times New Roman" w:cs="Times New Roman"/>
          <w:sz w:val="24"/>
          <w:szCs w:val="24"/>
        </w:rPr>
        <w:t xml:space="preserve">И в сборнике лесного управления и в ежегоднике </w:t>
      </w:r>
      <w:proofErr w:type="spellStart"/>
      <w:r w:rsidRPr="007B3B1D">
        <w:rPr>
          <w:rFonts w:ascii="Times New Roman" w:hAnsi="Times New Roman" w:cs="Times New Roman"/>
          <w:sz w:val="24"/>
          <w:szCs w:val="24"/>
        </w:rPr>
        <w:t>минфина</w:t>
      </w:r>
      <w:proofErr w:type="spellEnd"/>
      <w:r w:rsidRPr="007B3B1D">
        <w:rPr>
          <w:rFonts w:ascii="Times New Roman" w:hAnsi="Times New Roman" w:cs="Times New Roman"/>
          <w:sz w:val="24"/>
          <w:szCs w:val="24"/>
        </w:rPr>
        <w:t xml:space="preserve"> нет данных для губерний Восточной Сибири, Дальнего Востока, Средней Азии и Финляндии (всего отсутствуют </w:t>
      </w:r>
      <w:r w:rsidRPr="007B3B1D">
        <w:rPr>
          <w:rFonts w:ascii="Times New Roman" w:hAnsi="Times New Roman" w:cs="Times New Roman"/>
          <w:sz w:val="24"/>
          <w:szCs w:val="24"/>
        </w:rPr>
        <w:lastRenderedPageBreak/>
        <w:t>сведения по 19 губерниям и областям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 w:rsidRPr="007B3B1D">
        <w:rPr>
          <w:rFonts w:ascii="Times New Roman" w:hAnsi="Times New Roman" w:cs="Times New Roman"/>
          <w:sz w:val="24"/>
          <w:szCs w:val="24"/>
        </w:rPr>
        <w:t>). Как указывали исследователи сибирские леса «…по преимуществу в губерниях Енисейской, Иркутской и в колоссальной Якутской области … представляют почти неизвестную величину в отношении их территории, распределения по губерниям, состава по породам и запасов древесины»</w:t>
      </w:r>
      <w:r w:rsidRPr="00C31105"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 w:rsidRPr="007B3B1D">
        <w:rPr>
          <w:rFonts w:ascii="Times New Roman" w:hAnsi="Times New Roman" w:cs="Times New Roman"/>
          <w:sz w:val="24"/>
          <w:szCs w:val="24"/>
        </w:rPr>
        <w:t>. Там где возможно мы привлекали отчеты губернаторов «пропущенных» губерний, в которых как правило содержатся сведения о площади казенных лесов, валовом доходе и расходе с них. Были использованы отчеты губернаторов для Амурской, Закаспийской, Забайкальской, Уральской и якутской областей, острова Сахалин. Также был привлечен Статистический ежегодник Финляндии за 1900, содержащие сведения для Выборгской губернии.</w:t>
      </w:r>
    </w:p>
    <w:p w14:paraId="492FB5F2" w14:textId="77777777" w:rsidR="00ED23C0" w:rsidRPr="007B3B1D" w:rsidRDefault="00ED23C0" w:rsidP="00A0596A">
      <w:pPr>
        <w:spacing w:after="0"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74A53AD" w14:textId="77777777" w:rsidR="00246C86" w:rsidRPr="0090455E" w:rsidRDefault="00246C86" w:rsidP="00A0596A">
      <w:pPr>
        <w:pStyle w:val="ListParagraph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55E">
        <w:rPr>
          <w:rFonts w:ascii="Times New Roman" w:hAnsi="Times New Roman" w:cs="Times New Roman"/>
          <w:b/>
          <w:sz w:val="24"/>
          <w:szCs w:val="24"/>
        </w:rPr>
        <w:t>Список использованной литературы</w:t>
      </w:r>
      <w:r>
        <w:rPr>
          <w:rFonts w:ascii="Times New Roman" w:hAnsi="Times New Roman" w:cs="Times New Roman"/>
          <w:b/>
          <w:sz w:val="24"/>
          <w:szCs w:val="24"/>
        </w:rPr>
        <w:t xml:space="preserve"> и источников</w:t>
      </w:r>
      <w:r w:rsidRPr="0090455E">
        <w:rPr>
          <w:rFonts w:ascii="Times New Roman" w:hAnsi="Times New Roman" w:cs="Times New Roman"/>
          <w:b/>
          <w:sz w:val="24"/>
          <w:szCs w:val="24"/>
        </w:rPr>
        <w:t>:</w:t>
      </w:r>
    </w:p>
    <w:p w14:paraId="33909FFE" w14:textId="77777777" w:rsidR="005D1E62" w:rsidRPr="003772D8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50C">
        <w:rPr>
          <w:rFonts w:ascii="Times New Roman" w:eastAsia="Times New Roman" w:hAnsi="Times New Roman" w:cs="Times New Roman"/>
          <w:color w:val="000000"/>
          <w:sz w:val="24"/>
          <w:szCs w:val="24"/>
        </w:rPr>
        <w:t>1897 год в сельскохозяйственном отношении по ответам, полученным от хозяев: МЗГИ отдел сельской экономии и 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льскохозяйственной статистики. СПб., 1897. Вып.6;</w:t>
      </w:r>
    </w:p>
    <w:p w14:paraId="6E3083B9" w14:textId="77777777" w:rsidR="005D1E62" w:rsidRPr="0090455E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Богатства СССР. Под ред. А.Ф. Арского. М.</w:t>
      </w:r>
      <w:r>
        <w:rPr>
          <w:rFonts w:ascii="Times New Roman" w:hAnsi="Times New Roman" w:cs="Times New Roman"/>
          <w:sz w:val="24"/>
          <w:szCs w:val="24"/>
        </w:rPr>
        <w:t>, 1926;</w:t>
      </w:r>
    </w:p>
    <w:p w14:paraId="563A3A14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87A">
        <w:rPr>
          <w:rFonts w:ascii="Times New Roman" w:hAnsi="Times New Roman" w:cs="Times New Roman"/>
          <w:sz w:val="24"/>
          <w:szCs w:val="24"/>
        </w:rPr>
        <w:t>Вайнштейн А.Л. Из истории предреволюционной статистики животноводства. Очерки по истории статистики СССР. М., 1960.</w:t>
      </w:r>
    </w:p>
    <w:p w14:paraId="12D3046F" w14:textId="77777777" w:rsidR="005D1E62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Вайнштейн А.Л. Эволюция урожайности зерновых хлебов в России до войны и перспективы ее развития.-М.,1927.</w:t>
      </w:r>
    </w:p>
    <w:p w14:paraId="5E1EE31E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 xml:space="preserve">Данилевский И.Н., Кабанов В.В., </w:t>
      </w:r>
      <w:proofErr w:type="spellStart"/>
      <w:r w:rsidRPr="006A3905">
        <w:rPr>
          <w:rFonts w:ascii="Times New Roman" w:hAnsi="Times New Roman" w:cs="Times New Roman"/>
          <w:sz w:val="24"/>
          <w:szCs w:val="24"/>
        </w:rPr>
        <w:t>Медушевская</w:t>
      </w:r>
      <w:proofErr w:type="spellEnd"/>
      <w:r w:rsidRPr="006A3905">
        <w:rPr>
          <w:rFonts w:ascii="Times New Roman" w:hAnsi="Times New Roman" w:cs="Times New Roman"/>
          <w:sz w:val="24"/>
          <w:szCs w:val="24"/>
        </w:rPr>
        <w:t xml:space="preserve"> О.М., Румянцева М.Ф. Источниковедение: Теория. История. Метод. Источники Российской истории: Учеб. пособие для студентов вузов. М., РГГУ, 2000.</w:t>
      </w:r>
    </w:p>
    <w:p w14:paraId="61FBCFA9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105">
        <w:rPr>
          <w:rFonts w:ascii="Times New Roman" w:hAnsi="Times New Roman" w:cs="Times New Roman"/>
          <w:sz w:val="24"/>
          <w:szCs w:val="24"/>
        </w:rPr>
        <w:t>Ежегодник Министерства Финансов за 1899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г. Вып. 29.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1900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A7777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Ежегодник министерства Финансов. Вып. 1898 года (№ 28). СПб., 1899.</w:t>
      </w:r>
    </w:p>
    <w:p w14:paraId="6DA5C760" w14:textId="77777777" w:rsidR="005D1E62" w:rsidRPr="00CE55EA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E55EA">
        <w:rPr>
          <w:rFonts w:ascii="Times New Roman" w:hAnsi="Times New Roman" w:cs="Times New Roman"/>
          <w:sz w:val="24"/>
          <w:szCs w:val="24"/>
        </w:rPr>
        <w:t>Ежегодник Министерства Финансов. Выпуск 1901 года. СПб.,1902. Вып. 31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DEA218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Земская сельскохозяйственная статистика. Издание ЦСК МВД. №43, СПб., 1897.</w:t>
      </w:r>
    </w:p>
    <w:p w14:paraId="76FD1BB4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Земская статистика // БСЭ. М., 1949-1951.</w:t>
      </w:r>
    </w:p>
    <w:p w14:paraId="671CAFF1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 xml:space="preserve">Иванцов Д.Н. К критике русской урожайной статистики (опыт анализа некоторых официальных и земских текущих данных). - Пг.,1915; </w:t>
      </w:r>
    </w:p>
    <w:p w14:paraId="52968B96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074">
        <w:rPr>
          <w:rFonts w:ascii="Times New Roman" w:hAnsi="Times New Roman" w:cs="Times New Roman"/>
          <w:sz w:val="24"/>
          <w:szCs w:val="24"/>
        </w:rPr>
        <w:lastRenderedPageBreak/>
        <w:t>Кевдин</w:t>
      </w:r>
      <w:proofErr w:type="spellEnd"/>
      <w:r w:rsidRPr="008F4074">
        <w:rPr>
          <w:rFonts w:ascii="Times New Roman" w:hAnsi="Times New Roman" w:cs="Times New Roman"/>
          <w:sz w:val="24"/>
          <w:szCs w:val="24"/>
        </w:rPr>
        <w:t xml:space="preserve"> В.А. Современное рыболовство России. Народно-хозяйственный очерк. М.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4074">
        <w:rPr>
          <w:rFonts w:ascii="Times New Roman" w:hAnsi="Times New Roman" w:cs="Times New Roman"/>
          <w:sz w:val="24"/>
          <w:szCs w:val="24"/>
        </w:rPr>
        <w:t xml:space="preserve"> 1915; </w:t>
      </w:r>
    </w:p>
    <w:p w14:paraId="7475EDEE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Ковальченко И.Д. Статистика сельскохозяйственного производства// Массовые источники по социально-экономической истории России периода капитализма.-М., 1979.</w:t>
      </w:r>
    </w:p>
    <w:p w14:paraId="6B35A7A3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Краткий предварительный отчет по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Лесоводственному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 делу Экспедиции за 1897г. (год и место издания не указаны);</w:t>
      </w:r>
    </w:p>
    <w:p w14:paraId="046D12E0" w14:textId="77777777" w:rsidR="005D1E62" w:rsidRPr="0090455E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Кузнецов И.Д. Очерк русского рыболовства (промысел различных водяных животных). МЗ и ГИ Департамент Земледелия.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>1902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79DC30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 Лесное хозяйство. – 2006.  № 2. </w:t>
      </w:r>
    </w:p>
    <w:p w14:paraId="4900FBD9" w14:textId="77777777" w:rsidR="005D1E62" w:rsidRPr="008F4074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F4074">
        <w:rPr>
          <w:rFonts w:ascii="Times New Roman" w:hAnsi="Times New Roman" w:cs="Times New Roman"/>
          <w:sz w:val="24"/>
          <w:szCs w:val="24"/>
        </w:rPr>
        <w:t>Мейснер В.И. Основы рыбного хозяйства. М.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4074">
        <w:rPr>
          <w:rFonts w:ascii="Times New Roman" w:hAnsi="Times New Roman" w:cs="Times New Roman"/>
          <w:sz w:val="24"/>
          <w:szCs w:val="24"/>
        </w:rPr>
        <w:t>1925. Вып. 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CA8893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Миронов Б.Н. Хлебные цен вы России за два столетия (</w:t>
      </w:r>
      <w:r w:rsidRPr="006A3905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6A3905">
        <w:rPr>
          <w:rFonts w:ascii="Times New Roman" w:hAnsi="Times New Roman" w:cs="Times New Roman"/>
          <w:sz w:val="24"/>
          <w:szCs w:val="24"/>
        </w:rPr>
        <w:t xml:space="preserve"> -</w:t>
      </w:r>
      <w:r w:rsidRPr="006A3905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A3905">
        <w:rPr>
          <w:rFonts w:ascii="Times New Roman" w:hAnsi="Times New Roman" w:cs="Times New Roman"/>
          <w:sz w:val="24"/>
          <w:szCs w:val="24"/>
        </w:rPr>
        <w:t>). Л., 1985.</w:t>
      </w:r>
    </w:p>
    <w:p w14:paraId="05E659F4" w14:textId="77777777" w:rsidR="005D1E62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Нифонтов А.С. Зерновое производство России во второй половине XIX века. М., 1974;</w:t>
      </w:r>
    </w:p>
    <w:p w14:paraId="7115A45A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Новейшие данные по статистике лесов в России. СПб.,1909 </w:t>
      </w:r>
    </w:p>
    <w:p w14:paraId="664F122B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О лесах России. Распределение лесов, их эксплуатация, </w:t>
      </w:r>
      <w:r>
        <w:rPr>
          <w:rFonts w:ascii="Times New Roman" w:hAnsi="Times New Roman" w:cs="Times New Roman"/>
          <w:sz w:val="24"/>
          <w:szCs w:val="24"/>
        </w:rPr>
        <w:t>внутренняя и внешняя торговля.</w:t>
      </w:r>
      <w:r w:rsidRPr="000D58CB">
        <w:rPr>
          <w:rFonts w:ascii="Times New Roman" w:hAnsi="Times New Roman" w:cs="Times New Roman"/>
          <w:sz w:val="24"/>
          <w:szCs w:val="24"/>
        </w:rPr>
        <w:t xml:space="preserve">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CB">
        <w:rPr>
          <w:rFonts w:ascii="Times New Roman" w:hAnsi="Times New Roman" w:cs="Times New Roman"/>
          <w:sz w:val="24"/>
          <w:szCs w:val="24"/>
        </w:rPr>
        <w:t>1900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78F708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F4074">
        <w:rPr>
          <w:rFonts w:ascii="Times New Roman" w:hAnsi="Times New Roman" w:cs="Times New Roman"/>
          <w:sz w:val="24"/>
          <w:szCs w:val="24"/>
        </w:rPr>
        <w:t>Обзор внешней торговли за 1897год</w:t>
      </w:r>
      <w:r>
        <w:rPr>
          <w:rFonts w:ascii="Times New Roman" w:hAnsi="Times New Roman" w:cs="Times New Roman"/>
          <w:sz w:val="24"/>
          <w:szCs w:val="24"/>
        </w:rPr>
        <w:t xml:space="preserve"> СПб, 1898;</w:t>
      </w:r>
      <w:r w:rsidRPr="008F40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9A799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>Опыт статистического исследования казенного лесного хозяйства за последние тридцать т</w:t>
      </w:r>
      <w:r>
        <w:rPr>
          <w:rFonts w:ascii="Times New Roman" w:hAnsi="Times New Roman" w:cs="Times New Roman"/>
          <w:sz w:val="24"/>
          <w:szCs w:val="24"/>
        </w:rPr>
        <w:t>ри года (1866-1898). СПб., 1898.</w:t>
      </w:r>
    </w:p>
    <w:p w14:paraId="088F938C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>Орлов</w:t>
      </w:r>
      <w:r w:rsidRPr="000D58CB">
        <w:rPr>
          <w:rFonts w:ascii="Times New Roman" w:hAnsi="Times New Roman" w:cs="Times New Roman"/>
          <w:sz w:val="24"/>
          <w:szCs w:val="24"/>
        </w:rPr>
        <w:tab/>
        <w:t xml:space="preserve"> М.М. Общие основания организации лесного хозяйства.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CB">
        <w:rPr>
          <w:rFonts w:ascii="Times New Roman" w:hAnsi="Times New Roman" w:cs="Times New Roman"/>
          <w:sz w:val="24"/>
          <w:szCs w:val="24"/>
        </w:rPr>
        <w:t>1903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1C08C0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>Орлов М.М. Леса СССР. М-Л.,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CB">
        <w:rPr>
          <w:rFonts w:ascii="Times New Roman" w:hAnsi="Times New Roman" w:cs="Times New Roman"/>
          <w:sz w:val="24"/>
          <w:szCs w:val="24"/>
        </w:rPr>
        <w:t>1931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86BA4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>Орлов М.М. Лесная вспомогательная книжка для лесничих, таксаторов и лесовладельцев.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CB">
        <w:rPr>
          <w:rFonts w:ascii="Times New Roman" w:hAnsi="Times New Roman" w:cs="Times New Roman"/>
          <w:sz w:val="24"/>
          <w:szCs w:val="24"/>
        </w:rPr>
        <w:t>1910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964DC4" w14:textId="1C702C2A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Орлов М.М. Об основах русского государственного лесного хозяйства.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CB">
        <w:rPr>
          <w:rFonts w:ascii="Times New Roman" w:hAnsi="Times New Roman" w:cs="Times New Roman"/>
          <w:sz w:val="24"/>
          <w:szCs w:val="24"/>
        </w:rPr>
        <w:t>1918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323437" w14:textId="165B1749" w:rsidR="005D1E62" w:rsidRPr="000D58CB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>Отчет по лесному управлению министерства земледелия и государственных имуществ за 1897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CB">
        <w:rPr>
          <w:rFonts w:ascii="Times New Roman" w:hAnsi="Times New Roman" w:cs="Times New Roman"/>
          <w:sz w:val="24"/>
          <w:szCs w:val="24"/>
        </w:rPr>
        <w:t>год. Составлен V отделением Лесн</w:t>
      </w:r>
      <w:r>
        <w:rPr>
          <w:rFonts w:ascii="Times New Roman" w:hAnsi="Times New Roman" w:cs="Times New Roman"/>
          <w:sz w:val="24"/>
          <w:szCs w:val="24"/>
        </w:rPr>
        <w:t xml:space="preserve">ого департамента.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</w:t>
      </w:r>
      <w:proofErr w:type="spellEnd"/>
      <w:r>
        <w:rPr>
          <w:rFonts w:ascii="Times New Roman" w:hAnsi="Times New Roman" w:cs="Times New Roman"/>
          <w:sz w:val="24"/>
          <w:szCs w:val="24"/>
        </w:rPr>
        <w:t>., 1898.</w:t>
      </w:r>
    </w:p>
    <w:p w14:paraId="4709FDEB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Производительные силы России. Краткая характеристика различных отраслей труда для Всероссийской промышленной и художественной выставки 1896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455E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>ижнем</w:t>
      </w:r>
      <w:r w:rsidRPr="0090455E">
        <w:rPr>
          <w:rFonts w:ascii="Times New Roman" w:hAnsi="Times New Roman" w:cs="Times New Roman"/>
          <w:sz w:val="24"/>
          <w:szCs w:val="24"/>
        </w:rPr>
        <w:t xml:space="preserve"> Новгороде. Ред. В.И. Ковалевский.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>1896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5EF556" w14:textId="77777777" w:rsidR="005D1E62" w:rsidRPr="0090455E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Рыболовство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 xml:space="preserve">Энциклопедический словарь Ф.А. Брокгауза и И.А. Эфрона. </w:t>
      </w:r>
      <w:proofErr w:type="spellStart"/>
      <w:r w:rsidRPr="0090455E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>1890-1907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F6E3B3" w14:textId="77777777" w:rsidR="005D1E62" w:rsidRPr="0090455E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ыболовство в России в 1900 г. СП</w:t>
      </w:r>
      <w:r w:rsidRPr="0090455E">
        <w:rPr>
          <w:rFonts w:ascii="Times New Roman" w:hAnsi="Times New Roman" w:cs="Times New Roman"/>
          <w:sz w:val="24"/>
          <w:szCs w:val="24"/>
        </w:rPr>
        <w:t>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5E">
        <w:rPr>
          <w:rFonts w:ascii="Times New Roman" w:hAnsi="Times New Roman" w:cs="Times New Roman"/>
          <w:sz w:val="24"/>
          <w:szCs w:val="24"/>
        </w:rPr>
        <w:t>1901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045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89FC61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F4074">
        <w:rPr>
          <w:rFonts w:ascii="Times New Roman" w:hAnsi="Times New Roman" w:cs="Times New Roman"/>
          <w:sz w:val="24"/>
          <w:szCs w:val="24"/>
        </w:rPr>
        <w:lastRenderedPageBreak/>
        <w:t>Сборник статистико-экономических сведений по сельскому хозяйству в России и некоторых других стран. СПб.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4074">
        <w:rPr>
          <w:rFonts w:ascii="Times New Roman" w:hAnsi="Times New Roman" w:cs="Times New Roman"/>
          <w:sz w:val="24"/>
          <w:szCs w:val="24"/>
        </w:rPr>
        <w:t>1907.</w:t>
      </w:r>
    </w:p>
    <w:p w14:paraId="70A3F179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105">
        <w:rPr>
          <w:rFonts w:ascii="Times New Roman" w:hAnsi="Times New Roman" w:cs="Times New Roman"/>
          <w:sz w:val="24"/>
          <w:szCs w:val="24"/>
        </w:rPr>
        <w:t>Свод законов Российской империи. Т. VIII. Ч. 1. СПб., 1912.</w:t>
      </w:r>
    </w:p>
    <w:p w14:paraId="5C739FCC" w14:textId="77777777" w:rsidR="005D1E62" w:rsidRPr="0008250C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5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Свод товарных цен на главных русских и иностранных ранках за 1897 г.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СПб., 1898</w:t>
      </w:r>
      <w:r w:rsidRPr="0008250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C6443A" w14:textId="77777777" w:rsidR="005D1E62" w:rsidRPr="0090455E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55E">
        <w:rPr>
          <w:rFonts w:ascii="Times New Roman" w:hAnsi="Times New Roman" w:cs="Times New Roman"/>
          <w:sz w:val="24"/>
          <w:szCs w:val="24"/>
        </w:rPr>
        <w:t>Слюнин</w:t>
      </w:r>
      <w:proofErr w:type="spellEnd"/>
      <w:r w:rsidRPr="0090455E">
        <w:rPr>
          <w:rFonts w:ascii="Times New Roman" w:hAnsi="Times New Roman" w:cs="Times New Roman"/>
          <w:sz w:val="24"/>
          <w:szCs w:val="24"/>
        </w:rPr>
        <w:t xml:space="preserve"> Н. Промысловые богатства Камчатки, Сахалина и командорских островов</w:t>
      </w:r>
      <w:r>
        <w:rPr>
          <w:rFonts w:ascii="Times New Roman" w:hAnsi="Times New Roman" w:cs="Times New Roman"/>
          <w:sz w:val="24"/>
          <w:szCs w:val="24"/>
        </w:rPr>
        <w:t>. СПб., 1895;</w:t>
      </w:r>
    </w:p>
    <w:p w14:paraId="0883499E" w14:textId="77777777" w:rsidR="005D1E62" w:rsidRPr="006A3905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 xml:space="preserve">Статистика сельскохозяйственная//Энциклопедический словарь Ф.А. Брокгауза и И.А. Эфрона. </w:t>
      </w:r>
      <w:proofErr w:type="spellStart"/>
      <w:r w:rsidRPr="006A3905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6A3905">
        <w:rPr>
          <w:rFonts w:ascii="Times New Roman" w:hAnsi="Times New Roman" w:cs="Times New Roman"/>
          <w:sz w:val="24"/>
          <w:szCs w:val="24"/>
        </w:rPr>
        <w:t>., 1890-1907.</w:t>
      </w:r>
    </w:p>
    <w:p w14:paraId="2FABF7F0" w14:textId="77777777" w:rsid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F4074">
        <w:rPr>
          <w:rFonts w:ascii="Times New Roman" w:hAnsi="Times New Roman" w:cs="Times New Roman"/>
          <w:sz w:val="24"/>
          <w:szCs w:val="24"/>
        </w:rPr>
        <w:t xml:space="preserve">Статистические сборники МПС. Сведения о движении по железным дорогам за 1897 год. </w:t>
      </w:r>
      <w:proofErr w:type="spellStart"/>
      <w:r w:rsidRPr="008F4074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8F40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4074">
        <w:rPr>
          <w:rFonts w:ascii="Times New Roman" w:hAnsi="Times New Roman" w:cs="Times New Roman"/>
          <w:sz w:val="24"/>
          <w:szCs w:val="24"/>
        </w:rPr>
        <w:t>1899.</w:t>
      </w:r>
    </w:p>
    <w:p w14:paraId="73536BDF" w14:textId="77777777" w:rsidR="005D1E62" w:rsidRPr="0090455E" w:rsidRDefault="005D1E62" w:rsidP="00A0596A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455E">
        <w:rPr>
          <w:rFonts w:ascii="Times New Roman" w:hAnsi="Times New Roman" w:cs="Times New Roman"/>
          <w:sz w:val="24"/>
          <w:szCs w:val="24"/>
        </w:rPr>
        <w:t>Труды рыбного комитета. СПб.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455E">
        <w:rPr>
          <w:rFonts w:ascii="Times New Roman" w:hAnsi="Times New Roman" w:cs="Times New Roman"/>
          <w:sz w:val="24"/>
          <w:szCs w:val="24"/>
        </w:rPr>
        <w:t>1909. Т.1.</w:t>
      </w:r>
    </w:p>
    <w:p w14:paraId="625E35B8" w14:textId="77777777" w:rsidR="005D1E62" w:rsidRPr="000D58CB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8CB">
        <w:rPr>
          <w:rFonts w:ascii="Times New Roman" w:hAnsi="Times New Roman" w:cs="Times New Roman"/>
          <w:sz w:val="24"/>
          <w:szCs w:val="24"/>
        </w:rPr>
        <w:t>Фаас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 В.В. Лесная промышленность// Богатства СССР. Под ред. А.Ф. Арского. М. 1926. Вып. 6.</w:t>
      </w:r>
    </w:p>
    <w:p w14:paraId="533FC50F" w14:textId="77777777" w:rsidR="005D1E62" w:rsidRDefault="005D1E62" w:rsidP="00A0596A">
      <w:pPr>
        <w:pStyle w:val="FootnoteTex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905">
        <w:rPr>
          <w:rFonts w:ascii="Times New Roman" w:hAnsi="Times New Roman" w:cs="Times New Roman"/>
          <w:sz w:val="24"/>
          <w:szCs w:val="24"/>
        </w:rPr>
        <w:t>Юбилейный сборник ЦСК МВД. СПб., 1913.</w:t>
      </w:r>
    </w:p>
    <w:p w14:paraId="3F98FEB2" w14:textId="7309B653" w:rsidR="005D1E62" w:rsidRPr="005D1E62" w:rsidRDefault="005D1E62" w:rsidP="00A0596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105">
        <w:rPr>
          <w:rFonts w:ascii="Times New Roman" w:hAnsi="Times New Roman" w:cs="Times New Roman"/>
          <w:sz w:val="24"/>
          <w:szCs w:val="24"/>
        </w:rPr>
        <w:t>http://mno.ucoz.ru/publ/istoriko_pravovoj_ehkskurs_v_sisteme_upravlenija_i_zashhity_lesov_rossii/1-1-0-26</w:t>
      </w:r>
    </w:p>
    <w:sectPr w:rsidR="005D1E62" w:rsidRPr="005D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79194" w14:textId="77777777" w:rsidR="00A0596A" w:rsidRDefault="00A0596A" w:rsidP="00C40125">
      <w:pPr>
        <w:spacing w:after="0" w:line="240" w:lineRule="auto"/>
      </w:pPr>
      <w:r>
        <w:separator/>
      </w:r>
    </w:p>
  </w:endnote>
  <w:endnote w:type="continuationSeparator" w:id="0">
    <w:p w14:paraId="5DA9AA08" w14:textId="77777777" w:rsidR="00A0596A" w:rsidRDefault="00A0596A" w:rsidP="00C4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25AA7" w14:textId="77777777" w:rsidR="00A0596A" w:rsidRDefault="00A0596A" w:rsidP="00C40125">
      <w:pPr>
        <w:spacing w:after="0" w:line="240" w:lineRule="auto"/>
      </w:pPr>
      <w:r>
        <w:separator/>
      </w:r>
    </w:p>
  </w:footnote>
  <w:footnote w:type="continuationSeparator" w:id="0">
    <w:p w14:paraId="7F97BC83" w14:textId="77777777" w:rsidR="00A0596A" w:rsidRDefault="00A0596A" w:rsidP="00C40125">
      <w:pPr>
        <w:spacing w:after="0" w:line="240" w:lineRule="auto"/>
      </w:pPr>
      <w:r>
        <w:continuationSeparator/>
      </w:r>
    </w:p>
  </w:footnote>
  <w:footnote w:id="1">
    <w:p w14:paraId="0680D138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Ковальченко И.Д. Статистика сельскохозяйственного производства// Массовые источники по социально-экономической истории России периода капитализма.-М.,1979.С.39.</w:t>
      </w:r>
    </w:p>
  </w:footnote>
  <w:footnote w:id="2">
    <w:p w14:paraId="16E70233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Источниковедение: Теория. История. Метод. Источники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Рос.истории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Учеб.пособие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 xml:space="preserve"> для студентов вузов / И.Н. Данилевский, В. В. Кабанов, О. М.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Медушевская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>, М. Ф. Румянцева; - М. : РГГУ, 2000. С.429</w:t>
      </w:r>
    </w:p>
  </w:footnote>
  <w:footnote w:id="3">
    <w:p w14:paraId="374C227D" w14:textId="77777777" w:rsidR="00A0596A" w:rsidRPr="00AD35A1" w:rsidRDefault="00A0596A" w:rsidP="00AD35A1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Земская сельскохозяйственная статистика. Издание ЦСК МВД. №43, СПб., 1897.</w:t>
      </w:r>
      <w:r>
        <w:rPr>
          <w:rFonts w:ascii="Times New Roman" w:hAnsi="Times New Roman" w:cs="Times New Roman"/>
          <w:sz w:val="24"/>
          <w:szCs w:val="24"/>
        </w:rPr>
        <w:t xml:space="preserve"> С. 24.</w:t>
      </w:r>
    </w:p>
  </w:footnote>
  <w:footnote w:id="4">
    <w:p w14:paraId="7ED3E594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Иванцов Д.Н. К критике русской урожайной статистики (опыт анализа некоторых официальных и земских текущих данных). -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 xml:space="preserve">., 1915. С.3.; Нифонтов А.С. Зерновое производство России во второй половине XIX века. М., 1974; Ковальченко И.Д. Статистика сельскохозяйственного производства// Массовые источники по социально-экономической истории России периода капитализма. М., 1979. </w:t>
      </w:r>
    </w:p>
  </w:footnote>
  <w:footnote w:id="5">
    <w:p w14:paraId="221B6C9B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С 1894 г. для ускорения публикации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поуездные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 xml:space="preserve"> таблицы стали печататься не в алфавитном порядке губерний, а по мере окончания разработки и сводки данных по каждой губернии (Юбилейный сборник ЦСК МВД.-СПб.,1913. С.36).</w:t>
      </w:r>
    </w:p>
  </w:footnote>
  <w:footnote w:id="6">
    <w:p w14:paraId="11224A4E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В 1905-1909 гг. выходила также </w:t>
      </w:r>
      <w:r w:rsidRPr="00AD35A1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AD35A1">
        <w:rPr>
          <w:rFonts w:ascii="Times New Roman" w:hAnsi="Times New Roman" w:cs="Times New Roman"/>
          <w:sz w:val="24"/>
          <w:szCs w:val="24"/>
        </w:rPr>
        <w:t xml:space="preserve"> часть, где публиковались данные для Закавказских, Среднеазиатских губерний и Восточной Сибири.</w:t>
      </w:r>
    </w:p>
  </w:footnote>
  <w:footnote w:id="7">
    <w:p w14:paraId="6B895D90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Чаще всего говорят о 19% поправке. Первым 10% поправку предложил еще Иванцов (1915). Вопрос о географической вариации поправки не исследовался.</w:t>
      </w:r>
    </w:p>
  </w:footnote>
  <w:footnote w:id="8">
    <w:p w14:paraId="0FD7453E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Данные по Бакинской, Батумской, Дагестанской,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Елисаветпольской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 xml:space="preserve">, Карской, Кутаисской, Тифлисской, Эриванской, а также Закаспийской, Ферганской, Самаркандской,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Сыр-Дарьинской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 xml:space="preserve"> и Уральской губернии/области были впервые собраны в 1904. Однако заполнение бланков в этих губерниях оказалось настолько новым делом, что ЦСК не счел возможным публиковать результаты.</w:t>
      </w:r>
    </w:p>
  </w:footnote>
  <w:footnote w:id="9">
    <w:p w14:paraId="50880C9A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Юбилейный сборник ЦСК МВД.-СПб.,1913. С.36-37.</w:t>
      </w:r>
    </w:p>
  </w:footnote>
  <w:footnote w:id="10">
    <w:p w14:paraId="0E5848D0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Ковальченко И.Д. Статистика сельскохозяйственного производства // Массовые источники по социально-экономической истории России периода капитализма. М., 1979. С. 42.</w:t>
      </w:r>
    </w:p>
  </w:footnote>
  <w:footnote w:id="11">
    <w:p w14:paraId="6BEE175F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Вайнштейн А.Л. Эволюция урожайности зерновых хлебов в России до войны и перспективы ее развития. М., 1927. С. 16. Ковальченко И.Д. Статистика сельскохозяйственного производства // Массовые источники по социально-экономической истории России периода капитализма. М., 1979. С. 42-43.</w:t>
      </w:r>
    </w:p>
  </w:footnote>
  <w:footnote w:id="12">
    <w:p w14:paraId="2803801D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Иванцов Д.Н. К критике русской урожайной статистики (опыт анализа некоторых официальных и земских текущих данных). - Пг.,1915. С.4.</w:t>
      </w:r>
    </w:p>
  </w:footnote>
  <w:footnote w:id="13">
    <w:p w14:paraId="2956A1E4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Статистика сельскохозяйственная // Энциклопедический словарь Ф.А. Брокгауза и И.А. Эфрона.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>., 1890 – 1907.</w:t>
      </w:r>
    </w:p>
  </w:footnote>
  <w:footnote w:id="14">
    <w:p w14:paraId="7B8D7AFF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Ежегодник министерства Финансов. Вып. 1898года (№ 28). СПб., 1899. С. </w:t>
      </w:r>
      <w:r w:rsidRPr="00AD35A1">
        <w:rPr>
          <w:rFonts w:ascii="Times New Roman" w:hAnsi="Times New Roman" w:cs="Times New Roman"/>
          <w:sz w:val="24"/>
          <w:szCs w:val="24"/>
          <w:lang w:val="en-US"/>
        </w:rPr>
        <w:t>I</w:t>
      </w:r>
    </w:p>
  </w:footnote>
  <w:footnote w:id="15">
    <w:p w14:paraId="7DB47A4D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>Земская статистика // БСЭ. М., 1949-1951.</w:t>
      </w:r>
    </w:p>
  </w:footnote>
  <w:footnote w:id="16">
    <w:p w14:paraId="0FC4CAF2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Земская сельскохозяйственная статистика. Издание ЦСК МВД. №43, СПб., 1897. С. 24.</w:t>
      </w:r>
    </w:p>
  </w:footnote>
  <w:footnote w:id="17">
    <w:p w14:paraId="0BAA59D8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Иванцов Д.Н. К критике русской урожайной статистики (опыт анализа некоторых официальных и земских текущих данных). </w:t>
      </w:r>
      <w:proofErr w:type="spellStart"/>
      <w:r w:rsidRPr="00AD35A1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AD35A1">
        <w:rPr>
          <w:rFonts w:ascii="Times New Roman" w:hAnsi="Times New Roman" w:cs="Times New Roman"/>
          <w:sz w:val="24"/>
          <w:szCs w:val="24"/>
        </w:rPr>
        <w:t>., 1915. С.5.</w:t>
      </w:r>
    </w:p>
  </w:footnote>
  <w:footnote w:id="18">
    <w:p w14:paraId="2145623A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Вайнштейн А.Л. Из истории предреволюционной статистики животноводства. Очерки по истории статистики СССР. М., 1960. Сб.3. С. 101.</w:t>
      </w:r>
    </w:p>
  </w:footnote>
  <w:footnote w:id="19">
    <w:p w14:paraId="7DD60BBB" w14:textId="77777777" w:rsidR="00A0596A" w:rsidRPr="00AD35A1" w:rsidRDefault="00A0596A" w:rsidP="00133F6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D35A1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D35A1">
        <w:rPr>
          <w:rFonts w:ascii="Times New Roman" w:hAnsi="Times New Roman" w:cs="Times New Roman"/>
          <w:sz w:val="24"/>
          <w:szCs w:val="24"/>
        </w:rPr>
        <w:t xml:space="preserve"> Ковальченко И.Д. Статистика сельскохозяйственного производства// Массовые источники по социально-экономической истории России периода капитализма. М., 1979. С. 49.</w:t>
      </w:r>
    </w:p>
  </w:footnote>
  <w:footnote w:id="20">
    <w:p w14:paraId="6B5B7E74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Кузнецов И.Д. Очерк русского рыболовства (промысел различных водяных животных). МЗ и ГИ. Департамент Земледелия. СПб., 1902. Сс. 106, 121.</w:t>
      </w:r>
    </w:p>
  </w:footnote>
  <w:footnote w:id="21">
    <w:p w14:paraId="300F0A99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Там же. С. 55.</w:t>
      </w:r>
    </w:p>
  </w:footnote>
  <w:footnote w:id="22">
    <w:p w14:paraId="4C165D22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Труды рыбного комитета. СПб., 1909. Т.1. С. 339.</w:t>
      </w:r>
    </w:p>
  </w:footnote>
  <w:footnote w:id="23">
    <w:p w14:paraId="10FFBB1E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Труды рыбного комитета. СПб., 1909. Т.1.</w:t>
      </w:r>
    </w:p>
  </w:footnote>
  <w:footnote w:id="24">
    <w:p w14:paraId="3DBA389A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Рыболовство в России в 1900 г. СПб., 1901. С. </w:t>
      </w:r>
      <w:r w:rsidRPr="005046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0465F">
        <w:rPr>
          <w:rFonts w:ascii="Times New Roman" w:hAnsi="Times New Roman" w:cs="Times New Roman"/>
          <w:sz w:val="24"/>
          <w:szCs w:val="24"/>
        </w:rPr>
        <w:t>.</w:t>
      </w:r>
    </w:p>
  </w:footnote>
  <w:footnote w:id="25">
    <w:p w14:paraId="2C1A4975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Там же. С. IX.</w:t>
      </w:r>
    </w:p>
  </w:footnote>
  <w:footnote w:id="26">
    <w:p w14:paraId="0780DB5C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65F">
        <w:rPr>
          <w:rFonts w:ascii="Times New Roman" w:hAnsi="Times New Roman" w:cs="Times New Roman"/>
          <w:sz w:val="24"/>
          <w:szCs w:val="24"/>
        </w:rPr>
        <w:t>Кевдин</w:t>
      </w:r>
      <w:proofErr w:type="spellEnd"/>
      <w:r w:rsidRPr="0050465F">
        <w:rPr>
          <w:rFonts w:ascii="Times New Roman" w:hAnsi="Times New Roman" w:cs="Times New Roman"/>
          <w:sz w:val="24"/>
          <w:szCs w:val="24"/>
        </w:rPr>
        <w:t xml:space="preserve"> В.А. Современное рыболовство России. Народно-хозяйственный очерк. М. 1915. С. 32-33.</w:t>
      </w:r>
    </w:p>
  </w:footnote>
  <w:footnote w:id="27">
    <w:p w14:paraId="756C0154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Там же.</w:t>
      </w:r>
    </w:p>
  </w:footnote>
  <w:footnote w:id="28">
    <w:p w14:paraId="4B7BFA76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65F">
        <w:rPr>
          <w:rFonts w:ascii="Times New Roman" w:hAnsi="Times New Roman" w:cs="Times New Roman"/>
          <w:sz w:val="24"/>
          <w:szCs w:val="24"/>
        </w:rPr>
        <w:t>Кевдин</w:t>
      </w:r>
      <w:proofErr w:type="spellEnd"/>
      <w:r w:rsidRPr="0050465F">
        <w:rPr>
          <w:rFonts w:ascii="Times New Roman" w:hAnsi="Times New Roman" w:cs="Times New Roman"/>
          <w:sz w:val="24"/>
          <w:szCs w:val="24"/>
        </w:rPr>
        <w:t xml:space="preserve"> В.А. Современное рыболовство России. Народно-хозяйственный очерк. М. 1915. С. 32-33.</w:t>
      </w:r>
    </w:p>
  </w:footnote>
  <w:footnote w:id="29">
    <w:p w14:paraId="6E445FF3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Там же.</w:t>
      </w:r>
    </w:p>
  </w:footnote>
  <w:footnote w:id="30">
    <w:p w14:paraId="5021DA5F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Там же. </w:t>
      </w:r>
    </w:p>
  </w:footnote>
  <w:footnote w:id="31">
    <w:p w14:paraId="3DC35A56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Мейснер В.И. Основы рыбного хозяйства. М.1925. Вып. 1. С.28.</w:t>
      </w:r>
    </w:p>
  </w:footnote>
  <w:footnote w:id="32">
    <w:p w14:paraId="0A6D5755" w14:textId="77777777" w:rsidR="00A0596A" w:rsidRPr="0050465F" w:rsidRDefault="00A0596A" w:rsidP="00246C8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50465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50465F">
        <w:rPr>
          <w:rFonts w:ascii="Times New Roman" w:hAnsi="Times New Roman" w:cs="Times New Roman"/>
          <w:sz w:val="24"/>
          <w:szCs w:val="24"/>
        </w:rPr>
        <w:t xml:space="preserve"> Ежегодник Министерства Финансов. Выпуск 1901 года.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65F">
        <w:rPr>
          <w:rFonts w:ascii="Times New Roman" w:hAnsi="Times New Roman" w:cs="Times New Roman"/>
          <w:sz w:val="24"/>
          <w:szCs w:val="24"/>
        </w:rPr>
        <w:t>1902. Вып. 31.</w:t>
      </w:r>
    </w:p>
  </w:footnote>
  <w:footnote w:id="33">
    <w:p w14:paraId="156D090E" w14:textId="77777777" w:rsidR="00A0596A" w:rsidRPr="00C95542" w:rsidRDefault="00A0596A" w:rsidP="00EE72F5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Статистика сельскохозяйственная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 xml:space="preserve">Энциклопедический словарь Ф.А. Брокгауза и И.А. Эфрона.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1890-1907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34">
    <w:p w14:paraId="13011C34" w14:textId="77777777" w:rsidR="00A0596A" w:rsidRPr="00C95542" w:rsidRDefault="00A0596A" w:rsidP="00EE72F5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Свод законов Российской империи. Т. VIII. Ч. 1. СПб., 1912.</w:t>
      </w:r>
    </w:p>
  </w:footnote>
  <w:footnote w:id="35">
    <w:p w14:paraId="2CA3C09F" w14:textId="77777777" w:rsidR="00A0596A" w:rsidRPr="00C95542" w:rsidRDefault="00A0596A" w:rsidP="00EE72F5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http://mno.ucoz.ru/publ/istoriko_pravovoj_ehkskurs_v_sisteme_upravlenija_i_zashhity_lesov_rossii/1-1-0-26</w:t>
      </w:r>
    </w:p>
  </w:footnote>
  <w:footnote w:id="36">
    <w:p w14:paraId="2121636A" w14:textId="77777777" w:rsidR="00A0596A" w:rsidRPr="00C95542" w:rsidRDefault="00A0596A" w:rsidP="00EE72F5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Лесное хозяйство. – 2006.  № 2. – С. 2-5.</w:t>
      </w:r>
    </w:p>
  </w:footnote>
  <w:footnote w:id="37">
    <w:p w14:paraId="18EF9035" w14:textId="77777777" w:rsidR="00A0596A" w:rsidRPr="00C95542" w:rsidRDefault="00A0596A" w:rsidP="00EE72F5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«Лесной дачей называется более или менее значительное пространство земли преимущественно занятое лесом и ограниченное от других земель юридической или хозяйственной межой»( М.М. Орлов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Общие основания организации лесного хозяйства.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1903.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С.3.)</w:t>
      </w:r>
    </w:p>
  </w:footnote>
  <w:footnote w:id="38">
    <w:p w14:paraId="397C0BA9" w14:textId="77777777" w:rsidR="00A0596A" w:rsidRPr="00C95542" w:rsidRDefault="00A0596A" w:rsidP="00EE72F5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Там же. С.47 </w:t>
      </w:r>
    </w:p>
  </w:footnote>
  <w:footnote w:id="39">
    <w:p w14:paraId="66D81408" w14:textId="77777777" w:rsidR="00A0596A" w:rsidRPr="00C95542" w:rsidRDefault="00A0596A" w:rsidP="00EE72F5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Об основах русского государственного лесного хозяйства.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1918. С.8-9.</w:t>
      </w:r>
    </w:p>
  </w:footnote>
  <w:footnote w:id="40">
    <w:p w14:paraId="0A85553F" w14:textId="77777777" w:rsidR="00A0596A" w:rsidRPr="00C95542" w:rsidRDefault="00A0596A" w:rsidP="00EE72F5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Орлов М.М. Об основах русского государственного лесного хозяйства. Пг.,1918.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С.8-9.</w:t>
      </w:r>
    </w:p>
  </w:footnote>
  <w:footnote w:id="41">
    <w:p w14:paraId="3823F94D" w14:textId="77777777" w:rsidR="00A0596A" w:rsidRPr="00C95542" w:rsidRDefault="00A0596A" w:rsidP="00EE72F5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Статистика сельскохозяйственная//Энциклопедический словарь Ф.А. Брокгауза и И.А. Эфрона.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1890-1907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42">
    <w:p w14:paraId="571FC747" w14:textId="77777777" w:rsidR="00A0596A" w:rsidRDefault="00A0596A" w:rsidP="00EE72F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C31105">
        <w:rPr>
          <w:rFonts w:ascii="Times New Roman" w:hAnsi="Times New Roman" w:cs="Times New Roman"/>
          <w:sz w:val="24"/>
          <w:szCs w:val="24"/>
        </w:rPr>
        <w:t>В «Ежегоднике Министерства Финансов» для некоторых губерний, преимущественно расположенных на Кавказе и в Западной Сибири, давал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31105">
        <w:rPr>
          <w:rFonts w:ascii="Times New Roman" w:hAnsi="Times New Roman" w:cs="Times New Roman"/>
          <w:sz w:val="24"/>
          <w:szCs w:val="24"/>
        </w:rPr>
        <w:t>сь общ</w:t>
      </w:r>
      <w:r>
        <w:rPr>
          <w:rFonts w:ascii="Times New Roman" w:hAnsi="Times New Roman" w:cs="Times New Roman"/>
          <w:sz w:val="24"/>
          <w:szCs w:val="24"/>
        </w:rPr>
        <w:t xml:space="preserve">ая сумма </w:t>
      </w:r>
      <w:r w:rsidRPr="00C31105">
        <w:rPr>
          <w:rFonts w:ascii="Times New Roman" w:hAnsi="Times New Roman" w:cs="Times New Roman"/>
          <w:sz w:val="24"/>
          <w:szCs w:val="24"/>
        </w:rPr>
        <w:t>для владельческих и крестьянских земель.</w:t>
      </w:r>
    </w:p>
  </w:footnote>
  <w:footnote w:id="43">
    <w:p w14:paraId="792CD37E" w14:textId="77777777" w:rsidR="00A0596A" w:rsidRPr="00C95542" w:rsidRDefault="00A0596A" w:rsidP="00EE72F5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Фаас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В.В. Лесная промышленность// Богатства СССР. Под ред. А.Ф. Арского. М. 1926. Вып. 6.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44">
    <w:p w14:paraId="47BA8DC5" w14:textId="77777777" w:rsidR="00A0596A" w:rsidRPr="00C95542" w:rsidRDefault="00A0596A" w:rsidP="00EE72F5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О лесах России. Распределение лесов, их эксплуатация, внутренняя и внешняя торговля. МЗ и ГИ. - СПб.,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1900.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542">
        <w:rPr>
          <w:rFonts w:ascii="Times New Roman" w:hAnsi="Times New Roman" w:cs="Times New Roman"/>
          <w:sz w:val="24"/>
          <w:szCs w:val="24"/>
        </w:rPr>
        <w:t>21.</w:t>
      </w:r>
    </w:p>
  </w:footnote>
  <w:footnote w:id="45">
    <w:p w14:paraId="5ADDA84A" w14:textId="77777777" w:rsidR="00A0596A" w:rsidRPr="00C95542" w:rsidRDefault="00A0596A" w:rsidP="00EE72F5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Або-бьёрнеборгская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губерния, Амурская область,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Вазаская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губерния, Выборгская губерния, Забайкальская область, Закаспийская область,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Куопиоская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губерния,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Нюландская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губерния, Остров Сахалин, Приморская область, Самаркандская область,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Санкт-Михельская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губерния,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Сыр-дарьинская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область,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Тавастгусская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губерния, Туркестанский край,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Улеаборгская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губерния, Уральская область, Ферганская область, Якутская область.</w:t>
      </w:r>
    </w:p>
  </w:footnote>
  <w:footnote w:id="46">
    <w:p w14:paraId="048E040A" w14:textId="77777777" w:rsidR="00A0596A" w:rsidRPr="00C95542" w:rsidRDefault="00A0596A" w:rsidP="00EE72F5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C95542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C9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542">
        <w:rPr>
          <w:rFonts w:ascii="Times New Roman" w:hAnsi="Times New Roman" w:cs="Times New Roman"/>
          <w:sz w:val="24"/>
          <w:szCs w:val="24"/>
        </w:rPr>
        <w:t>Фаас</w:t>
      </w:r>
      <w:proofErr w:type="spellEnd"/>
      <w:r w:rsidRPr="00C95542">
        <w:rPr>
          <w:rFonts w:ascii="Times New Roman" w:hAnsi="Times New Roman" w:cs="Times New Roman"/>
          <w:sz w:val="24"/>
          <w:szCs w:val="24"/>
        </w:rPr>
        <w:t xml:space="preserve"> В.В. Лесная промышленность// Богатства СССР. Под ред. А.Ф. Арского. М. 1926. Вып. 6. С.7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4A1"/>
    <w:multiLevelType w:val="hybridMultilevel"/>
    <w:tmpl w:val="2BE2EBF4"/>
    <w:lvl w:ilvl="0" w:tplc="04190019">
      <w:start w:val="1"/>
      <w:numFmt w:val="lowerLetter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>
    <w:nsid w:val="07516406"/>
    <w:multiLevelType w:val="hybridMultilevel"/>
    <w:tmpl w:val="827AF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D40"/>
    <w:multiLevelType w:val="hybridMultilevel"/>
    <w:tmpl w:val="8DEE7146"/>
    <w:lvl w:ilvl="0" w:tplc="4284356E">
      <w:start w:val="4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44780"/>
    <w:multiLevelType w:val="hybridMultilevel"/>
    <w:tmpl w:val="7B3AD28E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646B42"/>
    <w:multiLevelType w:val="hybridMultilevel"/>
    <w:tmpl w:val="14569A5E"/>
    <w:lvl w:ilvl="0" w:tplc="12A0E2F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B72EC"/>
    <w:multiLevelType w:val="hybridMultilevel"/>
    <w:tmpl w:val="7778A1B6"/>
    <w:lvl w:ilvl="0" w:tplc="04190013">
      <w:start w:val="1"/>
      <w:numFmt w:val="upperRoman"/>
      <w:lvlText w:val="%1."/>
      <w:lvlJc w:val="righ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5297C65"/>
    <w:multiLevelType w:val="hybridMultilevel"/>
    <w:tmpl w:val="E78A2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DF24B2"/>
    <w:multiLevelType w:val="hybridMultilevel"/>
    <w:tmpl w:val="3544E57E"/>
    <w:lvl w:ilvl="0" w:tplc="AA841C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B4662"/>
    <w:multiLevelType w:val="hybridMultilevel"/>
    <w:tmpl w:val="EE5E1114"/>
    <w:lvl w:ilvl="0" w:tplc="764A5DC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2087027C"/>
    <w:multiLevelType w:val="hybridMultilevel"/>
    <w:tmpl w:val="50C4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409A0"/>
    <w:multiLevelType w:val="hybridMultilevel"/>
    <w:tmpl w:val="E9DC5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6D693F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14AB0"/>
    <w:multiLevelType w:val="hybridMultilevel"/>
    <w:tmpl w:val="457C01BC"/>
    <w:lvl w:ilvl="0" w:tplc="539AA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CA0EBE"/>
    <w:multiLevelType w:val="hybridMultilevel"/>
    <w:tmpl w:val="70BA1C50"/>
    <w:lvl w:ilvl="0" w:tplc="8A28AB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09D430D"/>
    <w:multiLevelType w:val="hybridMultilevel"/>
    <w:tmpl w:val="FAE27B8C"/>
    <w:lvl w:ilvl="0" w:tplc="D39EE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0CD7525"/>
    <w:multiLevelType w:val="hybridMultilevel"/>
    <w:tmpl w:val="D2C41EF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4667AA9"/>
    <w:multiLevelType w:val="hybridMultilevel"/>
    <w:tmpl w:val="DEA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C443C"/>
    <w:multiLevelType w:val="hybridMultilevel"/>
    <w:tmpl w:val="EE1432EA"/>
    <w:lvl w:ilvl="0" w:tplc="7DE8CC7A">
      <w:start w:val="1"/>
      <w:numFmt w:val="decimal"/>
      <w:lvlText w:val="%1."/>
      <w:lvlJc w:val="left"/>
      <w:pPr>
        <w:ind w:left="1364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3A021D43"/>
    <w:multiLevelType w:val="hybridMultilevel"/>
    <w:tmpl w:val="CE82FABE"/>
    <w:lvl w:ilvl="0" w:tplc="3FE837E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CCF0E32"/>
    <w:multiLevelType w:val="hybridMultilevel"/>
    <w:tmpl w:val="284AE34A"/>
    <w:lvl w:ilvl="0" w:tplc="7982F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3A4941"/>
    <w:multiLevelType w:val="hybridMultilevel"/>
    <w:tmpl w:val="338C0EE0"/>
    <w:lvl w:ilvl="0" w:tplc="61C4F40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44E00E4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8105ED4"/>
    <w:multiLevelType w:val="hybridMultilevel"/>
    <w:tmpl w:val="60005760"/>
    <w:lvl w:ilvl="0" w:tplc="0BEE2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434E9"/>
    <w:multiLevelType w:val="hybridMultilevel"/>
    <w:tmpl w:val="81FC31DE"/>
    <w:lvl w:ilvl="0" w:tplc="F71C9D2E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D8B0AC1"/>
    <w:multiLevelType w:val="hybridMultilevel"/>
    <w:tmpl w:val="0CB6016E"/>
    <w:lvl w:ilvl="0" w:tplc="6B1202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DF7459B"/>
    <w:multiLevelType w:val="hybridMultilevel"/>
    <w:tmpl w:val="FAAE6C14"/>
    <w:lvl w:ilvl="0" w:tplc="E690C86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96D91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19E6DB5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78E369C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DB1185F"/>
    <w:multiLevelType w:val="hybridMultilevel"/>
    <w:tmpl w:val="5AACD34C"/>
    <w:lvl w:ilvl="0" w:tplc="F8020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>
    <w:nsid w:val="5E900307"/>
    <w:multiLevelType w:val="hybridMultilevel"/>
    <w:tmpl w:val="E4D2D208"/>
    <w:lvl w:ilvl="0" w:tplc="B93235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207A399A">
      <w:start w:val="1"/>
      <w:numFmt w:val="decimal"/>
      <w:lvlText w:val="%3."/>
      <w:lvlJc w:val="left"/>
      <w:pPr>
        <w:ind w:left="149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EA93983"/>
    <w:multiLevelType w:val="hybridMultilevel"/>
    <w:tmpl w:val="0808788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644A5B"/>
    <w:multiLevelType w:val="hybridMultilevel"/>
    <w:tmpl w:val="84426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B84935"/>
    <w:multiLevelType w:val="hybridMultilevel"/>
    <w:tmpl w:val="AC466EC8"/>
    <w:lvl w:ilvl="0" w:tplc="703C27D0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20520F1"/>
    <w:multiLevelType w:val="hybridMultilevel"/>
    <w:tmpl w:val="D1C2BD24"/>
    <w:lvl w:ilvl="0" w:tplc="7F44DB58">
      <w:start w:val="1"/>
      <w:numFmt w:val="decimal"/>
      <w:lvlText w:val="%1."/>
      <w:lvlJc w:val="left"/>
      <w:pPr>
        <w:ind w:left="1004" w:hanging="72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C704F2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12B90"/>
    <w:multiLevelType w:val="hybridMultilevel"/>
    <w:tmpl w:val="A5E26CAC"/>
    <w:lvl w:ilvl="0" w:tplc="BE4047D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047687"/>
    <w:multiLevelType w:val="hybridMultilevel"/>
    <w:tmpl w:val="37029720"/>
    <w:lvl w:ilvl="0" w:tplc="387C4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CD46301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6E337AA4"/>
    <w:multiLevelType w:val="hybridMultilevel"/>
    <w:tmpl w:val="29725AA8"/>
    <w:lvl w:ilvl="0" w:tplc="D548EB9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>
    <w:nsid w:val="731132A4"/>
    <w:multiLevelType w:val="hybridMultilevel"/>
    <w:tmpl w:val="B714184C"/>
    <w:lvl w:ilvl="0" w:tplc="E6BEB2D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4E386F"/>
    <w:multiLevelType w:val="hybridMultilevel"/>
    <w:tmpl w:val="F1947632"/>
    <w:lvl w:ilvl="0" w:tplc="973AF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EA1F41"/>
    <w:multiLevelType w:val="hybridMultilevel"/>
    <w:tmpl w:val="F508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F25BEC"/>
    <w:multiLevelType w:val="hybridMultilevel"/>
    <w:tmpl w:val="665AE33E"/>
    <w:lvl w:ilvl="0" w:tplc="6168515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8"/>
  </w:num>
  <w:num w:numId="4">
    <w:abstractNumId w:val="17"/>
  </w:num>
  <w:num w:numId="5">
    <w:abstractNumId w:val="28"/>
  </w:num>
  <w:num w:numId="6">
    <w:abstractNumId w:val="37"/>
  </w:num>
  <w:num w:numId="7">
    <w:abstractNumId w:val="30"/>
  </w:num>
  <w:num w:numId="8">
    <w:abstractNumId w:val="29"/>
  </w:num>
  <w:num w:numId="9">
    <w:abstractNumId w:val="21"/>
  </w:num>
  <w:num w:numId="10">
    <w:abstractNumId w:val="12"/>
  </w:num>
  <w:num w:numId="11">
    <w:abstractNumId w:val="32"/>
  </w:num>
  <w:num w:numId="12">
    <w:abstractNumId w:val="31"/>
  </w:num>
  <w:num w:numId="13">
    <w:abstractNumId w:val="9"/>
  </w:num>
  <w:num w:numId="14">
    <w:abstractNumId w:val="5"/>
  </w:num>
  <w:num w:numId="15">
    <w:abstractNumId w:val="13"/>
  </w:num>
  <w:num w:numId="16">
    <w:abstractNumId w:val="11"/>
  </w:num>
  <w:num w:numId="17">
    <w:abstractNumId w:val="36"/>
  </w:num>
  <w:num w:numId="18">
    <w:abstractNumId w:val="3"/>
  </w:num>
  <w:num w:numId="19">
    <w:abstractNumId w:val="7"/>
  </w:num>
  <w:num w:numId="20">
    <w:abstractNumId w:val="4"/>
  </w:num>
  <w:num w:numId="21">
    <w:abstractNumId w:val="25"/>
  </w:num>
  <w:num w:numId="22">
    <w:abstractNumId w:val="33"/>
  </w:num>
  <w:num w:numId="23">
    <w:abstractNumId w:val="34"/>
  </w:num>
  <w:num w:numId="24">
    <w:abstractNumId w:val="22"/>
  </w:num>
  <w:num w:numId="25">
    <w:abstractNumId w:val="27"/>
  </w:num>
  <w:num w:numId="26">
    <w:abstractNumId w:val="0"/>
  </w:num>
  <w:num w:numId="27">
    <w:abstractNumId w:val="35"/>
  </w:num>
  <w:num w:numId="28">
    <w:abstractNumId w:val="41"/>
  </w:num>
  <w:num w:numId="29">
    <w:abstractNumId w:val="14"/>
  </w:num>
  <w:num w:numId="30">
    <w:abstractNumId w:val="26"/>
  </w:num>
  <w:num w:numId="31">
    <w:abstractNumId w:val="16"/>
  </w:num>
  <w:num w:numId="32">
    <w:abstractNumId w:val="43"/>
  </w:num>
  <w:num w:numId="33">
    <w:abstractNumId w:val="23"/>
  </w:num>
  <w:num w:numId="34">
    <w:abstractNumId w:val="24"/>
  </w:num>
  <w:num w:numId="35">
    <w:abstractNumId w:val="40"/>
  </w:num>
  <w:num w:numId="36">
    <w:abstractNumId w:val="18"/>
  </w:num>
  <w:num w:numId="37">
    <w:abstractNumId w:val="15"/>
  </w:num>
  <w:num w:numId="38">
    <w:abstractNumId w:val="19"/>
  </w:num>
  <w:num w:numId="39">
    <w:abstractNumId w:val="8"/>
  </w:num>
  <w:num w:numId="40">
    <w:abstractNumId w:val="2"/>
  </w:num>
  <w:num w:numId="41">
    <w:abstractNumId w:val="42"/>
  </w:num>
  <w:num w:numId="42">
    <w:abstractNumId w:val="39"/>
  </w:num>
  <w:num w:numId="43">
    <w:abstractNumId w:val="2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98"/>
    <w:rsid w:val="000008DF"/>
    <w:rsid w:val="00004C61"/>
    <w:rsid w:val="0001404A"/>
    <w:rsid w:val="000231EC"/>
    <w:rsid w:val="0002419F"/>
    <w:rsid w:val="00033EB2"/>
    <w:rsid w:val="000433BD"/>
    <w:rsid w:val="0008250C"/>
    <w:rsid w:val="000836F0"/>
    <w:rsid w:val="000A7E85"/>
    <w:rsid w:val="000D5B5D"/>
    <w:rsid w:val="000E5C71"/>
    <w:rsid w:val="000F31B4"/>
    <w:rsid w:val="0010208C"/>
    <w:rsid w:val="00114080"/>
    <w:rsid w:val="00121EF1"/>
    <w:rsid w:val="00133F60"/>
    <w:rsid w:val="00136990"/>
    <w:rsid w:val="00170689"/>
    <w:rsid w:val="001838B6"/>
    <w:rsid w:val="00197611"/>
    <w:rsid w:val="001A2128"/>
    <w:rsid w:val="001B6A42"/>
    <w:rsid w:val="001D0A53"/>
    <w:rsid w:val="002003C4"/>
    <w:rsid w:val="002146B5"/>
    <w:rsid w:val="00235E9C"/>
    <w:rsid w:val="002360F4"/>
    <w:rsid w:val="00244FBB"/>
    <w:rsid w:val="00246C86"/>
    <w:rsid w:val="00247B0B"/>
    <w:rsid w:val="002572AC"/>
    <w:rsid w:val="00262B5E"/>
    <w:rsid w:val="002711EF"/>
    <w:rsid w:val="00280C6C"/>
    <w:rsid w:val="002817C1"/>
    <w:rsid w:val="002838D1"/>
    <w:rsid w:val="00291351"/>
    <w:rsid w:val="00296255"/>
    <w:rsid w:val="002A5481"/>
    <w:rsid w:val="002B7D5C"/>
    <w:rsid w:val="002D3B15"/>
    <w:rsid w:val="002D757C"/>
    <w:rsid w:val="002E53F1"/>
    <w:rsid w:val="002F3D3F"/>
    <w:rsid w:val="002F4454"/>
    <w:rsid w:val="002F6FD0"/>
    <w:rsid w:val="002F7907"/>
    <w:rsid w:val="00313B43"/>
    <w:rsid w:val="003154F9"/>
    <w:rsid w:val="00315B5E"/>
    <w:rsid w:val="0032187A"/>
    <w:rsid w:val="00331023"/>
    <w:rsid w:val="00335351"/>
    <w:rsid w:val="00347A2B"/>
    <w:rsid w:val="0035484D"/>
    <w:rsid w:val="00357002"/>
    <w:rsid w:val="00364728"/>
    <w:rsid w:val="00370ECE"/>
    <w:rsid w:val="003772D8"/>
    <w:rsid w:val="00387089"/>
    <w:rsid w:val="0038758C"/>
    <w:rsid w:val="003A25AA"/>
    <w:rsid w:val="003A5604"/>
    <w:rsid w:val="003A64C5"/>
    <w:rsid w:val="003B2433"/>
    <w:rsid w:val="003B6C1A"/>
    <w:rsid w:val="003C17D1"/>
    <w:rsid w:val="003C3A49"/>
    <w:rsid w:val="00401E40"/>
    <w:rsid w:val="00416E09"/>
    <w:rsid w:val="004223A7"/>
    <w:rsid w:val="004448BA"/>
    <w:rsid w:val="00457A0E"/>
    <w:rsid w:val="00467852"/>
    <w:rsid w:val="00472084"/>
    <w:rsid w:val="004B0193"/>
    <w:rsid w:val="004B3510"/>
    <w:rsid w:val="004D3548"/>
    <w:rsid w:val="004F5086"/>
    <w:rsid w:val="00503449"/>
    <w:rsid w:val="00503E23"/>
    <w:rsid w:val="0051505A"/>
    <w:rsid w:val="00522DD4"/>
    <w:rsid w:val="00526598"/>
    <w:rsid w:val="005272E9"/>
    <w:rsid w:val="005318A9"/>
    <w:rsid w:val="005430BF"/>
    <w:rsid w:val="00570AAA"/>
    <w:rsid w:val="0059535D"/>
    <w:rsid w:val="005B0C76"/>
    <w:rsid w:val="005B79B7"/>
    <w:rsid w:val="005D1E62"/>
    <w:rsid w:val="005D252C"/>
    <w:rsid w:val="005E6044"/>
    <w:rsid w:val="005F0B9D"/>
    <w:rsid w:val="00603BEA"/>
    <w:rsid w:val="00612AE0"/>
    <w:rsid w:val="00621431"/>
    <w:rsid w:val="00624DA0"/>
    <w:rsid w:val="006344B7"/>
    <w:rsid w:val="00681B33"/>
    <w:rsid w:val="006A3905"/>
    <w:rsid w:val="006A58C8"/>
    <w:rsid w:val="006B0DC4"/>
    <w:rsid w:val="006B3761"/>
    <w:rsid w:val="006E2EBE"/>
    <w:rsid w:val="006E5B73"/>
    <w:rsid w:val="006F559F"/>
    <w:rsid w:val="0070263C"/>
    <w:rsid w:val="00702DF0"/>
    <w:rsid w:val="00704249"/>
    <w:rsid w:val="00707B56"/>
    <w:rsid w:val="00725ED1"/>
    <w:rsid w:val="0076466A"/>
    <w:rsid w:val="00766066"/>
    <w:rsid w:val="00766A32"/>
    <w:rsid w:val="00783A42"/>
    <w:rsid w:val="007B0393"/>
    <w:rsid w:val="007D197A"/>
    <w:rsid w:val="007D2501"/>
    <w:rsid w:val="007E036F"/>
    <w:rsid w:val="007F3BB5"/>
    <w:rsid w:val="00816DE1"/>
    <w:rsid w:val="00824FB7"/>
    <w:rsid w:val="008454CE"/>
    <w:rsid w:val="00846063"/>
    <w:rsid w:val="00891AC2"/>
    <w:rsid w:val="008A4526"/>
    <w:rsid w:val="008A5823"/>
    <w:rsid w:val="008C46EA"/>
    <w:rsid w:val="008E02E5"/>
    <w:rsid w:val="008E3827"/>
    <w:rsid w:val="008E3F9E"/>
    <w:rsid w:val="008E4600"/>
    <w:rsid w:val="00911D62"/>
    <w:rsid w:val="00930708"/>
    <w:rsid w:val="0093254C"/>
    <w:rsid w:val="00934895"/>
    <w:rsid w:val="00957D58"/>
    <w:rsid w:val="00962E07"/>
    <w:rsid w:val="00992FA0"/>
    <w:rsid w:val="009B0370"/>
    <w:rsid w:val="009C331C"/>
    <w:rsid w:val="009D437D"/>
    <w:rsid w:val="009D4FD9"/>
    <w:rsid w:val="009F538C"/>
    <w:rsid w:val="009F5FD8"/>
    <w:rsid w:val="00A0596A"/>
    <w:rsid w:val="00A268B8"/>
    <w:rsid w:val="00A5237C"/>
    <w:rsid w:val="00A6646A"/>
    <w:rsid w:val="00A7335F"/>
    <w:rsid w:val="00AD35A1"/>
    <w:rsid w:val="00AD528F"/>
    <w:rsid w:val="00AD6313"/>
    <w:rsid w:val="00AE6A8F"/>
    <w:rsid w:val="00AF13B6"/>
    <w:rsid w:val="00B216F7"/>
    <w:rsid w:val="00B41C68"/>
    <w:rsid w:val="00B44F8F"/>
    <w:rsid w:val="00B4633B"/>
    <w:rsid w:val="00B527CA"/>
    <w:rsid w:val="00B53306"/>
    <w:rsid w:val="00B6280E"/>
    <w:rsid w:val="00B94A73"/>
    <w:rsid w:val="00B95FC1"/>
    <w:rsid w:val="00BA0BBB"/>
    <w:rsid w:val="00BA0D36"/>
    <w:rsid w:val="00BA0E63"/>
    <w:rsid w:val="00BC0A21"/>
    <w:rsid w:val="00BC2571"/>
    <w:rsid w:val="00BD6A31"/>
    <w:rsid w:val="00BE26EB"/>
    <w:rsid w:val="00BE2942"/>
    <w:rsid w:val="00BE3AA7"/>
    <w:rsid w:val="00BE417E"/>
    <w:rsid w:val="00C06F3D"/>
    <w:rsid w:val="00C07AA4"/>
    <w:rsid w:val="00C11A78"/>
    <w:rsid w:val="00C27A51"/>
    <w:rsid w:val="00C40125"/>
    <w:rsid w:val="00C60B01"/>
    <w:rsid w:val="00C7171C"/>
    <w:rsid w:val="00C7405D"/>
    <w:rsid w:val="00C8481D"/>
    <w:rsid w:val="00CA0CE9"/>
    <w:rsid w:val="00CA476E"/>
    <w:rsid w:val="00CB65B4"/>
    <w:rsid w:val="00CD3F2E"/>
    <w:rsid w:val="00CE1630"/>
    <w:rsid w:val="00D071D3"/>
    <w:rsid w:val="00D07B4C"/>
    <w:rsid w:val="00D358C0"/>
    <w:rsid w:val="00D37CDD"/>
    <w:rsid w:val="00D535F4"/>
    <w:rsid w:val="00D56E80"/>
    <w:rsid w:val="00D84199"/>
    <w:rsid w:val="00D93337"/>
    <w:rsid w:val="00DA1AFD"/>
    <w:rsid w:val="00DB7EA8"/>
    <w:rsid w:val="00DC6E66"/>
    <w:rsid w:val="00DE75B9"/>
    <w:rsid w:val="00DF5108"/>
    <w:rsid w:val="00E01F67"/>
    <w:rsid w:val="00E0729C"/>
    <w:rsid w:val="00E34CD9"/>
    <w:rsid w:val="00E3714F"/>
    <w:rsid w:val="00E651DB"/>
    <w:rsid w:val="00E66076"/>
    <w:rsid w:val="00EB004F"/>
    <w:rsid w:val="00EB01CD"/>
    <w:rsid w:val="00EB696E"/>
    <w:rsid w:val="00EC6DB3"/>
    <w:rsid w:val="00ED23C0"/>
    <w:rsid w:val="00EE72F5"/>
    <w:rsid w:val="00F065B1"/>
    <w:rsid w:val="00F46654"/>
    <w:rsid w:val="00F51D03"/>
    <w:rsid w:val="00F60C7A"/>
    <w:rsid w:val="00F740DC"/>
    <w:rsid w:val="00F924D6"/>
    <w:rsid w:val="00FA007C"/>
    <w:rsid w:val="00FA7E82"/>
    <w:rsid w:val="00FC45BC"/>
    <w:rsid w:val="00FC6ACD"/>
    <w:rsid w:val="00FD118F"/>
    <w:rsid w:val="00FE1BE4"/>
    <w:rsid w:val="00F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64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B3BC7-9D9F-8441-BF12-E9692B6D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4609</Words>
  <Characters>30286</Characters>
  <Application>Microsoft Macintosh Word</Application>
  <DocSecurity>0</DocSecurity>
  <Lines>644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Gijs Kessler</cp:lastModifiedBy>
  <cp:revision>2</cp:revision>
  <cp:lastPrinted>2013-04-01T08:28:00Z</cp:lastPrinted>
  <dcterms:created xsi:type="dcterms:W3CDTF">2014-09-17T18:28:00Z</dcterms:created>
  <dcterms:modified xsi:type="dcterms:W3CDTF">2014-09-17T18:28:00Z</dcterms:modified>
</cp:coreProperties>
</file>