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b/>
          <w:bCs/>
          <w:color w:val="E8400C"/>
          <w:sz w:val="56"/>
          <w:szCs w:val="56"/>
        </w:rPr>
        <w:t xml:space="preserve">PIZZERIA CHEZ MOI</w:t>
      </w:r>
    </w:p>
    <w:p>
      <w:pPr>
        <w:spacing w:after="200"/>
        <w:jc w:val="center"/>
      </w:pPr>
      <w:r>
        <w:rPr>
          <w:b/>
          <w:bCs/>
          <w:color w:val="1A1A2E"/>
          <w:sz w:val="36"/>
          <w:szCs w:val="36"/>
        </w:rPr>
        <w:t xml:space="preserve">Guide Utilisateur</w:t>
      </w:r>
    </w:p>
    <w:p>
      <w:pPr>
        <w:spacing w:after="200"/>
        <w:jc w:val="center"/>
      </w:pPr>
      <w:r>
        <w:rPr>
          <w:color w:val="888888"/>
          <w:sz w:val="24"/>
          <w:szCs w:val="24"/>
        </w:rPr>
        <w:t xml:space="preserve">Interface publique &amp; Administration</w:t>
      </w:r>
    </w:p>
    <w:p>
      <w:pPr>
        <w:spacing w:after="200"/>
        <w:jc w:val="center"/>
      </w:pPr>
      <w:r>
        <w:rPr>
          <w:color w:val="AAAAAA"/>
          <w:sz w:val="20"/>
          <w:szCs w:val="20"/>
        </w:rPr>
        <w:t xml:space="preserve">Version 1.0 — Juin 2026</w:t>
      </w:r>
    </w:p>
    <w:p>
      <w:r>
        <w:br w:type="page"/>
      </w:r>
    </w:p>
    <w:p>
      <w:pPr>
        <w:pStyle w:val="Heading1"/>
        <w:spacing w:after="200" w:before="400"/>
      </w:pPr>
      <w:r>
        <w:t xml:space="preserve">Sommaire</w:t>
      </w:r>
    </w:p>
    <w:p>
      <w:pPr>
        <w:spacing w:after="80"/>
        <w:ind w:left="300"/>
      </w:pPr>
      <w:r>
        <w:rPr>
          <w:sz w:val="22"/>
          <w:szCs w:val="22"/>
        </w:rPr>
        <w:t xml:space="preserve">➤ Partie 1 — Interface publique (clients)</w:t>
      </w:r>
    </w:p>
    <w:p>
      <w:pPr>
        <w:spacing w:after="80"/>
        <w:ind w:left="300"/>
      </w:pPr>
      <w:r>
        <w:rPr>
          <w:sz w:val="22"/>
          <w:szCs w:val="22"/>
        </w:rPr>
        <w:t xml:space="preserve">➤ 1.1 Accès à l'application</w:t>
      </w:r>
    </w:p>
    <w:p>
      <w:pPr>
        <w:spacing w:after="80"/>
        <w:ind w:left="300"/>
      </w:pPr>
      <w:r>
        <w:rPr>
          <w:sz w:val="22"/>
          <w:szCs w:val="22"/>
        </w:rPr>
        <w:t xml:space="preserve">➤ 1.2 Consulter le menu</w:t>
      </w:r>
    </w:p>
    <w:p>
      <w:pPr>
        <w:spacing w:after="80"/>
        <w:ind w:left="300"/>
      </w:pPr>
      <w:r>
        <w:rPr>
          <w:sz w:val="22"/>
          <w:szCs w:val="22"/>
        </w:rPr>
        <w:t xml:space="preserve">➤ 1.3 Le panier et les commandes</w:t>
      </w:r>
    </w:p>
    <w:p>
      <w:pPr>
        <w:spacing w:after="80"/>
        <w:ind w:left="300"/>
      </w:pPr>
      <w:r>
        <w:rPr>
          <w:sz w:val="22"/>
          <w:szCs w:val="22"/>
        </w:rPr>
        <w:t xml:space="preserve">➤ 1.4 Commandes groupées Boutique</w:t>
      </w:r>
    </w:p>
    <w:p>
      <w:pPr>
        <w:spacing w:after="80"/>
        <w:ind w:left="300"/>
      </w:pPr>
      <w:r>
        <w:rPr>
          <w:sz w:val="22"/>
          <w:szCs w:val="22"/>
        </w:rPr>
        <w:t xml:space="preserve">➤ 1.5 Horaires d'ouverture</w:t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pPr>
        <w:spacing w:after="80"/>
        <w:ind w:left="300"/>
      </w:pPr>
      <w:r>
        <w:rPr>
          <w:sz w:val="22"/>
          <w:szCs w:val="22"/>
        </w:rPr>
        <w:t xml:space="preserve">➤ Partie 2 — Interface d'administration</w:t>
      </w:r>
    </w:p>
    <w:p>
      <w:pPr>
        <w:spacing w:after="80"/>
        <w:ind w:left="300"/>
      </w:pPr>
      <w:r>
        <w:rPr>
          <w:sz w:val="22"/>
          <w:szCs w:val="22"/>
        </w:rPr>
        <w:t xml:space="preserve">➤ 2.1 Connexion</w:t>
      </w:r>
    </w:p>
    <w:p>
      <w:pPr>
        <w:spacing w:after="80"/>
        <w:ind w:left="300"/>
      </w:pPr>
      <w:r>
        <w:rPr>
          <w:sz w:val="22"/>
          <w:szCs w:val="22"/>
        </w:rPr>
        <w:t xml:space="preserve">➤ 2.2 Tableau de bord</w:t>
      </w:r>
    </w:p>
    <w:p>
      <w:pPr>
        <w:spacing w:after="80"/>
        <w:ind w:left="300"/>
      </w:pPr>
      <w:r>
        <w:rPr>
          <w:sz w:val="22"/>
          <w:szCs w:val="22"/>
        </w:rPr>
        <w:t xml:space="preserve">➤ 2.3 Gérer le menu</w:t>
      </w:r>
    </w:p>
    <w:p>
      <w:pPr>
        <w:spacing w:after="80"/>
        <w:ind w:left="300"/>
      </w:pPr>
      <w:r>
        <w:rPr>
          <w:sz w:val="22"/>
          <w:szCs w:val="22"/>
        </w:rPr>
        <w:t xml:space="preserve">➤ 2.4 Gérer les catégories</w:t>
      </w:r>
    </w:p>
    <w:p>
      <w:pPr>
        <w:spacing w:after="80"/>
        <w:ind w:left="300"/>
      </w:pPr>
      <w:r>
        <w:rPr>
          <w:sz w:val="22"/>
          <w:szCs w:val="22"/>
        </w:rPr>
        <w:t xml:space="preserve">➤ 2.5 Gérer les horaires</w:t>
      </w:r>
    </w:p>
    <w:p>
      <w:pPr>
        <w:spacing w:after="80"/>
        <w:ind w:left="300"/>
      </w:pPr>
      <w:r>
        <w:rPr>
          <w:sz w:val="22"/>
          <w:szCs w:val="22"/>
        </w:rPr>
        <w:t xml:space="preserve">➤ 2.6 Informations de contact</w:t>
      </w:r>
    </w:p>
    <w:p>
      <w:pPr>
        <w:spacing w:after="80"/>
        <w:ind w:left="300"/>
      </w:pPr>
      <w:r>
        <w:rPr>
          <w:sz w:val="22"/>
          <w:szCs w:val="22"/>
        </w:rPr>
        <w:t xml:space="preserve">➤ 2.7 Commandes classiques</w:t>
      </w:r>
    </w:p>
    <w:p>
      <w:pPr>
        <w:spacing w:after="80"/>
        <w:ind w:left="300"/>
      </w:pPr>
      <w:r>
        <w:rPr>
          <w:sz w:val="22"/>
          <w:szCs w:val="22"/>
        </w:rPr>
        <w:t xml:space="preserve">➤ 2.8 Commandes groupées</w:t>
      </w:r>
    </w:p>
    <w:p>
      <w:pPr>
        <w:spacing w:after="80"/>
        <w:ind w:left="300"/>
      </w:pPr>
      <w:r>
        <w:rPr>
          <w:sz w:val="22"/>
          <w:szCs w:val="22"/>
        </w:rPr>
        <w:t xml:space="preserve">➤ 2.9 Configuration des créneaux</w:t>
      </w:r>
    </w:p>
    <w:p>
      <w:r>
        <w:br w:type="page"/>
      </w:r>
    </w:p>
    <w:p>
      <w:pPr>
        <w:pStyle w:val="Heading1"/>
        <w:spacing w:after="200" w:before="400"/>
      </w:pPr>
      <w:r>
        <w:t xml:space="preserve">Partie 1 — Interface publique (clients)</w:t>
      </w:r>
    </w:p>
    <w:p>
      <w:pPr>
        <w:pStyle w:val="Heading2"/>
        <w:spacing w:after="150" w:before="300"/>
      </w:pPr>
      <w:r>
        <w:t xml:space="preserve">1.1 Accès à l'application</w:t>
      </w:r>
    </w:p>
    <w:p>
      <w:pPr>
        <w:spacing w:after="120"/>
      </w:pPr>
      <w:r>
        <w:rPr>
          <w:sz w:val="22"/>
          <w:szCs w:val="22"/>
        </w:rPr>
        <w:t xml:space="preserve">L'application Pizzeria Chez Moi est accessible depuis n'importe quel navigateur web (Chrome, Firefox, Safari) sur téléphone, tablette ou ordinateur.</w:t>
      </w:r>
    </w:p>
    <w:p>
      <w:pPr>
        <w:spacing w:after="120"/>
        <w:ind w:left="300"/>
      </w:pPr>
      <w:r>
        <w:rPr>
          <w:i/>
          <w:iCs/>
          <w:color w:val="555555"/>
          <w:sz w:val="20"/>
          <w:szCs w:val="20"/>
        </w:rPr>
        <w:t xml:space="preserve">💡 Sur mobile, vous pouvez « installer » l'application sur votre écran d'accueil comme une vraie app (PWA). Dans Chrome : menu ⋮ → Ajouter à l'écran d'accueil.</w:t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t xml:space="preserve">1.2 Consulter le menu</w:t>
      </w:r>
    </w:p>
    <w:p>
      <w:pPr>
        <w:spacing w:after="120"/>
      </w:pPr>
      <w:r>
        <w:rPr>
          <w:sz w:val="22"/>
          <w:szCs w:val="22"/>
        </w:rPr>
        <w:t xml:space="preserve">La page menu affiche tous les plats disponibles organisés par catégories et sous-catégories.</w:t>
      </w:r>
    </w:p>
    <w:p>
      <w:pPr>
        <w:pStyle w:val="Heading3"/>
        <w:spacing w:after="100" w:before="200"/>
      </w:pPr>
      <w:r>
        <w:t xml:space="preserve">Navigation par onglets</w:t>
      </w:r>
    </w:p>
    <w:p>
      <w:pPr>
        <w:spacing w:after="80"/>
        <w:ind w:left="300"/>
      </w:pPr>
      <w:r>
        <w:rPr>
          <w:sz w:val="22"/>
          <w:szCs w:val="22"/>
        </w:rPr>
        <w:t xml:space="preserve">➤ En haut de la page, des onglets (Pizza 🍕, Restaurant 🍽️, Bar 🍹, Boutique 🛒) permettent de changer de catégorie.</w:t>
      </w:r>
    </w:p>
    <w:p>
      <w:pPr>
        <w:spacing w:after="80"/>
        <w:ind w:left="300"/>
      </w:pPr>
      <w:r>
        <w:rPr>
          <w:sz w:val="22"/>
          <w:szCs w:val="22"/>
        </w:rPr>
        <w:t xml:space="preserve">➤ Chaque catégorie contient des sous-catégories affichées comme sections dans la liste.</w:t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t xml:space="preserve">Recherche</w:t>
      </w:r>
    </w:p>
    <w:p>
      <w:pPr>
        <w:spacing w:after="80"/>
        <w:ind w:left="300"/>
      </w:pPr>
      <w:r>
        <w:rPr>
          <w:sz w:val="22"/>
          <w:szCs w:val="22"/>
        </w:rPr>
        <w:t xml:space="preserve">➤ Une barre de recherche permet de filtrer les plats par nom en temps réel.</w:t>
      </w:r>
    </w:p>
    <w:p>
      <w:pPr>
        <w:spacing w:after="80"/>
        <w:ind w:left="300"/>
      </w:pPr>
      <w:r>
        <w:rPr>
          <w:sz w:val="22"/>
          <w:szCs w:val="22"/>
        </w:rPr>
        <w:t xml:space="preserve">➤ Tapez le début d'un nom et la liste se met à jour instantanément.</w:t>
      </w:r>
    </w:p>
    <w:p>
      <w:pPr>
        <w:spacing w:after="80"/>
        <w:ind w:left="300"/>
      </w:pPr>
      <w:r>
        <w:rPr>
          <w:sz w:val="22"/>
          <w:szCs w:val="22"/>
        </w:rPr>
        <w:t xml:space="preserve">➤ Cliquez sur ✕ pour effacer la recherche.</w:t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t xml:space="preserve">Disponibilité</w:t>
      </w:r>
    </w:p>
    <w:p>
      <w:pPr>
        <w:spacing w:after="80"/>
        <w:ind w:left="300"/>
      </w:pPr>
      <w:r>
        <w:rPr>
          <w:sz w:val="22"/>
          <w:szCs w:val="22"/>
        </w:rPr>
        <w:t xml:space="preserve">➤ Les articles marqués comme indisponibles par l'admin n'apparaissent pas dans la liste.</w:t>
      </w:r>
    </w:p>
    <w:p>
      <w:pPr>
        <w:spacing w:after="80"/>
        <w:ind w:left="300"/>
      </w:pPr>
      <w:r>
        <w:rPr>
          <w:sz w:val="22"/>
          <w:szCs w:val="22"/>
        </w:rPr>
        <w:t xml:space="preserve">➤ Les catégories et sous-catégories désactivées par l'admin sont automatiquement masquées.</w:t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t xml:space="preserve">1.3 Le panier et les commandes</w:t>
      </w:r>
    </w:p>
    <w:p>
      <w:pPr>
        <w:pStyle w:val="Heading3"/>
        <w:spacing w:after="100" w:before="200"/>
      </w:pPr>
      <w:r>
        <w:t xml:space="preserve">Ajouter un article au panier</w:t>
      </w:r>
    </w:p>
    <w:p>
      <w:pPr>
        <w:spacing w:after="100"/>
        <w:ind w:left="300"/>
      </w:pPr>
      <w:r>
        <w:rPr>
          <w:b/>
          <w:bCs/>
          <w:color w:val="E8400C"/>
          <w:sz w:val="22"/>
          <w:szCs w:val="22"/>
        </w:rPr>
        <w:t xml:space="preserve">Étape 1 — </w:t>
      </w:r>
      <w:r>
        <w:rPr>
          <w:sz w:val="22"/>
          <w:szCs w:val="22"/>
        </w:rPr>
        <w:t xml:space="preserve">Trouvez l'article souhaité dans le menu.</w:t>
      </w:r>
    </w:p>
    <w:p>
      <w:pPr>
        <w:spacing w:after="100"/>
        <w:ind w:left="300"/>
      </w:pPr>
      <w:r>
        <w:rPr>
          <w:b/>
          <w:bCs/>
          <w:color w:val="E8400C"/>
          <w:sz w:val="22"/>
          <w:szCs w:val="22"/>
        </w:rPr>
        <w:t xml:space="preserve">Étape 2 — </w:t>
      </w:r>
      <w:r>
        <w:rPr>
          <w:sz w:val="22"/>
          <w:szCs w:val="22"/>
        </w:rPr>
        <w:t xml:space="preserve">Appuyez sur le bouton + à droite de l'article.</w:t>
      </w:r>
    </w:p>
    <w:p>
      <w:pPr>
        <w:spacing w:after="100"/>
        <w:ind w:left="300"/>
      </w:pPr>
      <w:r>
        <w:rPr>
          <w:b/>
          <w:bCs/>
          <w:color w:val="E8400C"/>
          <w:sz w:val="22"/>
          <w:szCs w:val="22"/>
        </w:rPr>
        <w:t xml:space="preserve">Étape 3 — </w:t>
      </w:r>
      <w:r>
        <w:rPr>
          <w:sz w:val="22"/>
          <w:szCs w:val="22"/>
        </w:rPr>
        <w:t xml:space="preserve">L'article s'ajoute au panier. Un badge rouge sur l'icône panier (en haut à droite) indique le nombre d'articles.</w:t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t xml:space="preserve">Modifier les quantités</w:t>
      </w:r>
    </w:p>
    <w:p>
      <w:pPr>
        <w:spacing w:after="100"/>
        <w:ind w:left="300"/>
      </w:pPr>
      <w:r>
        <w:rPr>
          <w:b/>
          <w:bCs/>
          <w:color w:val="E8400C"/>
          <w:sz w:val="22"/>
          <w:szCs w:val="22"/>
        </w:rPr>
        <w:t xml:space="preserve">Étape 1 — </w:t>
      </w:r>
      <w:r>
        <w:rPr>
          <w:sz w:val="22"/>
          <w:szCs w:val="22"/>
        </w:rPr>
        <w:t xml:space="preserve">Ouvrez le panier en cliquant sur l'icône 🛒 en haut à droite.</w:t>
      </w:r>
    </w:p>
    <w:p>
      <w:pPr>
        <w:spacing w:after="100"/>
        <w:ind w:left="300"/>
      </w:pPr>
      <w:r>
        <w:rPr>
          <w:b/>
          <w:bCs/>
          <w:color w:val="E8400C"/>
          <w:sz w:val="22"/>
          <w:szCs w:val="22"/>
        </w:rPr>
        <w:t xml:space="preserve">Étape 2 — </w:t>
      </w:r>
      <w:r>
        <w:rPr>
          <w:sz w:val="22"/>
          <w:szCs w:val="22"/>
        </w:rPr>
        <w:t xml:space="preserve">Utilisez les boutons + et – pour ajuster les quantités de chaque article.</w:t>
      </w:r>
    </w:p>
    <w:p>
      <w:pPr>
        <w:spacing w:after="100"/>
        <w:ind w:left="300"/>
      </w:pPr>
      <w:r>
        <w:rPr>
          <w:b/>
          <w:bCs/>
          <w:color w:val="E8400C"/>
          <w:sz w:val="22"/>
          <w:szCs w:val="22"/>
        </w:rPr>
        <w:t xml:space="preserve">Étape 3 — </w:t>
      </w:r>
      <w:r>
        <w:rPr>
          <w:sz w:val="22"/>
          <w:szCs w:val="22"/>
        </w:rPr>
        <w:t xml:space="preserve">Appuyez sur – jusqu'à 0 pour retirer un article du panier.</w:t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t xml:space="preserve">Passer la commande</w:t>
      </w:r>
    </w:p>
    <w:p>
      <w:pPr>
        <w:spacing w:after="100"/>
        <w:ind w:left="300"/>
      </w:pPr>
      <w:r>
        <w:rPr>
          <w:b/>
          <w:bCs/>
          <w:color w:val="E8400C"/>
          <w:sz w:val="22"/>
          <w:szCs w:val="22"/>
        </w:rPr>
        <w:t xml:space="preserve">Étape 1 — </w:t>
      </w:r>
      <w:r>
        <w:rPr>
          <w:sz w:val="22"/>
          <w:szCs w:val="22"/>
        </w:rPr>
        <w:t xml:space="preserve">Depuis le panier, vérifiez le récapitulatif et le total.</w:t>
      </w:r>
    </w:p>
    <w:p>
      <w:pPr>
        <w:spacing w:after="100"/>
        <w:ind w:left="300"/>
      </w:pPr>
      <w:r>
        <w:rPr>
          <w:b/>
          <w:bCs/>
          <w:color w:val="E8400C"/>
          <w:sz w:val="22"/>
          <w:szCs w:val="22"/>
        </w:rPr>
        <w:t xml:space="preserve">Étape 2 — </w:t>
      </w:r>
      <w:r>
        <w:rPr>
          <w:sz w:val="22"/>
          <w:szCs w:val="22"/>
        </w:rPr>
        <w:t xml:space="preserve">Cliquez sur le bouton de validation pour envoyer la commande.</w:t>
      </w:r>
    </w:p>
    <w:p>
      <w:pPr>
        <w:spacing w:after="120"/>
        <w:ind w:left="300"/>
      </w:pPr>
      <w:r>
        <w:rPr>
          <w:i/>
          <w:iCs/>
          <w:color w:val="555555"/>
          <w:sz w:val="20"/>
          <w:szCs w:val="20"/>
        </w:rPr>
        <w:t xml:space="preserve">💡 La commande est transmise directement à l'équipe en cuisine.</w:t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t xml:space="preserve">1.4 Commandes groupées Boutique</w:t>
      </w:r>
    </w:p>
    <w:p>
      <w:pPr>
        <w:spacing w:after="120"/>
      </w:pPr>
      <w:r>
        <w:rPr>
          <w:sz w:val="22"/>
          <w:szCs w:val="22"/>
        </w:rPr>
        <w:t xml:space="preserve">La commande groupée permet à plusieurs personnes d'une même ville de regrouper leurs achats Boutique sur un créneau de livraison commun.</w:t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t xml:space="preserve">Comment passer une commande groupée ?</w:t>
      </w:r>
    </w:p>
    <w:p>
      <w:pPr>
        <w:spacing w:after="100"/>
        <w:ind w:left="300"/>
      </w:pPr>
      <w:r>
        <w:rPr>
          <w:b/>
          <w:bCs/>
          <w:color w:val="E8400C"/>
          <w:sz w:val="22"/>
          <w:szCs w:val="22"/>
        </w:rPr>
        <w:t xml:space="preserve">Étape 1 — </w:t>
      </w:r>
      <w:r>
        <w:rPr>
          <w:sz w:val="22"/>
          <w:szCs w:val="22"/>
        </w:rPr>
        <w:t xml:space="preserve">Allez dans l'onglet Boutique du menu.</w:t>
      </w:r>
    </w:p>
    <w:p>
      <w:pPr>
        <w:spacing w:after="100"/>
        <w:ind w:left="300"/>
      </w:pPr>
      <w:r>
        <w:rPr>
          <w:b/>
          <w:bCs/>
          <w:color w:val="E8400C"/>
          <w:sz w:val="22"/>
          <w:szCs w:val="22"/>
        </w:rPr>
        <w:t xml:space="preserve">Étape 2 — </w:t>
      </w:r>
      <w:r>
        <w:rPr>
          <w:sz w:val="22"/>
          <w:szCs w:val="22"/>
        </w:rPr>
        <w:t xml:space="preserve">Appuyez sur le bouton orange « Commande Groupée ».</w:t>
      </w:r>
    </w:p>
    <w:p>
      <w:pPr>
        <w:spacing w:after="100"/>
        <w:ind w:left="300"/>
      </w:pPr>
      <w:r>
        <w:rPr>
          <w:b/>
          <w:bCs/>
          <w:color w:val="E8400C"/>
          <w:sz w:val="22"/>
          <w:szCs w:val="22"/>
        </w:rPr>
        <w:t xml:space="preserve">Étape 3 — </w:t>
      </w:r>
      <w:r>
        <w:rPr>
          <w:sz w:val="22"/>
          <w:szCs w:val="22"/>
        </w:rPr>
        <w:t xml:space="preserve">CRÉNEAU — Choisissez votre ville de livraison, puis la date disponible. Appuyez sur « Voir le récapitulatif ».</w:t>
      </w:r>
    </w:p>
    <w:p>
      <w:pPr>
        <w:spacing w:after="100"/>
        <w:ind w:left="300"/>
      </w:pPr>
      <w:r>
        <w:rPr>
          <w:b/>
          <w:bCs/>
          <w:color w:val="E8400C"/>
          <w:sz w:val="22"/>
          <w:szCs w:val="22"/>
        </w:rPr>
        <w:t xml:space="preserve">Étape 4 — </w:t>
      </w:r>
      <w:r>
        <w:rPr>
          <w:sz w:val="22"/>
          <w:szCs w:val="22"/>
        </w:rPr>
        <w:t xml:space="preserve">ARTICLES — Recherchez et ajoutez les produits que vous souhaitez commander. Utilisez + / – pour ajuster les quantités.</w:t>
      </w:r>
    </w:p>
    <w:p>
      <w:pPr>
        <w:spacing w:after="100"/>
        <w:ind w:left="300"/>
      </w:pPr>
      <w:r>
        <w:rPr>
          <w:b/>
          <w:bCs/>
          <w:color w:val="E8400C"/>
          <w:sz w:val="22"/>
          <w:szCs w:val="22"/>
        </w:rPr>
        <w:t xml:space="preserve">Étape 5 — </w:t>
      </w:r>
      <w:r>
        <w:rPr>
          <w:sz w:val="22"/>
          <w:szCs w:val="22"/>
        </w:rPr>
        <w:t xml:space="preserve">RÉCAPITULATIF — Vérifiez votre panier. Modifiez si nécessaire.</w:t>
      </w:r>
    </w:p>
    <w:p>
      <w:pPr>
        <w:spacing w:after="100"/>
        <w:ind w:left="300"/>
      </w:pPr>
      <w:r>
        <w:rPr>
          <w:b/>
          <w:bCs/>
          <w:color w:val="E8400C"/>
          <w:sz w:val="22"/>
          <w:szCs w:val="22"/>
        </w:rPr>
        <w:t xml:space="preserve">Étape 6 — </w:t>
      </w:r>
      <w:r>
        <w:rPr>
          <w:sz w:val="22"/>
          <w:szCs w:val="22"/>
        </w:rPr>
        <w:t xml:space="preserve">VOS INFOS — Entrez votre nom et votre numéro de téléphone.</w:t>
      </w:r>
    </w:p>
    <w:p>
      <w:pPr>
        <w:spacing w:after="100"/>
        <w:ind w:left="300"/>
      </w:pPr>
      <w:r>
        <w:rPr>
          <w:b/>
          <w:bCs/>
          <w:color w:val="E8400C"/>
          <w:sz w:val="22"/>
          <w:szCs w:val="22"/>
        </w:rPr>
        <w:t xml:space="preserve">Étape 7 — </w:t>
      </w:r>
      <w:r>
        <w:rPr>
          <w:sz w:val="22"/>
          <w:szCs w:val="22"/>
        </w:rPr>
        <w:t xml:space="preserve">CONFIRMATION — Appuyez sur « Confirmer la commande ». Votre commande est enregistrée !</w:t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pPr>
        <w:spacing w:after="120"/>
        <w:ind w:left="300"/>
      </w:pPr>
      <w:r>
        <w:rPr>
          <w:i/>
          <w:iCs/>
          <w:color w:val="555555"/>
          <w:sz w:val="20"/>
          <w:szCs w:val="20"/>
        </w:rPr>
        <w:t xml:space="preserve">💡 Votre commande sera livrée au créneau sélectionné. L'équipe vous contactera par téléphone si nécessaire.</w:t>
      </w:r>
    </w:p>
    <w:p>
      <w:pPr>
        <w:spacing w:after="120"/>
        <w:ind w:left="300"/>
      </w:pPr>
      <w:r>
        <w:rPr>
          <w:b/>
          <w:bCs/>
          <w:color w:val="CC3300"/>
          <w:sz w:val="20"/>
          <w:szCs w:val="20"/>
        </w:rPr>
        <w:t xml:space="preserve">⚠️ Si aucun créneau n'est disponible pour votre ville, contactez directement la pizzeria.</w:t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t xml:space="preserve">1.5 Horaires d'ouverture</w:t>
      </w:r>
    </w:p>
    <w:p>
      <w:pPr>
        <w:spacing w:after="120"/>
      </w:pPr>
      <w:r>
        <w:rPr>
          <w:sz w:val="22"/>
          <w:szCs w:val="22"/>
        </w:rPr>
        <w:t xml:space="preserve">La page Horaires (/heurs) affiche les plages horaires d'ouverture par jour de la semaine, mises à jour par l'équipe en temps réel.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Partie 2 — Interface d'administration</w:t>
      </w:r>
    </w:p>
    <w:p>
      <w:pPr>
        <w:spacing w:after="120"/>
        <w:ind w:left="300"/>
      </w:pPr>
      <w:r>
        <w:rPr>
          <w:b/>
          <w:bCs/>
          <w:color w:val="CC3300"/>
          <w:sz w:val="20"/>
          <w:szCs w:val="20"/>
        </w:rPr>
        <w:t xml:space="preserve">⚠️ L'accès à l'administration est réservé au personnel autorisé. Ne partagez jamais vos identifiants.</w:t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t xml:space="preserve">2.1 Connexion</w:t>
      </w:r>
    </w:p>
    <w:p>
      <w:pPr>
        <w:spacing w:after="100"/>
        <w:ind w:left="300"/>
      </w:pPr>
      <w:r>
        <w:rPr>
          <w:b/>
          <w:bCs/>
          <w:color w:val="E8400C"/>
          <w:sz w:val="22"/>
          <w:szCs w:val="22"/>
        </w:rPr>
        <w:t xml:space="preserve">Étape 1 — </w:t>
      </w:r>
      <w:r>
        <w:rPr>
          <w:sz w:val="22"/>
          <w:szCs w:val="22"/>
        </w:rPr>
        <w:t xml:space="preserve">Accédez à /admin/login dans votre navigateur.</w:t>
      </w:r>
    </w:p>
    <w:p>
      <w:pPr>
        <w:spacing w:after="100"/>
        <w:ind w:left="300"/>
      </w:pPr>
      <w:r>
        <w:rPr>
          <w:b/>
          <w:bCs/>
          <w:color w:val="E8400C"/>
          <w:sz w:val="22"/>
          <w:szCs w:val="22"/>
        </w:rPr>
        <w:t xml:space="preserve">Étape 2 — </w:t>
      </w:r>
      <w:r>
        <w:rPr>
          <w:sz w:val="22"/>
          <w:szCs w:val="22"/>
        </w:rPr>
        <w:t xml:space="preserve">Entrez votre adresse e-mail et votre mot de passe.</w:t>
      </w:r>
    </w:p>
    <w:p>
      <w:pPr>
        <w:spacing w:after="100"/>
        <w:ind w:left="300"/>
      </w:pPr>
      <w:r>
        <w:rPr>
          <w:b/>
          <w:bCs/>
          <w:color w:val="E8400C"/>
          <w:sz w:val="22"/>
          <w:szCs w:val="22"/>
        </w:rPr>
        <w:t xml:space="preserve">Étape 3 — </w:t>
      </w:r>
      <w:r>
        <w:rPr>
          <w:sz w:val="22"/>
          <w:szCs w:val="22"/>
        </w:rPr>
        <w:t xml:space="preserve">Cliquez sur « Se connecter ». Vous arrivez sur le tableau de bord.</w:t>
      </w:r>
    </w:p>
    <w:p>
      <w:pPr>
        <w:spacing w:after="120"/>
        <w:ind w:left="300"/>
      </w:pPr>
      <w:r>
        <w:rPr>
          <w:i/>
          <w:iCs/>
          <w:color w:val="555555"/>
          <w:sz w:val="20"/>
          <w:szCs w:val="20"/>
        </w:rPr>
        <w:t xml:space="preserve">💡 La session est maintenue jusqu'à déconnexion manuelle ou expiration du token.</w:t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t xml:space="preserve">2.2 Tableau de bord</w:t>
      </w:r>
    </w:p>
    <w:p>
      <w:pPr>
        <w:spacing w:after="120"/>
      </w:pPr>
      <w:r>
        <w:rPr>
          <w:sz w:val="22"/>
          <w:szCs w:val="22"/>
        </w:rPr>
        <w:t xml:space="preserve">Le tableau de bord affiche 4 compteurs en temps réel :</w:t>
      </w:r>
    </w:p>
    <w:p>
      <w:pPr>
        <w:spacing w:after="80"/>
        <w:ind w:left="300"/>
      </w:pPr>
      <w:r>
        <w:rPr>
          <w:sz w:val="22"/>
          <w:szCs w:val="22"/>
        </w:rPr>
        <w:t xml:space="preserve">➤ Articles au menu — nombre total d'articles enregistrés.</w:t>
      </w:r>
    </w:p>
    <w:p>
      <w:pPr>
        <w:spacing w:after="80"/>
        <w:ind w:left="300"/>
      </w:pPr>
      <w:r>
        <w:rPr>
          <w:sz w:val="22"/>
          <w:szCs w:val="22"/>
        </w:rPr>
        <w:t xml:space="preserve">➤ Horaires — nombre de plages horaires configurées.</w:t>
      </w:r>
    </w:p>
    <w:p>
      <w:pPr>
        <w:spacing w:after="80"/>
        <w:ind w:left="300"/>
      </w:pPr>
      <w:r>
        <w:rPr>
          <w:sz w:val="22"/>
          <w:szCs w:val="22"/>
        </w:rPr>
        <w:t xml:space="preserve">➤ Commandes actives — commandes classiques en cours (hors livré / annulé).</w:t>
      </w:r>
    </w:p>
    <w:p>
      <w:pPr>
        <w:spacing w:after="80"/>
        <w:ind w:left="300"/>
      </w:pPr>
      <w:r>
        <w:rPr>
          <w:sz w:val="22"/>
          <w:szCs w:val="22"/>
        </w:rPr>
        <w:t xml:space="preserve">➤ Commandes groupées en attente — commandes groupées au statut « pending ».</w:t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sz w:val="22"/>
          <w:szCs w:val="22"/>
        </w:rPr>
        <w:t xml:space="preserve">Les tuiles du tableau de bord sont cliquables et mènent directement à la section correspondante.</w:t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t xml:space="preserve">2.3 Gérer le menu</w:t>
      </w:r>
    </w:p>
    <w:p>
      <w:pPr>
        <w:spacing w:after="120"/>
      </w:pPr>
      <w:r>
        <w:rPr>
          <w:sz w:val="22"/>
          <w:szCs w:val="22"/>
        </w:rPr>
        <w:t xml:space="preserve">Accessible via Menu → Gestion du menu (/admin/menu).</w:t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t xml:space="preserve">Ajouter un article</w:t>
      </w:r>
    </w:p>
    <w:p>
      <w:pPr>
        <w:spacing w:after="100"/>
        <w:ind w:left="300"/>
      </w:pPr>
      <w:r>
        <w:rPr>
          <w:b/>
          <w:bCs/>
          <w:color w:val="E8400C"/>
          <w:sz w:val="22"/>
          <w:szCs w:val="22"/>
        </w:rPr>
        <w:t xml:space="preserve">Étape 1 — </w:t>
      </w:r>
      <w:r>
        <w:rPr>
          <w:sz w:val="22"/>
          <w:szCs w:val="22"/>
        </w:rPr>
        <w:t xml:space="preserve">Cliquez sur le bouton « + Ajouter ».</w:t>
      </w:r>
    </w:p>
    <w:p>
      <w:pPr>
        <w:spacing w:after="100"/>
        <w:ind w:left="300"/>
      </w:pPr>
      <w:r>
        <w:rPr>
          <w:b/>
          <w:bCs/>
          <w:color w:val="E8400C"/>
          <w:sz w:val="22"/>
          <w:szCs w:val="22"/>
        </w:rPr>
        <w:t xml:space="preserve">Étape 2 — </w:t>
      </w:r>
      <w:r>
        <w:rPr>
          <w:sz w:val="22"/>
          <w:szCs w:val="22"/>
        </w:rPr>
        <w:t xml:space="preserve">Remplissez les champs : Nom, Description, Prix (FCFA), Catégorie, Sous-catégorie, Emoji, URL image.</w:t>
      </w:r>
    </w:p>
    <w:p>
      <w:pPr>
        <w:spacing w:after="100"/>
        <w:ind w:left="300"/>
      </w:pPr>
      <w:r>
        <w:rPr>
          <w:b/>
          <w:bCs/>
          <w:color w:val="E8400C"/>
          <w:sz w:val="22"/>
          <w:szCs w:val="22"/>
        </w:rPr>
        <w:t xml:space="preserve">Étape 3 — </w:t>
      </w:r>
      <w:r>
        <w:rPr>
          <w:sz w:val="22"/>
          <w:szCs w:val="22"/>
        </w:rPr>
        <w:t xml:space="preserve">Cochez ou décochez « Disponible » selon la disponibilité.</w:t>
      </w:r>
    </w:p>
    <w:p>
      <w:pPr>
        <w:spacing w:after="100"/>
        <w:ind w:left="300"/>
      </w:pPr>
      <w:r>
        <w:rPr>
          <w:b/>
          <w:bCs/>
          <w:color w:val="E8400C"/>
          <w:sz w:val="22"/>
          <w:szCs w:val="22"/>
        </w:rPr>
        <w:t xml:space="preserve">Étape 4 — </w:t>
      </w:r>
      <w:r>
        <w:rPr>
          <w:sz w:val="22"/>
          <w:szCs w:val="22"/>
        </w:rPr>
        <w:t xml:space="preserve">Cliquez sur « Enregistrer ».</w:t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t xml:space="preserve">Modifier un article</w:t>
      </w:r>
    </w:p>
    <w:p>
      <w:pPr>
        <w:spacing w:after="100"/>
        <w:ind w:left="300"/>
      </w:pPr>
      <w:r>
        <w:rPr>
          <w:b/>
          <w:bCs/>
          <w:color w:val="E8400C"/>
          <w:sz w:val="22"/>
          <w:szCs w:val="22"/>
        </w:rPr>
        <w:t xml:space="preserve">Étape 1 — </w:t>
      </w:r>
      <w:r>
        <w:rPr>
          <w:sz w:val="22"/>
          <w:szCs w:val="22"/>
        </w:rPr>
        <w:t xml:space="preserve">Trouvez l'article dans la liste.</w:t>
      </w:r>
    </w:p>
    <w:p>
      <w:pPr>
        <w:spacing w:after="100"/>
        <w:ind w:left="300"/>
      </w:pPr>
      <w:r>
        <w:rPr>
          <w:b/>
          <w:bCs/>
          <w:color w:val="E8400C"/>
          <w:sz w:val="22"/>
          <w:szCs w:val="22"/>
        </w:rPr>
        <w:t xml:space="preserve">Étape 2 — </w:t>
      </w:r>
      <w:r>
        <w:rPr>
          <w:sz w:val="22"/>
          <w:szCs w:val="22"/>
        </w:rPr>
        <w:t xml:space="preserve">Cliquez sur l'icône ✏️ pour ouvrir le formulaire d'édition.</w:t>
      </w:r>
    </w:p>
    <w:p>
      <w:pPr>
        <w:spacing w:after="100"/>
        <w:ind w:left="300"/>
      </w:pPr>
      <w:r>
        <w:rPr>
          <w:b/>
          <w:bCs/>
          <w:color w:val="E8400C"/>
          <w:sz w:val="22"/>
          <w:szCs w:val="22"/>
        </w:rPr>
        <w:t xml:space="preserve">Étape 3 — </w:t>
      </w:r>
      <w:r>
        <w:rPr>
          <w:sz w:val="22"/>
          <w:szCs w:val="22"/>
        </w:rPr>
        <w:t xml:space="preserve">Modifiez les champs souhaités et cliquez sur « Enregistrer ».</w:t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t xml:space="preserve">Rendre un article indisponible / disponible</w:t>
      </w:r>
    </w:p>
    <w:p>
      <w:pPr>
        <w:spacing w:after="120"/>
      </w:pPr>
      <w:r>
        <w:rPr>
          <w:sz w:val="22"/>
          <w:szCs w:val="22"/>
        </w:rPr>
        <w:t xml:space="preserve">Cliquez sur le toggle Disponible/Indisponible directement dans la liste. L'article est masqué du menu public immédiatement.</w:t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t xml:space="preserve">Supprimer un article</w:t>
      </w:r>
    </w:p>
    <w:p>
      <w:pPr>
        <w:spacing w:after="100"/>
        <w:ind w:left="300"/>
      </w:pPr>
      <w:r>
        <w:rPr>
          <w:b/>
          <w:bCs/>
          <w:color w:val="E8400C"/>
          <w:sz w:val="22"/>
          <w:szCs w:val="22"/>
        </w:rPr>
        <w:t xml:space="preserve">Étape 1 — </w:t>
      </w:r>
      <w:r>
        <w:rPr>
          <w:sz w:val="22"/>
          <w:szCs w:val="22"/>
        </w:rPr>
        <w:t xml:space="preserve">Cliquez sur l'icône 🗑️ à côté de l'article.</w:t>
      </w:r>
    </w:p>
    <w:p>
      <w:pPr>
        <w:spacing w:after="100"/>
        <w:ind w:left="300"/>
      </w:pPr>
      <w:r>
        <w:rPr>
          <w:b/>
          <w:bCs/>
          <w:color w:val="E8400C"/>
          <w:sz w:val="22"/>
          <w:szCs w:val="22"/>
        </w:rPr>
        <w:t xml:space="preserve">Étape 2 — </w:t>
      </w:r>
      <w:r>
        <w:rPr>
          <w:sz w:val="22"/>
          <w:szCs w:val="22"/>
        </w:rPr>
        <w:t xml:space="preserve">Confirmez la suppression.</w:t>
      </w:r>
    </w:p>
    <w:p>
      <w:pPr>
        <w:spacing w:after="120"/>
        <w:ind w:left="300"/>
      </w:pPr>
      <w:r>
        <w:rPr>
          <w:b/>
          <w:bCs/>
          <w:color w:val="CC3300"/>
          <w:sz w:val="20"/>
          <w:szCs w:val="20"/>
        </w:rPr>
        <w:t xml:space="preserve">⚠️ La suppression est définitive. Préférez rendre l'article indisponible plutôt que de le supprimer.</w:t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t xml:space="preserve">2.4 Gérer les catégories</w:t>
      </w:r>
    </w:p>
    <w:p>
      <w:pPr>
        <w:spacing w:after="120"/>
      </w:pPr>
      <w:r>
        <w:rPr>
          <w:sz w:val="22"/>
          <w:szCs w:val="22"/>
        </w:rPr>
        <w:t xml:space="preserve">Accessible via /admin/categories.</w:t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t xml:space="preserve">Catégories principales (onglets du menu)</w:t>
      </w:r>
    </w:p>
    <w:p>
      <w:pPr>
        <w:spacing w:after="80"/>
        <w:ind w:left="300"/>
      </w:pPr>
      <w:r>
        <w:rPr>
          <w:sz w:val="22"/>
          <w:szCs w:val="22"/>
        </w:rPr>
        <w:t xml:space="preserve">➤ 4 catégories fixes (Pizza, Restaurant, Bar, Boutique) — ne peuvent pas être renommées ni supprimées.</w:t>
      </w:r>
    </w:p>
    <w:p>
      <w:pPr>
        <w:spacing w:after="80"/>
        <w:ind w:left="300"/>
      </w:pPr>
      <w:r>
        <w:rPr>
          <w:sz w:val="22"/>
          <w:szCs w:val="22"/>
        </w:rPr>
        <w:t xml:space="preserve">➤ Vous pouvez ajouter de nouvelles catégories avec un nom et un emoji.</w:t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t xml:space="preserve">Activer / désactiver une catégorie ou sous-catégorie</w:t>
      </w:r>
    </w:p>
    <w:p>
      <w:pPr>
        <w:spacing w:after="100"/>
        <w:ind w:left="300"/>
      </w:pPr>
      <w:r>
        <w:rPr>
          <w:b/>
          <w:bCs/>
          <w:color w:val="E8400C"/>
          <w:sz w:val="22"/>
          <w:szCs w:val="22"/>
        </w:rPr>
        <w:t xml:space="preserve">Étape 1 — </w:t>
      </w:r>
      <w:r>
        <w:rPr>
          <w:sz w:val="22"/>
          <w:szCs w:val="22"/>
        </w:rPr>
        <w:t xml:space="preserve">Trouvez la catégorie ou sous-catégorie dans la liste.</w:t>
      </w:r>
    </w:p>
    <w:p>
      <w:pPr>
        <w:spacing w:after="100"/>
        <w:ind w:left="300"/>
      </w:pPr>
      <w:r>
        <w:rPr>
          <w:b/>
          <w:bCs/>
          <w:color w:val="E8400C"/>
          <w:sz w:val="22"/>
          <w:szCs w:val="22"/>
        </w:rPr>
        <w:t xml:space="preserve">Étape 2 — </w:t>
      </w:r>
      <w:r>
        <w:rPr>
          <w:sz w:val="22"/>
          <w:szCs w:val="22"/>
        </w:rPr>
        <w:t xml:space="preserve">Cliquez sur le bouton 👁️ (œil) à droite.</w:t>
      </w:r>
    </w:p>
    <w:p>
      <w:pPr>
        <w:spacing w:after="100"/>
        <w:ind w:left="300"/>
      </w:pPr>
      <w:r>
        <w:rPr>
          <w:b/>
          <w:bCs/>
          <w:color w:val="E8400C"/>
          <w:sz w:val="22"/>
          <w:szCs w:val="22"/>
        </w:rPr>
        <w:t xml:space="preserve">Étape 3 — </w:t>
      </w:r>
      <w:r>
        <w:rPr>
          <w:sz w:val="22"/>
          <w:szCs w:val="22"/>
        </w:rPr>
        <w:t xml:space="preserve">La catégorie devient « masquée » (badge orange) — elle disparaît du menu public et les articles de cette sous-catégorie sont cachés.</w:t>
      </w:r>
    </w:p>
    <w:p>
      <w:pPr>
        <w:spacing w:after="100"/>
        <w:ind w:left="300"/>
      </w:pPr>
      <w:r>
        <w:rPr>
          <w:b/>
          <w:bCs/>
          <w:color w:val="E8400C"/>
          <w:sz w:val="22"/>
          <w:szCs w:val="22"/>
        </w:rPr>
        <w:t xml:space="preserve">Étape 4 — </w:t>
      </w:r>
      <w:r>
        <w:rPr>
          <w:sz w:val="22"/>
          <w:szCs w:val="22"/>
        </w:rPr>
        <w:t xml:space="preserve">Re-cliquez sur 👁️ pour la réactiver.</w:t>
      </w:r>
    </w:p>
    <w:p>
      <w:pPr>
        <w:spacing w:after="120"/>
        <w:ind w:left="300"/>
      </w:pPr>
      <w:r>
        <w:rPr>
          <w:i/>
          <w:iCs/>
          <w:color w:val="555555"/>
          <w:sz w:val="20"/>
          <w:szCs w:val="20"/>
        </w:rPr>
        <w:t xml:space="preserve">💡 Désactiver une catégorie ne supprime pas les données — tout est conservé en base.</w:t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t xml:space="preserve">Ajouter une sous-catégorie</w:t>
      </w:r>
    </w:p>
    <w:p>
      <w:pPr>
        <w:spacing w:after="100"/>
        <w:ind w:left="300"/>
      </w:pPr>
      <w:r>
        <w:rPr>
          <w:b/>
          <w:bCs/>
          <w:color w:val="E8400C"/>
          <w:sz w:val="22"/>
          <w:szCs w:val="22"/>
        </w:rPr>
        <w:t xml:space="preserve">Étape 1 — </w:t>
      </w:r>
      <w:r>
        <w:rPr>
          <w:sz w:val="22"/>
          <w:szCs w:val="22"/>
        </w:rPr>
        <w:t xml:space="preserve">Déroulez une catégorie principale (clic sur la ligne).</w:t>
      </w:r>
    </w:p>
    <w:p>
      <w:pPr>
        <w:spacing w:after="100"/>
        <w:ind w:left="300"/>
      </w:pPr>
      <w:r>
        <w:rPr>
          <w:b/>
          <w:bCs/>
          <w:color w:val="E8400C"/>
          <w:sz w:val="22"/>
          <w:szCs w:val="22"/>
        </w:rPr>
        <w:t xml:space="preserve">Étape 2 — </w:t>
      </w:r>
      <w:r>
        <w:rPr>
          <w:sz w:val="22"/>
          <w:szCs w:val="22"/>
        </w:rPr>
        <w:t xml:space="preserve">Cliquez sur le + à droite.</w:t>
      </w:r>
    </w:p>
    <w:p>
      <w:pPr>
        <w:spacing w:after="100"/>
        <w:ind w:left="300"/>
      </w:pPr>
      <w:r>
        <w:rPr>
          <w:b/>
          <w:bCs/>
          <w:color w:val="E8400C"/>
          <w:sz w:val="22"/>
          <w:szCs w:val="22"/>
        </w:rPr>
        <w:t xml:space="preserve">Étape 3 — </w:t>
      </w:r>
      <w:r>
        <w:rPr>
          <w:sz w:val="22"/>
          <w:szCs w:val="22"/>
        </w:rPr>
        <w:t xml:space="preserve">Tapez le nom de la sous-catégorie et appuyez sur Entrée ou ✓.</w:t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t xml:space="preserve">Renommer ou supprimer</w:t>
      </w:r>
    </w:p>
    <w:p>
      <w:pPr>
        <w:spacing w:after="80"/>
        <w:ind w:left="300"/>
      </w:pPr>
      <w:r>
        <w:rPr>
          <w:sz w:val="22"/>
          <w:szCs w:val="22"/>
        </w:rPr>
        <w:t xml:space="preserve">➤ Cliquez sur ✏️ pour renommer (non disponible sur les catégories fixes).</w:t>
      </w:r>
    </w:p>
    <w:p>
      <w:pPr>
        <w:spacing w:after="80"/>
        <w:ind w:left="300"/>
      </w:pPr>
      <w:r>
        <w:rPr>
          <w:sz w:val="22"/>
          <w:szCs w:val="22"/>
        </w:rPr>
        <w:t xml:space="preserve">➤ Cliquez sur 🗑️ pour supprimer (seulement si aucune sous-catégorie n'est rattachée).</w:t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t xml:space="preserve">2.5 Gérer les horaires</w:t>
      </w:r>
    </w:p>
    <w:p>
      <w:pPr>
        <w:spacing w:after="120"/>
      </w:pPr>
      <w:r>
        <w:rPr>
          <w:sz w:val="22"/>
          <w:szCs w:val="22"/>
        </w:rPr>
        <w:t xml:space="preserve">Accessible via /admin/heures. Saisissez les plages d'ouverture par jour de la semaine. Les modifications apparaissent immédiatement sur la page publique /heurs.</w:t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t xml:space="preserve">2.6 Informations de contact</w:t>
      </w:r>
    </w:p>
    <w:p>
      <w:pPr>
        <w:spacing w:after="120"/>
      </w:pPr>
      <w:r>
        <w:rPr>
          <w:sz w:val="22"/>
          <w:szCs w:val="22"/>
        </w:rPr>
        <w:t xml:space="preserve">Accessible via /admin/informations. Mettez à jour l'adresse, le numéro de téléphone et les autres coordonnées de la pizzeria visibles sur la page d'accueil.</w:t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t xml:space="preserve">2.7 Commandes classiques</w:t>
      </w:r>
    </w:p>
    <w:p>
      <w:pPr>
        <w:spacing w:after="120"/>
      </w:pPr>
      <w:r>
        <w:rPr>
          <w:sz w:val="22"/>
          <w:szCs w:val="22"/>
        </w:rPr>
        <w:t xml:space="preserve">Accessible via /admin/commandes. Affiche toutes les commandes passées par les clients avec leur statut.</w:t>
      </w:r>
    </w:p>
    <w:p>
      <w:pPr>
        <w:spacing w:after="80"/>
        <w:ind w:left="300"/>
      </w:pPr>
      <w:r>
        <w:rPr>
          <w:sz w:val="22"/>
          <w:szCs w:val="22"/>
        </w:rPr>
        <w:t xml:space="preserve">➤ Filtrez par statut (en attente, en préparation, livré, annulé).</w:t>
      </w:r>
    </w:p>
    <w:p>
      <w:pPr>
        <w:spacing w:after="80"/>
        <w:ind w:left="300"/>
      </w:pPr>
      <w:r>
        <w:rPr>
          <w:sz w:val="22"/>
          <w:szCs w:val="22"/>
        </w:rPr>
        <w:t xml:space="preserve">➤ Cliquez sur une commande pour voir le détail.</w:t>
      </w:r>
    </w:p>
    <w:p>
      <w:pPr>
        <w:spacing w:after="80"/>
        <w:ind w:left="300"/>
      </w:pPr>
      <w:r>
        <w:rPr>
          <w:sz w:val="22"/>
          <w:szCs w:val="22"/>
        </w:rPr>
        <w:t xml:space="preserve">➤ Changez le statut en cliquant sur le bouton correspondant.</w:t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t xml:space="preserve">2.8 Commandes groupées</w:t>
      </w:r>
    </w:p>
    <w:p>
      <w:pPr>
        <w:spacing w:after="120"/>
      </w:pPr>
      <w:r>
        <w:rPr>
          <w:sz w:val="22"/>
          <w:szCs w:val="22"/>
        </w:rPr>
        <w:t xml:space="preserve">Accessible via /admin/group-orders. Gérez les commandes groupées Boutique.</w:t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t xml:space="preserve">Filtrer par créneau</w:t>
      </w:r>
    </w:p>
    <w:p>
      <w:pPr>
        <w:spacing w:after="100"/>
        <w:ind w:left="300"/>
      </w:pPr>
      <w:r>
        <w:rPr>
          <w:b/>
          <w:bCs/>
          <w:color w:val="E8400C"/>
          <w:sz w:val="22"/>
          <w:szCs w:val="22"/>
        </w:rPr>
        <w:t xml:space="preserve">Étape 1 — </w:t>
      </w:r>
      <w:r>
        <w:rPr>
          <w:sz w:val="22"/>
          <w:szCs w:val="22"/>
        </w:rPr>
        <w:t xml:space="preserve">Sélectionnez une ville dans le menu déroulant.</w:t>
      </w:r>
    </w:p>
    <w:p>
      <w:pPr>
        <w:spacing w:after="100"/>
        <w:ind w:left="300"/>
      </w:pPr>
      <w:r>
        <w:rPr>
          <w:b/>
          <w:bCs/>
          <w:color w:val="E8400C"/>
          <w:sz w:val="22"/>
          <w:szCs w:val="22"/>
        </w:rPr>
        <w:t xml:space="preserve">Étape 2 — </w:t>
      </w:r>
      <w:r>
        <w:rPr>
          <w:sz w:val="22"/>
          <w:szCs w:val="22"/>
        </w:rPr>
        <w:t xml:space="preserve">Sélectionnez la date de livraison.</w:t>
      </w:r>
    </w:p>
    <w:p>
      <w:pPr>
        <w:spacing w:after="100"/>
        <w:ind w:left="300"/>
      </w:pPr>
      <w:r>
        <w:rPr>
          <w:b/>
          <w:bCs/>
          <w:color w:val="E8400C"/>
          <w:sz w:val="22"/>
          <w:szCs w:val="22"/>
        </w:rPr>
        <w:t xml:space="preserve">Étape 3 — </w:t>
      </w:r>
      <w:r>
        <w:rPr>
          <w:sz w:val="22"/>
          <w:szCs w:val="22"/>
        </w:rPr>
        <w:t xml:space="preserve">La liste affiche toutes les commandes du créneau choisi.</w:t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t xml:space="preserve">Onglet En attente / Livré</w:t>
      </w:r>
    </w:p>
    <w:p>
      <w:pPr>
        <w:spacing w:after="80"/>
        <w:ind w:left="300"/>
      </w:pPr>
      <w:r>
        <w:rPr>
          <w:sz w:val="22"/>
          <w:szCs w:val="22"/>
        </w:rPr>
        <w:t xml:space="preserve">➤ En attente — commandes à préparer et livrer.</w:t>
      </w:r>
    </w:p>
    <w:p>
      <w:pPr>
        <w:spacing w:after="80"/>
        <w:ind w:left="300"/>
      </w:pPr>
      <w:r>
        <w:rPr>
          <w:sz w:val="22"/>
          <w:szCs w:val="22"/>
        </w:rPr>
        <w:t xml:space="preserve">➤ Livré — commandes déjà marquées comme livrées.</w:t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t xml:space="preserve">Marquer comme livré</w:t>
      </w:r>
    </w:p>
    <w:p>
      <w:pPr>
        <w:spacing w:after="100"/>
        <w:ind w:left="300"/>
      </w:pPr>
      <w:r>
        <w:rPr>
          <w:b/>
          <w:bCs/>
          <w:color w:val="E8400C"/>
          <w:sz w:val="22"/>
          <w:szCs w:val="22"/>
        </w:rPr>
        <w:t xml:space="preserve">Étape 1 — </w:t>
      </w:r>
      <w:r>
        <w:rPr>
          <w:sz w:val="22"/>
          <w:szCs w:val="22"/>
        </w:rPr>
        <w:t xml:space="preserve">Dans l'onglet En attente, trouvez la commande.</w:t>
      </w:r>
    </w:p>
    <w:p>
      <w:pPr>
        <w:spacing w:after="100"/>
        <w:ind w:left="300"/>
      </w:pPr>
      <w:r>
        <w:rPr>
          <w:b/>
          <w:bCs/>
          <w:color w:val="E8400C"/>
          <w:sz w:val="22"/>
          <w:szCs w:val="22"/>
        </w:rPr>
        <w:t xml:space="preserve">Étape 2 — </w:t>
      </w:r>
      <w:r>
        <w:rPr>
          <w:sz w:val="22"/>
          <w:szCs w:val="22"/>
        </w:rPr>
        <w:t xml:space="preserve">Cliquez sur « Marquer livré ». Le statut passe à delivered et la date de livraison est enregistrée.</w:t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t xml:space="preserve">Exporter / partager le récapitulatif</w:t>
      </w:r>
    </w:p>
    <w:p>
      <w:pPr>
        <w:spacing w:after="120"/>
      </w:pPr>
      <w:r>
        <w:rPr>
          <w:sz w:val="22"/>
          <w:szCs w:val="22"/>
        </w:rPr>
        <w:t xml:space="preserve">En bas de la liste (quand un créneau est sélectionné), un bouton récapitulatif ouvre une fenêtre avec :</w:t>
      </w:r>
    </w:p>
    <w:p>
      <w:pPr>
        <w:spacing w:after="80"/>
        <w:ind w:left="300"/>
      </w:pPr>
      <w:r>
        <w:rPr>
          <w:sz w:val="22"/>
          <w:szCs w:val="22"/>
        </w:rPr>
        <w:t xml:space="preserve">➤ WhatsApp — envoie le résumé textuel via WhatsApp Web.</w:t>
      </w:r>
    </w:p>
    <w:p>
      <w:pPr>
        <w:spacing w:after="80"/>
        <w:ind w:left="300"/>
      </w:pPr>
      <w:r>
        <w:rPr>
          <w:sz w:val="22"/>
          <w:szCs w:val="22"/>
        </w:rPr>
        <w:t xml:space="preserve">➤ Copier — copie le texte dans le presse-papiers.</w:t>
      </w:r>
    </w:p>
    <w:p>
      <w:pPr>
        <w:spacing w:after="80"/>
        <w:ind w:left="300"/>
      </w:pPr>
      <w:r>
        <w:rPr>
          <w:sz w:val="22"/>
          <w:szCs w:val="22"/>
        </w:rPr>
        <w:t xml:space="preserve">➤ Imprimer — ouvre la boîte d'impression du navigateur avec un document formaté.</w:t>
      </w:r>
    </w:p>
    <w:p>
      <w:pPr>
        <w:spacing w:after="80"/>
        <w:ind w:left="300"/>
      </w:pPr>
      <w:r>
        <w:rPr>
          <w:sz w:val="22"/>
          <w:szCs w:val="22"/>
        </w:rPr>
        <w:t xml:space="preserve">➤ Télécharger PDF — génère et télécharge un fichier PDF (ou partage natif sur mobile).</w:t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pPr>
        <w:spacing w:after="120"/>
        <w:ind w:left="300"/>
      </w:pPr>
      <w:r>
        <w:rPr>
          <w:i/>
          <w:iCs/>
          <w:color w:val="555555"/>
          <w:sz w:val="20"/>
          <w:szCs w:val="20"/>
        </w:rPr>
        <w:t xml:space="preserve">💡 Le bouton Imprimer est visible uniquement sur desktop (écrans ≥ 640px). Sur mobile, utilisez Télécharger PDF ou WhatsApp.</w:t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t xml:space="preserve">2.9 Configuration des créneaux de livraison groupée</w:t>
      </w:r>
    </w:p>
    <w:p>
      <w:pPr>
        <w:spacing w:after="120"/>
      </w:pPr>
      <w:r>
        <w:rPr>
          <w:sz w:val="22"/>
          <w:szCs w:val="22"/>
        </w:rPr>
        <w:t xml:space="preserve">Accessible via /admin/group-orders/config.</w:t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t xml:space="preserve">Gérer les villes</w:t>
      </w:r>
    </w:p>
    <w:p>
      <w:pPr>
        <w:spacing w:after="80"/>
        <w:ind w:left="300"/>
      </w:pPr>
      <w:r>
        <w:rPr>
          <w:sz w:val="22"/>
          <w:szCs w:val="22"/>
        </w:rPr>
        <w:t xml:space="preserve">➤ Ajoutez une ville en cliquant sur + Ajouter une ville.</w:t>
      </w:r>
    </w:p>
    <w:p>
      <w:pPr>
        <w:spacing w:after="80"/>
        <w:ind w:left="300"/>
      </w:pPr>
      <w:r>
        <w:rPr>
          <w:sz w:val="22"/>
          <w:szCs w:val="22"/>
        </w:rPr>
        <w:t xml:space="preserve">➤ Activez / désactivez une ville avec le toggle à droite.</w:t>
      </w:r>
    </w:p>
    <w:p>
      <w:pPr>
        <w:spacing w:after="80"/>
        <w:ind w:left="300"/>
      </w:pPr>
      <w:r>
        <w:rPr>
          <w:sz w:val="22"/>
          <w:szCs w:val="22"/>
        </w:rPr>
        <w:t xml:space="preserve">➤ Supprimez une ville si aucun créneau ne lui est rattaché.</w:t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t xml:space="preserve">Gérer les créneaux</w:t>
      </w:r>
    </w:p>
    <w:p>
      <w:pPr>
        <w:spacing w:after="80"/>
        <w:ind w:left="300"/>
      </w:pPr>
      <w:r>
        <w:rPr>
          <w:sz w:val="22"/>
          <w:szCs w:val="22"/>
        </w:rPr>
        <w:t xml:space="preserve">➤ Pour chaque ville, ajoutez des créneaux (date de livraison).</w:t>
      </w:r>
    </w:p>
    <w:p>
      <w:pPr>
        <w:spacing w:after="80"/>
        <w:ind w:left="300"/>
      </w:pPr>
      <w:r>
        <w:rPr>
          <w:sz w:val="22"/>
          <w:szCs w:val="22"/>
        </w:rPr>
        <w:t xml:space="preserve">➤ Activez / désactivez un créneau individuellement.</w:t>
      </w:r>
    </w:p>
    <w:p>
      <w:pPr>
        <w:spacing w:after="80"/>
        <w:ind w:left="300"/>
      </w:pPr>
      <w:r>
        <w:rPr>
          <w:sz w:val="22"/>
          <w:szCs w:val="22"/>
        </w:rPr>
        <w:t xml:space="preserve">➤ Les créneaux désactivés n'apparaissent pas dans le formulaire client.</w:t>
      </w:r>
    </w:p>
    <w:p>
      <w:pPr>
        <w:spacing w:after="120"/>
        <w:ind w:left="300"/>
      </w:pPr>
      <w:r>
        <w:rPr>
          <w:b/>
          <w:bCs/>
          <w:color w:val="CC3300"/>
          <w:sz w:val="20"/>
          <w:szCs w:val="20"/>
        </w:rPr>
        <w:t xml:space="preserve">⚠️ Supprimer un créneau qui a des commandes associées est bloqué par la base de données (RESTRICT). Désactivez-le plutôt.</w:t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t xml:space="preserve">Conseils &amp; bonnes pratiques</w:t>
      </w:r>
    </w:p>
    <w:p>
      <w:pPr>
        <w:spacing w:after="80"/>
        <w:ind w:left="300"/>
      </w:pPr>
      <w:r>
        <w:rPr>
          <w:sz w:val="22"/>
          <w:szCs w:val="22"/>
        </w:rPr>
        <w:t xml:space="preserve">➤ Désactivez les catégories / sous-catégories hors saison plutôt que de supprimer les articles.</w:t>
      </w:r>
    </w:p>
    <w:p>
      <w:pPr>
        <w:spacing w:after="80"/>
        <w:ind w:left="300"/>
      </w:pPr>
      <w:r>
        <w:rPr>
          <w:sz w:val="22"/>
          <w:szCs w:val="22"/>
        </w:rPr>
        <w:t xml:space="preserve">➤ Pour une livraison groupée : créez d'abord la ville, puis ajoutez les créneaux de date.</w:t>
      </w:r>
    </w:p>
    <w:p>
      <w:pPr>
        <w:spacing w:after="80"/>
        <w:ind w:left="300"/>
      </w:pPr>
      <w:r>
        <w:rPr>
          <w:sz w:val="22"/>
          <w:szCs w:val="22"/>
        </w:rPr>
        <w:t xml:space="preserve">➤ En cas de commande groupée avec beaucoup d'articles, utilisez « Imprimer » depuis un ordinateur pour un meilleur rendu.</w:t>
      </w:r>
    </w:p>
    <w:p>
      <w:pPr>
        <w:spacing w:after="80"/>
        <w:ind w:left="300"/>
      </w:pPr>
      <w:r>
        <w:rPr>
          <w:sz w:val="22"/>
          <w:szCs w:val="22"/>
        </w:rPr>
        <w:t xml:space="preserve">➤ Avant une période d'affluence, vérifiez que les créneaux de livraison sont actifs dans la configuration.</w:t>
      </w:r>
    </w:p>
    <w:p>
      <w:pPr>
        <w:spacing w:after="80"/>
        <w:ind w:left="300"/>
      </w:pPr>
      <w:r>
        <w:rPr>
          <w:sz w:val="22"/>
          <w:szCs w:val="22"/>
        </w:rPr>
        <w:t xml:space="preserve">➤ Pour modifier rapidement la disponibilité d'un article, utilisez le toggle directement depuis la liste du menu admin — sans avoir à ouvrir le formulaire.</w:t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pPr>
        <w:spacing w:after="120"/>
        <w:ind w:left="300"/>
      </w:pPr>
      <w:r>
        <w:rPr>
          <w:i/>
          <w:iCs/>
          <w:color w:val="555555"/>
          <w:sz w:val="20"/>
          <w:szCs w:val="20"/>
        </w:rPr>
        <w:t xml:space="preserve">💡 En cas de problème de connexion ou d'affichage, videz le cache du navigateur (Ctrl+Maj+R sur desktop) ou contactez votre administrateur technique.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2026-06-30T12:14:22.378Z</dcterms:created>
  <dcterms:modified xsi:type="dcterms:W3CDTF">2026-06-30T12:14:22.386Z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