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2D101" w14:textId="77777777" w:rsidR="00D256F2" w:rsidRPr="00D256F2" w:rsidRDefault="00D256F2" w:rsidP="00D256F2">
      <w:pPr>
        <w:rPr>
          <w:rFonts w:ascii="Arial" w:hAnsi="Arial" w:cs="Arial"/>
        </w:rPr>
      </w:pPr>
      <w:r w:rsidRPr="00D256F2">
        <w:rPr>
          <w:rFonts w:ascii="Arial" w:hAnsi="Arial" w:cs="Arial"/>
        </w:rPr>
        <w:t>Engineering became real to me long before university. Growing up, Lego was probably my favourite toy to tinker with. I enjoyed building structures, imagining how things fit together, and, just as importantly, taking them apart again to understand how they worked. While dismantling usually came with some disappointment, it also taught me something valuable early on — there is almost always room to improve what already exists.</w:t>
      </w:r>
    </w:p>
    <w:p w14:paraId="4FA8E855" w14:textId="77777777" w:rsidR="00D256F2" w:rsidRPr="00D256F2" w:rsidRDefault="00D256F2" w:rsidP="00D256F2">
      <w:pPr>
        <w:rPr>
          <w:rFonts w:ascii="Arial" w:hAnsi="Arial" w:cs="Arial"/>
        </w:rPr>
      </w:pPr>
      <w:r w:rsidRPr="00D256F2">
        <w:rPr>
          <w:rFonts w:ascii="Arial" w:hAnsi="Arial" w:cs="Arial"/>
        </w:rPr>
        <w:t xml:space="preserve">I have also always been drawn to cities and infrastructure, particularly the way engineering shapes how people live, often without them even noticing. Futuristic cities in films and games fascinated me growing up, not simply because they looked impressive, but because they represented what thoughtful engineering, urban planning, and design could achieve for society. Real-world experiences such as visiting Marina Bay Sands and Singapore’s </w:t>
      </w:r>
      <w:proofErr w:type="spellStart"/>
      <w:r w:rsidRPr="00D256F2">
        <w:rPr>
          <w:rFonts w:ascii="Arial" w:hAnsi="Arial" w:cs="Arial"/>
        </w:rPr>
        <w:t>Supertree</w:t>
      </w:r>
      <w:proofErr w:type="spellEnd"/>
      <w:r w:rsidRPr="00D256F2">
        <w:rPr>
          <w:rFonts w:ascii="Arial" w:hAnsi="Arial" w:cs="Arial"/>
        </w:rPr>
        <w:t xml:space="preserve"> Grove strengthened that interest. Seeing structures that combined functionality, sustainability, and design sparked my curiosity about how engineering can create environments that positively impact people and communities.</w:t>
      </w:r>
    </w:p>
    <w:p w14:paraId="1DE5DDF9" w14:textId="77777777" w:rsidR="00D256F2" w:rsidRPr="00D256F2" w:rsidRDefault="00D256F2" w:rsidP="00D256F2">
      <w:pPr>
        <w:rPr>
          <w:rFonts w:ascii="Arial" w:hAnsi="Arial" w:cs="Arial"/>
        </w:rPr>
      </w:pPr>
      <w:r w:rsidRPr="00D256F2">
        <w:rPr>
          <w:rFonts w:ascii="Arial" w:hAnsi="Arial" w:cs="Arial"/>
        </w:rPr>
        <w:t>That curiosity eventually became something more practical. Through early exposure to engineering environments and opportunities to observe engineers, contractors, and active projects, I became increasingly interested in how technical ideas move from drawings and discussions into real-world outcomes. Seeing the coordination, problem-solving, and collaboration involved in project delivery reinforced my decision to pursue civil engineering.</w:t>
      </w:r>
    </w:p>
    <w:p w14:paraId="16814BD0" w14:textId="77777777" w:rsidR="00D256F2" w:rsidRPr="00D256F2" w:rsidRDefault="00D256F2" w:rsidP="00D256F2">
      <w:pPr>
        <w:rPr>
          <w:rFonts w:ascii="Arial" w:hAnsi="Arial" w:cs="Arial"/>
        </w:rPr>
      </w:pPr>
      <w:r w:rsidRPr="00D256F2">
        <w:rPr>
          <w:rFonts w:ascii="Arial" w:hAnsi="Arial" w:cs="Arial"/>
        </w:rPr>
        <w:t>I am currently completing a Bachelor of Civil Engineering (Honours) at Monash University, minoring in Environmental Engineering, and throughout my degree I have actively sought opportunities to gain practical engineering experience beyond the classroom. Rather than waiting until graduation to understand how engineering projects are delivered, I wanted early exposure to the realities of design, construction, and infrastructure delivery.</w:t>
      </w:r>
    </w:p>
    <w:p w14:paraId="7946206F" w14:textId="77777777" w:rsidR="00D256F2" w:rsidRPr="00D256F2" w:rsidRDefault="00D256F2" w:rsidP="00D256F2">
      <w:pPr>
        <w:rPr>
          <w:rFonts w:ascii="Arial" w:hAnsi="Arial" w:cs="Arial"/>
        </w:rPr>
      </w:pPr>
      <w:r w:rsidRPr="00D256F2">
        <w:rPr>
          <w:rFonts w:ascii="Arial" w:hAnsi="Arial" w:cs="Arial"/>
        </w:rPr>
        <w:t xml:space="preserve">Through internships across structural consulting, infrastructure, and construction environments, I have gained hands-on exposure to AutoCAD drafting, reinforced concrete calculations, site inspections, construction monitoring, and multidisciplinary project environments. During my internship at Lux Consult, I contributed to structural drawings and design activities for residential projects, while my experiences with the Ministry of National Infrastructure and </w:t>
      </w:r>
      <w:proofErr w:type="spellStart"/>
      <w:r w:rsidRPr="00D256F2">
        <w:rPr>
          <w:rFonts w:ascii="Arial" w:hAnsi="Arial" w:cs="Arial"/>
        </w:rPr>
        <w:t>Tayelamay</w:t>
      </w:r>
      <w:proofErr w:type="spellEnd"/>
      <w:r w:rsidRPr="00D256F2">
        <w:rPr>
          <w:rFonts w:ascii="Arial" w:hAnsi="Arial" w:cs="Arial"/>
        </w:rPr>
        <w:t xml:space="preserve"> Group strengthened my understanding of engineering coordination, quality processes, and active construction settings. These opportunities helped me better understand the transition from technical planning into real project delivery.</w:t>
      </w:r>
    </w:p>
    <w:p w14:paraId="1257332B" w14:textId="77777777" w:rsidR="00D256F2" w:rsidRPr="00D256F2" w:rsidRDefault="00D256F2" w:rsidP="00D256F2">
      <w:pPr>
        <w:rPr>
          <w:rFonts w:ascii="Arial" w:hAnsi="Arial" w:cs="Arial"/>
        </w:rPr>
      </w:pPr>
      <w:r w:rsidRPr="00D256F2">
        <w:rPr>
          <w:rFonts w:ascii="Arial" w:hAnsi="Arial" w:cs="Arial"/>
        </w:rPr>
        <w:t>Alongside technical development, I have actively challenged myself outside the classroom through Monash Sustainable Buildings, ACES, student ambassador programs, and founding a Mauritian cultural student society. These experiences strengthened my communication, teamwork, leadership, and stakeholder engagement skills while teaching me how to work effectively with people from different backgrounds and disciplines. Whether collaborating in engineering teams or organising events and sponsorships, I have enjoyed environments where people work together toward a shared outcome.</w:t>
      </w:r>
    </w:p>
    <w:p w14:paraId="3652C161" w14:textId="77777777" w:rsidR="00D256F2" w:rsidRPr="00D256F2" w:rsidRDefault="00D256F2" w:rsidP="00D256F2">
      <w:pPr>
        <w:rPr>
          <w:rFonts w:ascii="Arial" w:hAnsi="Arial" w:cs="Arial"/>
        </w:rPr>
      </w:pPr>
      <w:r w:rsidRPr="00D256F2">
        <w:rPr>
          <w:rFonts w:ascii="Arial" w:hAnsi="Arial" w:cs="Arial"/>
        </w:rPr>
        <w:t>What particularly attracts me to this opportunity is the chance to continue learning in a practical engineering environment while contributing meaningfully to real projects. I enjoy problem-solving, learning new systems, and understanding how engineering decisions translate into tangible outcomes for communities. I am especially interested in infrastructure, project delivery, and how sustainability and emerging technologies can improve the way engineering projects are designed and delivered.</w:t>
      </w:r>
    </w:p>
    <w:p w14:paraId="1FD16807" w14:textId="77777777" w:rsidR="00D256F2" w:rsidRPr="00D256F2" w:rsidRDefault="00D256F2" w:rsidP="00D256F2">
      <w:pPr>
        <w:rPr>
          <w:rFonts w:ascii="Arial" w:hAnsi="Arial" w:cs="Arial"/>
        </w:rPr>
      </w:pPr>
      <w:r w:rsidRPr="00D256F2">
        <w:rPr>
          <w:rFonts w:ascii="Arial" w:hAnsi="Arial" w:cs="Arial"/>
        </w:rPr>
        <w:t>I know there is still a great deal for me to learn, which is exactly what excites me about opportunities like this. I am eager to continue building practical engineering capability, contribute positively within a team environment, and learn from experienced professionals while developing the foundation for a long-term career in engineering and project delivery.</w:t>
      </w:r>
    </w:p>
    <w:p w14:paraId="3F909A74" w14:textId="77777777" w:rsidR="00D256F2" w:rsidRPr="00D256F2" w:rsidRDefault="00D256F2" w:rsidP="00D256F2">
      <w:pPr>
        <w:rPr>
          <w:rFonts w:ascii="Arial" w:hAnsi="Arial" w:cs="Arial"/>
        </w:rPr>
      </w:pPr>
      <w:r w:rsidRPr="00D256F2">
        <w:rPr>
          <w:rFonts w:ascii="Arial" w:hAnsi="Arial" w:cs="Arial"/>
        </w:rPr>
        <w:t>Thank you very much for considering my application. I would greatly value the opportunity to further discuss how my experiences, curiosity, and willingness to learn align with this opportunity.</w:t>
      </w:r>
    </w:p>
    <w:p w14:paraId="298219AD" w14:textId="77777777" w:rsidR="00D256F2" w:rsidRPr="00D256F2" w:rsidRDefault="00D256F2" w:rsidP="00D256F2">
      <w:pPr>
        <w:rPr>
          <w:rFonts w:ascii="Arial" w:hAnsi="Arial" w:cs="Arial"/>
        </w:rPr>
      </w:pPr>
      <w:r w:rsidRPr="00D256F2">
        <w:rPr>
          <w:rFonts w:ascii="Arial" w:hAnsi="Arial" w:cs="Arial"/>
        </w:rPr>
        <w:t>Yours sincerely,</w:t>
      </w:r>
      <w:r w:rsidRPr="00D256F2">
        <w:rPr>
          <w:rFonts w:ascii="Arial" w:hAnsi="Arial" w:cs="Arial"/>
        </w:rPr>
        <w:br/>
        <w:t>Krishiraj Santchurn</w:t>
      </w:r>
    </w:p>
    <w:p w14:paraId="5F0F4FA0" w14:textId="77777777" w:rsidR="004D2DD6" w:rsidRPr="00D256F2" w:rsidRDefault="004D2DD6" w:rsidP="00D256F2"/>
    <w:sectPr w:rsidR="004D2DD6" w:rsidRPr="00D256F2" w:rsidSect="00D5655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55A"/>
    <w:rsid w:val="000C2CB1"/>
    <w:rsid w:val="00181723"/>
    <w:rsid w:val="0042752B"/>
    <w:rsid w:val="004D2DD6"/>
    <w:rsid w:val="009420AE"/>
    <w:rsid w:val="00A83942"/>
    <w:rsid w:val="00B04A20"/>
    <w:rsid w:val="00B53C8D"/>
    <w:rsid w:val="00BB4723"/>
    <w:rsid w:val="00BE0AF0"/>
    <w:rsid w:val="00D256F2"/>
    <w:rsid w:val="00D34725"/>
    <w:rsid w:val="00D5655A"/>
    <w:rsid w:val="00EA29E2"/>
    <w:rsid w:val="00EE45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344A9"/>
  <w15:chartTrackingRefBased/>
  <w15:docId w15:val="{7BB87275-8F69-40CB-82CF-A54DE3972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5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5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5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5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5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5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5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5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5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5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55A"/>
    <w:rPr>
      <w:rFonts w:eastAsiaTheme="majorEastAsia" w:cstheme="majorBidi"/>
      <w:color w:val="272727" w:themeColor="text1" w:themeTint="D8"/>
    </w:rPr>
  </w:style>
  <w:style w:type="paragraph" w:styleId="Title">
    <w:name w:val="Title"/>
    <w:basedOn w:val="Normal"/>
    <w:next w:val="Normal"/>
    <w:link w:val="TitleChar"/>
    <w:uiPriority w:val="10"/>
    <w:qFormat/>
    <w:rsid w:val="00D56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55A"/>
    <w:pPr>
      <w:spacing w:before="160"/>
      <w:jc w:val="center"/>
    </w:pPr>
    <w:rPr>
      <w:i/>
      <w:iCs/>
      <w:color w:val="404040" w:themeColor="text1" w:themeTint="BF"/>
    </w:rPr>
  </w:style>
  <w:style w:type="character" w:customStyle="1" w:styleId="QuoteChar">
    <w:name w:val="Quote Char"/>
    <w:basedOn w:val="DefaultParagraphFont"/>
    <w:link w:val="Quote"/>
    <w:uiPriority w:val="29"/>
    <w:rsid w:val="00D5655A"/>
    <w:rPr>
      <w:i/>
      <w:iCs/>
      <w:color w:val="404040" w:themeColor="text1" w:themeTint="BF"/>
    </w:rPr>
  </w:style>
  <w:style w:type="paragraph" w:styleId="ListParagraph">
    <w:name w:val="List Paragraph"/>
    <w:basedOn w:val="Normal"/>
    <w:uiPriority w:val="34"/>
    <w:qFormat/>
    <w:rsid w:val="00D5655A"/>
    <w:pPr>
      <w:ind w:left="720"/>
      <w:contextualSpacing/>
    </w:pPr>
  </w:style>
  <w:style w:type="character" w:styleId="IntenseEmphasis">
    <w:name w:val="Intense Emphasis"/>
    <w:basedOn w:val="DefaultParagraphFont"/>
    <w:uiPriority w:val="21"/>
    <w:qFormat/>
    <w:rsid w:val="00D5655A"/>
    <w:rPr>
      <w:i/>
      <w:iCs/>
      <w:color w:val="0F4761" w:themeColor="accent1" w:themeShade="BF"/>
    </w:rPr>
  </w:style>
  <w:style w:type="paragraph" w:styleId="IntenseQuote">
    <w:name w:val="Intense Quote"/>
    <w:basedOn w:val="Normal"/>
    <w:next w:val="Normal"/>
    <w:link w:val="IntenseQuoteChar"/>
    <w:uiPriority w:val="30"/>
    <w:qFormat/>
    <w:rsid w:val="00D56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55A"/>
    <w:rPr>
      <w:i/>
      <w:iCs/>
      <w:color w:val="0F4761" w:themeColor="accent1" w:themeShade="BF"/>
    </w:rPr>
  </w:style>
  <w:style w:type="character" w:styleId="IntenseReference">
    <w:name w:val="Intense Reference"/>
    <w:basedOn w:val="DefaultParagraphFont"/>
    <w:uiPriority w:val="32"/>
    <w:qFormat/>
    <w:rsid w:val="00D565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krishiraj santchurn</dc:creator>
  <cp:keywords/>
  <dc:description/>
  <cp:lastModifiedBy>krishiraj santchurn</cp:lastModifiedBy>
  <cp:revision>5</cp:revision>
  <dcterms:created xsi:type="dcterms:W3CDTF">2026-05-29T10:03:00Z</dcterms:created>
  <dcterms:modified xsi:type="dcterms:W3CDTF">2026-06-07T06:50:00Z</dcterms:modified>
</cp:coreProperties>
</file>