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638E6" w:rsidRDefault="000638E6" w:rsidP="000638E6">
      <w:pPr>
        <w:pStyle w:val="Heading3"/>
        <w:shd w:val="clear" w:color="auto" w:fill="FFFFFF"/>
        <w:spacing w:before="0" w:line="420" w:lineRule="atLeast"/>
        <w:rPr>
          <w:rFonts w:ascii="Helvetica Neue" w:hAnsi="Helvetica Neue"/>
          <w:color w:val="1A1C1E"/>
          <w:sz w:val="33"/>
          <w:szCs w:val="33"/>
        </w:rPr>
      </w:pPr>
      <w:r>
        <w:rPr>
          <w:rFonts w:ascii="Helvetica Neue" w:hAnsi="Helvetica Neue"/>
          <w:color w:val="1A1C1E"/>
          <w:sz w:val="33"/>
          <w:szCs w:val="33"/>
        </w:rPr>
        <w:t>ქართული (GE)</w:t>
      </w:r>
    </w:p>
    <w:p w:rsidR="000638E6" w:rsidRDefault="000638E6" w:rsidP="000638E6">
      <w:pPr>
        <w:shd w:val="clear" w:color="auto" w:fill="FFFFFF"/>
        <w:spacing w:after="270" w:line="300" w:lineRule="atLeast"/>
        <w:rPr>
          <w:rFonts w:ascii="Helvetica Neue" w:hAnsi="Helvetica Neue"/>
          <w:color w:val="1A1C1E"/>
          <w:sz w:val="21"/>
          <w:szCs w:val="21"/>
        </w:rPr>
      </w:pPr>
      <w:r>
        <w:rPr>
          <w:rFonts w:ascii="Helvetica Neue" w:hAnsi="Helvetica Neue"/>
          <w:b/>
          <w:bCs/>
          <w:color w:val="1A1C1E"/>
          <w:sz w:val="21"/>
          <w:szCs w:val="21"/>
        </w:rPr>
        <w:t>სათაური:</w:t>
      </w:r>
      <w:r>
        <w:rPr>
          <w:rFonts w:ascii="Helvetica Neue" w:hAnsi="Helvetica Neue"/>
          <w:color w:val="1A1C1E"/>
          <w:sz w:val="21"/>
          <w:szCs w:val="21"/>
        </w:rPr>
        <w:t> შრომითი ბინადრობის ნებართვა საქართველოში: ლეგალური გზა დასაქმებისკენ</w:t>
      </w:r>
    </w:p>
    <w:p w:rsidR="000638E6" w:rsidRDefault="000638E6" w:rsidP="000638E6">
      <w:pPr>
        <w:shd w:val="clear" w:color="auto" w:fill="FFFFFF"/>
        <w:spacing w:after="270" w:line="300" w:lineRule="atLeast"/>
        <w:rPr>
          <w:rFonts w:ascii="Helvetica Neue" w:hAnsi="Helvetica Neue"/>
          <w:color w:val="1A1C1E"/>
          <w:sz w:val="21"/>
          <w:szCs w:val="21"/>
        </w:rPr>
      </w:pPr>
      <w:r>
        <w:rPr>
          <w:rFonts w:ascii="Helvetica Neue" w:hAnsi="Helvetica Neue"/>
          <w:b/>
          <w:bCs/>
          <w:color w:val="1A1C1E"/>
          <w:sz w:val="21"/>
          <w:szCs w:val="21"/>
        </w:rPr>
        <w:t>მოკლე აღწერა:</w:t>
      </w:r>
      <w:r>
        <w:rPr>
          <w:rFonts w:ascii="Helvetica Neue" w:hAnsi="Helvetica Neue"/>
          <w:color w:val="1A1C1E"/>
          <w:sz w:val="21"/>
          <w:szCs w:val="21"/>
        </w:rPr>
        <w:t> Legal Sandbox Georgia გთავაზობთ სრულ იურიდიულ მხარდაჭერას უცხო ქვეყნის მოქალაქეებისა და მათი დამსაქმებლებისთვის საქართველოში შრომითი ბინადრობის ნებართვის მოსაპოვებლად, რაც უზრუნველყოფს პროცესის სრულ შესაბამისობას კანონმდებლობასთან.</w:t>
      </w:r>
    </w:p>
    <w:p w:rsidR="000638E6" w:rsidRDefault="000638E6" w:rsidP="000638E6">
      <w:pPr>
        <w:shd w:val="clear" w:color="auto" w:fill="FFFFFF"/>
        <w:spacing w:after="270" w:line="300" w:lineRule="atLeast"/>
        <w:rPr>
          <w:rFonts w:ascii="Helvetica Neue" w:hAnsi="Helvetica Neue"/>
          <w:color w:val="1A1C1E"/>
          <w:sz w:val="21"/>
          <w:szCs w:val="21"/>
        </w:rPr>
      </w:pPr>
      <w:r>
        <w:rPr>
          <w:rFonts w:ascii="Helvetica Neue" w:hAnsi="Helvetica Neue"/>
          <w:b/>
          <w:bCs/>
          <w:color w:val="1A1C1E"/>
          <w:sz w:val="21"/>
          <w:szCs w:val="21"/>
        </w:rPr>
        <w:t>სრული ტექსტი:</w:t>
      </w:r>
      <w:r>
        <w:rPr>
          <w:rFonts w:ascii="Helvetica Neue" w:hAnsi="Helvetica Neue"/>
          <w:color w:val="1A1C1E"/>
          <w:sz w:val="21"/>
          <w:szCs w:val="21"/>
        </w:rPr>
        <w:br/>
        <w:t>უცხო ქვეყნის მოქალაქეებისთვის, რომლებსაც საქართველოში მუშაობა სურთ, დასაქმების კანონიერი უფლების მოპოვება საიმიგრაციო კანონმდებლობასთან მჭიდროდ დაკავშირებული პროცესია. საქართველოში არ არსებობს ცალკე „სამუშაო ნებართვის“ ცნება; მუშაობის უფლება ფორმდება შრომითი ბინადრობის ნებართვის მეშვეობით. ამ ნებართვის მიღება მოითხოვს კანონის სიღრმისეულ ცოდნასა და პროცედურების ზუსტ დაცვას. კომპანია "Legal Sandbox Georgia" გთავაზობთ პროფესიონალურ იურიდიულ დახმარებას, რათა ეს მნიშვნელოვანი პროცესი შეუფერხებლად და ეფექტიანად წარიმართოს როგორც დასაქმებულისთვის, ისე დამსაქმებლისთვის.</w:t>
      </w:r>
    </w:p>
    <w:p w:rsidR="000638E6" w:rsidRDefault="000638E6" w:rsidP="000638E6">
      <w:pPr>
        <w:shd w:val="clear" w:color="auto" w:fill="FFFFFF"/>
        <w:spacing w:after="270" w:line="300" w:lineRule="atLeast"/>
        <w:rPr>
          <w:rFonts w:ascii="Helvetica Neue" w:hAnsi="Helvetica Neue"/>
          <w:color w:val="1A1C1E"/>
          <w:sz w:val="21"/>
          <w:szCs w:val="21"/>
        </w:rPr>
      </w:pPr>
      <w:r>
        <w:rPr>
          <w:rFonts w:ascii="Helvetica Neue" w:hAnsi="Helvetica Neue"/>
          <w:color w:val="1A1C1E"/>
          <w:sz w:val="21"/>
          <w:szCs w:val="21"/>
        </w:rPr>
        <w:t>ჩვენი ძირითადი მომსახურება ექსპატრიატებისა და მათი დამსაქმებლებისთვის შრომითი ბინადრობის ნებართვის მიღებაში დახმარებაა. ეს პროცესი იწყება ყველა წინაპირობის დაკმაყოფილებით, მათ შორის, საქართველოს კანონმდებლობის შესაბამისი შრომითი ხელშეკრულების მომზადებით და, საჭიროების შემთხვევაში, ქვეყანაში ლეგალურად შემოსასვლელად D1 კატეგორიის საიმიგრაციო ვიზის მიღებით. ჩვენ ვმართავთ სრულ სააპლიკაციო პროცესს, ვაგროვებთ და ვამოწმებთ ყველა საჭირო დოკუმენტს, რათა უზრუნველვყოთ მათი სრული შესაბამისობა სსიპ სახელმწიფო სერვისების განვითარების სააგენტოს მოთხოვნებთან. ჩვენ წარმოვადგენთ ჩვენი კლიენტების ინტერესებს მთელი პროცესის განმავლობაში და ვზრუნავთ მის წარმატებით დასრულებაზე.</w:t>
      </w:r>
    </w:p>
    <w:p w:rsidR="000638E6" w:rsidRDefault="000638E6" w:rsidP="000638E6">
      <w:pPr>
        <w:shd w:val="clear" w:color="auto" w:fill="FFFFFF"/>
        <w:spacing w:after="270" w:line="300" w:lineRule="atLeast"/>
        <w:rPr>
          <w:rFonts w:ascii="Helvetica Neue" w:hAnsi="Helvetica Neue"/>
          <w:color w:val="1A1C1E"/>
          <w:sz w:val="21"/>
          <w:szCs w:val="21"/>
        </w:rPr>
      </w:pPr>
      <w:r>
        <w:rPr>
          <w:rFonts w:ascii="Helvetica Neue" w:hAnsi="Helvetica Neue"/>
          <w:color w:val="1A1C1E"/>
          <w:sz w:val="21"/>
          <w:szCs w:val="21"/>
        </w:rPr>
        <w:t>ნებართვის მოპოვების გარდა, ჩვენ ვუწევთ კონსულტაციას დამსაქმებლებს უცხოელი თანამშრომლებისთვის საქართველოს შრომის კანონმდებლობასთან შესაბამისობის კუთხით. შრომითი ბინადრობის ნებართვის მიღება მხოლოდ პირველი ნაბიჯია; მისი შენარჩუნება საქართველოს შრომის კოდექსის მკაცრ დაცვას მოითხოვს. ჩვენ ვეხმარებით დამსაქმებლებს მათი სამართლებრივი ვალდებულებების განსაზღვრაში, კანონის მოთხოვნებთან შესაბამისი შრომითი ხელშეკრულებების შედგენაში, სამუშაო საათების, ზეგანაკვეთური სამუშაოსა და შრომითი ურთიერთობის შეწყვეტის კანონიერი პროცედურების უზრუნველყოფაში. ეს ორმაგი ფოკუსი იცავს როგორც უცხოელი თანამშრომლის უფლებებს, ისე აზღვევს დამსაქმებელს პოტენციური სამართლებრივი და ფინანსური რისკებისგან.</w:t>
      </w:r>
    </w:p>
    <w:p w:rsidR="000638E6" w:rsidRDefault="000638E6" w:rsidP="000638E6">
      <w:pPr>
        <w:shd w:val="clear" w:color="auto" w:fill="FFFFFF"/>
        <w:spacing w:after="270" w:line="300" w:lineRule="atLeast"/>
        <w:rPr>
          <w:rFonts w:ascii="Helvetica Neue" w:hAnsi="Helvetica Neue"/>
          <w:color w:val="1A1C1E"/>
          <w:sz w:val="21"/>
          <w:szCs w:val="21"/>
        </w:rPr>
      </w:pPr>
      <w:r>
        <w:rPr>
          <w:rFonts w:ascii="Helvetica Neue" w:hAnsi="Helvetica Neue"/>
          <w:color w:val="1A1C1E"/>
          <w:sz w:val="21"/>
          <w:szCs w:val="21"/>
        </w:rPr>
        <w:t>თუ გსურთ, რომ საქართველოში თქვენი ან თქვენი თანამშრომლის ლეგალური დასაქმების პროცესი პროფესიონალურად იმართოს, დაუკავშირდით "Legal Sandbox Georgia"-ს გუნდს ამომწურავი დახმარებისთვის.</w:t>
      </w:r>
    </w:p>
    <w:p w:rsidR="000638E6" w:rsidRDefault="00E40781" w:rsidP="000638E6">
      <w:pPr>
        <w:rPr>
          <w:rFonts w:ascii="Helvetica Neue" w:hAnsi="Helvetica Neue"/>
          <w:sz w:val="21"/>
          <w:szCs w:val="21"/>
        </w:rPr>
      </w:pPr>
      <w:r>
        <w:rPr>
          <w:noProof/>
        </w:rPr>
        <w:lastRenderedPageBreak/>
        <w:pict>
          <v:rect id="_x0000_i1027" alt="" style="width:778.5pt;height:1.5pt;mso-width-percent:0;mso-height-percent:0;mso-width-percent:0;mso-height-percent:0" o:hrpct="0" o:hralign="center" o:hrstd="t" o:hrnoshade="t" o:hr="t" fillcolor="#1a1c1e" stroked="f"/>
        </w:pict>
      </w:r>
    </w:p>
    <w:p w:rsidR="000638E6" w:rsidRDefault="000638E6" w:rsidP="000638E6">
      <w:pPr>
        <w:pStyle w:val="Heading3"/>
        <w:shd w:val="clear" w:color="auto" w:fill="FFFFFF"/>
        <w:spacing w:before="0" w:line="420" w:lineRule="atLeast"/>
        <w:rPr>
          <w:rFonts w:ascii="Helvetica Neue" w:hAnsi="Helvetica Neue"/>
          <w:color w:val="1A1C1E"/>
          <w:sz w:val="33"/>
          <w:szCs w:val="33"/>
        </w:rPr>
      </w:pPr>
      <w:r>
        <w:rPr>
          <w:rFonts w:ascii="Helvetica Neue" w:hAnsi="Helvetica Neue"/>
          <w:color w:val="1A1C1E"/>
          <w:sz w:val="33"/>
          <w:szCs w:val="33"/>
        </w:rPr>
        <w:t>English (EN)</w:t>
      </w:r>
    </w:p>
    <w:p w:rsidR="000638E6" w:rsidRDefault="000638E6" w:rsidP="000638E6">
      <w:pPr>
        <w:shd w:val="clear" w:color="auto" w:fill="FFFFFF"/>
        <w:spacing w:after="270" w:line="300" w:lineRule="atLeast"/>
        <w:rPr>
          <w:rFonts w:ascii="Helvetica Neue" w:hAnsi="Helvetica Neue"/>
          <w:color w:val="1A1C1E"/>
          <w:sz w:val="21"/>
          <w:szCs w:val="21"/>
        </w:rPr>
      </w:pPr>
      <w:r>
        <w:rPr>
          <w:rFonts w:ascii="Helvetica Neue" w:hAnsi="Helvetica Neue"/>
          <w:b/>
          <w:bCs/>
          <w:color w:val="1A1C1E"/>
          <w:sz w:val="21"/>
          <w:szCs w:val="21"/>
        </w:rPr>
        <w:t>Title:</w:t>
      </w:r>
      <w:r>
        <w:rPr>
          <w:rFonts w:ascii="Helvetica Neue" w:hAnsi="Helvetica Neue"/>
          <w:color w:val="1A1C1E"/>
          <w:sz w:val="21"/>
          <w:szCs w:val="21"/>
        </w:rPr>
        <w:t> Work Residence Permit in Georgia: Your Legal Pathway to Employment</w:t>
      </w:r>
    </w:p>
    <w:p w:rsidR="000638E6" w:rsidRDefault="000638E6" w:rsidP="000638E6">
      <w:pPr>
        <w:shd w:val="clear" w:color="auto" w:fill="FFFFFF"/>
        <w:spacing w:after="270" w:line="300" w:lineRule="atLeast"/>
        <w:rPr>
          <w:rFonts w:ascii="Helvetica Neue" w:hAnsi="Helvetica Neue"/>
          <w:color w:val="1A1C1E"/>
          <w:sz w:val="21"/>
          <w:szCs w:val="21"/>
        </w:rPr>
      </w:pPr>
      <w:r>
        <w:rPr>
          <w:rFonts w:ascii="Helvetica Neue" w:hAnsi="Helvetica Neue"/>
          <w:b/>
          <w:bCs/>
          <w:color w:val="1A1C1E"/>
          <w:sz w:val="21"/>
          <w:szCs w:val="21"/>
        </w:rPr>
        <w:t>Short Description:</w:t>
      </w:r>
      <w:r>
        <w:rPr>
          <w:rFonts w:ascii="Helvetica Neue" w:hAnsi="Helvetica Neue"/>
          <w:color w:val="1A1C1E"/>
          <w:sz w:val="21"/>
          <w:szCs w:val="21"/>
        </w:rPr>
        <w:t> Legal Sandbox Georgia offers comprehensive legal support for foreign nationals and their employers to obtain a Work Residence Permit in Georgia, ensuring full compliance with immigration and labor laws.</w:t>
      </w:r>
    </w:p>
    <w:p w:rsidR="000638E6" w:rsidRDefault="000638E6" w:rsidP="000638E6">
      <w:pPr>
        <w:shd w:val="clear" w:color="auto" w:fill="FFFFFF"/>
        <w:spacing w:after="270" w:line="300" w:lineRule="atLeast"/>
        <w:rPr>
          <w:rFonts w:ascii="Helvetica Neue" w:hAnsi="Helvetica Neue"/>
          <w:color w:val="1A1C1E"/>
          <w:sz w:val="21"/>
          <w:szCs w:val="21"/>
        </w:rPr>
      </w:pPr>
      <w:r>
        <w:rPr>
          <w:rFonts w:ascii="Helvetica Neue" w:hAnsi="Helvetica Neue"/>
          <w:b/>
          <w:bCs/>
          <w:color w:val="1A1C1E"/>
          <w:sz w:val="21"/>
          <w:szCs w:val="21"/>
        </w:rPr>
        <w:t>Full Content:</w:t>
      </w:r>
      <w:r>
        <w:rPr>
          <w:rFonts w:ascii="Helvetica Neue" w:hAnsi="Helvetica Neue"/>
          <w:color w:val="1A1C1E"/>
          <w:sz w:val="21"/>
          <w:szCs w:val="21"/>
        </w:rPr>
        <w:br/>
        <w:t>For foreign citizens wishing to work in Georgia, securing the legal right to employment is a dual process intertwined with immigration law. Georgia does not issue a separate "work permit"; the legal right to work is granted through a Work Residence Permit. Navigating the prerequisites and application process requires precision and a thorough understanding of the law. Our company, Legal Sandbox Georgia, provides specialized guidance to ensure this critical process is managed smoothly and efficiently for both the employee and the employer.</w:t>
      </w:r>
    </w:p>
    <w:p w:rsidR="000638E6" w:rsidRDefault="000638E6" w:rsidP="000638E6">
      <w:pPr>
        <w:shd w:val="clear" w:color="auto" w:fill="FFFFFF"/>
        <w:spacing w:after="270" w:line="300" w:lineRule="atLeast"/>
        <w:rPr>
          <w:rFonts w:ascii="Helvetica Neue" w:hAnsi="Helvetica Neue"/>
          <w:color w:val="1A1C1E"/>
          <w:sz w:val="21"/>
          <w:szCs w:val="21"/>
        </w:rPr>
      </w:pPr>
      <w:r>
        <w:rPr>
          <w:rFonts w:ascii="Helvetica Neue" w:hAnsi="Helvetica Neue"/>
          <w:color w:val="1A1C1E"/>
          <w:sz w:val="21"/>
          <w:szCs w:val="21"/>
        </w:rPr>
        <w:t>Our core service is assisting expatriates and their employers in obtaining the essential Work Residence Permit. This process begins by meeting all preconditions, including drafting a Georgian law-compliant employment contract and, if necessary, securing a D1 category immigration visa to enter the country. We manage the entire application package, compiling and verifying all required documents to ensure they meet the standards of the Public Service Development Agency (PSDA). We represent our clients throughout the procedure, acting as a single point of contact to ensure a seamless and successful outcome.</w:t>
      </w:r>
    </w:p>
    <w:p w:rsidR="000638E6" w:rsidRDefault="000638E6" w:rsidP="000638E6">
      <w:pPr>
        <w:shd w:val="clear" w:color="auto" w:fill="FFFFFF"/>
        <w:spacing w:after="270" w:line="300" w:lineRule="atLeast"/>
        <w:rPr>
          <w:rFonts w:ascii="Helvetica Neue" w:hAnsi="Helvetica Neue"/>
          <w:color w:val="1A1C1E"/>
          <w:sz w:val="21"/>
          <w:szCs w:val="21"/>
        </w:rPr>
      </w:pPr>
      <w:r>
        <w:rPr>
          <w:rFonts w:ascii="Helvetica Neue" w:hAnsi="Helvetica Neue"/>
          <w:color w:val="1A1C1E"/>
          <w:sz w:val="21"/>
          <w:szCs w:val="21"/>
        </w:rPr>
        <w:t>Beyond obtaining the permit, we offer crucial consultancy on compliance with Georgian labor legislation for foreign employees. Securing a Work Residence Permit is only the first step; maintaining it requires strict adherence to the Labor Code of Georgia. We advise employers on their legal obligations concerning foreign staff, including drafting compliant employment contracts, observing regulations on working hours and overtime, and ensuring lawful termination procedures. This dual focus protects the rights of the foreign employee and shields the employer from significant legal and financial risks.</w:t>
      </w:r>
    </w:p>
    <w:p w:rsidR="000638E6" w:rsidRDefault="000638E6" w:rsidP="000638E6">
      <w:pPr>
        <w:shd w:val="clear" w:color="auto" w:fill="FFFFFF"/>
        <w:spacing w:after="270" w:line="300" w:lineRule="atLeast"/>
        <w:rPr>
          <w:rFonts w:ascii="Helvetica Neue" w:hAnsi="Helvetica Neue"/>
          <w:color w:val="1A1C1E"/>
          <w:sz w:val="21"/>
          <w:szCs w:val="21"/>
        </w:rPr>
      </w:pPr>
      <w:r>
        <w:rPr>
          <w:rFonts w:ascii="Helvetica Neue" w:hAnsi="Helvetica Neue"/>
          <w:color w:val="1A1C1E"/>
          <w:sz w:val="21"/>
          <w:szCs w:val="21"/>
        </w:rPr>
        <w:t>To ensure your path to legal employment in Georgia is compliant and professionally managed, contact the Legal Sandbox Georgia team for comprehensive assistance.</w:t>
      </w:r>
    </w:p>
    <w:p w:rsidR="000638E6" w:rsidRDefault="00E40781" w:rsidP="000638E6">
      <w:pPr>
        <w:rPr>
          <w:rFonts w:ascii="Helvetica Neue" w:hAnsi="Helvetica Neue"/>
          <w:sz w:val="21"/>
          <w:szCs w:val="21"/>
        </w:rPr>
      </w:pPr>
      <w:r>
        <w:rPr>
          <w:noProof/>
        </w:rPr>
        <w:pict>
          <v:rect id="_x0000_i1026" alt="" style="width:778.5pt;height:1.5pt;mso-width-percent:0;mso-height-percent:0;mso-width-percent:0;mso-height-percent:0" o:hrpct="0" o:hralign="center" o:hrstd="t" o:hrnoshade="t" o:hr="t" fillcolor="#1a1c1e" stroked="f"/>
        </w:pict>
      </w:r>
    </w:p>
    <w:p w:rsidR="000638E6" w:rsidRDefault="000638E6" w:rsidP="000638E6">
      <w:pPr>
        <w:pStyle w:val="Heading3"/>
        <w:shd w:val="clear" w:color="auto" w:fill="FFFFFF"/>
        <w:spacing w:before="0" w:line="420" w:lineRule="atLeast"/>
        <w:rPr>
          <w:rFonts w:ascii="Helvetica Neue" w:hAnsi="Helvetica Neue"/>
          <w:color w:val="1A1C1E"/>
          <w:sz w:val="33"/>
          <w:szCs w:val="33"/>
        </w:rPr>
      </w:pPr>
      <w:r>
        <w:rPr>
          <w:rFonts w:ascii="Helvetica Neue" w:hAnsi="Helvetica Neue"/>
          <w:color w:val="1A1C1E"/>
          <w:sz w:val="33"/>
          <w:szCs w:val="33"/>
        </w:rPr>
        <w:t>Русский (RU)</w:t>
      </w:r>
    </w:p>
    <w:p w:rsidR="000638E6" w:rsidRDefault="000638E6" w:rsidP="000638E6">
      <w:pPr>
        <w:shd w:val="clear" w:color="auto" w:fill="FFFFFF"/>
        <w:spacing w:after="270" w:line="300" w:lineRule="atLeast"/>
        <w:rPr>
          <w:rFonts w:ascii="Helvetica Neue" w:hAnsi="Helvetica Neue"/>
          <w:color w:val="1A1C1E"/>
          <w:sz w:val="21"/>
          <w:szCs w:val="21"/>
        </w:rPr>
      </w:pPr>
      <w:r>
        <w:rPr>
          <w:rFonts w:ascii="Helvetica Neue" w:hAnsi="Helvetica Neue"/>
          <w:b/>
          <w:bCs/>
          <w:color w:val="1A1C1E"/>
          <w:sz w:val="21"/>
          <w:szCs w:val="21"/>
        </w:rPr>
        <w:t>Название:</w:t>
      </w:r>
      <w:r>
        <w:rPr>
          <w:rFonts w:ascii="Helvetica Neue" w:hAnsi="Helvetica Neue"/>
          <w:color w:val="1A1C1E"/>
          <w:sz w:val="21"/>
          <w:szCs w:val="21"/>
        </w:rPr>
        <w:t> Трудовой ВНЖ в Грузии: Ваш легальный путь к трудоустройству</w:t>
      </w:r>
    </w:p>
    <w:p w:rsidR="000638E6" w:rsidRDefault="000638E6" w:rsidP="000638E6">
      <w:pPr>
        <w:shd w:val="clear" w:color="auto" w:fill="FFFFFF"/>
        <w:spacing w:after="270" w:line="300" w:lineRule="atLeast"/>
        <w:rPr>
          <w:rFonts w:ascii="Helvetica Neue" w:hAnsi="Helvetica Neue"/>
          <w:color w:val="1A1C1E"/>
          <w:sz w:val="21"/>
          <w:szCs w:val="21"/>
        </w:rPr>
      </w:pPr>
      <w:r>
        <w:rPr>
          <w:rFonts w:ascii="Helvetica Neue" w:hAnsi="Helvetica Neue"/>
          <w:b/>
          <w:bCs/>
          <w:color w:val="1A1C1E"/>
          <w:sz w:val="21"/>
          <w:szCs w:val="21"/>
        </w:rPr>
        <w:t>Краткое описание:</w:t>
      </w:r>
      <w:r>
        <w:rPr>
          <w:rFonts w:ascii="Helvetica Neue" w:hAnsi="Helvetica Neue"/>
          <w:color w:val="1A1C1E"/>
          <w:sz w:val="21"/>
          <w:szCs w:val="21"/>
        </w:rPr>
        <w:t xml:space="preserve"> Компания Legal Sandbox Georgia предлагает полную юридическую поддержку иностранным гражданам и их работодателям в получении трудового вида на </w:t>
      </w:r>
      <w:r>
        <w:rPr>
          <w:rFonts w:ascii="Helvetica Neue" w:hAnsi="Helvetica Neue"/>
          <w:color w:val="1A1C1E"/>
          <w:sz w:val="21"/>
          <w:szCs w:val="21"/>
        </w:rPr>
        <w:lastRenderedPageBreak/>
        <w:t>жительство (ВНЖ) в Грузии, обеспечивая полное соответствие иммиграционному и трудовому законодательству.</w:t>
      </w:r>
    </w:p>
    <w:p w:rsidR="000638E6" w:rsidRDefault="000638E6" w:rsidP="000638E6">
      <w:pPr>
        <w:shd w:val="clear" w:color="auto" w:fill="FFFFFF"/>
        <w:spacing w:after="270" w:line="300" w:lineRule="atLeast"/>
        <w:rPr>
          <w:rFonts w:ascii="Helvetica Neue" w:hAnsi="Helvetica Neue"/>
          <w:color w:val="1A1C1E"/>
          <w:sz w:val="21"/>
          <w:szCs w:val="21"/>
        </w:rPr>
      </w:pPr>
      <w:r>
        <w:rPr>
          <w:rFonts w:ascii="Helvetica Neue" w:hAnsi="Helvetica Neue"/>
          <w:b/>
          <w:bCs/>
          <w:color w:val="1A1C1E"/>
          <w:sz w:val="21"/>
          <w:szCs w:val="21"/>
        </w:rPr>
        <w:t>Полный текст:</w:t>
      </w:r>
      <w:r>
        <w:rPr>
          <w:rFonts w:ascii="Helvetica Neue" w:hAnsi="Helvetica Neue"/>
          <w:color w:val="1A1C1E"/>
          <w:sz w:val="21"/>
          <w:szCs w:val="21"/>
        </w:rPr>
        <w:br/>
        <w:t>Для иностранных граждан, желающих работать в Грузии, получение законного права на трудоустройство — это процесс, тесно связанный с иммиграционным законодательством. В Грузии не существует отдельного «разрешения на работу»; право на трудовую деятельность предоставляется через получение трудового вида на жительство (ВНЖ). Процесс подачи заявки и соблюдение всех предварительных условий требуют точности и глубокого знания законов. Наша компания, Legal Sandbox Georgia, предоставляет специализированную помощь, чтобы этот важный процесс прошел гладко и эффективно как для работника, так и для работодателя.</w:t>
      </w:r>
    </w:p>
    <w:p w:rsidR="000638E6" w:rsidRDefault="000638E6" w:rsidP="000638E6">
      <w:pPr>
        <w:shd w:val="clear" w:color="auto" w:fill="FFFFFF"/>
        <w:spacing w:after="270" w:line="300" w:lineRule="atLeast"/>
        <w:rPr>
          <w:rFonts w:ascii="Helvetica Neue" w:hAnsi="Helvetica Neue"/>
          <w:color w:val="1A1C1E"/>
          <w:sz w:val="21"/>
          <w:szCs w:val="21"/>
        </w:rPr>
      </w:pPr>
      <w:r>
        <w:rPr>
          <w:rFonts w:ascii="Helvetica Neue" w:hAnsi="Helvetica Neue"/>
          <w:color w:val="1A1C1E"/>
          <w:sz w:val="21"/>
          <w:szCs w:val="21"/>
        </w:rPr>
        <w:t>Наш основной сервис — это помощь экспатам и их работодателям в получении необходимого трудового ВНЖ. Этот процесс начинается с выполнения всех предварительных условий, включая составление трудового договора в соответствии с законодательством Грузии и, при необходимости, получение иммиграционной визы категории D1 для въезда в страну. Мы управляем всем процессом подачи заявки, собирая и проверяя все необходимые документы, чтобы гарантировать их соответствие требованиям Агентства по развитию государственных сервисов (SDA). Мы представляем интересы наших клиентов на всех этапах, выступая единым контактным лицом для обеспечения успешного результата.</w:t>
      </w:r>
    </w:p>
    <w:p w:rsidR="000638E6" w:rsidRDefault="000638E6" w:rsidP="000638E6">
      <w:pPr>
        <w:shd w:val="clear" w:color="auto" w:fill="FFFFFF"/>
        <w:spacing w:after="270" w:line="300" w:lineRule="atLeast"/>
        <w:rPr>
          <w:rFonts w:ascii="Helvetica Neue" w:hAnsi="Helvetica Neue"/>
          <w:color w:val="1A1C1E"/>
          <w:sz w:val="21"/>
          <w:szCs w:val="21"/>
        </w:rPr>
      </w:pPr>
      <w:r>
        <w:rPr>
          <w:rFonts w:ascii="Helvetica Neue" w:hAnsi="Helvetica Neue"/>
          <w:color w:val="1A1C1E"/>
          <w:sz w:val="21"/>
          <w:szCs w:val="21"/>
        </w:rPr>
        <w:t>Помимо получения ВНЖ, мы предлагаем важнейшие консультации по соблюдению трудового законодательства Грузии в отношении иностранных сотрудников. Получение трудового ВНЖ — это только первый шаг; его сохранение требует строгого соблюдения Трудового кодекса Грузии. Мы консультируем работодателей по их юридическим обязательствам, включая составление соответствующих закону трудовых договоров, соблюдение норм рабочего времени и сверхурочной работы, а также обеспечение законных процедур расторжения трудовых отношений. Такой комплексный подход защищает права иностранного сотрудника и страхует работодателя от значительных юридических и финансовых рисков.</w:t>
      </w:r>
    </w:p>
    <w:p w:rsidR="000638E6" w:rsidRDefault="000638E6" w:rsidP="000638E6">
      <w:pPr>
        <w:shd w:val="clear" w:color="auto" w:fill="FFFFFF"/>
        <w:spacing w:after="270" w:line="300" w:lineRule="atLeast"/>
        <w:rPr>
          <w:rFonts w:ascii="Helvetica Neue" w:hAnsi="Helvetica Neue"/>
          <w:color w:val="1A1C1E"/>
          <w:sz w:val="21"/>
          <w:szCs w:val="21"/>
        </w:rPr>
      </w:pPr>
      <w:r>
        <w:rPr>
          <w:rFonts w:ascii="Helvetica Neue" w:hAnsi="Helvetica Neue"/>
          <w:color w:val="1A1C1E"/>
          <w:sz w:val="21"/>
          <w:szCs w:val="21"/>
        </w:rPr>
        <w:t>Чтобы ваш путь к легальному трудоустройству в Грузии был профессионально управляемым и соответствовал всем нормам, свяжитесь с командой Legal Sandbox Georgia для получения всесторонней помощи.</w:t>
      </w:r>
    </w:p>
    <w:p w:rsidR="000638E6" w:rsidRDefault="00E40781" w:rsidP="000638E6">
      <w:pPr>
        <w:rPr>
          <w:rFonts w:ascii="Helvetica Neue" w:hAnsi="Helvetica Neue"/>
          <w:sz w:val="21"/>
          <w:szCs w:val="21"/>
        </w:rPr>
      </w:pPr>
      <w:r>
        <w:rPr>
          <w:noProof/>
        </w:rPr>
        <w:pict>
          <v:rect id="_x0000_i1025" alt="" style="width:778.5pt;height:1.5pt;mso-width-percent:0;mso-height-percent:0;mso-width-percent:0;mso-height-percent:0" o:hrpct="0" o:hralign="center" o:hrstd="t" o:hrnoshade="t" o:hr="t" fillcolor="#1a1c1e" stroked="f"/>
        </w:pict>
      </w:r>
    </w:p>
    <w:p w:rsidR="000638E6" w:rsidRDefault="000638E6" w:rsidP="000638E6">
      <w:pPr>
        <w:pStyle w:val="Heading3"/>
        <w:shd w:val="clear" w:color="auto" w:fill="FFFFFF"/>
        <w:spacing w:before="0" w:line="420" w:lineRule="atLeast"/>
        <w:rPr>
          <w:rFonts w:ascii="Helvetica Neue" w:hAnsi="Helvetica Neue"/>
          <w:color w:val="1A1C1E"/>
          <w:sz w:val="33"/>
          <w:szCs w:val="33"/>
        </w:rPr>
      </w:pPr>
      <w:r>
        <w:rPr>
          <w:rFonts w:ascii="Helvetica Neue" w:hAnsi="Helvetica Neue"/>
          <w:color w:val="1A1C1E"/>
          <w:sz w:val="33"/>
          <w:szCs w:val="33"/>
        </w:rPr>
        <w:t>SEO Details / SEO-დეტალები / SEO-детали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5"/>
        <w:gridCol w:w="1790"/>
        <w:gridCol w:w="2323"/>
        <w:gridCol w:w="1711"/>
        <w:gridCol w:w="2311"/>
      </w:tblGrid>
      <w:tr w:rsidR="000638E6" w:rsidTr="000638E6">
        <w:trPr>
          <w:tblCellSpacing w:w="15" w:type="dxa"/>
        </w:trPr>
        <w:tc>
          <w:tcPr>
            <w:tcW w:w="0" w:type="auto"/>
            <w:tcBorders>
              <w:top w:val="nil"/>
              <w:right w:val="nil"/>
            </w:tcBorders>
            <w:tcMar>
              <w:top w:w="90" w:type="dxa"/>
              <w:left w:w="180" w:type="dxa"/>
              <w:bottom w:w="90" w:type="dxa"/>
              <w:right w:w="180" w:type="dxa"/>
            </w:tcMar>
            <w:vAlign w:val="center"/>
            <w:hideMark/>
          </w:tcPr>
          <w:p w:rsidR="000638E6" w:rsidRDefault="000638E6">
            <w:pPr>
              <w:spacing w:line="300" w:lineRule="atLeast"/>
              <w:rPr>
                <w:rFonts w:ascii="Helvetica Neue" w:hAnsi="Helvetica Neue"/>
                <w:b/>
                <w:bCs/>
                <w:sz w:val="21"/>
                <w:szCs w:val="21"/>
              </w:rPr>
            </w:pPr>
            <w:r>
              <w:rPr>
                <w:rFonts w:ascii="Helvetica Neue" w:hAnsi="Helvetica Neue"/>
                <w:b/>
                <w:bCs/>
                <w:sz w:val="21"/>
                <w:szCs w:val="21"/>
              </w:rPr>
              <w:t>Language</w:t>
            </w:r>
          </w:p>
        </w:tc>
        <w:tc>
          <w:tcPr>
            <w:tcW w:w="0" w:type="auto"/>
            <w:tcBorders>
              <w:top w:val="nil"/>
              <w:right w:val="nil"/>
            </w:tcBorders>
            <w:tcMar>
              <w:top w:w="90" w:type="dxa"/>
              <w:left w:w="180" w:type="dxa"/>
              <w:bottom w:w="90" w:type="dxa"/>
              <w:right w:w="180" w:type="dxa"/>
            </w:tcMar>
            <w:vAlign w:val="center"/>
            <w:hideMark/>
          </w:tcPr>
          <w:p w:rsidR="000638E6" w:rsidRDefault="000638E6">
            <w:pPr>
              <w:spacing w:line="300" w:lineRule="atLeast"/>
              <w:rPr>
                <w:rFonts w:ascii="Helvetica Neue" w:hAnsi="Helvetica Neue"/>
                <w:b/>
                <w:bCs/>
                <w:sz w:val="21"/>
                <w:szCs w:val="21"/>
              </w:rPr>
            </w:pPr>
            <w:r>
              <w:rPr>
                <w:rFonts w:ascii="Helvetica Neue" w:hAnsi="Helvetica Neue"/>
                <w:b/>
                <w:bCs/>
                <w:sz w:val="21"/>
                <w:szCs w:val="21"/>
              </w:rPr>
              <w:t>MetaKeywords</w:t>
            </w:r>
          </w:p>
        </w:tc>
        <w:tc>
          <w:tcPr>
            <w:tcW w:w="0" w:type="auto"/>
            <w:tcBorders>
              <w:top w:val="nil"/>
              <w:right w:val="nil"/>
            </w:tcBorders>
            <w:tcMar>
              <w:top w:w="90" w:type="dxa"/>
              <w:left w:w="180" w:type="dxa"/>
              <w:bottom w:w="90" w:type="dxa"/>
              <w:right w:w="180" w:type="dxa"/>
            </w:tcMar>
            <w:vAlign w:val="center"/>
            <w:hideMark/>
          </w:tcPr>
          <w:p w:rsidR="000638E6" w:rsidRDefault="000638E6">
            <w:pPr>
              <w:spacing w:line="300" w:lineRule="atLeast"/>
              <w:rPr>
                <w:rFonts w:ascii="Helvetica Neue" w:hAnsi="Helvetica Neue"/>
                <w:b/>
                <w:bCs/>
                <w:sz w:val="21"/>
                <w:szCs w:val="21"/>
              </w:rPr>
            </w:pPr>
            <w:r>
              <w:rPr>
                <w:rFonts w:ascii="Helvetica Neue" w:hAnsi="Helvetica Neue"/>
                <w:b/>
                <w:bCs/>
                <w:sz w:val="21"/>
                <w:szCs w:val="21"/>
              </w:rPr>
              <w:t>MetaDescription</w:t>
            </w:r>
          </w:p>
        </w:tc>
        <w:tc>
          <w:tcPr>
            <w:tcW w:w="0" w:type="auto"/>
            <w:tcBorders>
              <w:top w:val="nil"/>
              <w:right w:val="nil"/>
            </w:tcBorders>
            <w:tcMar>
              <w:top w:w="90" w:type="dxa"/>
              <w:left w:w="180" w:type="dxa"/>
              <w:bottom w:w="90" w:type="dxa"/>
              <w:right w:w="180" w:type="dxa"/>
            </w:tcMar>
            <w:vAlign w:val="center"/>
            <w:hideMark/>
          </w:tcPr>
          <w:p w:rsidR="000638E6" w:rsidRDefault="000638E6">
            <w:pPr>
              <w:spacing w:line="300" w:lineRule="atLeast"/>
              <w:rPr>
                <w:rFonts w:ascii="Helvetica Neue" w:hAnsi="Helvetica Neue"/>
                <w:b/>
                <w:bCs/>
                <w:sz w:val="21"/>
                <w:szCs w:val="21"/>
              </w:rPr>
            </w:pPr>
            <w:r>
              <w:rPr>
                <w:rFonts w:ascii="Helvetica Neue" w:hAnsi="Helvetica Neue"/>
                <w:b/>
                <w:bCs/>
                <w:sz w:val="21"/>
                <w:szCs w:val="21"/>
              </w:rPr>
              <w:t>OpenGraphTitle</w:t>
            </w:r>
          </w:p>
        </w:tc>
        <w:tc>
          <w:tcPr>
            <w:tcW w:w="0" w:type="auto"/>
            <w:tcBorders>
              <w:top w:val="nil"/>
              <w:right w:val="nil"/>
            </w:tcBorders>
            <w:tcMar>
              <w:top w:w="90" w:type="dxa"/>
              <w:left w:w="180" w:type="dxa"/>
              <w:bottom w:w="90" w:type="dxa"/>
              <w:right w:w="180" w:type="dxa"/>
            </w:tcMar>
            <w:vAlign w:val="center"/>
            <w:hideMark/>
          </w:tcPr>
          <w:p w:rsidR="000638E6" w:rsidRDefault="000638E6">
            <w:pPr>
              <w:spacing w:line="300" w:lineRule="atLeast"/>
              <w:rPr>
                <w:rFonts w:ascii="Helvetica Neue" w:hAnsi="Helvetica Neue"/>
                <w:b/>
                <w:bCs/>
                <w:sz w:val="21"/>
                <w:szCs w:val="21"/>
              </w:rPr>
            </w:pPr>
            <w:r>
              <w:rPr>
                <w:rFonts w:ascii="Helvetica Neue" w:hAnsi="Helvetica Neue"/>
                <w:b/>
                <w:bCs/>
                <w:sz w:val="21"/>
                <w:szCs w:val="21"/>
              </w:rPr>
              <w:t>OpenGraphDescription</w:t>
            </w:r>
          </w:p>
        </w:tc>
      </w:tr>
      <w:tr w:rsidR="000638E6" w:rsidTr="000638E6">
        <w:trPr>
          <w:tblCellSpacing w:w="15" w:type="dxa"/>
        </w:trPr>
        <w:tc>
          <w:tcPr>
            <w:tcW w:w="0" w:type="auto"/>
            <w:tcBorders>
              <w:right w:val="nil"/>
            </w:tcBorders>
            <w:tcMar>
              <w:top w:w="90" w:type="dxa"/>
              <w:left w:w="180" w:type="dxa"/>
              <w:bottom w:w="90" w:type="dxa"/>
              <w:right w:w="180" w:type="dxa"/>
            </w:tcMar>
            <w:vAlign w:val="center"/>
            <w:hideMark/>
          </w:tcPr>
          <w:p w:rsidR="000638E6" w:rsidRDefault="000638E6">
            <w:pPr>
              <w:spacing w:line="300" w:lineRule="atLeast"/>
              <w:rPr>
                <w:rFonts w:ascii="Helvetica Neue" w:hAnsi="Helvetica Neue"/>
                <w:sz w:val="21"/>
                <w:szCs w:val="21"/>
              </w:rPr>
            </w:pPr>
            <w:r>
              <w:rPr>
                <w:rFonts w:ascii="Helvetica Neue" w:hAnsi="Helvetica Neue"/>
                <w:b/>
                <w:bCs/>
                <w:sz w:val="21"/>
                <w:szCs w:val="21"/>
              </w:rPr>
              <w:lastRenderedPageBreak/>
              <w:t>GE</w:t>
            </w:r>
          </w:p>
        </w:tc>
        <w:tc>
          <w:tcPr>
            <w:tcW w:w="0" w:type="auto"/>
            <w:tcBorders>
              <w:right w:val="nil"/>
            </w:tcBorders>
            <w:tcMar>
              <w:top w:w="90" w:type="dxa"/>
              <w:left w:w="180" w:type="dxa"/>
              <w:bottom w:w="90" w:type="dxa"/>
              <w:right w:w="180" w:type="dxa"/>
            </w:tcMar>
            <w:vAlign w:val="center"/>
            <w:hideMark/>
          </w:tcPr>
          <w:p w:rsidR="000638E6" w:rsidRDefault="000638E6">
            <w:pPr>
              <w:spacing w:line="300" w:lineRule="atLeast"/>
              <w:rPr>
                <w:rFonts w:ascii="Helvetica Neue" w:hAnsi="Helvetica Neue"/>
                <w:sz w:val="21"/>
                <w:szCs w:val="21"/>
              </w:rPr>
            </w:pPr>
            <w:r>
              <w:rPr>
                <w:rFonts w:ascii="Helvetica Neue" w:hAnsi="Helvetica Neue"/>
                <w:sz w:val="21"/>
                <w:szCs w:val="21"/>
              </w:rPr>
              <w:t>შრომითი ბინადრობა, მუშაობის უფლება საქართველოში, სამუშაო ვიზა, D1 ვიზა, უცხოელთა დასაქმება, საიმიგრაციო სამართალი, Legal Sandbox Georgia, შრომის კოდექსი, ბინადრობის ნებართვა თბილისი.</w:t>
            </w:r>
          </w:p>
        </w:tc>
        <w:tc>
          <w:tcPr>
            <w:tcW w:w="0" w:type="auto"/>
            <w:tcBorders>
              <w:right w:val="nil"/>
            </w:tcBorders>
            <w:tcMar>
              <w:top w:w="90" w:type="dxa"/>
              <w:left w:w="180" w:type="dxa"/>
              <w:bottom w:w="90" w:type="dxa"/>
              <w:right w:w="180" w:type="dxa"/>
            </w:tcMar>
            <w:vAlign w:val="center"/>
            <w:hideMark/>
          </w:tcPr>
          <w:p w:rsidR="000638E6" w:rsidRDefault="000638E6">
            <w:pPr>
              <w:spacing w:line="300" w:lineRule="atLeast"/>
              <w:rPr>
                <w:rFonts w:ascii="Helvetica Neue" w:hAnsi="Helvetica Neue"/>
                <w:sz w:val="21"/>
                <w:szCs w:val="21"/>
              </w:rPr>
            </w:pPr>
            <w:r>
              <w:rPr>
                <w:rFonts w:ascii="Helvetica Neue" w:hAnsi="Helvetica Neue"/>
                <w:sz w:val="21"/>
                <w:szCs w:val="21"/>
              </w:rPr>
              <w:t>მიიღეთ შრომითი ბინადრობის ნებართვა საქართველოში Legal Sandbox Georgia-ს დახმარებით. ჩვენ ვუზრუნველვყოფთ სრულ იურიდიულ მხარდაჭერას უცხოელებისა და დამსაქმებლებისთვის.</w:t>
            </w:r>
          </w:p>
        </w:tc>
        <w:tc>
          <w:tcPr>
            <w:tcW w:w="0" w:type="auto"/>
            <w:tcBorders>
              <w:right w:val="nil"/>
            </w:tcBorders>
            <w:tcMar>
              <w:top w:w="90" w:type="dxa"/>
              <w:left w:w="180" w:type="dxa"/>
              <w:bottom w:w="90" w:type="dxa"/>
              <w:right w:w="180" w:type="dxa"/>
            </w:tcMar>
            <w:vAlign w:val="center"/>
            <w:hideMark/>
          </w:tcPr>
          <w:p w:rsidR="000638E6" w:rsidRDefault="000638E6">
            <w:pPr>
              <w:spacing w:line="300" w:lineRule="atLeast"/>
              <w:rPr>
                <w:rFonts w:ascii="Helvetica Neue" w:hAnsi="Helvetica Neue"/>
                <w:sz w:val="21"/>
                <w:szCs w:val="21"/>
              </w:rPr>
            </w:pPr>
            <w:r>
              <w:rPr>
                <w:rFonts w:ascii="Helvetica Neue" w:hAnsi="Helvetica Neue"/>
                <w:sz w:val="21"/>
                <w:szCs w:val="21"/>
              </w:rPr>
              <w:t>შრომითი ბინადრობა საქართველოში</w:t>
            </w:r>
          </w:p>
        </w:tc>
        <w:tc>
          <w:tcPr>
            <w:tcW w:w="0" w:type="auto"/>
            <w:tcBorders>
              <w:right w:val="nil"/>
            </w:tcBorders>
            <w:tcMar>
              <w:top w:w="90" w:type="dxa"/>
              <w:left w:w="180" w:type="dxa"/>
              <w:bottom w:w="90" w:type="dxa"/>
              <w:right w:w="180" w:type="dxa"/>
            </w:tcMar>
            <w:vAlign w:val="center"/>
            <w:hideMark/>
          </w:tcPr>
          <w:p w:rsidR="000638E6" w:rsidRDefault="000638E6">
            <w:pPr>
              <w:spacing w:line="300" w:lineRule="atLeast"/>
              <w:rPr>
                <w:rFonts w:ascii="Helvetica Neue" w:hAnsi="Helvetica Neue"/>
                <w:sz w:val="21"/>
                <w:szCs w:val="21"/>
              </w:rPr>
            </w:pPr>
            <w:r>
              <w:rPr>
                <w:rFonts w:ascii="Helvetica Neue" w:hAnsi="Helvetica Neue"/>
                <w:sz w:val="21"/>
                <w:szCs w:val="21"/>
              </w:rPr>
              <w:t>Legal Sandbox Georgia</w:t>
            </w:r>
          </w:p>
        </w:tc>
      </w:tr>
      <w:tr w:rsidR="000638E6" w:rsidTr="000638E6">
        <w:trPr>
          <w:tblCellSpacing w:w="15" w:type="dxa"/>
        </w:trPr>
        <w:tc>
          <w:tcPr>
            <w:tcW w:w="0" w:type="auto"/>
            <w:tcBorders>
              <w:right w:val="nil"/>
            </w:tcBorders>
            <w:tcMar>
              <w:top w:w="90" w:type="dxa"/>
              <w:left w:w="180" w:type="dxa"/>
              <w:bottom w:w="90" w:type="dxa"/>
              <w:right w:w="180" w:type="dxa"/>
            </w:tcMar>
            <w:vAlign w:val="center"/>
            <w:hideMark/>
          </w:tcPr>
          <w:p w:rsidR="000638E6" w:rsidRDefault="000638E6">
            <w:pPr>
              <w:spacing w:line="300" w:lineRule="atLeast"/>
              <w:rPr>
                <w:rFonts w:ascii="Helvetica Neue" w:hAnsi="Helvetica Neue"/>
                <w:sz w:val="21"/>
                <w:szCs w:val="21"/>
              </w:rPr>
            </w:pPr>
            <w:r>
              <w:rPr>
                <w:rFonts w:ascii="Helvetica Neue" w:hAnsi="Helvetica Neue"/>
                <w:b/>
                <w:bCs/>
                <w:sz w:val="21"/>
                <w:szCs w:val="21"/>
              </w:rPr>
              <w:t>EN</w:t>
            </w:r>
          </w:p>
        </w:tc>
        <w:tc>
          <w:tcPr>
            <w:tcW w:w="0" w:type="auto"/>
            <w:tcBorders>
              <w:right w:val="nil"/>
            </w:tcBorders>
            <w:tcMar>
              <w:top w:w="90" w:type="dxa"/>
              <w:left w:w="180" w:type="dxa"/>
              <w:bottom w:w="90" w:type="dxa"/>
              <w:right w:w="180" w:type="dxa"/>
            </w:tcMar>
            <w:vAlign w:val="center"/>
            <w:hideMark/>
          </w:tcPr>
          <w:p w:rsidR="000638E6" w:rsidRDefault="000638E6">
            <w:pPr>
              <w:spacing w:line="300" w:lineRule="atLeast"/>
              <w:rPr>
                <w:rFonts w:ascii="Helvetica Neue" w:hAnsi="Helvetica Neue"/>
                <w:sz w:val="21"/>
                <w:szCs w:val="21"/>
              </w:rPr>
            </w:pPr>
            <w:r>
              <w:rPr>
                <w:rFonts w:ascii="Helvetica Neue" w:hAnsi="Helvetica Neue"/>
                <w:sz w:val="21"/>
                <w:szCs w:val="21"/>
              </w:rPr>
              <w:t>work residence permit Georgia, right to work Georgia, work visa Georgia, D1 visa Georgia, employing foreigners Georgia, immigration law Tbilisi, Legal Sandbox Georgia, labor code Georgia, expat legal services.</w:t>
            </w:r>
          </w:p>
        </w:tc>
        <w:tc>
          <w:tcPr>
            <w:tcW w:w="0" w:type="auto"/>
            <w:tcBorders>
              <w:right w:val="nil"/>
            </w:tcBorders>
            <w:tcMar>
              <w:top w:w="90" w:type="dxa"/>
              <w:left w:w="180" w:type="dxa"/>
              <w:bottom w:w="90" w:type="dxa"/>
              <w:right w:w="180" w:type="dxa"/>
            </w:tcMar>
            <w:vAlign w:val="center"/>
            <w:hideMark/>
          </w:tcPr>
          <w:p w:rsidR="000638E6" w:rsidRDefault="000638E6">
            <w:pPr>
              <w:spacing w:line="300" w:lineRule="atLeast"/>
              <w:rPr>
                <w:rFonts w:ascii="Helvetica Neue" w:hAnsi="Helvetica Neue"/>
                <w:sz w:val="21"/>
                <w:szCs w:val="21"/>
              </w:rPr>
            </w:pPr>
            <w:r>
              <w:rPr>
                <w:rFonts w:ascii="Helvetica Neue" w:hAnsi="Helvetica Neue"/>
                <w:sz w:val="21"/>
                <w:szCs w:val="21"/>
              </w:rPr>
              <w:t>Secure your work residence permit in Georgia with Legal Sandbox Georgia. We provide comprehensive legal support for expats and employers, ensuring full compliance with local laws.</w:t>
            </w:r>
          </w:p>
        </w:tc>
        <w:tc>
          <w:tcPr>
            <w:tcW w:w="0" w:type="auto"/>
            <w:tcBorders>
              <w:right w:val="nil"/>
            </w:tcBorders>
            <w:tcMar>
              <w:top w:w="90" w:type="dxa"/>
              <w:left w:w="180" w:type="dxa"/>
              <w:bottom w:w="90" w:type="dxa"/>
              <w:right w:w="180" w:type="dxa"/>
            </w:tcMar>
            <w:vAlign w:val="center"/>
            <w:hideMark/>
          </w:tcPr>
          <w:p w:rsidR="000638E6" w:rsidRDefault="000638E6">
            <w:pPr>
              <w:spacing w:line="300" w:lineRule="atLeast"/>
              <w:rPr>
                <w:rFonts w:ascii="Helvetica Neue" w:hAnsi="Helvetica Neue"/>
                <w:sz w:val="21"/>
                <w:szCs w:val="21"/>
              </w:rPr>
            </w:pPr>
            <w:r>
              <w:rPr>
                <w:rFonts w:ascii="Helvetica Neue" w:hAnsi="Helvetica Neue"/>
                <w:sz w:val="21"/>
                <w:szCs w:val="21"/>
              </w:rPr>
              <w:t>Work Residence Permit in Georgia</w:t>
            </w:r>
          </w:p>
        </w:tc>
        <w:tc>
          <w:tcPr>
            <w:tcW w:w="0" w:type="auto"/>
            <w:tcBorders>
              <w:right w:val="nil"/>
            </w:tcBorders>
            <w:tcMar>
              <w:top w:w="90" w:type="dxa"/>
              <w:left w:w="180" w:type="dxa"/>
              <w:bottom w:w="90" w:type="dxa"/>
              <w:right w:w="180" w:type="dxa"/>
            </w:tcMar>
            <w:vAlign w:val="center"/>
            <w:hideMark/>
          </w:tcPr>
          <w:p w:rsidR="000638E6" w:rsidRDefault="000638E6">
            <w:pPr>
              <w:spacing w:line="300" w:lineRule="atLeast"/>
              <w:rPr>
                <w:rFonts w:ascii="Helvetica Neue" w:hAnsi="Helvetica Neue"/>
                <w:sz w:val="21"/>
                <w:szCs w:val="21"/>
              </w:rPr>
            </w:pPr>
            <w:r>
              <w:rPr>
                <w:rFonts w:ascii="Helvetica Neue" w:hAnsi="Helvetica Neue"/>
                <w:sz w:val="21"/>
                <w:szCs w:val="21"/>
              </w:rPr>
              <w:t>Expert Legal Assistance</w:t>
            </w:r>
          </w:p>
        </w:tc>
      </w:tr>
      <w:tr w:rsidR="000638E6" w:rsidTr="000638E6">
        <w:trPr>
          <w:tblCellSpacing w:w="15" w:type="dxa"/>
        </w:trPr>
        <w:tc>
          <w:tcPr>
            <w:tcW w:w="0" w:type="auto"/>
            <w:tcBorders>
              <w:right w:val="nil"/>
            </w:tcBorders>
            <w:tcMar>
              <w:top w:w="90" w:type="dxa"/>
              <w:left w:w="180" w:type="dxa"/>
              <w:bottom w:w="90" w:type="dxa"/>
              <w:right w:w="180" w:type="dxa"/>
            </w:tcMar>
            <w:vAlign w:val="center"/>
            <w:hideMark/>
          </w:tcPr>
          <w:p w:rsidR="000638E6" w:rsidRDefault="000638E6">
            <w:pPr>
              <w:spacing w:line="300" w:lineRule="atLeast"/>
              <w:rPr>
                <w:rFonts w:ascii="Helvetica Neue" w:hAnsi="Helvetica Neue"/>
                <w:sz w:val="21"/>
                <w:szCs w:val="21"/>
              </w:rPr>
            </w:pPr>
            <w:r>
              <w:rPr>
                <w:rFonts w:ascii="Helvetica Neue" w:hAnsi="Helvetica Neue"/>
                <w:b/>
                <w:bCs/>
                <w:sz w:val="21"/>
                <w:szCs w:val="21"/>
              </w:rPr>
              <w:lastRenderedPageBreak/>
              <w:t>RU</w:t>
            </w:r>
          </w:p>
        </w:tc>
        <w:tc>
          <w:tcPr>
            <w:tcW w:w="0" w:type="auto"/>
            <w:tcBorders>
              <w:right w:val="nil"/>
            </w:tcBorders>
            <w:tcMar>
              <w:top w:w="90" w:type="dxa"/>
              <w:left w:w="180" w:type="dxa"/>
              <w:bottom w:w="90" w:type="dxa"/>
              <w:right w:w="180" w:type="dxa"/>
            </w:tcMar>
            <w:vAlign w:val="center"/>
            <w:hideMark/>
          </w:tcPr>
          <w:p w:rsidR="000638E6" w:rsidRDefault="000638E6">
            <w:pPr>
              <w:spacing w:line="300" w:lineRule="atLeast"/>
              <w:rPr>
                <w:rFonts w:ascii="Helvetica Neue" w:hAnsi="Helvetica Neue"/>
                <w:sz w:val="21"/>
                <w:szCs w:val="21"/>
              </w:rPr>
            </w:pPr>
            <w:r>
              <w:rPr>
                <w:rFonts w:ascii="Helvetica Neue" w:hAnsi="Helvetica Neue"/>
                <w:sz w:val="21"/>
                <w:szCs w:val="21"/>
              </w:rPr>
              <w:t>трудовой внж грузия, право на работу в грузии, рабочая виза грузия, виза D1 грузия, трудоустройство иностранцев, иммиграционное право тбилиси, Legal Sandbox Georgia, трудовой кодекс грузии, внж для работы.</w:t>
            </w:r>
          </w:p>
        </w:tc>
        <w:tc>
          <w:tcPr>
            <w:tcW w:w="0" w:type="auto"/>
            <w:tcBorders>
              <w:right w:val="nil"/>
            </w:tcBorders>
            <w:tcMar>
              <w:top w:w="90" w:type="dxa"/>
              <w:left w:w="180" w:type="dxa"/>
              <w:bottom w:w="90" w:type="dxa"/>
              <w:right w:w="180" w:type="dxa"/>
            </w:tcMar>
            <w:vAlign w:val="center"/>
            <w:hideMark/>
          </w:tcPr>
          <w:p w:rsidR="000638E6" w:rsidRDefault="000638E6">
            <w:pPr>
              <w:spacing w:line="300" w:lineRule="atLeast"/>
              <w:rPr>
                <w:rFonts w:ascii="Helvetica Neue" w:hAnsi="Helvetica Neue"/>
                <w:sz w:val="21"/>
                <w:szCs w:val="21"/>
              </w:rPr>
            </w:pPr>
            <w:r>
              <w:rPr>
                <w:rFonts w:ascii="Helvetica Neue" w:hAnsi="Helvetica Neue"/>
                <w:sz w:val="21"/>
                <w:szCs w:val="21"/>
              </w:rPr>
              <w:t>Получите трудовой ВНЖ в Грузии с помощью Legal Sandbox Georgia. Мы оказываем полную юридическую поддержку экспатам и работодателям, от трудового договора до получения вида на жительство.</w:t>
            </w:r>
          </w:p>
        </w:tc>
        <w:tc>
          <w:tcPr>
            <w:tcW w:w="0" w:type="auto"/>
            <w:tcBorders>
              <w:right w:val="nil"/>
            </w:tcBorders>
            <w:tcMar>
              <w:top w:w="90" w:type="dxa"/>
              <w:left w:w="180" w:type="dxa"/>
              <w:bottom w:w="90" w:type="dxa"/>
              <w:right w:w="180" w:type="dxa"/>
            </w:tcMar>
            <w:vAlign w:val="center"/>
            <w:hideMark/>
          </w:tcPr>
          <w:p w:rsidR="000638E6" w:rsidRDefault="000638E6">
            <w:pPr>
              <w:spacing w:line="300" w:lineRule="atLeast"/>
              <w:rPr>
                <w:rFonts w:ascii="Helvetica Neue" w:hAnsi="Helvetica Neue"/>
                <w:sz w:val="21"/>
                <w:szCs w:val="21"/>
              </w:rPr>
            </w:pPr>
            <w:r>
              <w:rPr>
                <w:rFonts w:ascii="Helvetica Neue" w:hAnsi="Helvetica Neue"/>
                <w:sz w:val="21"/>
                <w:szCs w:val="21"/>
              </w:rPr>
              <w:t>Трудовой ВНЖ в Грузии</w:t>
            </w:r>
          </w:p>
        </w:tc>
        <w:tc>
          <w:tcPr>
            <w:tcW w:w="0" w:type="auto"/>
            <w:tcBorders>
              <w:right w:val="nil"/>
            </w:tcBorders>
            <w:tcMar>
              <w:top w:w="90" w:type="dxa"/>
              <w:left w:w="180" w:type="dxa"/>
              <w:bottom w:w="90" w:type="dxa"/>
              <w:right w:w="180" w:type="dxa"/>
            </w:tcMar>
            <w:vAlign w:val="center"/>
            <w:hideMark/>
          </w:tcPr>
          <w:p w:rsidR="000638E6" w:rsidRDefault="000638E6">
            <w:pPr>
              <w:spacing w:line="300" w:lineRule="atLeast"/>
              <w:rPr>
                <w:rFonts w:ascii="Helvetica Neue" w:hAnsi="Helvetica Neue"/>
                <w:sz w:val="21"/>
                <w:szCs w:val="21"/>
              </w:rPr>
            </w:pPr>
            <w:r>
              <w:rPr>
                <w:rFonts w:ascii="Helvetica Neue" w:hAnsi="Helvetica Neue"/>
                <w:sz w:val="21"/>
                <w:szCs w:val="21"/>
              </w:rPr>
              <w:t>Юридическая Помощь</w:t>
            </w:r>
          </w:p>
        </w:tc>
      </w:tr>
    </w:tbl>
    <w:p w:rsidR="00124E57" w:rsidRPr="000638E6" w:rsidRDefault="00124E57" w:rsidP="000638E6"/>
    <w:sectPr w:rsidR="00124E57" w:rsidRPr="00063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F37"/>
    <w:rsid w:val="000638E6"/>
    <w:rsid w:val="00124E57"/>
    <w:rsid w:val="00336F37"/>
    <w:rsid w:val="003A557C"/>
    <w:rsid w:val="00601F51"/>
    <w:rsid w:val="0090082A"/>
    <w:rsid w:val="00E40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92CA93-21EF-4B9E-8633-8407CE0A5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638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E57"/>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124E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124E57"/>
  </w:style>
  <w:style w:type="character" w:customStyle="1" w:styleId="Heading3Char">
    <w:name w:val="Heading 3 Char"/>
    <w:basedOn w:val="DefaultParagraphFont"/>
    <w:link w:val="Heading3"/>
    <w:uiPriority w:val="9"/>
    <w:semiHidden/>
    <w:rsid w:val="000638E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487978">
      <w:bodyDiv w:val="1"/>
      <w:marLeft w:val="0"/>
      <w:marRight w:val="0"/>
      <w:marTop w:val="0"/>
      <w:marBottom w:val="0"/>
      <w:divBdr>
        <w:top w:val="none" w:sz="0" w:space="0" w:color="auto"/>
        <w:left w:val="none" w:sz="0" w:space="0" w:color="auto"/>
        <w:bottom w:val="none" w:sz="0" w:space="0" w:color="auto"/>
        <w:right w:val="none" w:sz="0" w:space="0" w:color="auto"/>
      </w:divBdr>
      <w:divsChild>
        <w:div w:id="1753159051">
          <w:marLeft w:val="0"/>
          <w:marRight w:val="0"/>
          <w:marTop w:val="0"/>
          <w:marBottom w:val="240"/>
          <w:divBdr>
            <w:top w:val="none" w:sz="0" w:space="0" w:color="auto"/>
            <w:left w:val="none" w:sz="0" w:space="0" w:color="auto"/>
            <w:bottom w:val="none" w:sz="0" w:space="0" w:color="auto"/>
            <w:right w:val="none" w:sz="0" w:space="0" w:color="auto"/>
          </w:divBdr>
        </w:div>
      </w:divsChild>
    </w:div>
    <w:div w:id="475223953">
      <w:bodyDiv w:val="1"/>
      <w:marLeft w:val="0"/>
      <w:marRight w:val="0"/>
      <w:marTop w:val="0"/>
      <w:marBottom w:val="0"/>
      <w:divBdr>
        <w:top w:val="none" w:sz="0" w:space="0" w:color="auto"/>
        <w:left w:val="none" w:sz="0" w:space="0" w:color="auto"/>
        <w:bottom w:val="none" w:sz="0" w:space="0" w:color="auto"/>
        <w:right w:val="none" w:sz="0" w:space="0" w:color="auto"/>
      </w:divBdr>
    </w:div>
    <w:div w:id="829753230">
      <w:bodyDiv w:val="1"/>
      <w:marLeft w:val="0"/>
      <w:marRight w:val="0"/>
      <w:marTop w:val="0"/>
      <w:marBottom w:val="0"/>
      <w:divBdr>
        <w:top w:val="none" w:sz="0" w:space="0" w:color="auto"/>
        <w:left w:val="none" w:sz="0" w:space="0" w:color="auto"/>
        <w:bottom w:val="none" w:sz="0" w:space="0" w:color="auto"/>
        <w:right w:val="none" w:sz="0" w:space="0" w:color="auto"/>
      </w:divBdr>
      <w:divsChild>
        <w:div w:id="5596615">
          <w:marLeft w:val="0"/>
          <w:marRight w:val="0"/>
          <w:marTop w:val="0"/>
          <w:marBottom w:val="240"/>
          <w:divBdr>
            <w:top w:val="none" w:sz="0" w:space="0" w:color="auto"/>
            <w:left w:val="none" w:sz="0" w:space="0" w:color="auto"/>
            <w:bottom w:val="none" w:sz="0" w:space="0" w:color="auto"/>
            <w:right w:val="none" w:sz="0" w:space="0" w:color="auto"/>
          </w:divBdr>
        </w:div>
      </w:divsChild>
    </w:div>
    <w:div w:id="1343967736">
      <w:bodyDiv w:val="1"/>
      <w:marLeft w:val="0"/>
      <w:marRight w:val="0"/>
      <w:marTop w:val="0"/>
      <w:marBottom w:val="0"/>
      <w:divBdr>
        <w:top w:val="none" w:sz="0" w:space="0" w:color="auto"/>
        <w:left w:val="none" w:sz="0" w:space="0" w:color="auto"/>
        <w:bottom w:val="none" w:sz="0" w:space="0" w:color="auto"/>
        <w:right w:val="none" w:sz="0" w:space="0" w:color="auto"/>
      </w:divBdr>
      <w:divsChild>
        <w:div w:id="1438476728">
          <w:marLeft w:val="0"/>
          <w:marRight w:val="0"/>
          <w:marTop w:val="0"/>
          <w:marBottom w:val="240"/>
          <w:divBdr>
            <w:top w:val="none" w:sz="0" w:space="0" w:color="auto"/>
            <w:left w:val="none" w:sz="0" w:space="0" w:color="auto"/>
            <w:bottom w:val="none" w:sz="0" w:space="0" w:color="auto"/>
            <w:right w:val="none" w:sz="0" w:space="0" w:color="auto"/>
          </w:divBdr>
        </w:div>
      </w:divsChild>
    </w:div>
    <w:div w:id="1404059307">
      <w:bodyDiv w:val="1"/>
      <w:marLeft w:val="0"/>
      <w:marRight w:val="0"/>
      <w:marTop w:val="0"/>
      <w:marBottom w:val="0"/>
      <w:divBdr>
        <w:top w:val="none" w:sz="0" w:space="0" w:color="auto"/>
        <w:left w:val="none" w:sz="0" w:space="0" w:color="auto"/>
        <w:bottom w:val="none" w:sz="0" w:space="0" w:color="auto"/>
        <w:right w:val="none" w:sz="0" w:space="0" w:color="auto"/>
      </w:divBdr>
      <w:divsChild>
        <w:div w:id="219756763">
          <w:marLeft w:val="0"/>
          <w:marRight w:val="0"/>
          <w:marTop w:val="0"/>
          <w:marBottom w:val="240"/>
          <w:divBdr>
            <w:top w:val="none" w:sz="0" w:space="0" w:color="auto"/>
            <w:left w:val="none" w:sz="0" w:space="0" w:color="auto"/>
            <w:bottom w:val="none" w:sz="0" w:space="0" w:color="auto"/>
            <w:right w:val="none" w:sz="0" w:space="0" w:color="auto"/>
          </w:divBdr>
        </w:div>
      </w:divsChild>
    </w:div>
    <w:div w:id="1794055221">
      <w:bodyDiv w:val="1"/>
      <w:marLeft w:val="0"/>
      <w:marRight w:val="0"/>
      <w:marTop w:val="0"/>
      <w:marBottom w:val="0"/>
      <w:divBdr>
        <w:top w:val="none" w:sz="0" w:space="0" w:color="auto"/>
        <w:left w:val="none" w:sz="0" w:space="0" w:color="auto"/>
        <w:bottom w:val="none" w:sz="0" w:space="0" w:color="auto"/>
        <w:right w:val="none" w:sz="0" w:space="0" w:color="auto"/>
      </w:divBdr>
    </w:div>
    <w:div w:id="1865903805">
      <w:bodyDiv w:val="1"/>
      <w:marLeft w:val="0"/>
      <w:marRight w:val="0"/>
      <w:marTop w:val="0"/>
      <w:marBottom w:val="0"/>
      <w:divBdr>
        <w:top w:val="none" w:sz="0" w:space="0" w:color="auto"/>
        <w:left w:val="none" w:sz="0" w:space="0" w:color="auto"/>
        <w:bottom w:val="none" w:sz="0" w:space="0" w:color="auto"/>
        <w:right w:val="none" w:sz="0" w:space="0" w:color="auto"/>
      </w:divBdr>
      <w:divsChild>
        <w:div w:id="198514065">
          <w:marLeft w:val="0"/>
          <w:marRight w:val="0"/>
          <w:marTop w:val="0"/>
          <w:marBottom w:val="240"/>
          <w:divBdr>
            <w:top w:val="none" w:sz="0" w:space="0" w:color="auto"/>
            <w:left w:val="none" w:sz="0" w:space="0" w:color="auto"/>
            <w:bottom w:val="none" w:sz="0" w:space="0" w:color="auto"/>
            <w:right w:val="none" w:sz="0" w:space="0" w:color="auto"/>
          </w:divBdr>
        </w:div>
      </w:divsChild>
    </w:div>
    <w:div w:id="1874147121">
      <w:bodyDiv w:val="1"/>
      <w:marLeft w:val="0"/>
      <w:marRight w:val="0"/>
      <w:marTop w:val="0"/>
      <w:marBottom w:val="0"/>
      <w:divBdr>
        <w:top w:val="none" w:sz="0" w:space="0" w:color="auto"/>
        <w:left w:val="none" w:sz="0" w:space="0" w:color="auto"/>
        <w:bottom w:val="none" w:sz="0" w:space="0" w:color="auto"/>
        <w:right w:val="none" w:sz="0" w:space="0" w:color="auto"/>
      </w:divBdr>
    </w:div>
    <w:div w:id="1883518580">
      <w:bodyDiv w:val="1"/>
      <w:marLeft w:val="0"/>
      <w:marRight w:val="0"/>
      <w:marTop w:val="0"/>
      <w:marBottom w:val="0"/>
      <w:divBdr>
        <w:top w:val="none" w:sz="0" w:space="0" w:color="auto"/>
        <w:left w:val="none" w:sz="0" w:space="0" w:color="auto"/>
        <w:bottom w:val="none" w:sz="0" w:space="0" w:color="auto"/>
        <w:right w:val="none" w:sz="0" w:space="0" w:color="auto"/>
      </w:divBdr>
      <w:divsChild>
        <w:div w:id="817577861">
          <w:marLeft w:val="0"/>
          <w:marRight w:val="0"/>
          <w:marTop w:val="0"/>
          <w:marBottom w:val="240"/>
          <w:divBdr>
            <w:top w:val="none" w:sz="0" w:space="0" w:color="auto"/>
            <w:left w:val="none" w:sz="0" w:space="0" w:color="auto"/>
            <w:bottom w:val="none" w:sz="0" w:space="0" w:color="auto"/>
            <w:right w:val="none" w:sz="0" w:space="0" w:color="auto"/>
          </w:divBdr>
        </w:div>
      </w:divsChild>
    </w:div>
    <w:div w:id="2064326110">
      <w:bodyDiv w:val="1"/>
      <w:marLeft w:val="0"/>
      <w:marRight w:val="0"/>
      <w:marTop w:val="0"/>
      <w:marBottom w:val="0"/>
      <w:divBdr>
        <w:top w:val="none" w:sz="0" w:space="0" w:color="auto"/>
        <w:left w:val="none" w:sz="0" w:space="0" w:color="auto"/>
        <w:bottom w:val="none" w:sz="0" w:space="0" w:color="auto"/>
        <w:right w:val="none" w:sz="0" w:space="0" w:color="auto"/>
      </w:divBdr>
      <w:divsChild>
        <w:div w:id="53084554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1278</Words>
  <Characters>7291</Characters>
  <Application>Microsoft Office Word</Application>
  <DocSecurity>0</DocSecurity>
  <Lines>60</Lines>
  <Paragraphs>17</Paragraphs>
  <ScaleCrop>false</ScaleCrop>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Vakhtang</cp:lastModifiedBy>
  <cp:revision>3</cp:revision>
  <dcterms:created xsi:type="dcterms:W3CDTF">2025-07-03T10:45:00Z</dcterms:created>
  <dcterms:modified xsi:type="dcterms:W3CDTF">2025-07-12T16:50:00Z</dcterms:modified>
</cp:coreProperties>
</file>