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EF3" w:rsidRDefault="00EE30EC" w:rsidP="00EE30EC">
      <w:pPr>
        <w:pStyle w:val="Heading1"/>
        <w:jc w:val="both"/>
        <w:rPr>
          <w:lang w:val="ka-GE"/>
        </w:rPr>
      </w:pPr>
      <w:r>
        <w:rPr>
          <w:lang w:val="ka-GE"/>
        </w:rPr>
        <w:t>ქართული</w:t>
      </w:r>
    </w:p>
    <w:p w:rsidR="00EE30EC" w:rsidRDefault="00EE30EC" w:rsidP="00EE30EC">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b/>
          <w:bCs/>
          <w:color w:val="1A1C1E"/>
          <w:sz w:val="21"/>
          <w:szCs w:val="21"/>
        </w:rPr>
        <w:t>საგადასახადო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ფინანსური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დაგეგმვა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თქვენი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ფინანსური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მომავლის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ოპტიმიზაცია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საქართველოში</w:t>
      </w:r>
      <w:proofErr w:type="spellEnd"/>
    </w:p>
    <w:p w:rsidR="00EE30EC" w:rsidRDefault="00EE30EC" w:rsidP="00EE30EC">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საქართველოს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მიმზიდველი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რეჟიმი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მიგრაციის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ერთ</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ერთი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მთავარი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მამოძრავებელი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ძალაა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მაგრამ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მისი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სრული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პოტენციალის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გამოყენება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უბრალო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საცხოვრებელი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ადგილის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შეცვლაზე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მეტს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მოითხოვს</w:t>
      </w:r>
      <w:proofErr w:type="spellEnd"/>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მოითხოვს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გონივრულ</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საექსპერტო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დაგეგმვას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განსხვავება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უბრალო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ბინადრობასა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საგადასახადო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რეზიდენტობას</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color w:val="1A1C1E"/>
          <w:sz w:val="21"/>
          <w:szCs w:val="21"/>
        </w:rPr>
        <w:t>შორის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ფინანსური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ვალდებულებებისა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შესაძლებლობების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ქვაკუთხედი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ქვეყანაში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სტატუსის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არასწორად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გაგებამ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შეიძლება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გამოიწვიოს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გაუთვალისწინებელი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ვალდებულებები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კომპანია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გთავაზობთ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სტრატეგიულ</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კონსულტაციას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მიგრაციასთან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დაკავშირებულ</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ყველა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საკითხზე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რათა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უზრუნველვყოთ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გადმოსვლა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საქართველოში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იყოს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ისეთივე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ფინანსურად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ხელსაყრელი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როგორც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პირადად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სასიამოვნო</w:t>
      </w:r>
      <w:proofErr w:type="spellEnd"/>
      <w:r>
        <w:rPr>
          <w:rStyle w:val="ng-star-inserted1"/>
          <w:rFonts w:ascii="Helvetica Neue" w:hAnsi="Helvetica Neue"/>
          <w:color w:val="1A1C1E"/>
          <w:sz w:val="21"/>
          <w:szCs w:val="21"/>
        </w:rPr>
        <w:t>.</w:t>
      </w:r>
    </w:p>
    <w:p w:rsidR="00EE30EC" w:rsidRDefault="00EE30EC" w:rsidP="00EE30EC">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ჩვენი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მთავარი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საკონსულტაციო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მომსახურება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ფოკუსირებულია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საგადასახადო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რეზიდენტის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სტატუსის</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color w:val="1A1C1E"/>
          <w:sz w:val="21"/>
          <w:szCs w:val="21"/>
        </w:rPr>
        <w:t>მოპოვებასა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მართვაზე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საქართველოში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ამის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მიღწევა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როგორც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წესი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შესაძლებელია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ორი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ძირითადი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გზით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სტანდარტული</w:t>
      </w:r>
      <w:proofErr w:type="spellEnd"/>
      <w:r>
        <w:rPr>
          <w:rStyle w:val="ng-star-inserted1"/>
          <w:rFonts w:ascii="Helvetica Neue" w:hAnsi="Helvetica Neue"/>
          <w:color w:val="1A1C1E"/>
          <w:sz w:val="21"/>
          <w:szCs w:val="21"/>
        </w:rPr>
        <w:t> </w:t>
      </w:r>
      <w:r>
        <w:rPr>
          <w:rStyle w:val="ng-star-inserted1"/>
          <w:rFonts w:ascii="Helvetica Neue" w:hAnsi="Helvetica Neue"/>
          <w:b/>
          <w:bCs/>
          <w:color w:val="1A1C1E"/>
          <w:sz w:val="21"/>
          <w:szCs w:val="21"/>
        </w:rPr>
        <w:t>183-</w:t>
      </w:r>
      <w:r>
        <w:rPr>
          <w:rStyle w:val="ng-star-inserted1"/>
          <w:rFonts w:ascii="Sylfaen" w:hAnsi="Sylfaen" w:cs="Sylfaen"/>
          <w:b/>
          <w:bCs/>
          <w:color w:val="1A1C1E"/>
          <w:sz w:val="21"/>
          <w:szCs w:val="21"/>
        </w:rPr>
        <w:t>დღიანი</w:t>
      </w:r>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წესით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სადაც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ფიზიკური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ყოფნაა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მთავარი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ან</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მაღალი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ქონებრივი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ღირებულების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მქონე</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პირის</w:t>
      </w:r>
      <w:proofErr w:type="spellEnd"/>
      <w:r>
        <w:rPr>
          <w:rStyle w:val="ng-star-inserted1"/>
          <w:rFonts w:ascii="Helvetica Neue" w:hAnsi="Helvetica Neue"/>
          <w:b/>
          <w:bCs/>
          <w:color w:val="1A1C1E"/>
          <w:sz w:val="21"/>
          <w:szCs w:val="21"/>
        </w:rPr>
        <w:t xml:space="preserve"> (HNWI)</w:t>
      </w:r>
      <w:r>
        <w:rPr>
          <w:rStyle w:val="ng-star-inserted1"/>
          <w:rFonts w:ascii="Helvetica Neue" w:hAnsi="Helvetica Neue"/>
          <w:color w:val="1A1C1E"/>
          <w:sz w:val="21"/>
          <w:szCs w:val="21"/>
        </w:rPr>
        <w:t> </w:t>
      </w:r>
      <w:proofErr w:type="spellStart"/>
      <w:r>
        <w:rPr>
          <w:rStyle w:val="ng-star-inserted1"/>
          <w:rFonts w:ascii="Sylfaen" w:hAnsi="Sylfaen" w:cs="Sylfaen"/>
          <w:color w:val="1A1C1E"/>
          <w:sz w:val="21"/>
          <w:szCs w:val="21"/>
        </w:rPr>
        <w:t>უაღრესად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ხელსაყრელი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სტატუსის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მეშვეობით</w:t>
      </w:r>
      <w:proofErr w:type="spellEnd"/>
      <w:r>
        <w:rPr>
          <w:rStyle w:val="ng-star-inserted1"/>
          <w:rFonts w:ascii="Helvetica Neue" w:hAnsi="Helvetica Neue"/>
          <w:color w:val="1A1C1E"/>
          <w:sz w:val="21"/>
          <w:szCs w:val="21"/>
        </w:rPr>
        <w:t xml:space="preserve">. HNWI </w:t>
      </w:r>
      <w:proofErr w:type="spellStart"/>
      <w:r>
        <w:rPr>
          <w:rStyle w:val="ng-star-inserted1"/>
          <w:rFonts w:ascii="Sylfaen" w:hAnsi="Sylfaen" w:cs="Sylfaen"/>
          <w:color w:val="1A1C1E"/>
          <w:sz w:val="21"/>
          <w:szCs w:val="21"/>
        </w:rPr>
        <w:t>სტატუსი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კვალიფიციურ</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პირებს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საშუალებას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აძლევს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გახდნენ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საქართველოს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რეზიდენტები</w:t>
      </w:r>
      <w:proofErr w:type="spellEnd"/>
      <w:r>
        <w:rPr>
          <w:rStyle w:val="ng-star-inserted1"/>
          <w:rFonts w:ascii="Helvetica Neue" w:hAnsi="Helvetica Neue"/>
          <w:color w:val="1A1C1E"/>
          <w:sz w:val="21"/>
          <w:szCs w:val="21"/>
        </w:rPr>
        <w:t xml:space="preserve"> 183-</w:t>
      </w:r>
      <w:r>
        <w:rPr>
          <w:rStyle w:val="ng-star-inserted1"/>
          <w:rFonts w:ascii="Sylfaen" w:hAnsi="Sylfaen" w:cs="Sylfaen"/>
          <w:color w:val="1A1C1E"/>
          <w:sz w:val="21"/>
          <w:szCs w:val="21"/>
        </w:rPr>
        <w:t>დღიანი</w:t>
      </w:r>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მოთხოვნის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შესრულების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გარეშე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გთავაზობთ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სრულ</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შეფასებას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თქვენთვის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ოპტიმალური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გზის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დასადგენად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ვმართავთ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შემოსავლების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სამსახურში</w:t>
      </w:r>
      <w:proofErr w:type="spellEnd"/>
      <w:r>
        <w:rPr>
          <w:rStyle w:val="ng-star-inserted1"/>
          <w:rFonts w:ascii="Helvetica Neue" w:hAnsi="Helvetica Neue"/>
          <w:color w:val="1A1C1E"/>
          <w:sz w:val="21"/>
          <w:szCs w:val="21"/>
        </w:rPr>
        <w:t xml:space="preserve"> HNWI </w:t>
      </w:r>
      <w:proofErr w:type="spellStart"/>
      <w:r>
        <w:rPr>
          <w:rStyle w:val="ng-star-inserted1"/>
          <w:rFonts w:ascii="Sylfaen" w:hAnsi="Sylfaen" w:cs="Sylfaen"/>
          <w:color w:val="1A1C1E"/>
          <w:sz w:val="21"/>
          <w:szCs w:val="21"/>
        </w:rPr>
        <w:t>სტატუსის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მოპოვების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პროცესს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ვიღებთ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ოფიციალურ</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სერტიფიკატს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რომელიც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დაადასტურებს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რეზიდენტობას</w:t>
      </w:r>
      <w:proofErr w:type="spellEnd"/>
      <w:r>
        <w:rPr>
          <w:rStyle w:val="ng-star-inserted1"/>
          <w:rFonts w:ascii="Helvetica Neue" w:hAnsi="Helvetica Neue"/>
          <w:color w:val="1A1C1E"/>
          <w:sz w:val="21"/>
          <w:szCs w:val="21"/>
        </w:rPr>
        <w:t>.</w:t>
      </w:r>
    </w:p>
    <w:p w:rsidR="00EE30EC" w:rsidRDefault="00EE30EC" w:rsidP="00EE30EC">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რეზიდენტობის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მოპოვება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პირველი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ნაბიჯია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მისი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შედეგების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გააზრება</w:t>
      </w:r>
      <w:proofErr w:type="spellEnd"/>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შემდეგი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გიწევთ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კრიტიკულ</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კონსულტაციას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იმის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შესახებ</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თუ</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როგორ</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მოქმედებს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თქვენზე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საქართველოს</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დაბეგვრის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ტერიტორიული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პრინციპი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საქართველოს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რეზიდენტისთვის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უცხოური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წყაროდან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მიღებული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შემოსავალი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როგორც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წესი</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თავისუფლდება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საშემოსავლო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გადასახადისგან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გაგიწევთ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ხელმძღვანელობას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რათა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კანონიერად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ისარგებლოთ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მძლავრი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დებულებით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ფინანსური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დაგეგმვის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რჩევები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მოიცავს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ქართული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წყაროდან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მიღებულ</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შემოსავალზე</w:t>
      </w:r>
      <w:proofErr w:type="spellEnd"/>
      <w:r>
        <w:rPr>
          <w:rStyle w:val="ng-star-inserted1"/>
          <w:rFonts w:ascii="Helvetica Neue" w:hAnsi="Helvetica Neue"/>
          <w:color w:val="1A1C1E"/>
          <w:sz w:val="21"/>
          <w:szCs w:val="21"/>
        </w:rPr>
        <w:t xml:space="preserve"> 20%-</w:t>
      </w:r>
      <w:proofErr w:type="spellStart"/>
      <w:r>
        <w:rPr>
          <w:rStyle w:val="ng-star-inserted1"/>
          <w:rFonts w:ascii="Sylfaen" w:hAnsi="Sylfaen" w:cs="Sylfaen"/>
          <w:color w:val="1A1C1E"/>
          <w:sz w:val="21"/>
          <w:szCs w:val="21"/>
        </w:rPr>
        <w:t>იანი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ბრტყელი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გადასახადის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გააზრებას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ადგილობრივი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დეკლარაციების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წარდგენის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წესების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დაცვას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აქტივებისა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შემოსავლების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სტრუქტურის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სტრატეგიულად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დაგეგმვას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სანამ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ოფიციალურად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გახდებით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რეზიდენტი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რითაც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პირველივე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დღიდან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მაქსიმალურად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ისარგებლებთ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ყველა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უპირატესობით</w:t>
      </w:r>
      <w:proofErr w:type="spellEnd"/>
      <w:r>
        <w:rPr>
          <w:rStyle w:val="ng-star-inserted1"/>
          <w:rFonts w:ascii="Helvetica Neue" w:hAnsi="Helvetica Neue"/>
          <w:color w:val="1A1C1E"/>
          <w:sz w:val="21"/>
          <w:szCs w:val="21"/>
        </w:rPr>
        <w:t>.</w:t>
      </w:r>
    </w:p>
    <w:p w:rsidR="00EE30EC" w:rsidRDefault="00EE30EC" w:rsidP="00EE30EC">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იმისათვის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ფინანსური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გადასვლა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საქართველოში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იყოს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შეუფერხებელი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სტრატეგიულად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ოპტიმიზებული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დაუკავშირდით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კომპანიას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საექსპერტო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ფინანსური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დაგეგმვის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კონსულტაციისთვის</w:t>
      </w:r>
      <w:proofErr w:type="spellEnd"/>
      <w:r>
        <w:rPr>
          <w:rStyle w:val="ng-star-inserted1"/>
          <w:rFonts w:ascii="Helvetica Neue" w:hAnsi="Helvetica Neue"/>
          <w:color w:val="1A1C1E"/>
          <w:sz w:val="21"/>
          <w:szCs w:val="21"/>
        </w:rPr>
        <w:t>.</w:t>
      </w:r>
    </w:p>
    <w:p w:rsidR="00EE30EC" w:rsidRPr="00EE30EC" w:rsidRDefault="00EE30EC" w:rsidP="00EE30EC">
      <w:pPr>
        <w:jc w:val="both"/>
        <w:rPr>
          <w:lang w:val="ka-GE"/>
        </w:rPr>
      </w:pPr>
    </w:p>
    <w:p w:rsidR="00EE30EC" w:rsidRDefault="00EE30EC" w:rsidP="00EE30EC">
      <w:pPr>
        <w:pStyle w:val="Heading1"/>
        <w:jc w:val="both"/>
      </w:pPr>
      <w:r>
        <w:lastRenderedPageBreak/>
        <w:t>English</w:t>
      </w:r>
    </w:p>
    <w:p w:rsidR="00EE30EC" w:rsidRDefault="00EE30EC" w:rsidP="00EE30E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Taxation and Financial Planning: Optimizing Your Financial Future in Georgia</w:t>
      </w:r>
    </w:p>
    <w:p w:rsidR="00EE30EC" w:rsidRDefault="00EE30EC" w:rsidP="00EE30E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Georgia's attractive tax regime is a primary driver for migration, but unlocking its full potential requires more than just relocation—it requires prudent, expert planning. The distinction between being a simple resident and a </w:t>
      </w:r>
      <w:r>
        <w:rPr>
          <w:rStyle w:val="ng-star-inserted1"/>
          <w:rFonts w:ascii="Helvetica Neue" w:hAnsi="Helvetica Neue"/>
          <w:b/>
          <w:bCs/>
          <w:color w:val="1A1C1E"/>
          <w:sz w:val="21"/>
          <w:szCs w:val="21"/>
        </w:rPr>
        <w:t>tax resident</w:t>
      </w:r>
      <w:r>
        <w:rPr>
          <w:rStyle w:val="ng-star-inserted1"/>
          <w:rFonts w:ascii="Helvetica Neue" w:hAnsi="Helvetica Neue"/>
          <w:color w:val="1A1C1E"/>
          <w:sz w:val="21"/>
          <w:szCs w:val="21"/>
        </w:rPr>
        <w:t> is the cornerstone of your financial obligations and opportunities in the country. Misunderstanding this status can lead to unforeseen tax liabilities. Our firm provides strategic guidance on all tax matters related to migration, ensuring your move to Georgia is as financially advantageous as it is personally rewarding.</w:t>
      </w:r>
    </w:p>
    <w:p w:rsidR="00EE30EC" w:rsidRDefault="00EE30EC" w:rsidP="00EE30E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primary advisory service is focused on securing and managing your </w:t>
      </w:r>
      <w:r>
        <w:rPr>
          <w:rStyle w:val="ng-star-inserted1"/>
          <w:rFonts w:ascii="Helvetica Neue" w:hAnsi="Helvetica Neue"/>
          <w:b/>
          <w:bCs/>
          <w:color w:val="1A1C1E"/>
          <w:sz w:val="21"/>
          <w:szCs w:val="21"/>
        </w:rPr>
        <w:t>tax residency status</w:t>
      </w:r>
      <w:r>
        <w:rPr>
          <w:rStyle w:val="ng-star-inserted1"/>
          <w:rFonts w:ascii="Helvetica Neue" w:hAnsi="Helvetica Neue"/>
          <w:color w:val="1A1C1E"/>
          <w:sz w:val="21"/>
          <w:szCs w:val="21"/>
        </w:rPr>
        <w:t>. In Georgia, this can typically be achieved via two main pathways: the standard </w:t>
      </w:r>
      <w:r>
        <w:rPr>
          <w:rStyle w:val="ng-star-inserted1"/>
          <w:rFonts w:ascii="Helvetica Neue" w:hAnsi="Helvetica Neue"/>
          <w:b/>
          <w:bCs/>
          <w:color w:val="1A1C1E"/>
          <w:sz w:val="21"/>
          <w:szCs w:val="21"/>
        </w:rPr>
        <w:t>183-day rule</w:t>
      </w:r>
      <w:r>
        <w:rPr>
          <w:rStyle w:val="ng-star-inserted1"/>
          <w:rFonts w:ascii="Helvetica Neue" w:hAnsi="Helvetica Neue"/>
          <w:color w:val="1A1C1E"/>
          <w:sz w:val="21"/>
          <w:szCs w:val="21"/>
        </w:rPr>
        <w:t>, where physical presence is key, or through the highly advantageous status of a </w:t>
      </w:r>
      <w:r>
        <w:rPr>
          <w:rStyle w:val="ng-star-inserted1"/>
          <w:rFonts w:ascii="Helvetica Neue" w:hAnsi="Helvetica Neue"/>
          <w:b/>
          <w:bCs/>
          <w:color w:val="1A1C1E"/>
          <w:sz w:val="21"/>
          <w:szCs w:val="21"/>
        </w:rPr>
        <w:t>High Net Worth Individual (HNWI)</w:t>
      </w:r>
      <w:r>
        <w:rPr>
          <w:rStyle w:val="ng-star-inserted1"/>
          <w:rFonts w:ascii="Helvetica Neue" w:hAnsi="Helvetica Neue"/>
          <w:color w:val="1A1C1E"/>
          <w:sz w:val="21"/>
          <w:szCs w:val="21"/>
        </w:rPr>
        <w:t>. The HNWI status allows qualifying individuals to become Georgian tax residents without fulfilling the 183-day requirement. We provide a full assessment to determine the optimal path for you, manage the application process for HNWI status with the Revenue Service, and secure the official certificate that confirms your tax residency.</w:t>
      </w:r>
    </w:p>
    <w:p w:rsidR="00EE30EC" w:rsidRDefault="00EE30EC" w:rsidP="00EE30E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Securing tax residency is the first step; understanding its implications is the next. We provide critical counsel on how Georgia’s </w:t>
      </w:r>
      <w:r>
        <w:rPr>
          <w:rStyle w:val="ng-star-inserted1"/>
          <w:rFonts w:ascii="Helvetica Neue" w:hAnsi="Helvetica Neue"/>
          <w:b/>
          <w:bCs/>
          <w:color w:val="1A1C1E"/>
          <w:sz w:val="21"/>
          <w:szCs w:val="21"/>
        </w:rPr>
        <w:t>territorial tax principle</w:t>
      </w:r>
      <w:r>
        <w:rPr>
          <w:rStyle w:val="ng-star-inserted1"/>
          <w:rFonts w:ascii="Helvetica Neue" w:hAnsi="Helvetica Neue"/>
          <w:color w:val="1A1C1E"/>
          <w:sz w:val="21"/>
          <w:szCs w:val="21"/>
        </w:rPr>
        <w:t> impacts you. For a Georgian tax resident, income sourced from abroad is generally </w:t>
      </w:r>
      <w:r>
        <w:rPr>
          <w:rStyle w:val="ng-star-inserted1"/>
          <w:rFonts w:ascii="Helvetica Neue" w:hAnsi="Helvetica Neue"/>
          <w:b/>
          <w:bCs/>
          <w:color w:val="1A1C1E"/>
          <w:sz w:val="21"/>
          <w:szCs w:val="21"/>
        </w:rPr>
        <w:t>exempt from personal income tax</w:t>
      </w:r>
      <w:r>
        <w:rPr>
          <w:rStyle w:val="ng-star-inserted1"/>
          <w:rFonts w:ascii="Helvetica Neue" w:hAnsi="Helvetica Neue"/>
          <w:color w:val="1A1C1E"/>
          <w:sz w:val="21"/>
          <w:szCs w:val="21"/>
        </w:rPr>
        <w:t xml:space="preserve">. We guide you in structuring your affairs to legally benefit from this powerful provision. Our financial </w:t>
      </w:r>
      <w:bookmarkStart w:id="0" w:name="_GoBack"/>
      <w:bookmarkEnd w:id="0"/>
      <w:r>
        <w:rPr>
          <w:rStyle w:val="ng-star-inserted1"/>
          <w:rFonts w:ascii="Helvetica Neue" w:hAnsi="Helvetica Neue"/>
          <w:color w:val="1A1C1E"/>
          <w:sz w:val="21"/>
          <w:szCs w:val="21"/>
        </w:rPr>
        <w:t>planning advice extends to understanding the 20% flat tax on Georgian-source income, compliance with local tax filings, and strategically planning your asset and income structures </w:t>
      </w:r>
      <w:r>
        <w:rPr>
          <w:rStyle w:val="ng-star-inserted1"/>
          <w:rFonts w:ascii="Helvetica Neue" w:hAnsi="Helvetica Neue"/>
          <w:i/>
          <w:iCs/>
          <w:color w:val="1A1C1E"/>
          <w:sz w:val="21"/>
          <w:szCs w:val="21"/>
        </w:rPr>
        <w:t>before</w:t>
      </w:r>
      <w:r>
        <w:rPr>
          <w:rStyle w:val="ng-star-inserted1"/>
          <w:rFonts w:ascii="Helvetica Neue" w:hAnsi="Helvetica Neue"/>
          <w:color w:val="1A1C1E"/>
          <w:sz w:val="21"/>
          <w:szCs w:val="21"/>
        </w:rPr>
        <w:t> you officially become a tax resident, thereby maximizing the benefits from day one.</w:t>
      </w:r>
    </w:p>
    <w:p w:rsidR="00EE30EC" w:rsidRDefault="00EE30EC" w:rsidP="00EE30E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ensure your financial transition to Georgia is seamless and strategically optimized, contact our firm for expert tax and financial planning consultation.</w:t>
      </w:r>
    </w:p>
    <w:p w:rsidR="00EE30EC" w:rsidRPr="00EE30EC" w:rsidRDefault="00EE30EC" w:rsidP="00EE30EC">
      <w:pPr>
        <w:jc w:val="both"/>
      </w:pPr>
    </w:p>
    <w:p w:rsidR="00EE30EC" w:rsidRDefault="00EE30EC" w:rsidP="00EE30EC">
      <w:pPr>
        <w:pStyle w:val="Heading1"/>
        <w:jc w:val="both"/>
      </w:pPr>
      <w:r>
        <w:t>Russian</w:t>
      </w:r>
    </w:p>
    <w:p w:rsidR="00EE30EC" w:rsidRPr="00EE30EC" w:rsidRDefault="00EE30EC" w:rsidP="00EE30EC">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EE30EC">
        <w:rPr>
          <w:rStyle w:val="ng-star-inserted1"/>
          <w:rFonts w:ascii="Helvetica Neue" w:hAnsi="Helvetica Neue"/>
          <w:b/>
          <w:bCs/>
          <w:color w:val="1A1C1E"/>
          <w:sz w:val="21"/>
          <w:szCs w:val="21"/>
          <w:lang w:val="ru-RU"/>
        </w:rPr>
        <w:t>Налогообложение и финансовое планирование: Оптимизация вашего финансового будущего в Грузии</w:t>
      </w:r>
    </w:p>
    <w:p w:rsidR="00EE30EC" w:rsidRPr="00EE30EC" w:rsidRDefault="00EE30EC" w:rsidP="00EE30EC">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EE30EC">
        <w:rPr>
          <w:rStyle w:val="ng-star-inserted1"/>
          <w:rFonts w:ascii="Helvetica Neue" w:hAnsi="Helvetica Neue"/>
          <w:color w:val="1A1C1E"/>
          <w:sz w:val="21"/>
          <w:szCs w:val="21"/>
          <w:lang w:val="ru-RU"/>
        </w:rPr>
        <w:t>Привлекательный налоговый режим Грузии является одной из основных причин для миграции, но для раскрытия его полного потенциала требуется нечто большее, чем просто переезд — необходимо разумное экспертное планирование. Различие между простым проживанием и статусом</w:t>
      </w:r>
      <w:r>
        <w:rPr>
          <w:rStyle w:val="ng-star-inserted1"/>
          <w:rFonts w:ascii="Helvetica Neue" w:hAnsi="Helvetica Neue"/>
          <w:color w:val="1A1C1E"/>
          <w:sz w:val="21"/>
          <w:szCs w:val="21"/>
        </w:rPr>
        <w:t> </w:t>
      </w:r>
      <w:r w:rsidRPr="00EE30EC">
        <w:rPr>
          <w:rStyle w:val="ng-star-inserted1"/>
          <w:rFonts w:ascii="Helvetica Neue" w:hAnsi="Helvetica Neue"/>
          <w:b/>
          <w:bCs/>
          <w:color w:val="1A1C1E"/>
          <w:sz w:val="21"/>
          <w:szCs w:val="21"/>
          <w:lang w:val="ru-RU"/>
        </w:rPr>
        <w:t>налогового резидента</w:t>
      </w:r>
      <w:r>
        <w:rPr>
          <w:rStyle w:val="ng-star-inserted1"/>
          <w:rFonts w:ascii="Helvetica Neue" w:hAnsi="Helvetica Neue"/>
          <w:color w:val="1A1C1E"/>
          <w:sz w:val="21"/>
          <w:szCs w:val="21"/>
        </w:rPr>
        <w:t> </w:t>
      </w:r>
      <w:r w:rsidRPr="00EE30EC">
        <w:rPr>
          <w:rStyle w:val="ng-star-inserted1"/>
          <w:rFonts w:ascii="Helvetica Neue" w:hAnsi="Helvetica Neue"/>
          <w:color w:val="1A1C1E"/>
          <w:sz w:val="21"/>
          <w:szCs w:val="21"/>
          <w:lang w:val="ru-RU"/>
        </w:rPr>
        <w:t>является краеугольным камнем ваших финансовых обязательств и возможностей в стране. Неправильное понимание этого статуса может привести к непредвиденным налоговым обязательствам. Наша фирма предоставляет стратегические консультации по всем налоговым вопросам, связанным с миграцией, гарантируя, что ваш переезд в Грузию будет настолько же финансово выгодным, насколько и лично приятным.</w:t>
      </w:r>
    </w:p>
    <w:p w:rsidR="00EE30EC" w:rsidRPr="00EE30EC" w:rsidRDefault="00EE30EC" w:rsidP="00EE30EC">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EE30EC">
        <w:rPr>
          <w:rStyle w:val="ng-star-inserted1"/>
          <w:rFonts w:ascii="Helvetica Neue" w:hAnsi="Helvetica Neue"/>
          <w:color w:val="1A1C1E"/>
          <w:sz w:val="21"/>
          <w:szCs w:val="21"/>
          <w:lang w:val="ru-RU"/>
        </w:rPr>
        <w:lastRenderedPageBreak/>
        <w:t>Наша основная консультационная услуга сосредоточена на получении и управлении вашим</w:t>
      </w:r>
      <w:r>
        <w:rPr>
          <w:rStyle w:val="ng-star-inserted1"/>
          <w:rFonts w:ascii="Helvetica Neue" w:hAnsi="Helvetica Neue"/>
          <w:color w:val="1A1C1E"/>
          <w:sz w:val="21"/>
          <w:szCs w:val="21"/>
        </w:rPr>
        <w:t> </w:t>
      </w:r>
      <w:r w:rsidRPr="00EE30EC">
        <w:rPr>
          <w:rStyle w:val="ng-star-inserted1"/>
          <w:rFonts w:ascii="Helvetica Neue" w:hAnsi="Helvetica Neue"/>
          <w:b/>
          <w:bCs/>
          <w:color w:val="1A1C1E"/>
          <w:sz w:val="21"/>
          <w:szCs w:val="21"/>
          <w:lang w:val="ru-RU"/>
        </w:rPr>
        <w:t>статусом налогового резидента</w:t>
      </w:r>
      <w:r w:rsidRPr="00EE30EC">
        <w:rPr>
          <w:rStyle w:val="ng-star-inserted1"/>
          <w:rFonts w:ascii="Helvetica Neue" w:hAnsi="Helvetica Neue"/>
          <w:color w:val="1A1C1E"/>
          <w:sz w:val="21"/>
          <w:szCs w:val="21"/>
          <w:lang w:val="ru-RU"/>
        </w:rPr>
        <w:t>. В Грузии этого обычно можно достичь двумя основными путями: по стандартному</w:t>
      </w:r>
      <w:r>
        <w:rPr>
          <w:rStyle w:val="ng-star-inserted1"/>
          <w:rFonts w:ascii="Helvetica Neue" w:hAnsi="Helvetica Neue"/>
          <w:color w:val="1A1C1E"/>
          <w:sz w:val="21"/>
          <w:szCs w:val="21"/>
        </w:rPr>
        <w:t> </w:t>
      </w:r>
      <w:r w:rsidRPr="00EE30EC">
        <w:rPr>
          <w:rStyle w:val="ng-star-inserted1"/>
          <w:rFonts w:ascii="Helvetica Neue" w:hAnsi="Helvetica Neue"/>
          <w:b/>
          <w:bCs/>
          <w:color w:val="1A1C1E"/>
          <w:sz w:val="21"/>
          <w:szCs w:val="21"/>
          <w:lang w:val="ru-RU"/>
        </w:rPr>
        <w:t>правилу 183 дней</w:t>
      </w:r>
      <w:r w:rsidRPr="00EE30EC">
        <w:rPr>
          <w:rStyle w:val="ng-star-inserted1"/>
          <w:rFonts w:ascii="Helvetica Neue" w:hAnsi="Helvetica Neue"/>
          <w:color w:val="1A1C1E"/>
          <w:sz w:val="21"/>
          <w:szCs w:val="21"/>
          <w:lang w:val="ru-RU"/>
        </w:rPr>
        <w:t>, где ключевым является физическое присутствие, или через чрезвычайно выгодный статус</w:t>
      </w:r>
      <w:r>
        <w:rPr>
          <w:rStyle w:val="ng-star-inserted1"/>
          <w:rFonts w:ascii="Helvetica Neue" w:hAnsi="Helvetica Neue"/>
          <w:color w:val="1A1C1E"/>
          <w:sz w:val="21"/>
          <w:szCs w:val="21"/>
        </w:rPr>
        <w:t> </w:t>
      </w:r>
      <w:r w:rsidRPr="00EE30EC">
        <w:rPr>
          <w:rStyle w:val="ng-star-inserted1"/>
          <w:rFonts w:ascii="Helvetica Neue" w:hAnsi="Helvetica Neue"/>
          <w:b/>
          <w:bCs/>
          <w:color w:val="1A1C1E"/>
          <w:sz w:val="21"/>
          <w:szCs w:val="21"/>
          <w:lang w:val="ru-RU"/>
        </w:rPr>
        <w:t>состоятельного физического лица (</w:t>
      </w:r>
      <w:r>
        <w:rPr>
          <w:rStyle w:val="ng-star-inserted1"/>
          <w:rFonts w:ascii="Helvetica Neue" w:hAnsi="Helvetica Neue"/>
          <w:b/>
          <w:bCs/>
          <w:color w:val="1A1C1E"/>
          <w:sz w:val="21"/>
          <w:szCs w:val="21"/>
        </w:rPr>
        <w:t>High</w:t>
      </w:r>
      <w:r w:rsidRPr="00EE30EC">
        <w:rPr>
          <w:rStyle w:val="ng-star-inserted1"/>
          <w:rFonts w:ascii="Helvetica Neue" w:hAnsi="Helvetica Neue"/>
          <w:b/>
          <w:bCs/>
          <w:color w:val="1A1C1E"/>
          <w:sz w:val="21"/>
          <w:szCs w:val="21"/>
          <w:lang w:val="ru-RU"/>
        </w:rPr>
        <w:t xml:space="preserve"> </w:t>
      </w:r>
      <w:r>
        <w:rPr>
          <w:rStyle w:val="ng-star-inserted1"/>
          <w:rFonts w:ascii="Helvetica Neue" w:hAnsi="Helvetica Neue"/>
          <w:b/>
          <w:bCs/>
          <w:color w:val="1A1C1E"/>
          <w:sz w:val="21"/>
          <w:szCs w:val="21"/>
        </w:rPr>
        <w:t>Net</w:t>
      </w:r>
      <w:r w:rsidRPr="00EE30EC">
        <w:rPr>
          <w:rStyle w:val="ng-star-inserted1"/>
          <w:rFonts w:ascii="Helvetica Neue" w:hAnsi="Helvetica Neue"/>
          <w:b/>
          <w:bCs/>
          <w:color w:val="1A1C1E"/>
          <w:sz w:val="21"/>
          <w:szCs w:val="21"/>
          <w:lang w:val="ru-RU"/>
        </w:rPr>
        <w:t xml:space="preserve"> </w:t>
      </w:r>
      <w:r>
        <w:rPr>
          <w:rStyle w:val="ng-star-inserted1"/>
          <w:rFonts w:ascii="Helvetica Neue" w:hAnsi="Helvetica Neue"/>
          <w:b/>
          <w:bCs/>
          <w:color w:val="1A1C1E"/>
          <w:sz w:val="21"/>
          <w:szCs w:val="21"/>
        </w:rPr>
        <w:t>Worth</w:t>
      </w:r>
      <w:r w:rsidRPr="00EE30EC">
        <w:rPr>
          <w:rStyle w:val="ng-star-inserted1"/>
          <w:rFonts w:ascii="Helvetica Neue" w:hAnsi="Helvetica Neue"/>
          <w:b/>
          <w:bCs/>
          <w:color w:val="1A1C1E"/>
          <w:sz w:val="21"/>
          <w:szCs w:val="21"/>
          <w:lang w:val="ru-RU"/>
        </w:rPr>
        <w:t xml:space="preserve"> </w:t>
      </w:r>
      <w:r>
        <w:rPr>
          <w:rStyle w:val="ng-star-inserted1"/>
          <w:rFonts w:ascii="Helvetica Neue" w:hAnsi="Helvetica Neue"/>
          <w:b/>
          <w:bCs/>
          <w:color w:val="1A1C1E"/>
          <w:sz w:val="21"/>
          <w:szCs w:val="21"/>
        </w:rPr>
        <w:t>Individual</w:t>
      </w:r>
      <w:r w:rsidRPr="00EE30EC">
        <w:rPr>
          <w:rStyle w:val="ng-star-inserted1"/>
          <w:rFonts w:ascii="Helvetica Neue" w:hAnsi="Helvetica Neue"/>
          <w:b/>
          <w:bCs/>
          <w:color w:val="1A1C1E"/>
          <w:sz w:val="21"/>
          <w:szCs w:val="21"/>
          <w:lang w:val="ru-RU"/>
        </w:rPr>
        <w:t xml:space="preserve"> - </w:t>
      </w:r>
      <w:r>
        <w:rPr>
          <w:rStyle w:val="ng-star-inserted1"/>
          <w:rFonts w:ascii="Helvetica Neue" w:hAnsi="Helvetica Neue"/>
          <w:b/>
          <w:bCs/>
          <w:color w:val="1A1C1E"/>
          <w:sz w:val="21"/>
          <w:szCs w:val="21"/>
        </w:rPr>
        <w:t>HNWI</w:t>
      </w:r>
      <w:r w:rsidRPr="00EE30EC">
        <w:rPr>
          <w:rStyle w:val="ng-star-inserted1"/>
          <w:rFonts w:ascii="Helvetica Neue" w:hAnsi="Helvetica Neue"/>
          <w:b/>
          <w:bCs/>
          <w:color w:val="1A1C1E"/>
          <w:sz w:val="21"/>
          <w:szCs w:val="21"/>
          <w:lang w:val="ru-RU"/>
        </w:rPr>
        <w:t>)</w:t>
      </w:r>
      <w:r w:rsidRPr="00EE30EC">
        <w:rPr>
          <w:rStyle w:val="ng-star-inserted1"/>
          <w:rFonts w:ascii="Helvetica Neue" w:hAnsi="Helvetica Neue"/>
          <w:color w:val="1A1C1E"/>
          <w:sz w:val="21"/>
          <w:szCs w:val="21"/>
          <w:lang w:val="ru-RU"/>
        </w:rPr>
        <w:t xml:space="preserve">. Статус </w:t>
      </w:r>
      <w:r>
        <w:rPr>
          <w:rStyle w:val="ng-star-inserted1"/>
          <w:rFonts w:ascii="Helvetica Neue" w:hAnsi="Helvetica Neue"/>
          <w:color w:val="1A1C1E"/>
          <w:sz w:val="21"/>
          <w:szCs w:val="21"/>
        </w:rPr>
        <w:t>HNWI</w:t>
      </w:r>
      <w:r w:rsidRPr="00EE30EC">
        <w:rPr>
          <w:rStyle w:val="ng-star-inserted1"/>
          <w:rFonts w:ascii="Helvetica Neue" w:hAnsi="Helvetica Neue"/>
          <w:color w:val="1A1C1E"/>
          <w:sz w:val="21"/>
          <w:szCs w:val="21"/>
          <w:lang w:val="ru-RU"/>
        </w:rPr>
        <w:t xml:space="preserve"> позволяет квалифицированным лицам стать налоговыми резидентами Грузии без выполнения требования о 183 днях пребывания. Мы проводим полную оценку для определения оптимального для вас пути, управляем процессом получения статуса </w:t>
      </w:r>
      <w:r>
        <w:rPr>
          <w:rStyle w:val="ng-star-inserted1"/>
          <w:rFonts w:ascii="Helvetica Neue" w:hAnsi="Helvetica Neue"/>
          <w:color w:val="1A1C1E"/>
          <w:sz w:val="21"/>
          <w:szCs w:val="21"/>
        </w:rPr>
        <w:t>HNWI</w:t>
      </w:r>
      <w:r w:rsidRPr="00EE30EC">
        <w:rPr>
          <w:rStyle w:val="ng-star-inserted1"/>
          <w:rFonts w:ascii="Helvetica Neue" w:hAnsi="Helvetica Neue"/>
          <w:color w:val="1A1C1E"/>
          <w:sz w:val="21"/>
          <w:szCs w:val="21"/>
          <w:lang w:val="ru-RU"/>
        </w:rPr>
        <w:t xml:space="preserve"> в Службе доходов и обеспечиваем получение официального сертификата, подтверждающего ваше налоговое резидентство.</w:t>
      </w:r>
    </w:p>
    <w:p w:rsidR="00EE30EC" w:rsidRPr="00EE30EC" w:rsidRDefault="00EE30EC" w:rsidP="00EE30EC">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EE30EC">
        <w:rPr>
          <w:rStyle w:val="ng-star-inserted1"/>
          <w:rFonts w:ascii="Helvetica Neue" w:hAnsi="Helvetica Neue"/>
          <w:color w:val="1A1C1E"/>
          <w:sz w:val="21"/>
          <w:szCs w:val="21"/>
          <w:lang w:val="ru-RU"/>
        </w:rPr>
        <w:t>Получение статуса налогового резидента — это первый шаг; понимание его последствий — следующий. Мы предоставляем критически важные консультации о том, как на вас влияет</w:t>
      </w:r>
      <w:r>
        <w:rPr>
          <w:rStyle w:val="ng-star-inserted1"/>
          <w:rFonts w:ascii="Helvetica Neue" w:hAnsi="Helvetica Neue"/>
          <w:color w:val="1A1C1E"/>
          <w:sz w:val="21"/>
          <w:szCs w:val="21"/>
        </w:rPr>
        <w:t> </w:t>
      </w:r>
      <w:r w:rsidRPr="00EE30EC">
        <w:rPr>
          <w:rStyle w:val="ng-star-inserted1"/>
          <w:rFonts w:ascii="Helvetica Neue" w:hAnsi="Helvetica Neue"/>
          <w:b/>
          <w:bCs/>
          <w:color w:val="1A1C1E"/>
          <w:sz w:val="21"/>
          <w:szCs w:val="21"/>
          <w:lang w:val="ru-RU"/>
        </w:rPr>
        <w:t>территориальный принцип налогообложения</w:t>
      </w:r>
      <w:r>
        <w:rPr>
          <w:rStyle w:val="ng-star-inserted1"/>
          <w:rFonts w:ascii="Helvetica Neue" w:hAnsi="Helvetica Neue"/>
          <w:color w:val="1A1C1E"/>
          <w:sz w:val="21"/>
          <w:szCs w:val="21"/>
        </w:rPr>
        <w:t> </w:t>
      </w:r>
      <w:r w:rsidRPr="00EE30EC">
        <w:rPr>
          <w:rStyle w:val="ng-star-inserted1"/>
          <w:rFonts w:ascii="Helvetica Neue" w:hAnsi="Helvetica Neue"/>
          <w:color w:val="1A1C1E"/>
          <w:sz w:val="21"/>
          <w:szCs w:val="21"/>
          <w:lang w:val="ru-RU"/>
        </w:rPr>
        <w:t>Грузии. Для налогового резидента Грузии доход, полученный из иностранного источника, как правило,</w:t>
      </w:r>
      <w:r>
        <w:rPr>
          <w:rStyle w:val="ng-star-inserted1"/>
          <w:rFonts w:ascii="Helvetica Neue" w:hAnsi="Helvetica Neue"/>
          <w:color w:val="1A1C1E"/>
          <w:sz w:val="21"/>
          <w:szCs w:val="21"/>
        </w:rPr>
        <w:t> </w:t>
      </w:r>
      <w:r w:rsidRPr="00EE30EC">
        <w:rPr>
          <w:rStyle w:val="ng-star-inserted1"/>
          <w:rFonts w:ascii="Helvetica Neue" w:hAnsi="Helvetica Neue"/>
          <w:b/>
          <w:bCs/>
          <w:color w:val="1A1C1E"/>
          <w:sz w:val="21"/>
          <w:szCs w:val="21"/>
          <w:lang w:val="ru-RU"/>
        </w:rPr>
        <w:t>освобождается от подоходного налога</w:t>
      </w:r>
      <w:r w:rsidRPr="00EE30EC">
        <w:rPr>
          <w:rStyle w:val="ng-star-inserted1"/>
          <w:rFonts w:ascii="Helvetica Neue" w:hAnsi="Helvetica Neue"/>
          <w:color w:val="1A1C1E"/>
          <w:sz w:val="21"/>
          <w:szCs w:val="21"/>
          <w:lang w:val="ru-RU"/>
        </w:rPr>
        <w:t>. Мы поможем вам структурировать ваши дела так, чтобы законно воспользоваться этим мощным преимуществом. Наши консультации по финансовому планированию охватывают понимание 20%-ной фиксированной ставки налога на доход из грузинского источника, соблюдение требований по подаче местных налоговых деклараций и стратегическое планирование структуры ваших активов и доходов</w:t>
      </w:r>
      <w:r>
        <w:rPr>
          <w:rStyle w:val="ng-star-inserted1"/>
          <w:rFonts w:ascii="Helvetica Neue" w:hAnsi="Helvetica Neue"/>
          <w:color w:val="1A1C1E"/>
          <w:sz w:val="21"/>
          <w:szCs w:val="21"/>
        </w:rPr>
        <w:t> </w:t>
      </w:r>
      <w:r w:rsidRPr="00EE30EC">
        <w:rPr>
          <w:rStyle w:val="ng-star-inserted1"/>
          <w:rFonts w:ascii="Helvetica Neue" w:hAnsi="Helvetica Neue"/>
          <w:i/>
          <w:iCs/>
          <w:color w:val="1A1C1E"/>
          <w:sz w:val="21"/>
          <w:szCs w:val="21"/>
          <w:lang w:val="ru-RU"/>
        </w:rPr>
        <w:t>до</w:t>
      </w:r>
      <w:r>
        <w:rPr>
          <w:rStyle w:val="ng-star-inserted1"/>
          <w:rFonts w:ascii="Helvetica Neue" w:hAnsi="Helvetica Neue"/>
          <w:color w:val="1A1C1E"/>
          <w:sz w:val="21"/>
          <w:szCs w:val="21"/>
        </w:rPr>
        <w:t> </w:t>
      </w:r>
      <w:r w:rsidRPr="00EE30EC">
        <w:rPr>
          <w:rStyle w:val="ng-star-inserted1"/>
          <w:rFonts w:ascii="Helvetica Neue" w:hAnsi="Helvetica Neue"/>
          <w:color w:val="1A1C1E"/>
          <w:sz w:val="21"/>
          <w:szCs w:val="21"/>
          <w:lang w:val="ru-RU"/>
        </w:rPr>
        <w:t>того, как вы официально станете налоговым резидентом, тем самым максимизируя выгоды с самого первого дня.</w:t>
      </w:r>
    </w:p>
    <w:p w:rsidR="00EE30EC" w:rsidRPr="00EE30EC" w:rsidRDefault="00EE30EC" w:rsidP="00EE30EC">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EE30EC">
        <w:rPr>
          <w:rStyle w:val="ng-star-inserted1"/>
          <w:rFonts w:ascii="Helvetica Neue" w:hAnsi="Helvetica Neue"/>
          <w:color w:val="1A1C1E"/>
          <w:sz w:val="21"/>
          <w:szCs w:val="21"/>
          <w:lang w:val="ru-RU"/>
        </w:rPr>
        <w:t>Чтобы обеспечить беспрепятственный и стратегически оптимизированный финансовый переход в Грузию, свяжитесь с нашей фирмой для получения экспертной консультации по налоговому и финансовому планированию.</w:t>
      </w:r>
    </w:p>
    <w:p w:rsidR="00EE30EC" w:rsidRPr="00EE30EC" w:rsidRDefault="00EE30EC" w:rsidP="00EE30EC">
      <w:pPr>
        <w:jc w:val="both"/>
        <w:rPr>
          <w:lang w:val="ka-GE"/>
        </w:rPr>
      </w:pPr>
    </w:p>
    <w:p w:rsidR="00EE30EC" w:rsidRPr="00EE30EC" w:rsidRDefault="00EE30EC" w:rsidP="00EE30EC">
      <w:pPr>
        <w:pStyle w:val="Heading1"/>
        <w:jc w:val="both"/>
        <w:rPr>
          <w:lang w:val="ru-RU"/>
        </w:rPr>
      </w:pPr>
    </w:p>
    <w:sectPr w:rsidR="00EE30EC" w:rsidRPr="00EE3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789"/>
    <w:rsid w:val="003A557C"/>
    <w:rsid w:val="00601F51"/>
    <w:rsid w:val="00950789"/>
    <w:rsid w:val="00EE3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36782"/>
  <w15:chartTrackingRefBased/>
  <w15:docId w15:val="{0B37E3C9-32E9-40F5-99AD-74570B53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30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0EC"/>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EE30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EE3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878666">
      <w:bodyDiv w:val="1"/>
      <w:marLeft w:val="0"/>
      <w:marRight w:val="0"/>
      <w:marTop w:val="0"/>
      <w:marBottom w:val="0"/>
      <w:divBdr>
        <w:top w:val="none" w:sz="0" w:space="0" w:color="auto"/>
        <w:left w:val="none" w:sz="0" w:space="0" w:color="auto"/>
        <w:bottom w:val="none" w:sz="0" w:space="0" w:color="auto"/>
        <w:right w:val="none" w:sz="0" w:space="0" w:color="auto"/>
      </w:divBdr>
    </w:div>
    <w:div w:id="1071007824">
      <w:bodyDiv w:val="1"/>
      <w:marLeft w:val="0"/>
      <w:marRight w:val="0"/>
      <w:marTop w:val="0"/>
      <w:marBottom w:val="0"/>
      <w:divBdr>
        <w:top w:val="none" w:sz="0" w:space="0" w:color="auto"/>
        <w:left w:val="none" w:sz="0" w:space="0" w:color="auto"/>
        <w:bottom w:val="none" w:sz="0" w:space="0" w:color="auto"/>
        <w:right w:val="none" w:sz="0" w:space="0" w:color="auto"/>
      </w:divBdr>
    </w:div>
    <w:div w:id="214538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1055</Words>
  <Characters>6014</Characters>
  <Application>Microsoft Office Word</Application>
  <DocSecurity>0</DocSecurity>
  <Lines>50</Lines>
  <Paragraphs>14</Paragraphs>
  <ScaleCrop>false</ScaleCrop>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2025-07-03T11:01:00Z</dcterms:created>
  <dcterms:modified xsi:type="dcterms:W3CDTF">2025-07-03T11:02:00Z</dcterms:modified>
</cp:coreProperties>
</file>