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EBA" w:rsidRDefault="00BC1EBA" w:rsidP="00BC1EBA">
      <w:pPr>
        <w:pStyle w:val="Heading1"/>
        <w:jc w:val="both"/>
        <w:rPr>
          <w:rFonts w:eastAsia="Times New Roman"/>
          <w:lang w:val="ka-GE"/>
        </w:rPr>
      </w:pPr>
      <w:r>
        <w:rPr>
          <w:rFonts w:eastAsia="Times New Roman"/>
          <w:lang w:val="ka-GE"/>
        </w:rPr>
        <w:t>ქართული</w:t>
      </w:r>
    </w:p>
    <w:p w:rsidR="00BC1EBA" w:rsidRDefault="00BC1EBA" w:rsidP="00BC1EBA">
      <w:pPr>
        <w:jc w:val="both"/>
        <w:rPr>
          <w:lang w:val="ka-GE"/>
        </w:rPr>
      </w:pPr>
    </w:p>
    <w:p w:rsidR="00BC1EBA" w:rsidRPr="00BC1EBA" w:rsidRDefault="00BC1EBA"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BC1EBA">
        <w:rPr>
          <w:rFonts w:ascii="Sylfaen" w:eastAsia="Times New Roman" w:hAnsi="Sylfaen" w:cs="Sylfaen"/>
          <w:b/>
          <w:bCs/>
          <w:color w:val="1A1C1E"/>
          <w:sz w:val="21"/>
          <w:szCs w:val="21"/>
        </w:rPr>
        <w:t>დასაქმებულთა</w:t>
      </w:r>
      <w:r w:rsidRPr="00BC1EBA">
        <w:rPr>
          <w:rFonts w:ascii="Helvetica Neue" w:eastAsia="Times New Roman" w:hAnsi="Helvetica Neue" w:cs="Times New Roman"/>
          <w:b/>
          <w:bCs/>
          <w:color w:val="1A1C1E"/>
          <w:sz w:val="21"/>
          <w:szCs w:val="21"/>
        </w:rPr>
        <w:t xml:space="preserve"> </w:t>
      </w:r>
      <w:r w:rsidRPr="00BC1EBA">
        <w:rPr>
          <w:rFonts w:ascii="Sylfaen" w:eastAsia="Times New Roman" w:hAnsi="Sylfaen" w:cs="Sylfaen"/>
          <w:b/>
          <w:bCs/>
          <w:color w:val="1A1C1E"/>
          <w:sz w:val="21"/>
          <w:szCs w:val="21"/>
        </w:rPr>
        <w:t>ბენეფიტები</w:t>
      </w:r>
      <w:r w:rsidRPr="00BC1EBA">
        <w:rPr>
          <w:rFonts w:ascii="Helvetica Neue" w:eastAsia="Times New Roman" w:hAnsi="Helvetica Neue" w:cs="Times New Roman"/>
          <w:b/>
          <w:bCs/>
          <w:color w:val="1A1C1E"/>
          <w:sz w:val="21"/>
          <w:szCs w:val="21"/>
        </w:rPr>
        <w:t xml:space="preserve"> </w:t>
      </w:r>
      <w:r w:rsidRPr="00BC1EBA">
        <w:rPr>
          <w:rFonts w:ascii="Sylfaen" w:eastAsia="Times New Roman" w:hAnsi="Sylfaen" w:cs="Sylfaen"/>
          <w:b/>
          <w:bCs/>
          <w:color w:val="1A1C1E"/>
          <w:sz w:val="21"/>
          <w:szCs w:val="21"/>
        </w:rPr>
        <w:t>და</w:t>
      </w:r>
      <w:r w:rsidRPr="00BC1EBA">
        <w:rPr>
          <w:rFonts w:ascii="Helvetica Neue" w:eastAsia="Times New Roman" w:hAnsi="Helvetica Neue" w:cs="Times New Roman"/>
          <w:b/>
          <w:bCs/>
          <w:color w:val="1A1C1E"/>
          <w:sz w:val="21"/>
          <w:szCs w:val="21"/>
        </w:rPr>
        <w:t xml:space="preserve"> </w:t>
      </w:r>
      <w:r w:rsidRPr="00BC1EBA">
        <w:rPr>
          <w:rFonts w:ascii="Sylfaen" w:eastAsia="Times New Roman" w:hAnsi="Sylfaen" w:cs="Sylfaen"/>
          <w:b/>
          <w:bCs/>
          <w:color w:val="1A1C1E"/>
          <w:sz w:val="21"/>
          <w:szCs w:val="21"/>
        </w:rPr>
        <w:t>კომპენსაცია</w:t>
      </w:r>
      <w:r w:rsidRPr="00BC1EBA">
        <w:rPr>
          <w:rFonts w:ascii="Helvetica Neue" w:eastAsia="Times New Roman" w:hAnsi="Helvetica Neue" w:cs="Times New Roman"/>
          <w:b/>
          <w:bCs/>
          <w:color w:val="1A1C1E"/>
          <w:sz w:val="21"/>
          <w:szCs w:val="21"/>
        </w:rPr>
        <w:t xml:space="preserve">: </w:t>
      </w:r>
      <w:r w:rsidRPr="00BC1EBA">
        <w:rPr>
          <w:rFonts w:ascii="Sylfaen" w:eastAsia="Times New Roman" w:hAnsi="Sylfaen" w:cs="Sylfaen"/>
          <w:b/>
          <w:bCs/>
          <w:color w:val="1A1C1E"/>
          <w:sz w:val="21"/>
          <w:szCs w:val="21"/>
        </w:rPr>
        <w:t>სტრატეგიისა</w:t>
      </w:r>
      <w:r w:rsidRPr="00BC1EBA">
        <w:rPr>
          <w:rFonts w:ascii="Helvetica Neue" w:eastAsia="Times New Roman" w:hAnsi="Helvetica Neue" w:cs="Times New Roman"/>
          <w:b/>
          <w:bCs/>
          <w:color w:val="1A1C1E"/>
          <w:sz w:val="21"/>
          <w:szCs w:val="21"/>
        </w:rPr>
        <w:t xml:space="preserve"> </w:t>
      </w:r>
      <w:r w:rsidRPr="00BC1EBA">
        <w:rPr>
          <w:rFonts w:ascii="Sylfaen" w:eastAsia="Times New Roman" w:hAnsi="Sylfaen" w:cs="Sylfaen"/>
          <w:b/>
          <w:bCs/>
          <w:color w:val="1A1C1E"/>
          <w:sz w:val="21"/>
          <w:szCs w:val="21"/>
        </w:rPr>
        <w:t>და</w:t>
      </w:r>
      <w:r w:rsidRPr="00BC1EBA">
        <w:rPr>
          <w:rFonts w:ascii="Helvetica Neue" w:eastAsia="Times New Roman" w:hAnsi="Helvetica Neue" w:cs="Times New Roman"/>
          <w:b/>
          <w:bCs/>
          <w:color w:val="1A1C1E"/>
          <w:sz w:val="21"/>
          <w:szCs w:val="21"/>
        </w:rPr>
        <w:t xml:space="preserve"> </w:t>
      </w:r>
      <w:r w:rsidRPr="00BC1EBA">
        <w:rPr>
          <w:rFonts w:ascii="Sylfaen" w:eastAsia="Times New Roman" w:hAnsi="Sylfaen" w:cs="Sylfaen"/>
          <w:b/>
          <w:bCs/>
          <w:color w:val="1A1C1E"/>
          <w:sz w:val="21"/>
          <w:szCs w:val="21"/>
        </w:rPr>
        <w:t>კანონმდებლობასთან</w:t>
      </w:r>
      <w:r w:rsidRPr="00BC1EBA">
        <w:rPr>
          <w:rFonts w:ascii="Helvetica Neue" w:eastAsia="Times New Roman" w:hAnsi="Helvetica Neue" w:cs="Times New Roman"/>
          <w:b/>
          <w:bCs/>
          <w:color w:val="1A1C1E"/>
          <w:sz w:val="21"/>
          <w:szCs w:val="21"/>
        </w:rPr>
        <w:t xml:space="preserve"> </w:t>
      </w:r>
      <w:r w:rsidRPr="00BC1EBA">
        <w:rPr>
          <w:rFonts w:ascii="Sylfaen" w:eastAsia="Times New Roman" w:hAnsi="Sylfaen" w:cs="Sylfaen"/>
          <w:b/>
          <w:bCs/>
          <w:color w:val="1A1C1E"/>
          <w:sz w:val="21"/>
          <w:szCs w:val="21"/>
        </w:rPr>
        <w:t>შესაბამისობის</w:t>
      </w:r>
      <w:r w:rsidRPr="00BC1EBA">
        <w:rPr>
          <w:rFonts w:ascii="Helvetica Neue" w:eastAsia="Times New Roman" w:hAnsi="Helvetica Neue" w:cs="Times New Roman"/>
          <w:b/>
          <w:bCs/>
          <w:color w:val="1A1C1E"/>
          <w:sz w:val="21"/>
          <w:szCs w:val="21"/>
        </w:rPr>
        <w:t xml:space="preserve"> </w:t>
      </w:r>
      <w:r w:rsidRPr="00BC1EBA">
        <w:rPr>
          <w:rFonts w:ascii="Sylfaen" w:eastAsia="Times New Roman" w:hAnsi="Sylfaen" w:cs="Sylfaen"/>
          <w:b/>
          <w:bCs/>
          <w:color w:val="1A1C1E"/>
          <w:sz w:val="21"/>
          <w:szCs w:val="21"/>
        </w:rPr>
        <w:t>ჰარმონიზაცია</w:t>
      </w:r>
    </w:p>
    <w:p w:rsidR="00BC1EBA" w:rsidRPr="00BC1EBA" w:rsidRDefault="00BC1EBA"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BC1EBA">
        <w:rPr>
          <w:rFonts w:ascii="Sylfaen" w:eastAsia="Times New Roman" w:hAnsi="Sylfaen" w:cs="Sylfaen"/>
          <w:color w:val="1A1C1E"/>
          <w:sz w:val="21"/>
          <w:szCs w:val="21"/>
        </w:rPr>
        <w:t>კარგად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სტრუქტურირებული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კომპენსაციისა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ბენეფიტების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პაკეტი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ერთ</w:t>
      </w:r>
      <w:r w:rsidRPr="00BC1EBA">
        <w:rPr>
          <w:rFonts w:ascii="Helvetica Neue" w:eastAsia="Times New Roman" w:hAnsi="Helvetica Neue" w:cs="Times New Roman"/>
          <w:color w:val="1A1C1E"/>
          <w:sz w:val="21"/>
          <w:szCs w:val="21"/>
        </w:rPr>
        <w:t>-</w:t>
      </w:r>
      <w:r w:rsidRPr="00BC1EBA">
        <w:rPr>
          <w:rFonts w:ascii="Sylfaen" w:eastAsia="Times New Roman" w:hAnsi="Sylfaen" w:cs="Sylfaen"/>
          <w:color w:val="1A1C1E"/>
          <w:sz w:val="21"/>
          <w:szCs w:val="21"/>
        </w:rPr>
        <w:t>ერთი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ყველაზე</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მძლავრი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ინსტრუმენტია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რომელსაც</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ბიზნესი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ფლობს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ფუნდამენტურია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უმაღლესი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დონის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ტალანტების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მოსაზიდად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შესანარჩუნებლად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თანამშრომელთა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მოტივაციისა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ლოიალურობის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გასაძლიერებლად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თუმცა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ეს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კრიტიკულად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მნიშვნელოვანი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სფერო</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რეგულირდება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სამართლებრივი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მოთხოვნების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რთული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მუდმივად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ცვალებადი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ქსელით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სტრატეგიისა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კანონმდებლობასთან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შესაბამისობის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ამ</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გადაკვეთის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წერტილში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ნავიგაცია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სასიცოცხლოდ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მნიშვნელოვანია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ჩვენი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კომპანია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გთავაზობთ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ამომწურავ</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იურიდიულ</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კონსულტაციას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დასაქმებულთა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კომპენსაციისა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ბენეფიტების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ყველა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ასპექტზე</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რითაც</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ვუზრუნველყოფთ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რომ</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თქვენი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პაკეტები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იყოს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არა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მხოლოდ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კონკურენტუნარიანი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ეფექტიანი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არამედ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სრულად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შესაბამისი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საქართველოს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შრომის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კოდექსთან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რაც</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ამცირებს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მნიშვნელოვან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ფინანსურ</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სამართლებრივ</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რისკებს</w:t>
      </w:r>
      <w:r w:rsidRPr="00BC1EBA">
        <w:rPr>
          <w:rFonts w:ascii="Helvetica Neue" w:eastAsia="Times New Roman" w:hAnsi="Helvetica Neue" w:cs="Times New Roman"/>
          <w:color w:val="1A1C1E"/>
          <w:sz w:val="21"/>
          <w:szCs w:val="21"/>
        </w:rPr>
        <w:t>.</w:t>
      </w:r>
    </w:p>
    <w:p w:rsidR="00BC1EBA" w:rsidRPr="00BC1EBA" w:rsidRDefault="00BC1EBA"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BC1EBA">
        <w:rPr>
          <w:rFonts w:ascii="Sylfaen" w:eastAsia="Times New Roman" w:hAnsi="Sylfaen" w:cs="Sylfaen"/>
          <w:color w:val="1A1C1E"/>
          <w:sz w:val="21"/>
          <w:szCs w:val="21"/>
        </w:rPr>
        <w:t>ჩვენი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საკონსულტაციო</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მომსახურება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იწყება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სტრატეგიულ</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დონეზე</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სადაც</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გეხმარებით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დასაქმებულთა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ბენეფიტების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საპენსიო</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უზრუნველყოფისა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საერთო</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კომპენსაციის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კომპლექსური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პაკეტების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შემუშავებასა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დანერგვაში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ჩვენ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ვთანამშრომლობთ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თქვენთან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რათა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შევიმუშავოთ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ისეთი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სისტემები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რომლებიც</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შეესაბამება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თქვენს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ბიზნეს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მიზნებს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ინდუსტრიის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სტანდარტებსა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ფინანსურ</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შესაძლებლობებს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მიუხედავად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იმისა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გეგმავთ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უმაღლესი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რგოლის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მენეჯერთა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კომპენსაციის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სტრუქტურირებას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კომპანიის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საპენსიო</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სქემის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შექმნას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გადახედვას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თუ</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ცვალებადი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ანაზღაურებისა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წახალისების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პროგრამების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შემუშავებას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ჩვენი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იურიდიული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ექსპერტიზა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უზრუნველყოფს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რომ</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ეს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გეგმები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იყოს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მდგრადი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მკაფიოდ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დოკუმენტირებული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იურიდიულად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გამართული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ჩვენ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გეხმარებით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შექმნათ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მიმზიდველი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ღირებულებითი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წინადადება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თქვენი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ამჟამინდელი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პოტენციური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თანამშრომლებისთვის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რითაც</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იცავთ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თქვენს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ორგანიზაციას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მომავალი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ვალდებულებებისგან</w:t>
      </w:r>
      <w:r w:rsidRPr="00BC1EBA">
        <w:rPr>
          <w:rFonts w:ascii="Helvetica Neue" w:eastAsia="Times New Roman" w:hAnsi="Helvetica Neue" w:cs="Times New Roman"/>
          <w:color w:val="1A1C1E"/>
          <w:sz w:val="21"/>
          <w:szCs w:val="21"/>
        </w:rPr>
        <w:t>.</w:t>
      </w:r>
    </w:p>
    <w:p w:rsidR="00BC1EBA" w:rsidRPr="00BC1EBA" w:rsidRDefault="00BC1EBA"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BC1EBA">
        <w:rPr>
          <w:rFonts w:ascii="Sylfaen" w:eastAsia="Times New Roman" w:hAnsi="Sylfaen" w:cs="Sylfaen"/>
          <w:color w:val="1A1C1E"/>
          <w:sz w:val="21"/>
          <w:szCs w:val="21"/>
        </w:rPr>
        <w:t>ამ</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სტრატეგიული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კონსულტაციის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პარალელურად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ჩვენ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საგულდაგულოდ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ვფოკუსირდებით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მარეგულირებელ</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მოთხოვნებთან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შესაბამისობაზე</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შეცდომები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ანაზღაურების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დაანგარიშებისას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შვებულების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ადმინისტრირებისას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ძვირადღირებული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შრომითი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დავებისა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მარეგულირებელი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სანქციების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ერთ</w:t>
      </w:r>
      <w:r w:rsidRPr="00BC1EBA">
        <w:rPr>
          <w:rFonts w:ascii="Helvetica Neue" w:eastAsia="Times New Roman" w:hAnsi="Helvetica Neue" w:cs="Times New Roman"/>
          <w:color w:val="1A1C1E"/>
          <w:sz w:val="21"/>
          <w:szCs w:val="21"/>
        </w:rPr>
        <w:t>-</w:t>
      </w:r>
      <w:r w:rsidRPr="00BC1EBA">
        <w:rPr>
          <w:rFonts w:ascii="Sylfaen" w:eastAsia="Times New Roman" w:hAnsi="Sylfaen" w:cs="Sylfaen"/>
          <w:color w:val="1A1C1E"/>
          <w:sz w:val="21"/>
          <w:szCs w:val="21"/>
        </w:rPr>
        <w:t>ერთი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ყველაზე</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გავრცელებული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წყაროა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ჩვენ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გთავაზობთ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ზუსტ</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ტექნიკურ</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მითითებებს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რათა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უზრუნველვყოთ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რომ</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თქვენი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პრაქტიკა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მკაცრად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შეესაბამებოდეს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სამართლებრივ</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მოთხოვნებს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მინიმალური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ხელფასის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ზეგანაკვეთური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სამუშაოს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ანგარიშსწორებისა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ანაზღაურების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ასევე</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შვებულების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უფლებების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სრული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სპექტრის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მათ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შორის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ანაზღაურებადი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ავადმყოფობის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გამო</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დეკრეტული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შვებულების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შესახებ</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ამ</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კომპლექსური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წესების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გარკვევით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ჩვენ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გეხმარებით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სახელფასო</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უწყისის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ეფექტიან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მართვაში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დავალიანების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ანაზღაურების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შესახებ</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მოთხოვნების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თავიდან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აცილებასა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თქვენს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სამუშაო</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ძალასთან</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გამჭვირვალე</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კანონიერი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ურთიერთობის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შენარჩუნებაში</w:t>
      </w:r>
      <w:r w:rsidRPr="00BC1EBA">
        <w:rPr>
          <w:rFonts w:ascii="Helvetica Neue" w:eastAsia="Times New Roman" w:hAnsi="Helvetica Neue" w:cs="Times New Roman"/>
          <w:color w:val="1A1C1E"/>
          <w:sz w:val="21"/>
          <w:szCs w:val="21"/>
        </w:rPr>
        <w:t>.</w:t>
      </w:r>
    </w:p>
    <w:p w:rsidR="00BC1EBA" w:rsidRPr="00BC1EBA" w:rsidRDefault="00BC1EBA"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BC1EBA">
        <w:rPr>
          <w:rFonts w:ascii="Sylfaen" w:eastAsia="Times New Roman" w:hAnsi="Sylfaen" w:cs="Sylfaen"/>
          <w:color w:val="1A1C1E"/>
          <w:sz w:val="21"/>
          <w:szCs w:val="21"/>
        </w:rPr>
        <w:lastRenderedPageBreak/>
        <w:t>სტრატეგიულად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ხელსაყრელი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იურიდიულად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შესაბამისი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კომპენსაციისა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ბენეფიტების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სისტემის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შესაქმნელად</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გთხოვთ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დაუკავშირდეთ</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ჩვენს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გუნდს</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ამომწურავი</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ანალიზისა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და</w:t>
      </w:r>
      <w:r w:rsidRPr="00BC1EBA">
        <w:rPr>
          <w:rFonts w:ascii="Helvetica Neue" w:eastAsia="Times New Roman" w:hAnsi="Helvetica Neue" w:cs="Times New Roman"/>
          <w:color w:val="1A1C1E"/>
          <w:sz w:val="21"/>
          <w:szCs w:val="21"/>
        </w:rPr>
        <w:t xml:space="preserve"> </w:t>
      </w:r>
      <w:r w:rsidRPr="00BC1EBA">
        <w:rPr>
          <w:rFonts w:ascii="Sylfaen" w:eastAsia="Times New Roman" w:hAnsi="Sylfaen" w:cs="Sylfaen"/>
          <w:color w:val="1A1C1E"/>
          <w:sz w:val="21"/>
          <w:szCs w:val="21"/>
        </w:rPr>
        <w:t>კონსულტაციისთვის</w:t>
      </w:r>
      <w:r w:rsidRPr="00BC1EBA">
        <w:rPr>
          <w:rFonts w:ascii="Helvetica Neue" w:eastAsia="Times New Roman" w:hAnsi="Helvetica Neue" w:cs="Times New Roman"/>
          <w:color w:val="1A1C1E"/>
          <w:sz w:val="21"/>
          <w:szCs w:val="21"/>
        </w:rPr>
        <w:t>.</w:t>
      </w:r>
    </w:p>
    <w:p w:rsidR="00BC1EBA" w:rsidRPr="00BC1EBA" w:rsidRDefault="00BC1EBA" w:rsidP="00BC1EBA">
      <w:pPr>
        <w:jc w:val="both"/>
        <w:rPr>
          <w:lang w:val="ka-GE"/>
        </w:rPr>
      </w:pPr>
    </w:p>
    <w:p w:rsidR="00BC1EBA" w:rsidRDefault="00BC1EBA" w:rsidP="00BC1EBA">
      <w:pPr>
        <w:pStyle w:val="Heading1"/>
        <w:jc w:val="both"/>
        <w:rPr>
          <w:rFonts w:eastAsia="Times New Roman"/>
        </w:rPr>
      </w:pPr>
      <w:r>
        <w:rPr>
          <w:rFonts w:eastAsia="Times New Roman"/>
        </w:rPr>
        <w:t>English</w:t>
      </w:r>
    </w:p>
    <w:p w:rsidR="00BC1EBA" w:rsidRDefault="00BC1EBA" w:rsidP="00BC1EBA">
      <w:pPr>
        <w:shd w:val="clear" w:color="auto" w:fill="FFFFFF"/>
        <w:spacing w:after="0" w:line="420" w:lineRule="atLeast"/>
        <w:jc w:val="both"/>
        <w:outlineLvl w:val="2"/>
        <w:rPr>
          <w:rFonts w:ascii="Helvetica Neue" w:eastAsia="Times New Roman" w:hAnsi="Helvetica Neue" w:cs="Times New Roman"/>
          <w:b/>
          <w:bCs/>
          <w:color w:val="1A1C1E"/>
          <w:sz w:val="33"/>
          <w:szCs w:val="33"/>
        </w:rPr>
      </w:pPr>
    </w:p>
    <w:p w:rsidR="000B427B" w:rsidRPr="000B427B" w:rsidRDefault="000B427B" w:rsidP="00BC1EBA">
      <w:pPr>
        <w:shd w:val="clear" w:color="auto" w:fill="FFFFFF"/>
        <w:spacing w:after="0" w:line="420" w:lineRule="atLeast"/>
        <w:jc w:val="both"/>
        <w:outlineLvl w:val="2"/>
        <w:rPr>
          <w:rFonts w:ascii="Helvetica Neue" w:eastAsia="Times New Roman" w:hAnsi="Helvetica Neue" w:cs="Times New Roman"/>
          <w:color w:val="1A1C1E"/>
          <w:sz w:val="33"/>
          <w:szCs w:val="33"/>
        </w:rPr>
      </w:pPr>
      <w:r w:rsidRPr="000B427B">
        <w:rPr>
          <w:rFonts w:ascii="Helvetica Neue" w:eastAsia="Times New Roman" w:hAnsi="Helvetica Neue" w:cs="Times New Roman"/>
          <w:b/>
          <w:bCs/>
          <w:color w:val="1A1C1E"/>
          <w:sz w:val="33"/>
          <w:szCs w:val="33"/>
        </w:rPr>
        <w:t>Employee Benefits and Compensation: Aligning Strategy with Compliance</w:t>
      </w:r>
    </w:p>
    <w:p w:rsidR="000B427B" w:rsidRPr="000B427B" w:rsidRDefault="000B427B"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B427B">
        <w:rPr>
          <w:rFonts w:ascii="Helvetica Neue" w:eastAsia="Times New Roman" w:hAnsi="Helvetica Neue" w:cs="Times New Roman"/>
          <w:color w:val="1A1C1E"/>
          <w:sz w:val="21"/>
          <w:szCs w:val="21"/>
        </w:rPr>
        <w:t>A well-structured compensation and benefits package is one of the most powerful tools a business possesses. It is fundamental to attracting and retaining top-tier talent, motivating performance, and fostering employee loyalty. However, this critical area is also governed by a complex and ever-evolving web of legal requirements. Navigating this intersection of strategy and compliance is essential. Our firm provides comprehensive legal counsel on all aspects of employee compensation and benefits, ensuring your packages are not only competitive and effective but also fully compliant with the Georgian Labor Code, mitigating significant financial and legal risk.</w:t>
      </w:r>
    </w:p>
    <w:p w:rsidR="000B427B" w:rsidRPr="000B427B" w:rsidRDefault="000B427B"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B427B">
        <w:rPr>
          <w:rFonts w:ascii="Helvetica Neue" w:eastAsia="Times New Roman" w:hAnsi="Helvetica Neue" w:cs="Times New Roman"/>
          <w:color w:val="1A1C1E"/>
          <w:sz w:val="21"/>
          <w:szCs w:val="21"/>
        </w:rPr>
        <w:t>Our advisory services begin at the strategic level, assisting you in the design and implementation of sophisticated employee benefits, pensions, and total compensation packages. We partner with you to develop frameworks that align with your business objectives, industry benchmarks, and financial capabilities. Whether you are structuring executive compensation, establishing or reviewing a company pension scheme, or designing variable pay and incentive programs, our legal expertise ensures these plans are sustainable, clearly documented, and legally sound. We help you create a compelling value proposition for your current and prospective employees while safeguarding your organization from future liabilities.</w:t>
      </w:r>
    </w:p>
    <w:p w:rsidR="000B427B" w:rsidRPr="000B427B" w:rsidRDefault="000B427B"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B427B">
        <w:rPr>
          <w:rFonts w:ascii="Helvetica Neue" w:eastAsia="Times New Roman" w:hAnsi="Helvetica Neue" w:cs="Times New Roman"/>
          <w:color w:val="1A1C1E"/>
          <w:sz w:val="21"/>
          <w:szCs w:val="21"/>
        </w:rPr>
        <w:t>Parallel to this strategic counsel is our meticulous focus on regulatory compliance. Errors in calculating pay or administering leave are among the most common sources of costly employment disputes and regulatory penalties. We provide precise, technical guidance to ensure your practices adhere strictly to legal mandates concerning minimum wage, overtime calculation and payment, and the full range of leave entitlements, including vacation, sick, and parental leave. By providing clarity on these complex rules, we help you manage payroll effectively, prevent claims for back-pay, and maintain a transparent and lawful relationship with your workforce.</w:t>
      </w:r>
    </w:p>
    <w:p w:rsidR="000B427B" w:rsidRPr="000B427B" w:rsidRDefault="000B427B" w:rsidP="00BC1EBA">
      <w:pPr>
        <w:shd w:val="clear" w:color="auto" w:fill="FFFFFF"/>
        <w:spacing w:before="100" w:beforeAutospacing="1" w:after="0" w:line="300" w:lineRule="atLeast"/>
        <w:jc w:val="both"/>
        <w:rPr>
          <w:rFonts w:ascii="Helvetica Neue" w:eastAsia="Times New Roman" w:hAnsi="Helvetica Neue" w:cs="Times New Roman"/>
          <w:color w:val="1A1C1E"/>
          <w:sz w:val="21"/>
          <w:szCs w:val="21"/>
        </w:rPr>
      </w:pPr>
      <w:r w:rsidRPr="000B427B">
        <w:rPr>
          <w:rFonts w:ascii="Helvetica Neue" w:eastAsia="Times New Roman" w:hAnsi="Helvetica Neue" w:cs="Times New Roman"/>
          <w:b/>
          <w:bCs/>
          <w:color w:val="1A1C1E"/>
          <w:sz w:val="21"/>
          <w:szCs w:val="21"/>
        </w:rPr>
        <w:t>To create a compensation and benefits framework that is both strategically advantageous and legally compliant, we invite you to contact our team for a comprehensive review and consultation.</w:t>
      </w:r>
    </w:p>
    <w:p w:rsidR="00715EF3" w:rsidRDefault="007B1E6F" w:rsidP="00BC1EBA">
      <w:pPr>
        <w:jc w:val="both"/>
      </w:pPr>
    </w:p>
    <w:p w:rsidR="00BC1EBA" w:rsidRDefault="00BC1EBA" w:rsidP="00BC1EBA">
      <w:pPr>
        <w:jc w:val="both"/>
      </w:pPr>
    </w:p>
    <w:p w:rsidR="00BC1EBA" w:rsidRPr="007B1E6F" w:rsidRDefault="00BC1EBA" w:rsidP="00BC1EBA">
      <w:pPr>
        <w:pStyle w:val="Heading1"/>
        <w:jc w:val="both"/>
        <w:rPr>
          <w:lang w:val="ru-RU"/>
        </w:rPr>
      </w:pPr>
      <w:r>
        <w:lastRenderedPageBreak/>
        <w:t>Russian</w:t>
      </w:r>
    </w:p>
    <w:p w:rsidR="00BC1EBA" w:rsidRPr="007B1E6F" w:rsidRDefault="00BC1EBA" w:rsidP="00BC1EBA">
      <w:pPr>
        <w:jc w:val="both"/>
        <w:rPr>
          <w:lang w:val="ru-RU"/>
        </w:rPr>
      </w:pPr>
    </w:p>
    <w:p w:rsidR="00BC1EBA" w:rsidRPr="00BC1EBA" w:rsidRDefault="00BC1EBA"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BC1EBA">
        <w:rPr>
          <w:rFonts w:ascii="Helvetica Neue" w:eastAsia="Times New Roman" w:hAnsi="Helvetica Neue" w:cs="Times New Roman"/>
          <w:b/>
          <w:bCs/>
          <w:color w:val="1A1C1E"/>
          <w:sz w:val="21"/>
          <w:szCs w:val="21"/>
          <w:lang w:val="ru-RU"/>
        </w:rPr>
        <w:t>Вознаграждение и льготы для сотрудников: Согласование стратегии и соблюдения законодательства</w:t>
      </w:r>
    </w:p>
    <w:p w:rsidR="00BC1EBA" w:rsidRPr="00BC1EBA" w:rsidRDefault="00BC1EBA"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BC1EBA">
        <w:rPr>
          <w:rFonts w:ascii="Helvetica Neue" w:eastAsia="Times New Roman" w:hAnsi="Helvetica Neue" w:cs="Times New Roman"/>
          <w:color w:val="1A1C1E"/>
          <w:sz w:val="21"/>
          <w:szCs w:val="21"/>
          <w:lang w:val="ru-RU"/>
        </w:rPr>
        <w:t>Хорошо структурированный пакет вознаграждений и льгот является одним из самых мощных инструментов в распоряжении бизнеса. Он имеет фундаментальное значение для привлечения и удержания лучших специалистов, мотивации производительности и укрепления лояльности сотрудников. Однако эта критически важная сфера также регулируется сложной и постоянно меняющейся системой правовых требований. Навигация на пересечении стратегии и соблюдения законодательства имеет первостепенное значение. Наша фирма предоставляет комплексные юридические консультации по всем аспектам вознаграждения и льгот для сотрудников, гарантируя, что ваши пакеты будут не только конкурентоспособными и эффективными, но и полностью соответствовать Трудовому кодексу Грузии, что снижает значительные финансовые и правовые риски.</w:t>
      </w:r>
    </w:p>
    <w:p w:rsidR="00BC1EBA" w:rsidRPr="00BC1EBA" w:rsidRDefault="00BC1EBA"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BC1EBA">
        <w:rPr>
          <w:rFonts w:ascii="Helvetica Neue" w:eastAsia="Times New Roman" w:hAnsi="Helvetica Neue" w:cs="Times New Roman"/>
          <w:color w:val="1A1C1E"/>
          <w:sz w:val="21"/>
          <w:szCs w:val="21"/>
          <w:lang w:val="ru-RU"/>
        </w:rPr>
        <w:t>Наши консультационные услуги начинаются на стратегическом уровне, где мы помогаем вам в разработке и внедрении комплексных пакетов льгот, пенсионных планов и общего вознаграждения для сотрудников. Мы сотрудничаем с вами для создания систем, которые соответствуют вашим бизнес-целям, отраслевым стандартам и финансовым возможностям. Независимо от того, структурируете ли вы вознаграждение высшего руководства, создаете или пересматриваете корпоративную пенсионную схему или разрабатываете программы переменного вознаграждения и поощрения, наш юридический опыт гарантирует, что эти планы будут устойчивыми, четко задокументированными и юридически обоснованными. Мы помогаем вам создать привлекательное ценностное предложение для ваших нынешних и будущих сотрудников, одновременно защищая вашу организацию от будущих обязательств.</w:t>
      </w:r>
    </w:p>
    <w:p w:rsidR="00BC1EBA" w:rsidRPr="00BC1EBA" w:rsidRDefault="00BC1EBA" w:rsidP="00BC1EBA">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BC1EBA">
        <w:rPr>
          <w:rFonts w:ascii="Helvetica Neue" w:eastAsia="Times New Roman" w:hAnsi="Helvetica Neue" w:cs="Times New Roman"/>
          <w:color w:val="1A1C1E"/>
          <w:sz w:val="21"/>
          <w:szCs w:val="21"/>
          <w:lang w:val="ru-RU"/>
        </w:rPr>
        <w:t>Параллельно с этим стратегическим консультированием мы уделяем пристальное внимание соблюдению нормативных требований. Ошибки в расчете заработной платы или администрировании отпусков являются одними из наиболее распространенных источников дорогостоящих трудовых споров и регуляторных взысканий. Мы предоставляем точные, технические рекомендации, чтобы гарантировать, что ваша практика строго соответствует законодательным требованиям в отношении минимальной заработной платы, расчета и оплаты сверхурочной работы, а также полного спектра прав на отпуск, включая ежегодный отпуск, отпуск по болезни и отпуск по уходу за ребенком. Внося ясность в эти сложные правила, мы помогаем вам эффективно управлять фондом оплаты труда, предотвращать иски о взыскании задолженности по заработной плате и поддерживать прозрачные и законные отношения с вашим персоналом.</w:t>
      </w:r>
    </w:p>
    <w:p w:rsidR="00BC1EBA" w:rsidRPr="00BC1EBA" w:rsidRDefault="00BC1EBA" w:rsidP="00BC1EBA">
      <w:pPr>
        <w:shd w:val="clear" w:color="auto" w:fill="FFFFFF"/>
        <w:spacing w:before="100" w:beforeAutospacing="1" w:after="0" w:line="300" w:lineRule="atLeast"/>
        <w:jc w:val="both"/>
        <w:rPr>
          <w:rFonts w:ascii="Sylfaen" w:eastAsia="Times New Roman" w:hAnsi="Sylfaen" w:cs="Times New Roman"/>
          <w:color w:val="1A1C1E"/>
          <w:sz w:val="21"/>
          <w:szCs w:val="21"/>
          <w:lang w:val="ka-GE"/>
        </w:rPr>
      </w:pPr>
      <w:r w:rsidRPr="00BC1EBA">
        <w:rPr>
          <w:rFonts w:ascii="Helvetica Neue" w:eastAsia="Times New Roman" w:hAnsi="Helvetica Neue" w:cs="Times New Roman"/>
          <w:color w:val="1A1C1E"/>
          <w:sz w:val="21"/>
          <w:szCs w:val="21"/>
          <w:lang w:val="ru-RU"/>
        </w:rPr>
        <w:t>Для создания системы вознаграждений и льгот, которая является одновременно стратегически выгодной и юридически соответствующей, мы приглашаем вас связаться с нашей командой для всестороннего анализа и консультации.</w:t>
      </w:r>
    </w:p>
    <w:p w:rsidR="00BC1EBA" w:rsidRDefault="00BC1EBA" w:rsidP="00BC1EBA">
      <w:pPr>
        <w:jc w:val="both"/>
        <w:rPr>
          <w:lang w:val="ru-RU"/>
        </w:rPr>
      </w:pPr>
    </w:p>
    <w:p w:rsidR="007B1E6F" w:rsidRDefault="007B1E6F" w:rsidP="00BC1EBA">
      <w:pPr>
        <w:jc w:val="both"/>
        <w:rPr>
          <w:lang w:val="ru-RU"/>
        </w:rPr>
      </w:pP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b/>
          <w:bCs/>
          <w:sz w:val="24"/>
          <w:szCs w:val="24"/>
        </w:rPr>
        <w:t>Developing Content Strategies</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sz w:val="24"/>
          <w:szCs w:val="24"/>
        </w:rPr>
        <w:t>I've been meticulously sifting through the raw data on "Employee Benefits and Compensation" with the goal of crafting effective multilingual content for "Legal Sandbox Georgia." Currently, I am in the process of formulating diverse SEO strategies to reach a broad audience. My goal is to streamline the text into readily understandable web content.</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b/>
          <w:bCs/>
          <w:sz w:val="24"/>
          <w:szCs w:val="24"/>
        </w:rPr>
        <w:t>Defining the Value Proposition</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sz w:val="24"/>
          <w:szCs w:val="24"/>
        </w:rPr>
        <w:t>I'm zeroing in on highlighting the unique selling points. The analysis of "Employee Benefits and Compensation" content now emphasizes a strategic business approach coupled with meticulous Georgian legal compliance, specifically regarding the Labor Code, minimum wage, and leave entitlements. This dual focus is becoming a key differentiator in the value proposition.</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b/>
          <w:bCs/>
          <w:sz w:val="24"/>
          <w:szCs w:val="24"/>
        </w:rPr>
        <w:t>Defining Keywords and Strategy</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sz w:val="24"/>
          <w:szCs w:val="24"/>
        </w:rPr>
        <w:t>I'm now deep-diving into keyword research for Georgian, English, and Russian to bolster the SEO plan. The aim is to capture a wide net of potential clients. I'm also focusing on enriching the existing content to showcase the proactive benefits, rather than just a reactive approach.</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b/>
          <w:bCs/>
          <w:sz w:val="24"/>
          <w:szCs w:val="24"/>
        </w:rPr>
        <w:t>Defining the Value Proposition</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sz w:val="24"/>
          <w:szCs w:val="24"/>
        </w:rPr>
        <w:t>I'm zeroing in on highlighting the unique selling points. The analysis of "Employee Benefits and Compensation" content now emphasizes a strategic business approach coupled with meticulous Georgian legal compliance, specifically regarding the Labor Code, minimum wage, and leave entitlements. This dual focus is becoming a key differentiator in the value proposition.</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sz w:val="24"/>
          <w:szCs w:val="24"/>
        </w:rPr>
        <w:t>\n\n</w:t>
      </w:r>
      <w:r w:rsidRPr="007B1E6F">
        <w:rPr>
          <w:rFonts w:ascii="Times New Roman" w:eastAsia="Times New Roman" w:hAnsi="Times New Roman" w:cs="Times New Roman"/>
          <w:b/>
          <w:bCs/>
          <w:sz w:val="24"/>
          <w:szCs w:val="24"/>
        </w:rPr>
        <w:t>Expanding Content &amp; Strategy</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sz w:val="24"/>
          <w:szCs w:val="24"/>
        </w:rPr>
        <w:t>I'm now integrating the multi-lingual keyword research into the revised web content, expanding on the original text. I am focusing on showing the proactive benefits to future clients. Using more specific examples for value in the content. "Legal Sandbox" will be replacing "our team" throughout the content.</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b/>
          <w:bCs/>
          <w:sz w:val="24"/>
          <w:szCs w:val="24"/>
        </w:rPr>
        <w:t>Enhancing the Value Proposition</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sz w:val="24"/>
          <w:szCs w:val="24"/>
        </w:rPr>
        <w:t>The strategy now involves rewriting the text to accentuate proactive employee benefit design and Georgian legal compliance. I'm focusing on "Legal Sandbox" and highlighting benefits. My aim is to build a detailed value proposition by the end.</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b/>
          <w:bCs/>
          <w:sz w:val="24"/>
          <w:szCs w:val="24"/>
        </w:rPr>
        <w:t>Crafting the SEO Plan</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sz w:val="24"/>
          <w:szCs w:val="24"/>
        </w:rPr>
        <w:t xml:space="preserve">I've outlined a robust SEO plan, now I'm incorporating the keyword research into the content itself to strategically enhance search engine visibility. This includes replacing "our team" with </w:t>
      </w:r>
      <w:r w:rsidRPr="007B1E6F">
        <w:rPr>
          <w:rFonts w:ascii="Times New Roman" w:eastAsia="Times New Roman" w:hAnsi="Times New Roman" w:cs="Times New Roman"/>
          <w:sz w:val="24"/>
          <w:szCs w:val="24"/>
        </w:rPr>
        <w:lastRenderedPageBreak/>
        <w:t>"Legal Sandbox" in the website copy. I'm focusing on ensuring it is in a natural way while creating web-ready content.</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b/>
          <w:bCs/>
          <w:sz w:val="24"/>
          <w:szCs w:val="24"/>
        </w:rPr>
        <w:t>Crafting Content &amp; SEO</w:t>
      </w:r>
    </w:p>
    <w:p w:rsidR="007B1E6F" w:rsidRPr="007B1E6F" w:rsidRDefault="007B1E6F" w:rsidP="007B1E6F">
      <w:pPr>
        <w:spacing w:before="100" w:beforeAutospacing="1" w:after="100" w:afterAutospacing="1" w:line="240" w:lineRule="auto"/>
        <w:rPr>
          <w:rFonts w:ascii="Times New Roman" w:eastAsia="Times New Roman" w:hAnsi="Times New Roman" w:cs="Times New Roman"/>
          <w:sz w:val="24"/>
          <w:szCs w:val="24"/>
        </w:rPr>
      </w:pPr>
      <w:r w:rsidRPr="007B1E6F">
        <w:rPr>
          <w:rFonts w:ascii="Times New Roman" w:eastAsia="Times New Roman" w:hAnsi="Times New Roman" w:cs="Times New Roman"/>
          <w:sz w:val="24"/>
          <w:szCs w:val="24"/>
        </w:rPr>
        <w:t>I'm now integrating multilingual keyword research into the content and SEO strategy. I've enriched the content by expanding on specific types of leave entitlements. This ensures the text resonates with the target audience. The original text will be restructured into a cohesive multi-paragraph format, emphasizing the value proposition. "Legal Sandbox" will seamlessly replace "our team."</w:t>
      </w:r>
    </w:p>
    <w:p w:rsidR="007B1E6F" w:rsidRPr="00BC1EBA" w:rsidRDefault="007B1E6F" w:rsidP="00BC1EBA">
      <w:pPr>
        <w:jc w:val="both"/>
        <w:rPr>
          <w:lang w:val="ru-RU"/>
        </w:rPr>
      </w:pPr>
      <w:bookmarkStart w:id="0" w:name="_GoBack"/>
      <w:bookmarkEnd w:id="0"/>
    </w:p>
    <w:sectPr w:rsidR="007B1E6F" w:rsidRPr="00BC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DF"/>
    <w:rsid w:val="000B427B"/>
    <w:rsid w:val="003A557C"/>
    <w:rsid w:val="00601F51"/>
    <w:rsid w:val="007B1E6F"/>
    <w:rsid w:val="00BC1EBA"/>
    <w:rsid w:val="00F23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DBEA"/>
  <w15:chartTrackingRefBased/>
  <w15:docId w15:val="{60A99D6F-0E9D-4D1A-A357-84740F3F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1E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B4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427B"/>
    <w:rPr>
      <w:rFonts w:ascii="Times New Roman" w:eastAsia="Times New Roman" w:hAnsi="Times New Roman" w:cs="Times New Roman"/>
      <w:b/>
      <w:bCs/>
      <w:sz w:val="27"/>
      <w:szCs w:val="27"/>
    </w:rPr>
  </w:style>
  <w:style w:type="character" w:customStyle="1" w:styleId="ng-star-inserted">
    <w:name w:val="ng-star-inserted"/>
    <w:basedOn w:val="DefaultParagraphFont"/>
    <w:rsid w:val="000B427B"/>
  </w:style>
  <w:style w:type="paragraph" w:customStyle="1" w:styleId="ng-star-inserted1">
    <w:name w:val="ng-star-inserted1"/>
    <w:basedOn w:val="Normal"/>
    <w:rsid w:val="000B4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C1E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292">
      <w:bodyDiv w:val="1"/>
      <w:marLeft w:val="0"/>
      <w:marRight w:val="0"/>
      <w:marTop w:val="0"/>
      <w:marBottom w:val="0"/>
      <w:divBdr>
        <w:top w:val="none" w:sz="0" w:space="0" w:color="auto"/>
        <w:left w:val="none" w:sz="0" w:space="0" w:color="auto"/>
        <w:bottom w:val="none" w:sz="0" w:space="0" w:color="auto"/>
        <w:right w:val="none" w:sz="0" w:space="0" w:color="auto"/>
      </w:divBdr>
    </w:div>
    <w:div w:id="447821379">
      <w:bodyDiv w:val="1"/>
      <w:marLeft w:val="0"/>
      <w:marRight w:val="0"/>
      <w:marTop w:val="0"/>
      <w:marBottom w:val="0"/>
      <w:divBdr>
        <w:top w:val="none" w:sz="0" w:space="0" w:color="auto"/>
        <w:left w:val="none" w:sz="0" w:space="0" w:color="auto"/>
        <w:bottom w:val="none" w:sz="0" w:space="0" w:color="auto"/>
        <w:right w:val="none" w:sz="0" w:space="0" w:color="auto"/>
      </w:divBdr>
    </w:div>
    <w:div w:id="646781524">
      <w:bodyDiv w:val="1"/>
      <w:marLeft w:val="0"/>
      <w:marRight w:val="0"/>
      <w:marTop w:val="0"/>
      <w:marBottom w:val="0"/>
      <w:divBdr>
        <w:top w:val="none" w:sz="0" w:space="0" w:color="auto"/>
        <w:left w:val="none" w:sz="0" w:space="0" w:color="auto"/>
        <w:bottom w:val="none" w:sz="0" w:space="0" w:color="auto"/>
        <w:right w:val="none" w:sz="0" w:space="0" w:color="auto"/>
      </w:divBdr>
    </w:div>
    <w:div w:id="67784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1600</Words>
  <Characters>9124</Characters>
  <Application>Microsoft Office Word</Application>
  <DocSecurity>0</DocSecurity>
  <Lines>76</Lines>
  <Paragraphs>21</Paragraphs>
  <ScaleCrop>false</ScaleCrop>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2025-07-03T09:53:00Z</dcterms:created>
  <dcterms:modified xsi:type="dcterms:W3CDTF">2025-07-23T10:57:00Z</dcterms:modified>
</cp:coreProperties>
</file>