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610F62" w:rsidP="00610F62">
      <w:pPr>
        <w:pStyle w:val="Heading1"/>
        <w:jc w:val="both"/>
        <w:rPr>
          <w:lang w:val="ka-GE"/>
        </w:rPr>
      </w:pPr>
      <w:r>
        <w:rPr>
          <w:lang w:val="ka-GE"/>
        </w:rPr>
        <w:t>ქართული</w:t>
      </w:r>
    </w:p>
    <w:p w:rsidR="00610F62" w:rsidRPr="00610F62" w:rsidRDefault="00610F62" w:rsidP="00610F62">
      <w:pPr>
        <w:pStyle w:val="Heading3"/>
        <w:shd w:val="clear" w:color="auto" w:fill="FFFFFF"/>
        <w:spacing w:before="0" w:line="420" w:lineRule="atLeast"/>
        <w:jc w:val="both"/>
        <w:rPr>
          <w:rFonts w:ascii="Helvetica Neue" w:hAnsi="Helvetica Neue"/>
          <w:color w:val="1A1C1E"/>
          <w:sz w:val="33"/>
          <w:szCs w:val="33"/>
          <w:lang w:val="ka-GE"/>
        </w:rPr>
      </w:pPr>
      <w:r w:rsidRPr="00610F62">
        <w:rPr>
          <w:rStyle w:val="ng-star-inserted"/>
          <w:rFonts w:ascii="Helvetica Neue" w:hAnsi="Helvetica Neue"/>
          <w:color w:val="1A1C1E"/>
          <w:sz w:val="33"/>
          <w:szCs w:val="33"/>
          <w:lang w:val="ka-GE"/>
        </w:rPr>
        <w:t xml:space="preserve">DeFi </w:t>
      </w:r>
      <w:r w:rsidRPr="00610F62">
        <w:rPr>
          <w:rStyle w:val="ng-star-inserted"/>
          <w:rFonts w:ascii="Sylfaen" w:hAnsi="Sylfaen" w:cs="Sylfaen"/>
          <w:color w:val="1A1C1E"/>
          <w:sz w:val="33"/>
          <w:szCs w:val="33"/>
          <w:lang w:val="ka-GE"/>
        </w:rPr>
        <w:t>კონსულტაცია</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და</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რისკების</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შეფასება</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თანამედროვე</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ფინანსების</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პროტოკოლებში</w:t>
      </w:r>
      <w:r w:rsidRPr="00610F62">
        <w:rPr>
          <w:rStyle w:val="ng-star-inserted"/>
          <w:rFonts w:ascii="Helvetica Neue" w:hAnsi="Helvetica Neue"/>
          <w:color w:val="1A1C1E"/>
          <w:sz w:val="33"/>
          <w:szCs w:val="33"/>
          <w:lang w:val="ka-GE"/>
        </w:rPr>
        <w:t xml:space="preserve"> </w:t>
      </w:r>
      <w:r w:rsidRPr="00610F62">
        <w:rPr>
          <w:rStyle w:val="ng-star-inserted"/>
          <w:rFonts w:ascii="Sylfaen" w:hAnsi="Sylfaen" w:cs="Sylfaen"/>
          <w:color w:val="1A1C1E"/>
          <w:sz w:val="33"/>
          <w:szCs w:val="33"/>
          <w:lang w:val="ka-GE"/>
        </w:rPr>
        <w:t>ნავიგაცია</w:t>
      </w:r>
    </w:p>
    <w:p w:rsidR="00610F62" w:rsidRP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610F62">
        <w:rPr>
          <w:rStyle w:val="ng-star-inserted"/>
          <w:rFonts w:ascii="Sylfaen" w:hAnsi="Sylfaen" w:cs="Sylfaen"/>
          <w:color w:val="1A1C1E"/>
          <w:sz w:val="21"/>
          <w:szCs w:val="21"/>
          <w:lang w:val="ka-GE"/>
        </w:rPr>
        <w:t>დეცენტრალიზებული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ფინანსები</w:t>
      </w:r>
      <w:r w:rsidRPr="00610F62">
        <w:rPr>
          <w:rStyle w:val="ng-star-inserted"/>
          <w:rFonts w:ascii="Helvetica Neue" w:hAnsi="Helvetica Neue"/>
          <w:color w:val="1A1C1E"/>
          <w:sz w:val="21"/>
          <w:szCs w:val="21"/>
          <w:lang w:val="ka-GE"/>
        </w:rPr>
        <w:t xml:space="preserve"> (DeFi) </w:t>
      </w:r>
      <w:r w:rsidRPr="00610F62">
        <w:rPr>
          <w:rStyle w:val="ng-star-inserted"/>
          <w:rFonts w:ascii="Sylfaen" w:hAnsi="Sylfaen" w:cs="Sylfaen"/>
          <w:color w:val="1A1C1E"/>
          <w:sz w:val="21"/>
          <w:szCs w:val="21"/>
          <w:lang w:val="ka-GE"/>
        </w:rPr>
        <w:t>ბლოკჩეინ</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რევოლუციის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ყველაზე</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ამბიციურ</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და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კომპლექსურ</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საზღვარს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წარმოადგენს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ეს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არის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ავტომატიზებული</w:t>
      </w:r>
      <w:r w:rsidRPr="00610F62">
        <w:rPr>
          <w:rStyle w:val="ng-star-inserted"/>
          <w:rFonts w:ascii="Helvetica Neue" w:hAnsi="Helvetica Neue"/>
          <w:color w:val="1A1C1E"/>
          <w:sz w:val="21"/>
          <w:szCs w:val="21"/>
          <w:lang w:val="ka-GE"/>
        </w:rPr>
        <w:t> </w:t>
      </w:r>
      <w:r w:rsidRPr="00610F62">
        <w:rPr>
          <w:rStyle w:val="ng-star-inserted"/>
          <w:rFonts w:ascii="Sylfaen" w:hAnsi="Sylfaen" w:cs="Sylfaen"/>
          <w:b/>
          <w:bCs/>
          <w:color w:val="1A1C1E"/>
          <w:sz w:val="21"/>
          <w:szCs w:val="21"/>
          <w:lang w:val="ka-GE"/>
        </w:rPr>
        <w:t>ლიკვიდობის</w:t>
      </w:r>
      <w:r w:rsidRPr="00610F62">
        <w:rPr>
          <w:rStyle w:val="ng-star-inserted"/>
          <w:rFonts w:ascii="Helvetica Neue" w:hAnsi="Helvetica Neue"/>
          <w:b/>
          <w:bCs/>
          <w:color w:val="1A1C1E"/>
          <w:sz w:val="21"/>
          <w:szCs w:val="21"/>
          <w:lang w:val="ka-GE"/>
        </w:rPr>
        <w:t xml:space="preserve"> </w:t>
      </w:r>
      <w:r w:rsidRPr="00610F62">
        <w:rPr>
          <w:rStyle w:val="ng-star-inserted"/>
          <w:rFonts w:ascii="Sylfaen" w:hAnsi="Sylfaen" w:cs="Sylfaen"/>
          <w:b/>
          <w:bCs/>
          <w:color w:val="1A1C1E"/>
          <w:sz w:val="21"/>
          <w:szCs w:val="21"/>
          <w:lang w:val="ka-GE"/>
        </w:rPr>
        <w:t>ფონდების</w:t>
      </w:r>
      <w:r w:rsidRPr="00610F62">
        <w:rPr>
          <w:rStyle w:val="ng-star-inserted"/>
          <w:rFonts w:ascii="Helvetica Neue" w:hAnsi="Helvetica Neue"/>
          <w:color w:val="1A1C1E"/>
          <w:sz w:val="21"/>
          <w:szCs w:val="21"/>
          <w:lang w:val="ka-GE"/>
        </w:rPr>
        <w:t>, </w:t>
      </w:r>
      <w:r w:rsidRPr="00610F62">
        <w:rPr>
          <w:rStyle w:val="ng-star-inserted"/>
          <w:rFonts w:ascii="Sylfaen" w:hAnsi="Sylfaen" w:cs="Sylfaen"/>
          <w:b/>
          <w:bCs/>
          <w:color w:val="1A1C1E"/>
          <w:sz w:val="21"/>
          <w:szCs w:val="21"/>
          <w:lang w:val="ka-GE"/>
        </w:rPr>
        <w:t>დეცენტრალიზებული</w:t>
      </w:r>
      <w:r w:rsidRPr="00610F62">
        <w:rPr>
          <w:rStyle w:val="ng-star-inserted"/>
          <w:rFonts w:ascii="Helvetica Neue" w:hAnsi="Helvetica Neue"/>
          <w:b/>
          <w:bCs/>
          <w:color w:val="1A1C1E"/>
          <w:sz w:val="21"/>
          <w:szCs w:val="21"/>
          <w:lang w:val="ka-GE"/>
        </w:rPr>
        <w:t xml:space="preserve"> </w:t>
      </w:r>
      <w:r w:rsidRPr="00610F62">
        <w:rPr>
          <w:rStyle w:val="ng-star-inserted"/>
          <w:rFonts w:ascii="Sylfaen" w:hAnsi="Sylfaen" w:cs="Sylfaen"/>
          <w:b/>
          <w:bCs/>
          <w:color w:val="1A1C1E"/>
          <w:sz w:val="21"/>
          <w:szCs w:val="21"/>
          <w:lang w:val="ka-GE"/>
        </w:rPr>
        <w:t>დაკრედიტების</w:t>
      </w:r>
      <w:r w:rsidRPr="00610F62">
        <w:rPr>
          <w:rStyle w:val="ng-star-inserted"/>
          <w:rFonts w:ascii="Helvetica Neue" w:hAnsi="Helvetica Neue"/>
          <w:b/>
          <w:bCs/>
          <w:color w:val="1A1C1E"/>
          <w:sz w:val="21"/>
          <w:szCs w:val="21"/>
          <w:lang w:val="ka-GE"/>
        </w:rPr>
        <w:t xml:space="preserve"> </w:t>
      </w:r>
      <w:r w:rsidRPr="00610F62">
        <w:rPr>
          <w:rStyle w:val="ng-star-inserted"/>
          <w:rFonts w:ascii="Sylfaen" w:hAnsi="Sylfaen" w:cs="Sylfaen"/>
          <w:b/>
          <w:bCs/>
          <w:color w:val="1A1C1E"/>
          <w:sz w:val="21"/>
          <w:szCs w:val="21"/>
          <w:lang w:val="ka-GE"/>
        </w:rPr>
        <w:t>პლატფორმების</w:t>
      </w:r>
      <w:r w:rsidRPr="00610F62">
        <w:rPr>
          <w:rStyle w:val="ng-star-inserted"/>
          <w:rFonts w:ascii="Helvetica Neue" w:hAnsi="Helvetica Neue"/>
          <w:color w:val="1A1C1E"/>
          <w:sz w:val="21"/>
          <w:szCs w:val="21"/>
          <w:lang w:val="ka-GE"/>
        </w:rPr>
        <w:t> </w:t>
      </w:r>
      <w:r w:rsidRPr="00610F62">
        <w:rPr>
          <w:rStyle w:val="ng-star-inserted"/>
          <w:rFonts w:ascii="Sylfaen" w:hAnsi="Sylfaen" w:cs="Sylfaen"/>
          <w:color w:val="1A1C1E"/>
          <w:sz w:val="21"/>
          <w:szCs w:val="21"/>
          <w:lang w:val="ka-GE"/>
        </w:rPr>
        <w:t>და</w:t>
      </w:r>
      <w:r w:rsidRPr="00610F62">
        <w:rPr>
          <w:rStyle w:val="ng-star-inserted"/>
          <w:rFonts w:ascii="Helvetica Neue" w:hAnsi="Helvetica Neue"/>
          <w:color w:val="1A1C1E"/>
          <w:sz w:val="21"/>
          <w:szCs w:val="21"/>
          <w:lang w:val="ka-GE"/>
        </w:rPr>
        <w:t> </w:t>
      </w:r>
      <w:r w:rsidRPr="00610F62">
        <w:rPr>
          <w:rStyle w:val="ng-star-inserted"/>
          <w:rFonts w:ascii="Helvetica Neue" w:hAnsi="Helvetica Neue"/>
          <w:b/>
          <w:bCs/>
          <w:color w:val="1A1C1E"/>
          <w:sz w:val="21"/>
          <w:szCs w:val="21"/>
          <w:lang w:val="ka-GE"/>
        </w:rPr>
        <w:t xml:space="preserve">„yield farming“ </w:t>
      </w:r>
      <w:r w:rsidRPr="00610F62">
        <w:rPr>
          <w:rStyle w:val="ng-star-inserted"/>
          <w:rFonts w:ascii="Sylfaen" w:hAnsi="Sylfaen" w:cs="Sylfaen"/>
          <w:b/>
          <w:bCs/>
          <w:color w:val="1A1C1E"/>
          <w:sz w:val="21"/>
          <w:szCs w:val="21"/>
          <w:lang w:val="ka-GE"/>
        </w:rPr>
        <w:t>პროტოკოლების</w:t>
      </w:r>
      <w:r w:rsidRPr="00610F62">
        <w:rPr>
          <w:rStyle w:val="ng-star-inserted"/>
          <w:rFonts w:ascii="Helvetica Neue" w:hAnsi="Helvetica Neue"/>
          <w:color w:val="1A1C1E"/>
          <w:sz w:val="21"/>
          <w:szCs w:val="21"/>
          <w:lang w:val="ka-GE"/>
        </w:rPr>
        <w:t> </w:t>
      </w:r>
      <w:r w:rsidRPr="00610F62">
        <w:rPr>
          <w:rStyle w:val="ng-star-inserted"/>
          <w:rFonts w:ascii="Sylfaen" w:hAnsi="Sylfaen" w:cs="Sylfaen"/>
          <w:color w:val="1A1C1E"/>
          <w:sz w:val="21"/>
          <w:szCs w:val="21"/>
          <w:lang w:val="ka-GE"/>
        </w:rPr>
        <w:t>ეკოსისტემა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რომელიც</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მიზნად</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ისახავს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მთელი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ფინანსური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სისტემის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შუამავლების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გარეშე</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აღდგენას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თუმცა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ეს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არქიტექტურული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თავისუფლება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ქმნის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ახალი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სამართლებრივი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რისკების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ნაღმების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ველს</w:t>
      </w:r>
      <w:r w:rsidRPr="00610F62">
        <w:rPr>
          <w:rStyle w:val="ng-star-inserted"/>
          <w:rFonts w:ascii="Helvetica Neue" w:hAnsi="Helvetica Neue"/>
          <w:color w:val="1A1C1E"/>
          <w:sz w:val="21"/>
          <w:szCs w:val="21"/>
          <w:lang w:val="ka-GE"/>
        </w:rPr>
        <w:t xml:space="preserve">. DeFi </w:t>
      </w:r>
      <w:r w:rsidRPr="00610F62">
        <w:rPr>
          <w:rStyle w:val="ng-star-inserted"/>
          <w:rFonts w:ascii="Sylfaen" w:hAnsi="Sylfaen" w:cs="Sylfaen"/>
          <w:color w:val="1A1C1E"/>
          <w:sz w:val="21"/>
          <w:szCs w:val="21"/>
          <w:lang w:val="ka-GE"/>
        </w:rPr>
        <w:t>პროტოკოლმა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შეიძლება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უნებლიედ</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იფუნქციონიროს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როგორც</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არარეგისტრირებულმა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ფასიანი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ქაღალდების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ბირჟამ</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უკანონო</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ფულის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გამსესხებელმა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ოპერაციამ</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ან</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არალიცენზირებულმა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აქტივების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მმართველმა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ჩვენი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კომპანია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გთავაზობთ</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სპეციალიზებულ</w:t>
      </w:r>
      <w:r w:rsidRPr="00610F62">
        <w:rPr>
          <w:rStyle w:val="ng-star-inserted"/>
          <w:rFonts w:ascii="Helvetica Neue" w:hAnsi="Helvetica Neue"/>
          <w:color w:val="1A1C1E"/>
          <w:sz w:val="21"/>
          <w:szCs w:val="21"/>
          <w:lang w:val="ka-GE"/>
        </w:rPr>
        <w:t xml:space="preserve"> DeFi </w:t>
      </w:r>
      <w:r w:rsidRPr="00610F62">
        <w:rPr>
          <w:rStyle w:val="ng-star-inserted"/>
          <w:rFonts w:ascii="Sylfaen" w:hAnsi="Sylfaen" w:cs="Sylfaen"/>
          <w:color w:val="1A1C1E"/>
          <w:sz w:val="21"/>
          <w:szCs w:val="21"/>
          <w:lang w:val="ka-GE"/>
        </w:rPr>
        <w:t>იურიდიულ</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კონსულტაციას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რომელიც</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შექმნილია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თქვენი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პროტოკოლის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რთული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მექანიზმების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გასაანალიზებლად</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და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მისი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შემქმნელებისა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და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მონაწილეების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კატასტროფული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მარეგულირებელი</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და</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პასუხისმგებლობის</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რისკებისგან</w:t>
      </w:r>
      <w:r w:rsidRPr="00610F62">
        <w:rPr>
          <w:rStyle w:val="ng-star-inserted"/>
          <w:rFonts w:ascii="Helvetica Neue" w:hAnsi="Helvetica Neue"/>
          <w:color w:val="1A1C1E"/>
          <w:sz w:val="21"/>
          <w:szCs w:val="21"/>
          <w:lang w:val="ka-GE"/>
        </w:rPr>
        <w:t xml:space="preserve"> </w:t>
      </w:r>
      <w:r w:rsidRPr="00610F62">
        <w:rPr>
          <w:rStyle w:val="ng-star-inserted"/>
          <w:rFonts w:ascii="Sylfaen" w:hAnsi="Sylfaen" w:cs="Sylfaen"/>
          <w:color w:val="1A1C1E"/>
          <w:sz w:val="21"/>
          <w:szCs w:val="21"/>
          <w:lang w:val="ka-GE"/>
        </w:rPr>
        <w:t>დასაცავად</w:t>
      </w:r>
      <w:r w:rsidRPr="00610F62">
        <w:rPr>
          <w:rStyle w:val="ng-star-inserted"/>
          <w:rFonts w:ascii="Helvetica Neue" w:hAnsi="Helvetica Neue"/>
          <w:color w:val="1A1C1E"/>
          <w:sz w:val="21"/>
          <w:szCs w:val="21"/>
          <w:lang w:val="ka-GE"/>
        </w:rPr>
        <w:t>.</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მნიშვნელოვანია</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 xml:space="preserve">DeFi </w:t>
      </w:r>
      <w:r>
        <w:rPr>
          <w:rStyle w:val="ng-star-inserted"/>
          <w:rFonts w:ascii="Sylfaen" w:hAnsi="Sylfaen" w:cs="Sylfaen"/>
          <w:b/>
          <w:bCs/>
          <w:color w:val="1A1C1E"/>
          <w:sz w:val="21"/>
          <w:szCs w:val="21"/>
        </w:rPr>
        <w:t>დეველოპერებისთვის</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DAO-</w:t>
      </w:r>
      <w:r>
        <w:rPr>
          <w:rStyle w:val="ng-star-inserted"/>
          <w:rFonts w:ascii="Sylfaen" w:hAnsi="Sylfaen" w:cs="Sylfaen"/>
          <w:b/>
          <w:bCs/>
          <w:color w:val="1A1C1E"/>
          <w:sz w:val="21"/>
          <w:szCs w:val="21"/>
        </w:rPr>
        <w:t>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მიერ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მართული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პროტოკოლებისთვის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ლიკვიდობის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მიმწოდებლებისთვის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ცდილობენ</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DeFi-</w:t>
      </w:r>
      <w:r>
        <w:rPr>
          <w:rStyle w:val="ng-star-inserted"/>
          <w:rFonts w:ascii="Sylfaen" w:hAnsi="Sylfaen" w:cs="Sylfaen"/>
          <w:b/>
          <w:bCs/>
          <w:color w:val="1A1C1E"/>
          <w:sz w:val="21"/>
          <w:szCs w:val="21"/>
        </w:rPr>
        <w:t>ში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ინვესტირებას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ურთიერთქმედებას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სიცხადეს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გარემოში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უსაფრთხოდ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ოპერირებისა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ინოვაციისთვის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იწყება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ფუნქციური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რეალობის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სიღრმისეული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დეკონსტრუქციით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ვკითხულობთ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თქვენს</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თეთრ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წიგნს</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ვაანალიზებთ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სმარტ</w:t>
      </w:r>
      <w:r>
        <w:rPr>
          <w:rStyle w:val="ng-star-inserted"/>
          <w:rFonts w:ascii="Helvetica Neue" w:hAnsi="Helvetica Neue"/>
          <w:color w:val="1A1C1E"/>
          <w:sz w:val="21"/>
          <w:szCs w:val="21"/>
        </w:rPr>
        <w:t>-</w:t>
      </w:r>
      <w:r>
        <w:rPr>
          <w:rStyle w:val="ng-star-inserted"/>
          <w:rFonts w:ascii="Sylfaen" w:hAnsi="Sylfaen" w:cs="Sylfaen"/>
          <w:color w:val="1A1C1E"/>
          <w:sz w:val="21"/>
          <w:szCs w:val="21"/>
        </w:rPr>
        <w:t>კონტრაქტების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ურთიერთქმედებას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მოგაწოდოთ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საბოლოო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დასკვნა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ბუნების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ძირითადი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საკონსულტაციო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w:t>
      </w:r>
    </w:p>
    <w:p w:rsidR="00610F62" w:rsidRDefault="00610F62" w:rsidP="00610F6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პროტოკოლის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ანალიზი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ვაფასებთ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ექცევა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პლატფორმის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საქმიანობა</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სტეიკინგი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ლიკვიდური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სტეიკინგი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კრიპტო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დაკრედიტება</w:t>
      </w:r>
      <w:r>
        <w:rPr>
          <w:rStyle w:val="ng-star-inserted"/>
          <w:rFonts w:ascii="Helvetica Neue" w:hAnsi="Helvetica Neue"/>
          <w:color w:val="1A1C1E"/>
          <w:sz w:val="21"/>
          <w:szCs w:val="21"/>
        </w:rPr>
        <w:t xml:space="preserve"> — </w:t>
      </w:r>
      <w:r>
        <w:rPr>
          <w:rStyle w:val="ng-star-inserted"/>
          <w:rFonts w:ascii="Sylfaen" w:hAnsi="Sylfaen" w:cs="Sylfaen"/>
          <w:color w:val="1A1C1E"/>
          <w:sz w:val="21"/>
          <w:szCs w:val="21"/>
        </w:rPr>
        <w:t>არსებული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სფეროში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ფასიანი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ქაღალდების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სამართალთან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რეგულაციებთან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წესებთან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საკვანძო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ჩარჩოების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მიხედვით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დაგეხმარებათ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თავიდან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აიცილოთ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კლასიფიკაცია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არაკანონიერი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კოლექტიური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საინვესტიციო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სქემა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არარეგისტრირებული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ბირჟა</w:t>
      </w:r>
      <w:r>
        <w:rPr>
          <w:rStyle w:val="ng-star-inserted"/>
          <w:rFonts w:ascii="Helvetica Neue" w:hAnsi="Helvetica Neue"/>
          <w:color w:val="1A1C1E"/>
          <w:sz w:val="21"/>
          <w:szCs w:val="21"/>
        </w:rPr>
        <w:t>.</w:t>
      </w:r>
    </w:p>
    <w:p w:rsidR="00610F62" w:rsidRDefault="00610F62" w:rsidP="00610F6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დეცენტრალიზაციისა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პასუხისმგებლობის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გირჩევთ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მოახდინოთ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მიაღწიოთ</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საკმარისი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დეცენტრალიზაციის</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შეუძლია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დაიცვას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თავდაპირველი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შემქმნელები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მონაწილეები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პასუხისმგებლობისგან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ავტონომიური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ოპერაციებისთვის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რჩევებს</w:t>
      </w:r>
      <w:r>
        <w:rPr>
          <w:rStyle w:val="ng-star-inserted"/>
          <w:rFonts w:ascii="Helvetica Neue" w:hAnsi="Helvetica Neue"/>
          <w:color w:val="1A1C1E"/>
          <w:sz w:val="21"/>
          <w:szCs w:val="21"/>
        </w:rPr>
        <w:t xml:space="preserve"> DAO-</w:t>
      </w:r>
      <w:r>
        <w:rPr>
          <w:rStyle w:val="ng-star-inserted"/>
          <w:rFonts w:ascii="Sylfaen" w:hAnsi="Sylfaen" w:cs="Sylfaen"/>
          <w:color w:val="1A1C1E"/>
          <w:sz w:val="21"/>
          <w:szCs w:val="21"/>
        </w:rPr>
        <w:t>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ფორმირებასა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შეფუთვაზე</w:t>
      </w:r>
      <w:r>
        <w:rPr>
          <w:rStyle w:val="ng-star-inserted"/>
          <w:color w:val="1A1C1E"/>
          <w:sz w:val="21"/>
          <w:szCs w:val="21"/>
        </w:rPr>
        <w:t>“</w:t>
      </w:r>
      <w:r>
        <w:rPr>
          <w:rStyle w:val="ng-star-inserted"/>
          <w:rFonts w:ascii="Helvetica Neue" w:hAnsi="Helvetica Neue"/>
          <w:color w:val="1A1C1E"/>
          <w:sz w:val="21"/>
          <w:szCs w:val="21"/>
        </w:rPr>
        <w:t>.</w:t>
      </w:r>
    </w:p>
    <w:p w:rsidR="00610F62" w:rsidRDefault="00610F62" w:rsidP="00610F62">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გამჟღავნება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მომხმარებლის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შეთანხმებები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გამჭვირვალე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პირობებისა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გამჟღავნების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ეკოსისტემაში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სადაც</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კოდი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კანონია</w:t>
      </w:r>
      <w:r>
        <w:rPr>
          <w:rStyle w:val="ng-star-inserted"/>
          <w:color w:val="1A1C1E"/>
          <w:sz w:val="21"/>
          <w:szCs w:val="21"/>
        </w:rPr>
        <w:t>“</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მცდარი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მანტრაა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გარანტიების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უარყოფა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სავალდებულო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შეთანხმებაში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ასახვა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თავდაცვითი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ღონისძიებაა</w:t>
      </w:r>
      <w:r>
        <w:rPr>
          <w:rStyle w:val="ng-star-inserted"/>
          <w:rFonts w:ascii="Helvetica Neue" w:hAnsi="Helvetica Neue"/>
          <w:color w:val="1A1C1E"/>
          <w:sz w:val="21"/>
          <w:szCs w:val="21"/>
        </w:rPr>
        <w:t>.</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DeFi </w:t>
      </w:r>
      <w:r>
        <w:rPr>
          <w:rStyle w:val="ng-star-inserted"/>
          <w:rFonts w:ascii="Sylfaen" w:hAnsi="Sylfaen" w:cs="Sylfaen"/>
          <w:color w:val="1A1C1E"/>
          <w:sz w:val="21"/>
          <w:szCs w:val="21"/>
        </w:rPr>
        <w:t>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უკანონო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სივრცე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სივრცე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ახალი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ყალიბდება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ტექნოლოგიურად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გამართულია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არამედ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ისეა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დაპროექტებული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გაუძლოს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გარდაუვალ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ტალღას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გრძელვადიან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სიცოცხლისუნარიანობასა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წარმატებას</w:t>
      </w:r>
      <w:r>
        <w:rPr>
          <w:rStyle w:val="ng-star-inserted"/>
          <w:rFonts w:ascii="Helvetica Neue" w:hAnsi="Helvetica Neue"/>
          <w:color w:val="1A1C1E"/>
          <w:sz w:val="21"/>
          <w:szCs w:val="21"/>
        </w:rPr>
        <w:t>.</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იმისათვის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დარწმუნდეთ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DeFi </w:t>
      </w:r>
      <w:r>
        <w:rPr>
          <w:rStyle w:val="ng-star-inserted"/>
          <w:rFonts w:ascii="Sylfaen" w:hAnsi="Sylfaen" w:cs="Sylfaen"/>
          <w:b/>
          <w:bCs/>
          <w:color w:val="1A1C1E"/>
          <w:sz w:val="21"/>
          <w:szCs w:val="21"/>
        </w:rPr>
        <w:t>პროექტი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სამართლებრივი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მდგრადობის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საძირკველზეა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აგებული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პროტოკოლის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რისკების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კომპლექსური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შეფასებისთვის</w:t>
      </w:r>
      <w:r>
        <w:rPr>
          <w:rStyle w:val="ng-star-inserted"/>
          <w:rFonts w:ascii="Helvetica Neue" w:hAnsi="Helvetica Neue"/>
          <w:b/>
          <w:bCs/>
          <w:color w:val="1A1C1E"/>
          <w:sz w:val="21"/>
          <w:szCs w:val="21"/>
        </w:rPr>
        <w:t>.</w:t>
      </w:r>
    </w:p>
    <w:p w:rsidR="00610F62" w:rsidRPr="00610F62" w:rsidRDefault="00610F62" w:rsidP="00610F62">
      <w:pPr>
        <w:jc w:val="both"/>
        <w:rPr>
          <w:lang w:val="ka-GE"/>
        </w:rPr>
      </w:pPr>
    </w:p>
    <w:p w:rsidR="00610F62" w:rsidRDefault="00610F62" w:rsidP="00610F62">
      <w:pPr>
        <w:pStyle w:val="Heading1"/>
        <w:jc w:val="both"/>
      </w:pPr>
      <w:r>
        <w:t>English</w:t>
      </w:r>
    </w:p>
    <w:p w:rsidR="00610F62" w:rsidRPr="00610F62" w:rsidRDefault="00610F62" w:rsidP="00610F62">
      <w:pPr>
        <w:jc w:val="both"/>
      </w:pPr>
    </w:p>
    <w:p w:rsidR="00610F62" w:rsidRDefault="00610F62" w:rsidP="00610F62">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DeFi Advisory &amp; Risk Assessment: Navigating the protocols of modern finance</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Decentralized Finance (DeFi) represents the most ambitious and complex frontier of the blockchain revolution. It is an ecosystem of automated </w:t>
      </w:r>
      <w:r>
        <w:rPr>
          <w:rStyle w:val="ng-star-inserted"/>
          <w:rFonts w:ascii="Helvetica Neue" w:hAnsi="Helvetica Neue"/>
          <w:b/>
          <w:bCs/>
          <w:color w:val="1A1C1E"/>
          <w:sz w:val="21"/>
          <w:szCs w:val="21"/>
        </w:rPr>
        <w:t>liquidity pools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decentralized lending platforms</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yield farming protocols</w:t>
      </w:r>
      <w:r>
        <w:rPr>
          <w:rStyle w:val="ng-star-inserted"/>
          <w:rFonts w:ascii="Helvetica Neue" w:hAnsi="Helvetica Neue"/>
          <w:color w:val="1A1C1E"/>
          <w:sz w:val="21"/>
          <w:szCs w:val="21"/>
        </w:rPr>
        <w:t> that aims to rebuild the entire financial system without intermediaries. However, this architectural freedom creates a minefield of novel legal risks. A DeFi protocol can inadvertently function as an unregistered securities exchange, an illegal money-lending operation, or an unlicensed asset manager. Our firm provides specialized DeFi legal counsel, designed to analyze the intricate mechanics of your protocol and shield its creators and participants from catastrophic regulatory and liability risks.</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critical for </w:t>
      </w:r>
      <w:r>
        <w:rPr>
          <w:rStyle w:val="ng-star-inserted"/>
          <w:rFonts w:ascii="Helvetica Neue" w:hAnsi="Helvetica Neue"/>
          <w:b/>
          <w:bCs/>
          <w:color w:val="1A1C1E"/>
          <w:sz w:val="21"/>
          <w:szCs w:val="21"/>
        </w:rPr>
        <w:t>DeFi developers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DAO-governed protocols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liquidity providers</w:t>
      </w:r>
      <w:r>
        <w:rPr>
          <w:rStyle w:val="ng-star-inserted"/>
          <w:rFonts w:ascii="Helvetica Neue" w:hAnsi="Helvetica Neue"/>
          <w:color w:val="1A1C1E"/>
          <w:sz w:val="21"/>
          <w:szCs w:val="21"/>
        </w:rPr>
        <w:t>, and institutional funds seeking to interact with or </w:t>
      </w:r>
      <w:r>
        <w:rPr>
          <w:rStyle w:val="ng-star-inserted"/>
          <w:rFonts w:ascii="Helvetica Neue" w:hAnsi="Helvetica Neue"/>
          <w:b/>
          <w:bCs/>
          <w:color w:val="1A1C1E"/>
          <w:sz w:val="21"/>
          <w:szCs w:val="21"/>
        </w:rPr>
        <w:t>invest in DeFi</w:t>
      </w:r>
      <w:r>
        <w:rPr>
          <w:rStyle w:val="ng-star-inserted"/>
          <w:rFonts w:ascii="Helvetica Neue" w:hAnsi="Helvetica Neue"/>
          <w:color w:val="1A1C1E"/>
          <w:sz w:val="21"/>
          <w:szCs w:val="21"/>
        </w:rPr>
        <w:t>. We provide the legal clarity needed to operate and innovate safely in this high-stakes environment. Our advisory process begins with a forensic deconstruction of your protocol's economic and functional reality. We don't just read your whitepaper; we analyze your smart contract interactions to provide a definitive legal opinion on the nature of your activities.</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core advisory services include:</w:t>
      </w:r>
    </w:p>
    <w:p w:rsidR="00610F62" w:rsidRDefault="00610F62" w:rsidP="00610F6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Protocol Legal and Regulatory Analysis:</w:t>
      </w:r>
      <w:r>
        <w:rPr>
          <w:rStyle w:val="ng-star-inserted"/>
          <w:rFonts w:ascii="Helvetica Neue" w:hAnsi="Helvetica Neue"/>
          <w:color w:val="1A1C1E"/>
          <w:sz w:val="21"/>
          <w:szCs w:val="21"/>
        </w:rPr>
        <w:t> We assess whether your platform’s activities—such as </w:t>
      </w:r>
      <w:r>
        <w:rPr>
          <w:rStyle w:val="ng-star-inserted"/>
          <w:rFonts w:ascii="Helvetica Neue" w:hAnsi="Helvetica Neue"/>
          <w:b/>
          <w:bCs/>
          <w:color w:val="1A1C1E"/>
          <w:sz w:val="21"/>
          <w:szCs w:val="21"/>
        </w:rPr>
        <w:t>staking</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liquid staking</w:t>
      </w:r>
      <w:r>
        <w:rPr>
          <w:rStyle w:val="ng-star-inserted"/>
          <w:rFonts w:ascii="Helvetica Neue" w:hAnsi="Helvetica Neue"/>
          <w:color w:val="1A1C1E"/>
          <w:sz w:val="21"/>
          <w:szCs w:val="21"/>
        </w:rPr>
        <w:t>, or </w:t>
      </w:r>
      <w:r>
        <w:rPr>
          <w:rStyle w:val="ng-star-inserted"/>
          <w:rFonts w:ascii="Helvetica Neue" w:hAnsi="Helvetica Neue"/>
          <w:b/>
          <w:bCs/>
          <w:color w:val="1A1C1E"/>
          <w:sz w:val="21"/>
          <w:szCs w:val="21"/>
        </w:rPr>
        <w:t>crypto lending</w:t>
      </w:r>
      <w:r>
        <w:rPr>
          <w:rStyle w:val="ng-star-inserted"/>
          <w:rFonts w:ascii="Helvetica Neue" w:hAnsi="Helvetica Neue"/>
          <w:color w:val="1A1C1E"/>
          <w:sz w:val="21"/>
          <w:szCs w:val="21"/>
        </w:rPr>
        <w:t>—fall under the purview of existing financial regulations. We provide clear guidance on compliance with securities law, banking regulations, and investment management rules under both Georgian and key international frameworks, helping you avoid classification as an illegal Collective Investment Scheme or unregistered exchange.</w:t>
      </w:r>
    </w:p>
    <w:p w:rsidR="00610F62" w:rsidRDefault="00610F62" w:rsidP="00610F6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Decentralization and Liability Assessment:</w:t>
      </w:r>
      <w:r>
        <w:rPr>
          <w:rStyle w:val="ng-star-inserted"/>
          <w:rFonts w:ascii="Helvetica Neue" w:hAnsi="Helvetica Neue"/>
          <w:color w:val="1A1C1E"/>
          <w:sz w:val="21"/>
          <w:szCs w:val="21"/>
        </w:rPr>
        <w:t> We advise on structuring your protocol and governance to achieve a level of "sufficient decentralization" that can legally insulate its initial developers and participants from liability for the protocol’s autonomous operations. This includes advising on DAO formation and the legal "wrapping" of the protocol.</w:t>
      </w:r>
    </w:p>
    <w:p w:rsidR="00610F62" w:rsidRDefault="00610F62" w:rsidP="00610F62">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Risk Disclosures and User Agreements:</w:t>
      </w:r>
      <w:r>
        <w:rPr>
          <w:rStyle w:val="ng-star-inserted"/>
          <w:rFonts w:ascii="Helvetica Neue" w:hAnsi="Helvetica Neue"/>
          <w:color w:val="1A1C1E"/>
          <w:sz w:val="21"/>
          <w:szCs w:val="21"/>
        </w:rPr>
        <w:t> We help you craft robust and transparent terms of service and risk disclosures for your users. In an ecosystem where "code is law" is a misleading mantra, clearly defining the legal relationship, disclaiming warranties, and outlining risks in a legally binding agreement is a critical defensive measure.</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DeFi is not a lawless space; it is a space where new law is being formed. We help you build a protocol that is not only technologically sound but is also legally architected to withstand the inevitable wave of global regulatory scrutiny, ensuring its long-term viability and success.</w:t>
      </w:r>
    </w:p>
    <w:p w:rsid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ensure your DeFi project is built on a foundation of legal resilience, contact our team for a comprehensive protocol risk assessment.</w:t>
      </w:r>
    </w:p>
    <w:p w:rsidR="00610F62" w:rsidRDefault="00610F62" w:rsidP="00610F62">
      <w:pPr>
        <w:jc w:val="both"/>
        <w:rPr>
          <w:rFonts w:ascii="Times New Roman" w:hAnsi="Times New Roman"/>
          <w:sz w:val="24"/>
          <w:szCs w:val="24"/>
        </w:rPr>
      </w:pPr>
    </w:p>
    <w:p w:rsidR="00610F62" w:rsidRPr="00610F62" w:rsidRDefault="00610F62" w:rsidP="00610F62">
      <w:pPr>
        <w:jc w:val="both"/>
      </w:pPr>
    </w:p>
    <w:p w:rsidR="00610F62" w:rsidRPr="00610F62" w:rsidRDefault="00610F62" w:rsidP="00610F62">
      <w:pPr>
        <w:pStyle w:val="Heading1"/>
        <w:jc w:val="both"/>
        <w:rPr>
          <w:lang w:val="ru-RU"/>
        </w:rPr>
      </w:pPr>
      <w:r>
        <w:t>Russian</w:t>
      </w:r>
    </w:p>
    <w:p w:rsidR="00610F62" w:rsidRPr="00610F62" w:rsidRDefault="00610F62" w:rsidP="00610F62">
      <w:pPr>
        <w:pStyle w:val="Heading3"/>
        <w:shd w:val="clear" w:color="auto" w:fill="FFFFFF"/>
        <w:spacing w:before="0" w:line="420" w:lineRule="atLeast"/>
        <w:jc w:val="both"/>
        <w:rPr>
          <w:rFonts w:ascii="Helvetica Neue" w:hAnsi="Helvetica Neue"/>
          <w:color w:val="1A1C1E"/>
          <w:sz w:val="33"/>
          <w:szCs w:val="33"/>
          <w:lang w:val="ru-RU"/>
        </w:rPr>
      </w:pPr>
      <w:r w:rsidRPr="00610F62">
        <w:rPr>
          <w:rStyle w:val="ng-star-inserted"/>
          <w:rFonts w:ascii="Helvetica Neue" w:hAnsi="Helvetica Neue"/>
          <w:color w:val="1A1C1E"/>
          <w:sz w:val="33"/>
          <w:szCs w:val="33"/>
          <w:lang w:val="ru-RU"/>
        </w:rPr>
        <w:t xml:space="preserve">Консультирование по </w:t>
      </w:r>
      <w:r>
        <w:rPr>
          <w:rStyle w:val="ng-star-inserted"/>
          <w:rFonts w:ascii="Helvetica Neue" w:hAnsi="Helvetica Neue"/>
          <w:color w:val="1A1C1E"/>
          <w:sz w:val="33"/>
          <w:szCs w:val="33"/>
        </w:rPr>
        <w:t>DeFi</w:t>
      </w:r>
      <w:r w:rsidRPr="00610F62">
        <w:rPr>
          <w:rStyle w:val="ng-star-inserted"/>
          <w:rFonts w:ascii="Helvetica Neue" w:hAnsi="Helvetica Neue"/>
          <w:color w:val="1A1C1E"/>
          <w:sz w:val="33"/>
          <w:szCs w:val="33"/>
          <w:lang w:val="ru-RU"/>
        </w:rPr>
        <w:t xml:space="preserve"> и оценка рисков: Навигация в протоколах современных финансов</w:t>
      </w:r>
    </w:p>
    <w:p w:rsidR="00610F62" w:rsidRP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color w:val="1A1C1E"/>
          <w:sz w:val="21"/>
          <w:szCs w:val="21"/>
          <w:lang w:val="ru-RU"/>
        </w:rPr>
        <w:t>Децентрализованные финансы (</w:t>
      </w:r>
      <w:r>
        <w:rPr>
          <w:rStyle w:val="ng-star-inserted"/>
          <w:rFonts w:ascii="Helvetica Neue" w:hAnsi="Helvetica Neue"/>
          <w:color w:val="1A1C1E"/>
          <w:sz w:val="21"/>
          <w:szCs w:val="21"/>
        </w:rPr>
        <w:t>DeFi</w:t>
      </w:r>
      <w:r w:rsidRPr="00610F62">
        <w:rPr>
          <w:rStyle w:val="ng-star-inserted"/>
          <w:rFonts w:ascii="Helvetica Neue" w:hAnsi="Helvetica Neue"/>
          <w:color w:val="1A1C1E"/>
          <w:sz w:val="21"/>
          <w:szCs w:val="21"/>
          <w:lang w:val="ru-RU"/>
        </w:rPr>
        <w:t>) представляют собой самый амбициозный и сложный рубеж блокчейн-революции. Это экосистема автоматизированных</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пулов ликвидности</w:t>
      </w:r>
      <w:r w:rsidRPr="00610F62">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децентрализованных кредитных платформ</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протоколов доходного фермерства</w:t>
      </w:r>
      <w:r w:rsidRPr="00610F62">
        <w:rPr>
          <w:rStyle w:val="ng-star-inserted"/>
          <w:rFonts w:ascii="Helvetica Neue" w:hAnsi="Helvetica Neue"/>
          <w:color w:val="1A1C1E"/>
          <w:sz w:val="21"/>
          <w:szCs w:val="21"/>
          <w:lang w:val="ru-RU"/>
        </w:rPr>
        <w:t xml:space="preserve">, целью которой является перестройка всей финансовой системы без посредников. Однако эта архитектурная свобода создает минное поле новых юридических рисков. </w:t>
      </w:r>
      <w:r>
        <w:rPr>
          <w:rStyle w:val="ng-star-inserted"/>
          <w:rFonts w:ascii="Helvetica Neue" w:hAnsi="Helvetica Neue"/>
          <w:color w:val="1A1C1E"/>
          <w:sz w:val="21"/>
          <w:szCs w:val="21"/>
        </w:rPr>
        <w:t>DeFi</w:t>
      </w:r>
      <w:r w:rsidRPr="00610F62">
        <w:rPr>
          <w:rStyle w:val="ng-star-inserted"/>
          <w:rFonts w:ascii="Helvetica Neue" w:hAnsi="Helvetica Neue"/>
          <w:color w:val="1A1C1E"/>
          <w:sz w:val="21"/>
          <w:szCs w:val="21"/>
          <w:lang w:val="ru-RU"/>
        </w:rPr>
        <w:t xml:space="preserve">-протокол может непреднамеренно функционировать как незарегистрированная биржа ценных бумаг, нелегальная кредитная организация или нелицензированный управляющий активами. Наша фирма предоставляет специализированные юридические консультации по </w:t>
      </w:r>
      <w:r>
        <w:rPr>
          <w:rStyle w:val="ng-star-inserted"/>
          <w:rFonts w:ascii="Helvetica Neue" w:hAnsi="Helvetica Neue"/>
          <w:color w:val="1A1C1E"/>
          <w:sz w:val="21"/>
          <w:szCs w:val="21"/>
        </w:rPr>
        <w:t>DeFi</w:t>
      </w:r>
      <w:r w:rsidRPr="00610F62">
        <w:rPr>
          <w:rStyle w:val="ng-star-inserted"/>
          <w:rFonts w:ascii="Helvetica Neue" w:hAnsi="Helvetica Neue"/>
          <w:color w:val="1A1C1E"/>
          <w:sz w:val="21"/>
          <w:szCs w:val="21"/>
          <w:lang w:val="ru-RU"/>
        </w:rPr>
        <w:t>, предназначенные для анализа сложных механизмов вашего протокола и защиты его создателей и участников от катастрофических регуляторных рисков и рисков ответственности.</w:t>
      </w:r>
    </w:p>
    <w:p w:rsidR="00610F62" w:rsidRP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color w:val="1A1C1E"/>
          <w:sz w:val="21"/>
          <w:szCs w:val="21"/>
          <w:lang w:val="ru-RU"/>
        </w:rPr>
        <w:t>Эта услуга критически важна для</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 xml:space="preserve">разработчиков </w:t>
      </w:r>
      <w:r>
        <w:rPr>
          <w:rStyle w:val="ng-star-inserted"/>
          <w:rFonts w:ascii="Helvetica Neue" w:hAnsi="Helvetica Neue"/>
          <w:b/>
          <w:bCs/>
          <w:color w:val="1A1C1E"/>
          <w:sz w:val="21"/>
          <w:szCs w:val="21"/>
        </w:rPr>
        <w:t>DeFi</w:t>
      </w:r>
      <w:r w:rsidRPr="00610F62">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протоколов, управляемых ДАО</w:t>
      </w:r>
      <w:r w:rsidRPr="00610F62">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поставщиков ликвидности</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 xml:space="preserve">и институциональных фондов, стремящихся взаимодействовать </w:t>
      </w:r>
      <w:r w:rsidRPr="00610F62">
        <w:rPr>
          <w:rStyle w:val="ng-star-inserted"/>
          <w:rFonts w:ascii="Helvetica Neue" w:hAnsi="Helvetica Neue"/>
          <w:color w:val="1A1C1E"/>
          <w:sz w:val="21"/>
          <w:szCs w:val="21"/>
          <w:lang w:val="ru-RU"/>
        </w:rPr>
        <w:lastRenderedPageBreak/>
        <w:t>с</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DeFi</w:t>
      </w:r>
      <w:r w:rsidRPr="00610F62">
        <w:rPr>
          <w:rStyle w:val="ng-star-inserted"/>
          <w:rFonts w:ascii="Helvetica Neue" w:hAnsi="Helvetica Neue"/>
          <w:b/>
          <w:bCs/>
          <w:color w:val="1A1C1E"/>
          <w:sz w:val="21"/>
          <w:szCs w:val="21"/>
          <w:lang w:val="ru-RU"/>
        </w:rPr>
        <w:t xml:space="preserve"> или инвестировать</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 xml:space="preserve">в него. Мы предоставляем юридическую ясность, необходимую для безопасной работы и инноваций в этой среде с высокими ставками. Наш консультационный процесс начинается с глубокого анализа экономической и функциональной реальности вашего протокола. Мы не просто читаем ваш </w:t>
      </w:r>
      <w:r>
        <w:rPr>
          <w:rStyle w:val="ng-star-inserted"/>
          <w:rFonts w:ascii="Helvetica Neue" w:hAnsi="Helvetica Neue"/>
          <w:color w:val="1A1C1E"/>
          <w:sz w:val="21"/>
          <w:szCs w:val="21"/>
        </w:rPr>
        <w:t>whitepaper</w:t>
      </w:r>
      <w:r w:rsidRPr="00610F62">
        <w:rPr>
          <w:rStyle w:val="ng-star-inserted"/>
          <w:rFonts w:ascii="Helvetica Neue" w:hAnsi="Helvetica Neue"/>
          <w:color w:val="1A1C1E"/>
          <w:sz w:val="21"/>
          <w:szCs w:val="21"/>
          <w:lang w:val="ru-RU"/>
        </w:rPr>
        <w:t>; мы анализируем взаимодействие ваших смарт-контрактов, чтобы предоставить окончательное юридическое заключение о характере вашей деятельности.</w:t>
      </w:r>
    </w:p>
    <w:p w:rsidR="00610F62" w:rsidRP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color w:val="1A1C1E"/>
          <w:sz w:val="21"/>
          <w:szCs w:val="21"/>
          <w:lang w:val="ru-RU"/>
        </w:rPr>
        <w:t>Наши основные консультационные услуги включают:</w:t>
      </w:r>
    </w:p>
    <w:p w:rsidR="00610F62" w:rsidRPr="00610F62" w:rsidRDefault="00610F62" w:rsidP="00610F6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b/>
          <w:bCs/>
          <w:color w:val="1A1C1E"/>
          <w:sz w:val="21"/>
          <w:szCs w:val="21"/>
          <w:lang w:val="ru-RU"/>
        </w:rPr>
        <w:t>Правовой и регуляторный анализ протокола:</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Мы оцениваем, подпадает ли деятельность вашей платформы — такая как</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стейкинг</w:t>
      </w:r>
      <w:r w:rsidRPr="00610F62">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ликвидный стейкинг</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или</w:t>
      </w:r>
      <w:r>
        <w:rPr>
          <w:rStyle w:val="ng-star-inserted"/>
          <w:rFonts w:ascii="Helvetica Neue" w:hAnsi="Helvetica Neue"/>
          <w:color w:val="1A1C1E"/>
          <w:sz w:val="21"/>
          <w:szCs w:val="21"/>
        </w:rPr>
        <w:t> </w:t>
      </w:r>
      <w:r w:rsidRPr="00610F62">
        <w:rPr>
          <w:rStyle w:val="ng-star-inserted"/>
          <w:rFonts w:ascii="Helvetica Neue" w:hAnsi="Helvetica Neue"/>
          <w:b/>
          <w:bCs/>
          <w:color w:val="1A1C1E"/>
          <w:sz w:val="21"/>
          <w:szCs w:val="21"/>
          <w:lang w:val="ru-RU"/>
        </w:rPr>
        <w:t>крипто-кредитование</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 под действие существующих финансовых регуляций. Мы предоставляем четкое руководство по соблюдению законодательства о ценных бумагах, банковских правил и норм по управлению инвестициями в рамках как грузинского, так и ключевых международных законодательств, помогая вам избежать классификации в качестве незаконной схемы коллективного инвестирования или незарегистрированной биржи.</w:t>
      </w:r>
    </w:p>
    <w:p w:rsidR="00610F62" w:rsidRPr="00610F62" w:rsidRDefault="00610F62" w:rsidP="00610F6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b/>
          <w:bCs/>
          <w:color w:val="1A1C1E"/>
          <w:sz w:val="21"/>
          <w:szCs w:val="21"/>
          <w:lang w:val="ru-RU"/>
        </w:rPr>
        <w:t>Оценка децентрализации и ответственности:</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Мы консультируем по структурированию вашего протокола и управления для достижения уровня «достаточной децентрализации», который может юридически защитить его первоначальных разработчиков и участников от ответственности за автономные операции протокола. Это включает консультации по формированию ДАО и юридической «обертке» протокола.</w:t>
      </w:r>
    </w:p>
    <w:p w:rsidR="00610F62" w:rsidRPr="00610F62" w:rsidRDefault="00610F62" w:rsidP="00610F62">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b/>
          <w:bCs/>
          <w:color w:val="1A1C1E"/>
          <w:sz w:val="21"/>
          <w:szCs w:val="21"/>
          <w:lang w:val="ru-RU"/>
        </w:rPr>
        <w:t>Раскрытие рисков и пользовательские соглашения:</w:t>
      </w:r>
      <w:r>
        <w:rPr>
          <w:rStyle w:val="ng-star-inserted"/>
          <w:rFonts w:ascii="Helvetica Neue" w:hAnsi="Helvetica Neue"/>
          <w:color w:val="1A1C1E"/>
          <w:sz w:val="21"/>
          <w:szCs w:val="21"/>
        </w:rPr>
        <w:t> </w:t>
      </w:r>
      <w:r w:rsidRPr="00610F62">
        <w:rPr>
          <w:rStyle w:val="ng-star-inserted"/>
          <w:rFonts w:ascii="Helvetica Neue" w:hAnsi="Helvetica Neue"/>
          <w:color w:val="1A1C1E"/>
          <w:sz w:val="21"/>
          <w:szCs w:val="21"/>
          <w:lang w:val="ru-RU"/>
        </w:rPr>
        <w:t>Мы помогаем вам разрабатывать надежные и прозрачные условия обслуживания и документы о раскрытии рисков для ваших пользователей. В экосистеме, где мантра «код — это закон» вводит в заблуждение, четкое определение правовых отношений, отказ от гарантий и описание рисков в юридически обязывающем соглашении являются критически важной защитной мерой.</w:t>
      </w:r>
    </w:p>
    <w:p w:rsidR="00610F62" w:rsidRP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lang w:val="ru-RU"/>
        </w:rPr>
      </w:pPr>
      <w:r>
        <w:rPr>
          <w:rStyle w:val="ng-star-inserted"/>
          <w:rFonts w:ascii="Helvetica Neue" w:hAnsi="Helvetica Neue"/>
          <w:color w:val="1A1C1E"/>
          <w:sz w:val="21"/>
          <w:szCs w:val="21"/>
        </w:rPr>
        <w:t>DeFi</w:t>
      </w:r>
      <w:r w:rsidRPr="00610F62">
        <w:rPr>
          <w:rStyle w:val="ng-star-inserted"/>
          <w:rFonts w:ascii="Helvetica Neue" w:hAnsi="Helvetica Neue"/>
          <w:color w:val="1A1C1E"/>
          <w:sz w:val="21"/>
          <w:szCs w:val="21"/>
          <w:lang w:val="ru-RU"/>
        </w:rPr>
        <w:t xml:space="preserve"> — это не беззаконное пространство; это пространство, где формируется новый закон. Мы помогаем вам создать протокол, который не только технологически надежен, но и юридически спроектирован так, чтобы выдержать неизбежную волну глобального регуляторного контроля, обеспечивая его долгосрочную жизнеспособность и успех.</w:t>
      </w:r>
    </w:p>
    <w:p w:rsidR="00610F62" w:rsidRPr="00610F62" w:rsidRDefault="00610F62" w:rsidP="00610F62">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10F62">
        <w:rPr>
          <w:rStyle w:val="ng-star-inserted"/>
          <w:rFonts w:ascii="Helvetica Neue" w:hAnsi="Helvetica Neue"/>
          <w:b/>
          <w:bCs/>
          <w:color w:val="1A1C1E"/>
          <w:sz w:val="21"/>
          <w:szCs w:val="21"/>
          <w:lang w:val="ru-RU"/>
        </w:rPr>
        <w:t xml:space="preserve">Чтобы убедиться, что ваш </w:t>
      </w:r>
      <w:r>
        <w:rPr>
          <w:rStyle w:val="ng-star-inserted"/>
          <w:rFonts w:ascii="Helvetica Neue" w:hAnsi="Helvetica Neue"/>
          <w:b/>
          <w:bCs/>
          <w:color w:val="1A1C1E"/>
          <w:sz w:val="21"/>
          <w:szCs w:val="21"/>
        </w:rPr>
        <w:t>DeFi</w:t>
      </w:r>
      <w:r w:rsidRPr="00610F62">
        <w:rPr>
          <w:rStyle w:val="ng-star-inserted"/>
          <w:rFonts w:ascii="Helvetica Neue" w:hAnsi="Helvetica Neue"/>
          <w:b/>
          <w:bCs/>
          <w:color w:val="1A1C1E"/>
          <w:sz w:val="21"/>
          <w:szCs w:val="21"/>
          <w:lang w:val="ru-RU"/>
        </w:rPr>
        <w:t>-проект построен на фундаменте правовой устойчивости, свяжитесь с нашей командой для комплексной оценки рисков протокола.</w:t>
      </w:r>
    </w:p>
    <w:p w:rsidR="00610F62" w:rsidRDefault="00610F62" w:rsidP="00610F62">
      <w:pPr>
        <w:pStyle w:val="Heading1"/>
        <w:jc w:val="both"/>
        <w:rPr>
          <w:lang w:val="ru-RU"/>
        </w:rPr>
      </w:pPr>
    </w:p>
    <w:p w:rsidR="007D70A2" w:rsidRDefault="007D70A2" w:rsidP="007D70A2">
      <w:pPr>
        <w:rPr>
          <w:lang w:val="ru-RU"/>
        </w:rPr>
      </w:pPr>
    </w:p>
    <w:p w:rsidR="007D70A2" w:rsidRDefault="007D70A2" w:rsidP="007D70A2">
      <w:pPr>
        <w:rPr>
          <w:lang w:val="ru-RU"/>
        </w:rPr>
      </w:pPr>
    </w:p>
    <w:p w:rsidR="007D70A2" w:rsidRDefault="007D70A2" w:rsidP="007D70A2">
      <w:pPr>
        <w:rPr>
          <w:lang w:val="ru-RU"/>
        </w:rPr>
      </w:pPr>
    </w:p>
    <w:p w:rsidR="007D70A2" w:rsidRDefault="007D70A2" w:rsidP="007D70A2">
      <w:pPr>
        <w:rPr>
          <w:lang w:val="ru-RU"/>
        </w:rPr>
      </w:pPr>
    </w:p>
    <w:p w:rsidR="007D70A2" w:rsidRDefault="007D70A2" w:rsidP="007D70A2">
      <w:pPr>
        <w:rPr>
          <w:lang w:val="ru-RU"/>
        </w:rPr>
      </w:pPr>
    </w:p>
    <w:p w:rsidR="007D70A2" w:rsidRDefault="007D70A2" w:rsidP="007D70A2">
      <w:pPr>
        <w:rPr>
          <w:lang w:val="ru-RU"/>
        </w:rPr>
      </w:pPr>
    </w:p>
    <w:p w:rsidR="007D70A2" w:rsidRDefault="007D70A2" w:rsidP="007D70A2">
      <w:bookmarkStart w:id="0" w:name="_GoBack"/>
      <w:bookmarkEnd w:id="0"/>
      <w:r>
        <w:pict>
          <v:rect id="_x0000_i1025" style="width:0;height:1.5pt" o:hralign="center" o:hrstd="t" o:hr="t" fillcolor="#a0a0a0" stroked="f"/>
        </w:pict>
      </w:r>
    </w:p>
    <w:p w:rsidR="007D70A2" w:rsidRDefault="007D70A2" w:rsidP="007D70A2">
      <w:pPr>
        <w:pStyle w:val="Heading3"/>
      </w:pPr>
      <w:r>
        <w:t>ნაწილი 1: ვებგვერდის კონტენტ</w:t>
      </w:r>
      <w:r>
        <w:rPr>
          <w:rFonts w:ascii="Sylfaen" w:hAnsi="Sylfaen" w:cs="Sylfaen"/>
        </w:rPr>
        <w:t>ი</w:t>
      </w:r>
    </w:p>
    <w:p w:rsidR="007D70A2" w:rsidRDefault="007D70A2" w:rsidP="007D70A2">
      <w:pPr>
        <w:pStyle w:val="Heading4"/>
      </w:pPr>
      <w:r>
        <w:t>Georgian (ქართული)</w:t>
      </w:r>
    </w:p>
    <w:p w:rsidR="007D70A2" w:rsidRDefault="007D70A2" w:rsidP="007D70A2">
      <w:r>
        <w:rPr>
          <w:b/>
          <w:bCs/>
        </w:rPr>
        <w:t>Title:</w:t>
      </w:r>
      <w:r>
        <w:br/>
        <w:t>DeFi კონსულტაცია და რისკების შეფასება: ნავიგაცია თანამედროვე ფინანსების პროტოკოლებშ</w:t>
      </w:r>
      <w:r>
        <w:rPr>
          <w:rFonts w:ascii="Sylfaen" w:hAnsi="Sylfaen" w:cs="Sylfaen"/>
        </w:rPr>
        <w:t>ი</w:t>
      </w:r>
    </w:p>
    <w:p w:rsidR="007D70A2" w:rsidRDefault="007D70A2" w:rsidP="007D70A2">
      <w:r>
        <w:rPr>
          <w:b/>
          <w:bCs/>
        </w:rPr>
        <w:t>Short Description:</w:t>
      </w:r>
      <w:r>
        <w:br/>
        <w:t>DeFi-ს სამყაროში „კოდი კანონია“ სახიფათო ილუზიაა. Legal Sandbox Georgia აანალიზებს თქვენი პროტოკოლის იურიდიულ DNA-ს, იცავს რა თქვენს პროექტს კლასიფიკაციისგან, როგორც არარეგისტრირებული ბირჟა ან უკანონო ფინანსური სერვისი.</w:t>
      </w:r>
    </w:p>
    <w:p w:rsidR="007D70A2" w:rsidRDefault="007D70A2" w:rsidP="007D70A2">
      <w:r>
        <w:rPr>
          <w:b/>
          <w:bCs/>
        </w:rPr>
        <w:t>Full Content:</w:t>
      </w:r>
      <w:r>
        <w:br/>
        <w:t>დეცენტრალიზებული ფინანსები (DeFi) ბლოკჩეინ რევოლუციის ყველაზე ამბიციურ და კომპლექსურ საზღვარს წარმოადგენს. ეს არის ავტომატიზებული ლიკვიდობის ფონდების, დეცენტრალიზებული დაკრედიტების პლატფორმებისა და „yield farming“ პროტოკოლების ეკოსისტემა, რომელიც მიზნად ისახავს ფინანსური სისტემის შუამავლების გარეშე აღდგენას. თუმცა, ეს არქიტექტურული თავისუფლება ქმნის ახალი სამართლებრივი რისკების ნაღმების ველს. DeFi პროტოკოლმა შეიძლება უნებლიედ იფუნქციონიროს როგორც არარეგისტრირებულმა ფასიანი ქაღალდების ბირჟამ, უკანონო ფულის გამსესხებელმა ოპერაციამ ან არალიცენზირებულმა აქტივების მმართველმა. ჩვენი კომპანია გთავაზობთ სპეციალიზებულ DeFi იურიდიულ კონსულტაციას, რომელიც იცავს პროტოკოლის შემქმნელებსა და მონაწილეებს კატასტროფული მარეგულირებელი და პასუხისმგებლობის რისკებისგან.</w:t>
      </w:r>
    </w:p>
    <w:p w:rsidR="007D70A2" w:rsidRDefault="007D70A2" w:rsidP="007D70A2">
      <w:r>
        <w:t>ჩვენი საკონსულტაციო პროცესი იწყება თქვენი პროტოკოლის ეკონომიკური და ფუნქციური რეალობის სიღრმისეული ანალიზით, რათა მოგაწოდოთ იურიდიული დასკვნა თქვენი საქმიანობის ბუნების შესახებ. ჩვენი ძირითადი სერვისები მოიცავს პროტოკოლის სამართლებრივ და მარეგულირებელ ანალიზს, რათა შევაფასოთ, ექცევა თუ არა თქვენი პლატფორმის საქმიანობა — სტეიკინგი, ლიკვიდური სტეიკინგი ან კრიპტო დაკრედიტება — არსებული ფინანსური რეგულაციების მოქმედების სფეროში. ჩვენ გთავაზობთ მკაფიო მითითებებს ფასიანი ქაღალდების სამართალთან, საბანკო რეგულაციებთან და საინვესტიციო მართვის წესებთან შესაბამისობაზე, როგორც საქართველოს, ისე საკვანძო საერთაშორისო ჩარჩოების მიხედვით.</w:t>
      </w:r>
    </w:p>
    <w:p w:rsidR="007D70A2" w:rsidRDefault="007D70A2" w:rsidP="007D70A2">
      <w:r>
        <w:t xml:space="preserve">გარდა ამისა, ჩვენ ვაფასებთ დეცენტრალიზაციისა და პასუხისმგებლობის საკითხებს. ჩვენ გირჩევთ, როგორ მოახდინოთ თქვენი პროტოკოლისა და მმართველობის სტრუქტურირება, რათა მიაღწიოთ „საკმარისი დეცენტრალიზაციის“ დონეს, რომელსაც შეუძლია იურიდიულად დაიცვას მისი თავდაპირველი შემქმნელები პასუხისმგებლობისგან. ეს მოიცავს რჩევებს DAO-ს ფორმირებასა და პროტოკოლის იურიდიულ „შეფუთვაზე“. დაბოლოს, ჩვენ გეხმარებით თქვენი მომხმარებლებისთვის მყარი და გამჭვირვალე მომსახურების პირობებისა და რისკების გამჟღავნების დოკუმენტების შემუშავებაში. სამართლებრივი ურთიერთობის მკაფიოდ განსაზღვრა და რისკების იურიდიულად სავალდებულო შეთანხმებაში ასახვა, კრიტიკული თავდაცვითი ღონისძიებაა. DeFi არ არის უკანონო სივრცე; ეს არის სივრცე, სადაც ახალი კანონი </w:t>
      </w:r>
      <w:r>
        <w:lastRenderedPageBreak/>
        <w:t>ყალიბდება და ჩვენ გეხმარებით, შექმნათ პროტოკოლი, რომელიც გაუძლებს გლობალური მარეგულირებელი კონტროლის ტალღას.</w:t>
      </w:r>
    </w:p>
    <w:p w:rsidR="007D70A2" w:rsidRDefault="007D70A2" w:rsidP="007D70A2">
      <w:r>
        <w:pict>
          <v:rect id="_x0000_i1026" style="width:0;height:1.5pt" o:hralign="center" o:hrstd="t" o:hr="t" fillcolor="#a0a0a0" stroked="f"/>
        </w:pict>
      </w:r>
    </w:p>
    <w:p w:rsidR="007D70A2" w:rsidRDefault="007D70A2" w:rsidP="007D70A2">
      <w:pPr>
        <w:pStyle w:val="Heading4"/>
      </w:pPr>
      <w:r>
        <w:t>English</w:t>
      </w:r>
    </w:p>
    <w:p w:rsidR="007D70A2" w:rsidRDefault="007D70A2" w:rsidP="007D70A2">
      <w:r>
        <w:rPr>
          <w:b/>
          <w:bCs/>
        </w:rPr>
        <w:t>Title:</w:t>
      </w:r>
      <w:r>
        <w:br/>
        <w:t>DeFi Advisory &amp; Risk Assessment: Navigating the Protocols of Modern Finance</w:t>
      </w:r>
    </w:p>
    <w:p w:rsidR="007D70A2" w:rsidRDefault="007D70A2" w:rsidP="007D70A2">
      <w:r>
        <w:rPr>
          <w:b/>
          <w:bCs/>
        </w:rPr>
        <w:t>Short Description:</w:t>
      </w:r>
      <w:r>
        <w:br/>
        <w:t>In the world of DeFi, "code is law" is a dangerous illusion. Legal Sandbox Georgia analyzes your protocol's legal DNA, protecting your project from being classified as an unregistered exchange or an illegal financial service.</w:t>
      </w:r>
    </w:p>
    <w:p w:rsidR="007D70A2" w:rsidRDefault="007D70A2" w:rsidP="007D70A2">
      <w:r>
        <w:rPr>
          <w:b/>
          <w:bCs/>
        </w:rPr>
        <w:t>Full Content:</w:t>
      </w:r>
      <w:r>
        <w:br/>
        <w:t>Decentralized Finance (DeFi) represents the most ambitious and complex frontier of the blockchain revolution. It is an ecosystem of automated liquidity pools, decentralized lending platforms, and yield farming protocols that aims to rebuild the financial system without intermediaries. However, this architectural freedom creates a minefield of novel legal risks. A DeFi protocol can inadvertently function as an unregistered securities exchange, an illegal money-lending operation, or an unlicensed asset manager. Our firm provides specialized DeFi legal counsel to shield its creators and participants from catastrophic regulatory and liability risks.</w:t>
      </w:r>
    </w:p>
    <w:p w:rsidR="007D70A2" w:rsidRDefault="007D70A2" w:rsidP="007D70A2">
      <w:r>
        <w:t>Our advisory process begins with a forensic deconstruction of your protocol's economic and functional reality to provide a definitive legal opinion on the nature of your activities. Our core services include a legal and regulatory analysis of the protocol to assess whether its activities—such as staking, liquid staking, or crypto lending—fall under existing financial regulations. We provide clear guidance on compliance with securities law, banking regulations, and investment management rules under both Georgian and key international frameworks.</w:t>
      </w:r>
    </w:p>
    <w:p w:rsidR="007D70A2" w:rsidRDefault="007D70A2" w:rsidP="007D70A2">
      <w:r>
        <w:t>Furthermore, we assess decentralization and liability. We advise on structuring your protocol and governance to achieve a level of "sufficient decentralization" that can legally insulate its initial developers from liability. This includes advising on DAO formation and legal "wrapping." Finally, we help you craft robust and transparent terms of service and risk disclosures for your users. Clearly defining the legal relationship and outlining risks in a legally binding agreement is a critical defensive measure. DeFi is not a lawless space; it is a space where new law is being formed, and we help you build a protocol architected to withstand the inevitable wave of global regulatory scrutiny.</w:t>
      </w:r>
    </w:p>
    <w:p w:rsidR="007D70A2" w:rsidRDefault="007D70A2" w:rsidP="007D70A2">
      <w:r>
        <w:pict>
          <v:rect id="_x0000_i1027" style="width:0;height:1.5pt" o:hralign="center" o:hrstd="t" o:hr="t" fillcolor="#a0a0a0" stroked="f"/>
        </w:pict>
      </w:r>
    </w:p>
    <w:p w:rsidR="007D70A2" w:rsidRPr="007D70A2" w:rsidRDefault="007D70A2" w:rsidP="007D70A2">
      <w:pPr>
        <w:pStyle w:val="Heading4"/>
        <w:rPr>
          <w:lang w:val="ru-RU"/>
        </w:rPr>
      </w:pPr>
      <w:r>
        <w:t>Russian</w:t>
      </w:r>
      <w:r w:rsidRPr="007D70A2">
        <w:rPr>
          <w:lang w:val="ru-RU"/>
        </w:rPr>
        <w:t xml:space="preserve"> (Русский)</w:t>
      </w:r>
    </w:p>
    <w:p w:rsidR="007D70A2" w:rsidRPr="007D70A2" w:rsidRDefault="007D70A2" w:rsidP="007D70A2">
      <w:pPr>
        <w:rPr>
          <w:lang w:val="ru-RU"/>
        </w:rPr>
      </w:pPr>
      <w:r>
        <w:rPr>
          <w:b/>
          <w:bCs/>
        </w:rPr>
        <w:t>Title</w:t>
      </w:r>
      <w:r w:rsidRPr="007D70A2">
        <w:rPr>
          <w:b/>
          <w:bCs/>
          <w:lang w:val="ru-RU"/>
        </w:rPr>
        <w:t>:</w:t>
      </w:r>
      <w:r w:rsidRPr="007D70A2">
        <w:rPr>
          <w:lang w:val="ru-RU"/>
        </w:rPr>
        <w:br/>
        <w:t xml:space="preserve">Консультирование по </w:t>
      </w:r>
      <w:r>
        <w:t>DeFi</w:t>
      </w:r>
      <w:r w:rsidRPr="007D70A2">
        <w:rPr>
          <w:lang w:val="ru-RU"/>
        </w:rPr>
        <w:t xml:space="preserve"> и оценка рисков: Навигация в протоколах современных финансов</w:t>
      </w:r>
    </w:p>
    <w:p w:rsidR="007D70A2" w:rsidRPr="007D70A2" w:rsidRDefault="007D70A2" w:rsidP="007D70A2">
      <w:pPr>
        <w:rPr>
          <w:lang w:val="ru-RU"/>
        </w:rPr>
      </w:pPr>
      <w:r>
        <w:rPr>
          <w:b/>
          <w:bCs/>
        </w:rPr>
        <w:t>Short</w:t>
      </w:r>
      <w:r w:rsidRPr="007D70A2">
        <w:rPr>
          <w:b/>
          <w:bCs/>
          <w:lang w:val="ru-RU"/>
        </w:rPr>
        <w:t xml:space="preserve"> </w:t>
      </w:r>
      <w:r>
        <w:rPr>
          <w:b/>
          <w:bCs/>
        </w:rPr>
        <w:t>Description</w:t>
      </w:r>
      <w:r w:rsidRPr="007D70A2">
        <w:rPr>
          <w:b/>
          <w:bCs/>
          <w:lang w:val="ru-RU"/>
        </w:rPr>
        <w:t>:</w:t>
      </w:r>
      <w:r w:rsidRPr="007D70A2">
        <w:rPr>
          <w:lang w:val="ru-RU"/>
        </w:rPr>
        <w:br/>
        <w:t xml:space="preserve">В мире </w:t>
      </w:r>
      <w:r>
        <w:t>DeFi</w:t>
      </w:r>
      <w:r w:rsidRPr="007D70A2">
        <w:rPr>
          <w:lang w:val="ru-RU"/>
        </w:rPr>
        <w:t xml:space="preserve"> мантра «код — это закон» является опасной иллюзией. </w:t>
      </w:r>
      <w:r>
        <w:t>Legal</w:t>
      </w:r>
      <w:r w:rsidRPr="007D70A2">
        <w:rPr>
          <w:lang w:val="ru-RU"/>
        </w:rPr>
        <w:t xml:space="preserve"> </w:t>
      </w:r>
      <w:r>
        <w:t>Sandbox</w:t>
      </w:r>
      <w:r w:rsidRPr="007D70A2">
        <w:rPr>
          <w:lang w:val="ru-RU"/>
        </w:rPr>
        <w:t xml:space="preserve"> </w:t>
      </w:r>
      <w:r>
        <w:t>Georgia</w:t>
      </w:r>
      <w:r w:rsidRPr="007D70A2">
        <w:rPr>
          <w:lang w:val="ru-RU"/>
        </w:rPr>
        <w:t xml:space="preserve"> анализирует юридическую ДНК вашего протокола, защищая ваш проект от классификации в качестве незарегистрированной биржи или нелегальной финансовой услуги.</w:t>
      </w:r>
    </w:p>
    <w:p w:rsidR="007D70A2" w:rsidRPr="007D70A2" w:rsidRDefault="007D70A2" w:rsidP="007D70A2">
      <w:pPr>
        <w:rPr>
          <w:lang w:val="ru-RU"/>
        </w:rPr>
      </w:pPr>
      <w:r>
        <w:rPr>
          <w:b/>
          <w:bCs/>
        </w:rPr>
        <w:lastRenderedPageBreak/>
        <w:t>Full</w:t>
      </w:r>
      <w:r w:rsidRPr="007D70A2">
        <w:rPr>
          <w:b/>
          <w:bCs/>
          <w:lang w:val="ru-RU"/>
        </w:rPr>
        <w:t xml:space="preserve"> </w:t>
      </w:r>
      <w:r>
        <w:rPr>
          <w:b/>
          <w:bCs/>
        </w:rPr>
        <w:t>Content</w:t>
      </w:r>
      <w:r w:rsidRPr="007D70A2">
        <w:rPr>
          <w:b/>
          <w:bCs/>
          <w:lang w:val="ru-RU"/>
        </w:rPr>
        <w:t>:</w:t>
      </w:r>
      <w:r w:rsidRPr="007D70A2">
        <w:rPr>
          <w:lang w:val="ru-RU"/>
        </w:rPr>
        <w:br/>
        <w:t>Децентрализованные финансы (</w:t>
      </w:r>
      <w:r>
        <w:t>DeFi</w:t>
      </w:r>
      <w:r w:rsidRPr="007D70A2">
        <w:rPr>
          <w:lang w:val="ru-RU"/>
        </w:rPr>
        <w:t xml:space="preserve">) представляют собой самый амбициозный и сложный рубеж блокчейн-революции. Это экосистема автоматизированных пулов ликвидности, децентрализованных кредитных платформ и протоколов доходного фермерства, целью которой является перестройка финансовой системы без посредников. Однако эта архитектурная свобода создает минное поле новых юридических рисков. </w:t>
      </w:r>
      <w:r>
        <w:t>DeFi</w:t>
      </w:r>
      <w:r w:rsidRPr="007D70A2">
        <w:rPr>
          <w:lang w:val="ru-RU"/>
        </w:rPr>
        <w:t xml:space="preserve">-протокол может непреднамеренно функционировать как незарегистрированная биржа ценных бумаг, нелегальная кредитная организация или нелицензированный управляющий активами. Наша фирма предоставляет специализированные юридические консультации по </w:t>
      </w:r>
      <w:r>
        <w:t>DeFi</w:t>
      </w:r>
      <w:r w:rsidRPr="007D70A2">
        <w:rPr>
          <w:lang w:val="ru-RU"/>
        </w:rPr>
        <w:t xml:space="preserve"> для защиты его создателей и участников от катастрофических регуляторных рисков и рисков ответственности.</w:t>
      </w:r>
    </w:p>
    <w:p w:rsidR="007D70A2" w:rsidRPr="007D70A2" w:rsidRDefault="007D70A2" w:rsidP="007D70A2">
      <w:pPr>
        <w:rPr>
          <w:lang w:val="ru-RU"/>
        </w:rPr>
      </w:pPr>
      <w:r w:rsidRPr="007D70A2">
        <w:rPr>
          <w:lang w:val="ru-RU"/>
        </w:rPr>
        <w:t>Наш консультационный процесс начинается с глубокого анализа экономической и функциональной реальности вашего протокола, чтобы предоставить окончательное юридическое заключение о характере вашей деятельности. Наши основные услуги включают правовой и регуляторный анализ протокола для оценки того, подпадает ли его деятельность — стейкинг, ликвидный стейкинг или крипто-кредитование — под действие существующих финансовых регуляций. Мы предоставляем четкое руководство по соблюдению законодательства о ценных бумагах, банковских правил и норм по управлению инвестициями в рамках как грузинского, так и ключевых международных законодательств.</w:t>
      </w:r>
    </w:p>
    <w:p w:rsidR="007D70A2" w:rsidRPr="007D70A2" w:rsidRDefault="007D70A2" w:rsidP="007D70A2">
      <w:pPr>
        <w:rPr>
          <w:lang w:val="ru-RU"/>
        </w:rPr>
      </w:pPr>
      <w:r w:rsidRPr="007D70A2">
        <w:rPr>
          <w:lang w:val="ru-RU"/>
        </w:rPr>
        <w:t xml:space="preserve">Кроме того, мы оцениваем вопросы децентрализации и ответственности. Мы консультируем по структурированию вашего протокола и управления для достижения уровня «достаточной децентрализации», который может юридически защитить его первоначальных разработчиков от ответственности. Это включает консультации по формированию ДАО и юридической «обертке» протокола. Наконец, мы помогаем вам разрабатывать надежные и прозрачные условия обслуживания и документы о раскрытии рисков для ваших пользователей. Четкое определение правовых отношений и описание рисков в юридически обязывающем соглашении являются критически важной защитной мерой. </w:t>
      </w:r>
      <w:r>
        <w:t>DeFi</w:t>
      </w:r>
      <w:r w:rsidRPr="007D70A2">
        <w:rPr>
          <w:lang w:val="ru-RU"/>
        </w:rPr>
        <w:t xml:space="preserve"> — это не беззаконное пространство; это пространство, где формируется новый закон, и мы помогаем вам создать протокол, спроектированный так, чтобы выдержать неизбежную волну глобального регуляторного контроля.</w:t>
      </w:r>
    </w:p>
    <w:p w:rsidR="007D70A2" w:rsidRDefault="007D70A2" w:rsidP="007D70A2">
      <w:r>
        <w:pict>
          <v:rect id="_x0000_i1028" style="width:0;height:1.5pt" o:hralign="center" o:hrstd="t" o:hr="t" fillcolor="#a0a0a0" stroked="f"/>
        </w:pict>
      </w:r>
    </w:p>
    <w:p w:rsidR="007D70A2" w:rsidRDefault="007D70A2" w:rsidP="007D70A2">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3"/>
        <w:gridCol w:w="2165"/>
        <w:gridCol w:w="5832"/>
      </w:tblGrid>
      <w:tr w:rsidR="007D70A2" w:rsidTr="007D70A2">
        <w:trPr>
          <w:tblCellSpacing w:w="15" w:type="dxa"/>
        </w:trPr>
        <w:tc>
          <w:tcPr>
            <w:tcW w:w="0" w:type="auto"/>
            <w:vAlign w:val="center"/>
            <w:hideMark/>
          </w:tcPr>
          <w:p w:rsidR="007D70A2" w:rsidRDefault="007D70A2">
            <w:r>
              <w:t>Language</w:t>
            </w:r>
          </w:p>
        </w:tc>
        <w:tc>
          <w:tcPr>
            <w:tcW w:w="0" w:type="auto"/>
            <w:vAlign w:val="center"/>
            <w:hideMark/>
          </w:tcPr>
          <w:p w:rsidR="007D70A2" w:rsidRDefault="007D70A2">
            <w:r>
              <w:t>Category</w:t>
            </w:r>
          </w:p>
        </w:tc>
        <w:tc>
          <w:tcPr>
            <w:tcW w:w="0" w:type="auto"/>
            <w:vAlign w:val="center"/>
            <w:hideMark/>
          </w:tcPr>
          <w:p w:rsidR="007D70A2" w:rsidRDefault="007D70A2">
            <w:r>
              <w:t>Value</w:t>
            </w:r>
          </w:p>
        </w:tc>
      </w:tr>
      <w:tr w:rsidR="007D70A2" w:rsidTr="007D70A2">
        <w:trPr>
          <w:tblCellSpacing w:w="15" w:type="dxa"/>
        </w:trPr>
        <w:tc>
          <w:tcPr>
            <w:tcW w:w="0" w:type="auto"/>
            <w:vAlign w:val="center"/>
            <w:hideMark/>
          </w:tcPr>
          <w:p w:rsidR="007D70A2" w:rsidRDefault="007D70A2">
            <w:r>
              <w:rPr>
                <w:b/>
                <w:bCs/>
              </w:rPr>
              <w:t>Georgian (</w:t>
            </w:r>
            <w:r>
              <w:rPr>
                <w:rFonts w:ascii="Sylfaen" w:hAnsi="Sylfaen" w:cs="Sylfaen"/>
                <w:b/>
                <w:bCs/>
              </w:rPr>
              <w:t>ქართული</w:t>
            </w:r>
            <w:r>
              <w:rPr>
                <w:b/>
                <w:bCs/>
              </w:rPr>
              <w:t>)</w:t>
            </w:r>
          </w:p>
        </w:tc>
        <w:tc>
          <w:tcPr>
            <w:tcW w:w="0" w:type="auto"/>
            <w:vAlign w:val="center"/>
            <w:hideMark/>
          </w:tcPr>
          <w:p w:rsidR="007D70A2" w:rsidRDefault="007D70A2">
            <w:r>
              <w:rPr>
                <w:b/>
                <w:bCs/>
              </w:rPr>
              <w:t>MetaKeywords</w:t>
            </w:r>
          </w:p>
        </w:tc>
        <w:tc>
          <w:tcPr>
            <w:tcW w:w="0" w:type="auto"/>
            <w:vAlign w:val="center"/>
            <w:hideMark/>
          </w:tcPr>
          <w:p w:rsidR="007D70A2" w:rsidRDefault="007D70A2">
            <w:r>
              <w:t xml:space="preserve">DeFi </w:t>
            </w:r>
            <w:r>
              <w:rPr>
                <w:rFonts w:ascii="Sylfaen" w:hAnsi="Sylfaen" w:cs="Sylfaen"/>
              </w:rPr>
              <w:t>იურისტი</w:t>
            </w:r>
            <w:r>
              <w:t xml:space="preserve"> </w:t>
            </w:r>
            <w:r>
              <w:rPr>
                <w:rFonts w:ascii="Sylfaen" w:hAnsi="Sylfaen" w:cs="Sylfaen"/>
              </w:rPr>
              <w:t>საქართველო</w:t>
            </w:r>
            <w:r>
              <w:t xml:space="preserve">, DeFi </w:t>
            </w:r>
            <w:r>
              <w:rPr>
                <w:rFonts w:ascii="Sylfaen" w:hAnsi="Sylfaen" w:cs="Sylfaen"/>
              </w:rPr>
              <w:t>კონსულტაცია</w:t>
            </w:r>
            <w:r>
              <w:t xml:space="preserve">, </w:t>
            </w:r>
            <w:r>
              <w:rPr>
                <w:rFonts w:ascii="Sylfaen" w:hAnsi="Sylfaen" w:cs="Sylfaen"/>
              </w:rPr>
              <w:t>იურიდიული</w:t>
            </w:r>
            <w:r>
              <w:t xml:space="preserve"> </w:t>
            </w:r>
            <w:r>
              <w:rPr>
                <w:rFonts w:ascii="Sylfaen" w:hAnsi="Sylfaen" w:cs="Sylfaen"/>
              </w:rPr>
              <w:t>რისკები</w:t>
            </w:r>
            <w:r>
              <w:t xml:space="preserve"> DeFi, </w:t>
            </w:r>
            <w:r>
              <w:rPr>
                <w:rFonts w:ascii="Sylfaen" w:hAnsi="Sylfaen" w:cs="Sylfaen"/>
              </w:rPr>
              <w:t>სტეიკინგი</w:t>
            </w:r>
            <w:r>
              <w:t xml:space="preserve"> </w:t>
            </w:r>
            <w:r>
              <w:rPr>
                <w:rFonts w:ascii="Sylfaen" w:hAnsi="Sylfaen" w:cs="Sylfaen"/>
              </w:rPr>
              <w:t>რეგულაცია</w:t>
            </w:r>
            <w:r>
              <w:t xml:space="preserve">, DAO </w:t>
            </w:r>
            <w:r>
              <w:rPr>
                <w:rFonts w:ascii="Sylfaen" w:hAnsi="Sylfaen" w:cs="Sylfaen"/>
              </w:rPr>
              <w:t>სამართალი</w:t>
            </w:r>
            <w:r>
              <w:t xml:space="preserve">, yield farming </w:t>
            </w:r>
            <w:r>
              <w:rPr>
                <w:rFonts w:ascii="Sylfaen" w:hAnsi="Sylfaen" w:cs="Sylfaen"/>
              </w:rPr>
              <w:t>სამართალი</w:t>
            </w:r>
            <w:r>
              <w:t xml:space="preserve">, </w:t>
            </w:r>
            <w:r>
              <w:rPr>
                <w:rFonts w:ascii="Sylfaen" w:hAnsi="Sylfaen" w:cs="Sylfaen"/>
              </w:rPr>
              <w:t>კრიპტო</w:t>
            </w:r>
            <w:r>
              <w:t xml:space="preserve"> </w:t>
            </w:r>
            <w:r>
              <w:rPr>
                <w:rFonts w:ascii="Sylfaen" w:hAnsi="Sylfaen" w:cs="Sylfaen"/>
              </w:rPr>
              <w:t>დაკრედიტება</w:t>
            </w:r>
            <w:r>
              <w:t xml:space="preserve">, </w:t>
            </w:r>
            <w:r>
              <w:rPr>
                <w:rFonts w:ascii="Sylfaen" w:hAnsi="Sylfaen" w:cs="Sylfaen"/>
              </w:rPr>
              <w:t>ფასიანი</w:t>
            </w:r>
            <w:r>
              <w:t xml:space="preserve"> </w:t>
            </w:r>
            <w:r>
              <w:rPr>
                <w:rFonts w:ascii="Sylfaen" w:hAnsi="Sylfaen" w:cs="Sylfaen"/>
              </w:rPr>
              <w:t>ქაღალდების</w:t>
            </w:r>
            <w:r>
              <w:t xml:space="preserve"> </w:t>
            </w:r>
            <w:r>
              <w:rPr>
                <w:rFonts w:ascii="Sylfaen" w:hAnsi="Sylfaen" w:cs="Sylfaen"/>
              </w:rPr>
              <w:t>კანონი</w:t>
            </w:r>
          </w:p>
        </w:tc>
      </w:tr>
      <w:tr w:rsid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MetaDescription</w:t>
            </w:r>
          </w:p>
        </w:tc>
        <w:tc>
          <w:tcPr>
            <w:tcW w:w="0" w:type="auto"/>
            <w:vAlign w:val="center"/>
            <w:hideMark/>
          </w:tcPr>
          <w:p w:rsidR="007D70A2" w:rsidRDefault="007D70A2">
            <w:r>
              <w:rPr>
                <w:rFonts w:ascii="Sylfaen" w:hAnsi="Sylfaen" w:cs="Sylfaen"/>
              </w:rPr>
              <w:t>საექსპერტო</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შეფასება</w:t>
            </w:r>
            <w:r>
              <w:t xml:space="preserve"> DeFi </w:t>
            </w:r>
            <w:r>
              <w:rPr>
                <w:rFonts w:ascii="Sylfaen" w:hAnsi="Sylfaen" w:cs="Sylfaen"/>
              </w:rPr>
              <w:t>პროექტებისთვის</w:t>
            </w:r>
            <w:r>
              <w:t xml:space="preserve">. Legal Sandbox Georgia </w:t>
            </w:r>
            <w:r>
              <w:rPr>
                <w:rFonts w:ascii="Sylfaen" w:hAnsi="Sylfaen" w:cs="Sylfaen"/>
              </w:rPr>
              <w:t>დაგეხმარებათ</w:t>
            </w:r>
            <w:r>
              <w:t xml:space="preserve"> </w:t>
            </w:r>
            <w:r>
              <w:rPr>
                <w:rFonts w:ascii="Sylfaen" w:hAnsi="Sylfaen" w:cs="Sylfaen"/>
              </w:rPr>
              <w:t>ფასიანი</w:t>
            </w:r>
            <w:r>
              <w:t xml:space="preserve"> </w:t>
            </w:r>
            <w:r>
              <w:rPr>
                <w:rFonts w:ascii="Sylfaen" w:hAnsi="Sylfaen" w:cs="Sylfaen"/>
              </w:rPr>
              <w:t>ქაღალდების</w:t>
            </w:r>
            <w:r>
              <w:t xml:space="preserve"> </w:t>
            </w:r>
            <w:r>
              <w:rPr>
                <w:rFonts w:ascii="Sylfaen" w:hAnsi="Sylfaen" w:cs="Sylfaen"/>
              </w:rPr>
              <w:lastRenderedPageBreak/>
              <w:t>კანონმდებლობასთან</w:t>
            </w:r>
            <w:r>
              <w:t xml:space="preserve"> </w:t>
            </w:r>
            <w:r>
              <w:rPr>
                <w:rFonts w:ascii="Sylfaen" w:hAnsi="Sylfaen" w:cs="Sylfaen"/>
              </w:rPr>
              <w:t>და</w:t>
            </w:r>
            <w:r>
              <w:t xml:space="preserve"> </w:t>
            </w:r>
            <w:r>
              <w:rPr>
                <w:rFonts w:ascii="Sylfaen" w:hAnsi="Sylfaen" w:cs="Sylfaen"/>
              </w:rPr>
              <w:t>სხვა</w:t>
            </w:r>
            <w:r>
              <w:t xml:space="preserve"> </w:t>
            </w:r>
            <w:r>
              <w:rPr>
                <w:rFonts w:ascii="Sylfaen" w:hAnsi="Sylfaen" w:cs="Sylfaen"/>
              </w:rPr>
              <w:t>ფინანსურ</w:t>
            </w:r>
            <w:r>
              <w:t xml:space="preserve"> </w:t>
            </w:r>
            <w:r>
              <w:rPr>
                <w:rFonts w:ascii="Sylfaen" w:hAnsi="Sylfaen" w:cs="Sylfaen"/>
              </w:rPr>
              <w:t>რეგულაციებთან</w:t>
            </w:r>
            <w:r>
              <w:t xml:space="preserve"> </w:t>
            </w:r>
            <w:r>
              <w:rPr>
                <w:rFonts w:ascii="Sylfaen" w:hAnsi="Sylfaen" w:cs="Sylfaen"/>
              </w:rPr>
              <w:t>შესაბამისობაში</w:t>
            </w:r>
            <w:r>
              <w:t>.</w:t>
            </w:r>
          </w:p>
        </w:tc>
      </w:tr>
      <w:tr w:rsid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OpenGraphTitle</w:t>
            </w:r>
          </w:p>
        </w:tc>
        <w:tc>
          <w:tcPr>
            <w:tcW w:w="0" w:type="auto"/>
            <w:vAlign w:val="center"/>
            <w:hideMark/>
          </w:tcPr>
          <w:p w:rsidR="007D70A2" w:rsidRDefault="007D70A2">
            <w:r>
              <w:t xml:space="preserve">DeFi </w:t>
            </w:r>
            <w:r>
              <w:rPr>
                <w:rFonts w:ascii="Sylfaen" w:hAnsi="Sylfaen" w:cs="Sylfaen"/>
              </w:rPr>
              <w:t>იურიდიული</w:t>
            </w:r>
            <w:r>
              <w:t xml:space="preserve"> </w:t>
            </w:r>
            <w:r>
              <w:rPr>
                <w:rFonts w:ascii="Sylfaen" w:hAnsi="Sylfaen" w:cs="Sylfaen"/>
              </w:rPr>
              <w:t>კონსულტაცია</w:t>
            </w:r>
          </w:p>
        </w:tc>
      </w:tr>
      <w:tr w:rsid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OpenGraphDescription</w:t>
            </w:r>
          </w:p>
        </w:tc>
        <w:tc>
          <w:tcPr>
            <w:tcW w:w="0" w:type="auto"/>
            <w:vAlign w:val="center"/>
            <w:hideMark/>
          </w:tcPr>
          <w:p w:rsidR="007D70A2" w:rsidRDefault="007D70A2">
            <w:r>
              <w:t xml:space="preserve">DeFi </w:t>
            </w:r>
            <w:r>
              <w:rPr>
                <w:rFonts w:ascii="Sylfaen" w:hAnsi="Sylfaen" w:cs="Sylfaen"/>
              </w:rPr>
              <w:t>პროტოკოლის</w:t>
            </w:r>
            <w:r>
              <w:t xml:space="preserve"> </w:t>
            </w:r>
            <w:r>
              <w:rPr>
                <w:rFonts w:ascii="Sylfaen" w:hAnsi="Sylfaen" w:cs="Sylfaen"/>
              </w:rPr>
              <w:t>გაშვება</w:t>
            </w:r>
            <w:r>
              <w:t xml:space="preserve"> </w:t>
            </w:r>
            <w:r>
              <w:rPr>
                <w:rFonts w:ascii="Sylfaen" w:hAnsi="Sylfaen" w:cs="Sylfaen"/>
              </w:rPr>
              <w:t>რთული</w:t>
            </w:r>
            <w:r>
              <w:t xml:space="preserve"> </w:t>
            </w:r>
            <w:r>
              <w:rPr>
                <w:rFonts w:ascii="Sylfaen" w:hAnsi="Sylfaen" w:cs="Sylfaen"/>
              </w:rPr>
              <w:t>სამართლებრივი</w:t>
            </w:r>
            <w:r>
              <w:t xml:space="preserve"> </w:t>
            </w:r>
            <w:r>
              <w:rPr>
                <w:rFonts w:ascii="Sylfaen" w:hAnsi="Sylfaen" w:cs="Sylfaen"/>
              </w:rPr>
              <w:t>გამოწვევაა</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აანალიზებს</w:t>
            </w:r>
            <w:r>
              <w:t xml:space="preserve"> </w:t>
            </w:r>
            <w:r>
              <w:rPr>
                <w:rFonts w:ascii="Sylfaen" w:hAnsi="Sylfaen" w:cs="Sylfaen"/>
              </w:rPr>
              <w:t>თქვენს</w:t>
            </w:r>
            <w:r>
              <w:t xml:space="preserve"> </w:t>
            </w:r>
            <w:r>
              <w:rPr>
                <w:rFonts w:ascii="Sylfaen" w:hAnsi="Sylfaen" w:cs="Sylfaen"/>
              </w:rPr>
              <w:t>პროტოკოლს</w:t>
            </w:r>
            <w:r>
              <w:t xml:space="preserve">, </w:t>
            </w:r>
            <w:r>
              <w:rPr>
                <w:rFonts w:ascii="Sylfaen" w:hAnsi="Sylfaen" w:cs="Sylfaen"/>
              </w:rPr>
              <w:t>რათა</w:t>
            </w:r>
            <w:r>
              <w:t xml:space="preserve"> </w:t>
            </w:r>
            <w:r>
              <w:rPr>
                <w:rFonts w:ascii="Sylfaen" w:hAnsi="Sylfaen" w:cs="Sylfaen"/>
              </w:rPr>
              <w:t>თავიდან</w:t>
            </w:r>
            <w:r>
              <w:t xml:space="preserve"> </w:t>
            </w:r>
            <w:r>
              <w:rPr>
                <w:rFonts w:ascii="Sylfaen" w:hAnsi="Sylfaen" w:cs="Sylfaen"/>
              </w:rPr>
              <w:t>აიცილოთ</w:t>
            </w:r>
            <w:r>
              <w:t xml:space="preserve"> </w:t>
            </w:r>
            <w:r>
              <w:rPr>
                <w:rFonts w:ascii="Sylfaen" w:hAnsi="Sylfaen" w:cs="Sylfaen"/>
              </w:rPr>
              <w:t>მისი</w:t>
            </w:r>
            <w:r>
              <w:t xml:space="preserve"> </w:t>
            </w:r>
            <w:r>
              <w:rPr>
                <w:rFonts w:ascii="Sylfaen" w:hAnsi="Sylfaen" w:cs="Sylfaen"/>
              </w:rPr>
              <w:t>კლასიფიკაცია</w:t>
            </w:r>
            <w:r>
              <w:t xml:space="preserve"> </w:t>
            </w:r>
            <w:r>
              <w:rPr>
                <w:rFonts w:ascii="Sylfaen" w:hAnsi="Sylfaen" w:cs="Sylfaen"/>
              </w:rPr>
              <w:t>როგორც</w:t>
            </w:r>
            <w:r>
              <w:t xml:space="preserve"> </w:t>
            </w:r>
            <w:r>
              <w:rPr>
                <w:rFonts w:ascii="Sylfaen" w:hAnsi="Sylfaen" w:cs="Sylfaen"/>
              </w:rPr>
              <w:t>არარეგისტრირებული</w:t>
            </w:r>
            <w:r>
              <w:t xml:space="preserve"> </w:t>
            </w:r>
            <w:r>
              <w:rPr>
                <w:rFonts w:ascii="Sylfaen" w:hAnsi="Sylfaen" w:cs="Sylfaen"/>
              </w:rPr>
              <w:t>ფასიანი</w:t>
            </w:r>
            <w:r>
              <w:t xml:space="preserve"> </w:t>
            </w:r>
            <w:r>
              <w:rPr>
                <w:rFonts w:ascii="Sylfaen" w:hAnsi="Sylfaen" w:cs="Sylfaen"/>
              </w:rPr>
              <w:t>ქაღალდების</w:t>
            </w:r>
            <w:r>
              <w:t xml:space="preserve"> </w:t>
            </w:r>
            <w:r>
              <w:rPr>
                <w:rFonts w:ascii="Sylfaen" w:hAnsi="Sylfaen" w:cs="Sylfaen"/>
              </w:rPr>
              <w:t>ბირჟა</w:t>
            </w:r>
            <w:r>
              <w:t xml:space="preserve"> </w:t>
            </w:r>
            <w:r>
              <w:rPr>
                <w:rFonts w:ascii="Sylfaen" w:hAnsi="Sylfaen" w:cs="Sylfaen"/>
              </w:rPr>
              <w:t>და</w:t>
            </w:r>
            <w:r>
              <w:t xml:space="preserve"> </w:t>
            </w:r>
            <w:r>
              <w:rPr>
                <w:rFonts w:ascii="Sylfaen" w:hAnsi="Sylfaen" w:cs="Sylfaen"/>
              </w:rPr>
              <w:t>უზრუნველყოთ</w:t>
            </w:r>
            <w:r>
              <w:t xml:space="preserve"> </w:t>
            </w:r>
            <w:r>
              <w:rPr>
                <w:rFonts w:ascii="Sylfaen" w:hAnsi="Sylfaen" w:cs="Sylfaen"/>
              </w:rPr>
              <w:t>მისი</w:t>
            </w:r>
            <w:r>
              <w:t xml:space="preserve"> </w:t>
            </w:r>
            <w:r>
              <w:rPr>
                <w:rFonts w:ascii="Sylfaen" w:hAnsi="Sylfaen" w:cs="Sylfaen"/>
              </w:rPr>
              <w:t>გრძელვადიანი</w:t>
            </w:r>
            <w:r>
              <w:t xml:space="preserve"> </w:t>
            </w:r>
            <w:r>
              <w:rPr>
                <w:rFonts w:ascii="Sylfaen" w:hAnsi="Sylfaen" w:cs="Sylfaen"/>
              </w:rPr>
              <w:t>წარმატება</w:t>
            </w:r>
            <w:r>
              <w:t>.</w:t>
            </w:r>
          </w:p>
        </w:tc>
      </w:tr>
      <w:tr w:rsidR="007D70A2" w:rsidTr="007D70A2">
        <w:trPr>
          <w:tblCellSpacing w:w="15" w:type="dxa"/>
        </w:trPr>
        <w:tc>
          <w:tcPr>
            <w:tcW w:w="0" w:type="auto"/>
            <w:vAlign w:val="center"/>
            <w:hideMark/>
          </w:tcPr>
          <w:p w:rsidR="007D70A2" w:rsidRDefault="007D70A2">
            <w:r>
              <w:rPr>
                <w:b/>
                <w:bCs/>
              </w:rPr>
              <w:t>English</w:t>
            </w:r>
          </w:p>
        </w:tc>
        <w:tc>
          <w:tcPr>
            <w:tcW w:w="0" w:type="auto"/>
            <w:vAlign w:val="center"/>
            <w:hideMark/>
          </w:tcPr>
          <w:p w:rsidR="007D70A2" w:rsidRDefault="007D70A2">
            <w:r>
              <w:rPr>
                <w:b/>
                <w:bCs/>
              </w:rPr>
              <w:t>MetaKeywords</w:t>
            </w:r>
          </w:p>
        </w:tc>
        <w:tc>
          <w:tcPr>
            <w:tcW w:w="0" w:type="auto"/>
            <w:vAlign w:val="center"/>
            <w:hideMark/>
          </w:tcPr>
          <w:p w:rsidR="007D70A2" w:rsidRDefault="007D70A2">
            <w:r>
              <w:t>DeFi lawyer Georgia, DeFi legal advisory, decentralized finance regulation, staking legal issues, DAO governance law, yield farming legal, crypto lending compliance, securities law DeFi</w:t>
            </w:r>
          </w:p>
        </w:tc>
      </w:tr>
      <w:tr w:rsid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MetaDescription</w:t>
            </w:r>
          </w:p>
        </w:tc>
        <w:tc>
          <w:tcPr>
            <w:tcW w:w="0" w:type="auto"/>
            <w:vAlign w:val="center"/>
            <w:hideMark/>
          </w:tcPr>
          <w:p w:rsidR="007D70A2" w:rsidRDefault="007D70A2">
            <w:r>
              <w:t>Expert legal advisory and risk assessment for DeFi projects. Legal Sandbox Georgia helps you navigate securities law compliance and other financial regulations in the DeFi space.</w:t>
            </w:r>
          </w:p>
        </w:tc>
      </w:tr>
      <w:tr w:rsid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OpenGraphTitle</w:t>
            </w:r>
          </w:p>
        </w:tc>
        <w:tc>
          <w:tcPr>
            <w:tcW w:w="0" w:type="auto"/>
            <w:vAlign w:val="center"/>
            <w:hideMark/>
          </w:tcPr>
          <w:p w:rsidR="007D70A2" w:rsidRDefault="007D70A2">
            <w:r>
              <w:t>DeFi Legal Advisory</w:t>
            </w:r>
          </w:p>
        </w:tc>
      </w:tr>
      <w:tr w:rsid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OpenGraphDescription</w:t>
            </w:r>
          </w:p>
        </w:tc>
        <w:tc>
          <w:tcPr>
            <w:tcW w:w="0" w:type="auto"/>
            <w:vAlign w:val="center"/>
            <w:hideMark/>
          </w:tcPr>
          <w:p w:rsidR="007D70A2" w:rsidRDefault="007D70A2">
            <w:r>
              <w:t>Launching a DeFi protocol presents complex legal challenges. Our team analyzes your protocol to avoid classification as an unregistered securities exchange and to ensure its long-term viability.</w:t>
            </w:r>
          </w:p>
        </w:tc>
      </w:tr>
      <w:tr w:rsidR="007D70A2" w:rsidRPr="007D70A2" w:rsidTr="007D70A2">
        <w:trPr>
          <w:tblCellSpacing w:w="15" w:type="dxa"/>
        </w:trPr>
        <w:tc>
          <w:tcPr>
            <w:tcW w:w="0" w:type="auto"/>
            <w:vAlign w:val="center"/>
            <w:hideMark/>
          </w:tcPr>
          <w:p w:rsidR="007D70A2" w:rsidRDefault="007D70A2">
            <w:r>
              <w:rPr>
                <w:b/>
                <w:bCs/>
              </w:rPr>
              <w:t>Russian (Русский)</w:t>
            </w:r>
          </w:p>
        </w:tc>
        <w:tc>
          <w:tcPr>
            <w:tcW w:w="0" w:type="auto"/>
            <w:vAlign w:val="center"/>
            <w:hideMark/>
          </w:tcPr>
          <w:p w:rsidR="007D70A2" w:rsidRDefault="007D70A2">
            <w:r>
              <w:rPr>
                <w:b/>
                <w:bCs/>
              </w:rPr>
              <w:t>MetaKeywords</w:t>
            </w:r>
          </w:p>
        </w:tc>
        <w:tc>
          <w:tcPr>
            <w:tcW w:w="0" w:type="auto"/>
            <w:vAlign w:val="center"/>
            <w:hideMark/>
          </w:tcPr>
          <w:p w:rsidR="007D70A2" w:rsidRPr="007D70A2" w:rsidRDefault="007D70A2">
            <w:pPr>
              <w:rPr>
                <w:lang w:val="ru-RU"/>
              </w:rPr>
            </w:pPr>
            <w:r>
              <w:t>DeFi</w:t>
            </w:r>
            <w:r w:rsidRPr="007D70A2">
              <w:rPr>
                <w:lang w:val="ru-RU"/>
              </w:rPr>
              <w:t xml:space="preserve"> юрист Грузия, юридические консультации по </w:t>
            </w:r>
            <w:r>
              <w:t>DeFi</w:t>
            </w:r>
            <w:r w:rsidRPr="007D70A2">
              <w:rPr>
                <w:lang w:val="ru-RU"/>
              </w:rPr>
              <w:t xml:space="preserve">, регулирование </w:t>
            </w:r>
            <w:r>
              <w:t>DeFi</w:t>
            </w:r>
            <w:r w:rsidRPr="007D70A2">
              <w:rPr>
                <w:lang w:val="ru-RU"/>
              </w:rPr>
              <w:t>, стейкинг правовые вопросы, правовое регулирование ДАО, доходное фермерство, комплаенс крипто-кредитования</w:t>
            </w:r>
          </w:p>
        </w:tc>
      </w:tr>
      <w:tr w:rsidR="007D70A2" w:rsidRPr="007D70A2" w:rsidTr="007D70A2">
        <w:trPr>
          <w:tblCellSpacing w:w="15" w:type="dxa"/>
        </w:trPr>
        <w:tc>
          <w:tcPr>
            <w:tcW w:w="0" w:type="auto"/>
            <w:vAlign w:val="center"/>
            <w:hideMark/>
          </w:tcPr>
          <w:p w:rsidR="007D70A2" w:rsidRPr="007D70A2" w:rsidRDefault="007D70A2">
            <w:pPr>
              <w:rPr>
                <w:lang w:val="ru-RU"/>
              </w:rPr>
            </w:pPr>
          </w:p>
        </w:tc>
        <w:tc>
          <w:tcPr>
            <w:tcW w:w="0" w:type="auto"/>
            <w:vAlign w:val="center"/>
            <w:hideMark/>
          </w:tcPr>
          <w:p w:rsidR="007D70A2" w:rsidRDefault="007D70A2">
            <w:pPr>
              <w:rPr>
                <w:sz w:val="24"/>
                <w:szCs w:val="24"/>
              </w:rPr>
            </w:pPr>
            <w:r>
              <w:rPr>
                <w:b/>
                <w:bCs/>
              </w:rPr>
              <w:t>MetaDescription</w:t>
            </w:r>
          </w:p>
        </w:tc>
        <w:tc>
          <w:tcPr>
            <w:tcW w:w="0" w:type="auto"/>
            <w:vAlign w:val="center"/>
            <w:hideMark/>
          </w:tcPr>
          <w:p w:rsidR="007D70A2" w:rsidRPr="007D70A2" w:rsidRDefault="007D70A2">
            <w:pPr>
              <w:rPr>
                <w:lang w:val="ru-RU"/>
              </w:rPr>
            </w:pPr>
            <w:r w:rsidRPr="007D70A2">
              <w:rPr>
                <w:lang w:val="ru-RU"/>
              </w:rPr>
              <w:t xml:space="preserve">Экспертные юридические консультации и оценка рисков для </w:t>
            </w:r>
            <w:r>
              <w:t>DeFi</w:t>
            </w:r>
            <w:r w:rsidRPr="007D70A2">
              <w:rPr>
                <w:lang w:val="ru-RU"/>
              </w:rPr>
              <w:t xml:space="preserve">-проектов. </w:t>
            </w:r>
            <w:r>
              <w:t>Legal</w:t>
            </w:r>
            <w:r w:rsidRPr="007D70A2">
              <w:rPr>
                <w:lang w:val="ru-RU"/>
              </w:rPr>
              <w:t xml:space="preserve"> </w:t>
            </w:r>
            <w:r>
              <w:t>Sandbox</w:t>
            </w:r>
            <w:r w:rsidRPr="007D70A2">
              <w:rPr>
                <w:lang w:val="ru-RU"/>
              </w:rPr>
              <w:t xml:space="preserve"> </w:t>
            </w:r>
            <w:r>
              <w:t>Georgia</w:t>
            </w:r>
            <w:r w:rsidRPr="007D70A2">
              <w:rPr>
                <w:lang w:val="ru-RU"/>
              </w:rPr>
              <w:t xml:space="preserve"> поможет вам в навигации по законодательству о ценных бумагах и других финансовых регуляциях.</w:t>
            </w:r>
          </w:p>
        </w:tc>
      </w:tr>
      <w:tr w:rsidR="007D70A2" w:rsidTr="007D70A2">
        <w:trPr>
          <w:tblCellSpacing w:w="15" w:type="dxa"/>
        </w:trPr>
        <w:tc>
          <w:tcPr>
            <w:tcW w:w="0" w:type="auto"/>
            <w:vAlign w:val="center"/>
            <w:hideMark/>
          </w:tcPr>
          <w:p w:rsidR="007D70A2" w:rsidRPr="007D70A2" w:rsidRDefault="007D70A2">
            <w:pPr>
              <w:rPr>
                <w:lang w:val="ru-RU"/>
              </w:rPr>
            </w:pPr>
          </w:p>
        </w:tc>
        <w:tc>
          <w:tcPr>
            <w:tcW w:w="0" w:type="auto"/>
            <w:vAlign w:val="center"/>
            <w:hideMark/>
          </w:tcPr>
          <w:p w:rsidR="007D70A2" w:rsidRDefault="007D70A2">
            <w:pPr>
              <w:rPr>
                <w:sz w:val="24"/>
                <w:szCs w:val="24"/>
              </w:rPr>
            </w:pPr>
            <w:r>
              <w:rPr>
                <w:b/>
                <w:bCs/>
              </w:rPr>
              <w:t>OpenGraphTitle</w:t>
            </w:r>
          </w:p>
        </w:tc>
        <w:tc>
          <w:tcPr>
            <w:tcW w:w="0" w:type="auto"/>
            <w:vAlign w:val="center"/>
            <w:hideMark/>
          </w:tcPr>
          <w:p w:rsidR="007D70A2" w:rsidRDefault="007D70A2">
            <w:r>
              <w:t>Юридическое консультирование по DeFi</w:t>
            </w:r>
          </w:p>
        </w:tc>
      </w:tr>
      <w:tr w:rsidR="007D70A2" w:rsidRPr="007D70A2" w:rsidTr="007D70A2">
        <w:trPr>
          <w:tblCellSpacing w:w="15" w:type="dxa"/>
        </w:trPr>
        <w:tc>
          <w:tcPr>
            <w:tcW w:w="0" w:type="auto"/>
            <w:vAlign w:val="center"/>
            <w:hideMark/>
          </w:tcPr>
          <w:p w:rsidR="007D70A2" w:rsidRDefault="007D70A2"/>
        </w:tc>
        <w:tc>
          <w:tcPr>
            <w:tcW w:w="0" w:type="auto"/>
            <w:vAlign w:val="center"/>
            <w:hideMark/>
          </w:tcPr>
          <w:p w:rsidR="007D70A2" w:rsidRDefault="007D70A2">
            <w:pPr>
              <w:rPr>
                <w:sz w:val="24"/>
                <w:szCs w:val="24"/>
              </w:rPr>
            </w:pPr>
            <w:r>
              <w:rPr>
                <w:b/>
                <w:bCs/>
              </w:rPr>
              <w:t>OpenGraphDescription</w:t>
            </w:r>
          </w:p>
        </w:tc>
        <w:tc>
          <w:tcPr>
            <w:tcW w:w="0" w:type="auto"/>
            <w:vAlign w:val="center"/>
            <w:hideMark/>
          </w:tcPr>
          <w:p w:rsidR="007D70A2" w:rsidRPr="007D70A2" w:rsidRDefault="007D70A2">
            <w:pPr>
              <w:rPr>
                <w:lang w:val="ru-RU"/>
              </w:rPr>
            </w:pPr>
            <w:r w:rsidRPr="007D70A2">
              <w:rPr>
                <w:lang w:val="ru-RU"/>
              </w:rPr>
              <w:t xml:space="preserve">Запуск </w:t>
            </w:r>
            <w:r>
              <w:t>DeFi</w:t>
            </w:r>
            <w:r w:rsidRPr="007D70A2">
              <w:rPr>
                <w:lang w:val="ru-RU"/>
              </w:rPr>
              <w:t>-протокола сопряжен со сложными юридическими проблемами. Наша команда анализирует ваш протокол, чтобы избежать его классификации как незарегистрированной биржи ценных бумаг и обеспечить его долгосрочный успех.</w:t>
            </w:r>
          </w:p>
        </w:tc>
      </w:tr>
    </w:tbl>
    <w:p w:rsidR="007D70A2" w:rsidRPr="007D70A2" w:rsidRDefault="007D70A2" w:rsidP="007D70A2">
      <w:pPr>
        <w:rPr>
          <w:lang w:val="ru-RU"/>
        </w:rPr>
      </w:pPr>
    </w:p>
    <w:sectPr w:rsidR="007D70A2" w:rsidRPr="007D7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B0AE5"/>
    <w:multiLevelType w:val="multilevel"/>
    <w:tmpl w:val="6946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24BF6"/>
    <w:multiLevelType w:val="multilevel"/>
    <w:tmpl w:val="CA2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D232C0"/>
    <w:multiLevelType w:val="multilevel"/>
    <w:tmpl w:val="3FBC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8A"/>
    <w:rsid w:val="0037688A"/>
    <w:rsid w:val="003A557C"/>
    <w:rsid w:val="00601F51"/>
    <w:rsid w:val="00610F62"/>
    <w:rsid w:val="007D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A47E"/>
  <w15:chartTrackingRefBased/>
  <w15:docId w15:val="{1D560C21-33A3-43A2-AB33-B3A1CB5F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0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D70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6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10F62"/>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610F62"/>
  </w:style>
  <w:style w:type="paragraph" w:customStyle="1" w:styleId="ng-star-inserted1">
    <w:name w:val="ng-star-inserted1"/>
    <w:basedOn w:val="Normal"/>
    <w:rsid w:val="00610F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D70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795300">
      <w:bodyDiv w:val="1"/>
      <w:marLeft w:val="0"/>
      <w:marRight w:val="0"/>
      <w:marTop w:val="0"/>
      <w:marBottom w:val="0"/>
      <w:divBdr>
        <w:top w:val="none" w:sz="0" w:space="0" w:color="auto"/>
        <w:left w:val="none" w:sz="0" w:space="0" w:color="auto"/>
        <w:bottom w:val="none" w:sz="0" w:space="0" w:color="auto"/>
        <w:right w:val="none" w:sz="0" w:space="0" w:color="auto"/>
      </w:divBdr>
      <w:divsChild>
        <w:div w:id="49158209">
          <w:marLeft w:val="0"/>
          <w:marRight w:val="0"/>
          <w:marTop w:val="0"/>
          <w:marBottom w:val="0"/>
          <w:divBdr>
            <w:top w:val="none" w:sz="0" w:space="0" w:color="auto"/>
            <w:left w:val="none" w:sz="0" w:space="0" w:color="auto"/>
            <w:bottom w:val="none" w:sz="0" w:space="0" w:color="auto"/>
            <w:right w:val="none" w:sz="0" w:space="0" w:color="auto"/>
          </w:divBdr>
        </w:div>
      </w:divsChild>
    </w:div>
    <w:div w:id="821195604">
      <w:bodyDiv w:val="1"/>
      <w:marLeft w:val="0"/>
      <w:marRight w:val="0"/>
      <w:marTop w:val="0"/>
      <w:marBottom w:val="0"/>
      <w:divBdr>
        <w:top w:val="none" w:sz="0" w:space="0" w:color="auto"/>
        <w:left w:val="none" w:sz="0" w:space="0" w:color="auto"/>
        <w:bottom w:val="none" w:sz="0" w:space="0" w:color="auto"/>
        <w:right w:val="none" w:sz="0" w:space="0" w:color="auto"/>
      </w:divBdr>
    </w:div>
    <w:div w:id="1338925341">
      <w:bodyDiv w:val="1"/>
      <w:marLeft w:val="0"/>
      <w:marRight w:val="0"/>
      <w:marTop w:val="0"/>
      <w:marBottom w:val="0"/>
      <w:divBdr>
        <w:top w:val="none" w:sz="0" w:space="0" w:color="auto"/>
        <w:left w:val="none" w:sz="0" w:space="0" w:color="auto"/>
        <w:bottom w:val="none" w:sz="0" w:space="0" w:color="auto"/>
        <w:right w:val="none" w:sz="0" w:space="0" w:color="auto"/>
      </w:divBdr>
    </w:div>
    <w:div w:id="153295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2893</Words>
  <Characters>16491</Characters>
  <Application>Microsoft Office Word</Application>
  <DocSecurity>0</DocSecurity>
  <Lines>137</Lines>
  <Paragraphs>38</Paragraphs>
  <ScaleCrop>false</ScaleCrop>
  <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2025-07-04T08:36:00Z</dcterms:created>
  <dcterms:modified xsi:type="dcterms:W3CDTF">2025-07-24T09:28:00Z</dcterms:modified>
</cp:coreProperties>
</file>