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EF3" w:rsidRDefault="009C797D" w:rsidP="0014337F">
      <w:pPr>
        <w:pStyle w:val="Heading1"/>
        <w:jc w:val="both"/>
        <w:rPr>
          <w:lang w:val="ka-GE"/>
        </w:rPr>
      </w:pPr>
      <w:r>
        <w:rPr>
          <w:lang w:val="ka-GE"/>
        </w:rPr>
        <w:t>ქართული</w:t>
      </w:r>
    </w:p>
    <w:p w:rsidR="0014337F" w:rsidRPr="0014337F" w:rsidRDefault="0014337F" w:rsidP="0014337F">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14337F">
        <w:rPr>
          <w:rFonts w:ascii="Sylfaen" w:eastAsia="Times New Roman" w:hAnsi="Sylfaen" w:cs="Sylfaen"/>
          <w:b/>
          <w:bCs/>
          <w:color w:val="1A1C1E"/>
          <w:sz w:val="21"/>
          <w:szCs w:val="21"/>
        </w:rPr>
        <w:t>კორპორაციული</w:t>
      </w:r>
      <w:r w:rsidRPr="0014337F">
        <w:rPr>
          <w:rFonts w:ascii="Helvetica Neue" w:eastAsia="Times New Roman" w:hAnsi="Helvetica Neue" w:cs="Times New Roman"/>
          <w:b/>
          <w:bCs/>
          <w:color w:val="1A1C1E"/>
          <w:sz w:val="21"/>
          <w:szCs w:val="21"/>
        </w:rPr>
        <w:t xml:space="preserve"> </w:t>
      </w:r>
      <w:r w:rsidRPr="0014337F">
        <w:rPr>
          <w:rFonts w:ascii="Sylfaen" w:eastAsia="Times New Roman" w:hAnsi="Sylfaen" w:cs="Sylfaen"/>
          <w:b/>
          <w:bCs/>
          <w:color w:val="1A1C1E"/>
          <w:sz w:val="21"/>
          <w:szCs w:val="21"/>
        </w:rPr>
        <w:t>მართვის</w:t>
      </w:r>
      <w:r w:rsidRPr="0014337F">
        <w:rPr>
          <w:rFonts w:ascii="Helvetica Neue" w:eastAsia="Times New Roman" w:hAnsi="Helvetica Neue" w:cs="Times New Roman"/>
          <w:b/>
          <w:bCs/>
          <w:color w:val="1A1C1E"/>
          <w:sz w:val="21"/>
          <w:szCs w:val="21"/>
        </w:rPr>
        <w:t xml:space="preserve"> </w:t>
      </w:r>
      <w:r w:rsidRPr="0014337F">
        <w:rPr>
          <w:rFonts w:ascii="Sylfaen" w:eastAsia="Times New Roman" w:hAnsi="Sylfaen" w:cs="Sylfaen"/>
          <w:b/>
          <w:bCs/>
          <w:color w:val="1A1C1E"/>
          <w:sz w:val="21"/>
          <w:szCs w:val="21"/>
        </w:rPr>
        <w:t>ჩარჩო</w:t>
      </w:r>
    </w:p>
    <w:p w:rsidR="0014337F" w:rsidRPr="0014337F" w:rsidRDefault="0014337F" w:rsidP="0014337F">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14337F">
        <w:rPr>
          <w:rFonts w:ascii="Sylfaen" w:eastAsia="Times New Roman" w:hAnsi="Sylfaen" w:cs="Sylfaen"/>
          <w:color w:val="1A1C1E"/>
          <w:sz w:val="21"/>
          <w:szCs w:val="21"/>
        </w:rPr>
        <w:t>მყარი</w:t>
      </w:r>
      <w:r w:rsidRPr="0014337F">
        <w:rPr>
          <w:rFonts w:ascii="Times New Roman" w:eastAsia="Times New Roman" w:hAnsi="Times New Roman" w:cs="Times New Roman"/>
          <w:color w:val="1A1C1E"/>
          <w:sz w:val="21"/>
          <w:szCs w:val="21"/>
        </w:rPr>
        <w:t> </w:t>
      </w:r>
      <w:r w:rsidRPr="0014337F">
        <w:rPr>
          <w:rFonts w:ascii="Sylfaen" w:eastAsia="Times New Roman" w:hAnsi="Sylfaen" w:cs="Sylfaen"/>
          <w:b/>
          <w:bCs/>
          <w:color w:val="1A1C1E"/>
          <w:sz w:val="21"/>
          <w:szCs w:val="21"/>
        </w:rPr>
        <w:t>კორპორაციული</w:t>
      </w:r>
      <w:r w:rsidRPr="0014337F">
        <w:rPr>
          <w:rFonts w:ascii="Helvetica Neue" w:eastAsia="Times New Roman" w:hAnsi="Helvetica Neue" w:cs="Times New Roman"/>
          <w:b/>
          <w:bCs/>
          <w:color w:val="1A1C1E"/>
          <w:sz w:val="21"/>
          <w:szCs w:val="21"/>
        </w:rPr>
        <w:t xml:space="preserve"> </w:t>
      </w:r>
      <w:r w:rsidRPr="0014337F">
        <w:rPr>
          <w:rFonts w:ascii="Sylfaen" w:eastAsia="Times New Roman" w:hAnsi="Sylfaen" w:cs="Sylfaen"/>
          <w:b/>
          <w:bCs/>
          <w:color w:val="1A1C1E"/>
          <w:sz w:val="21"/>
          <w:szCs w:val="21"/>
        </w:rPr>
        <w:t>მართვის</w:t>
      </w:r>
      <w:r w:rsidRPr="0014337F">
        <w:rPr>
          <w:rFonts w:ascii="Helvetica Neue" w:eastAsia="Times New Roman" w:hAnsi="Helvetica Neue" w:cs="Times New Roman"/>
          <w:b/>
          <w:bCs/>
          <w:color w:val="1A1C1E"/>
          <w:sz w:val="21"/>
          <w:szCs w:val="21"/>
        </w:rPr>
        <w:t xml:space="preserve"> </w:t>
      </w:r>
      <w:r w:rsidRPr="0014337F">
        <w:rPr>
          <w:rFonts w:ascii="Sylfaen" w:eastAsia="Times New Roman" w:hAnsi="Sylfaen" w:cs="Sylfaen"/>
          <w:b/>
          <w:bCs/>
          <w:color w:val="1A1C1E"/>
          <w:sz w:val="21"/>
          <w:szCs w:val="21"/>
        </w:rPr>
        <w:t>ჩარჩო</w:t>
      </w:r>
      <w:r w:rsidRPr="0014337F">
        <w:rPr>
          <w:rFonts w:ascii="Helvetica Neue" w:eastAsia="Times New Roman" w:hAnsi="Helvetica Neue" w:cs="Times New Roman"/>
          <w:color w:val="1A1C1E"/>
          <w:sz w:val="21"/>
          <w:szCs w:val="21"/>
        </w:rPr>
        <w:t> </w:t>
      </w:r>
      <w:r w:rsidRPr="0014337F">
        <w:rPr>
          <w:rFonts w:ascii="Sylfaen" w:eastAsia="Times New Roman" w:hAnsi="Sylfaen" w:cs="Sylfaen"/>
          <w:color w:val="1A1C1E"/>
          <w:sz w:val="21"/>
          <w:szCs w:val="21"/>
        </w:rPr>
        <w:t>არის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ნებისმიერი</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წარმატებული</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და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მდგრადი</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საწარმოს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საფუძველი</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რომელიც</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უზრუნველყოფს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ეფექტური</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მართვისა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და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ანგარიშვალდებულების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სტრუქტურას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დინამიურ</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ბიზნეს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გარემოში</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მკაფიო</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და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კანონმდებლობასთან</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შესაბამისი</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მმართველობითი</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მოდელის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ჩამოყალიბება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არ</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არის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მხოლოდ</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სამართლებრივი</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ფორმალობა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ეს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არის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სტრატეგიული</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იმპერატივი</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რომელიც</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ზრდის</w:t>
      </w:r>
      <w:r w:rsidRPr="0014337F">
        <w:rPr>
          <w:rFonts w:ascii="Times New Roman" w:eastAsia="Times New Roman" w:hAnsi="Times New Roman" w:cs="Times New Roman"/>
          <w:color w:val="1A1C1E"/>
          <w:sz w:val="21"/>
          <w:szCs w:val="21"/>
        </w:rPr>
        <w:t> </w:t>
      </w:r>
      <w:r w:rsidRPr="0014337F">
        <w:rPr>
          <w:rFonts w:ascii="Sylfaen" w:eastAsia="Times New Roman" w:hAnsi="Sylfaen" w:cs="Sylfaen"/>
          <w:b/>
          <w:bCs/>
          <w:color w:val="1A1C1E"/>
          <w:sz w:val="21"/>
          <w:szCs w:val="21"/>
        </w:rPr>
        <w:t>ინვესტორთა</w:t>
      </w:r>
      <w:r w:rsidRPr="0014337F">
        <w:rPr>
          <w:rFonts w:ascii="Helvetica Neue" w:eastAsia="Times New Roman" w:hAnsi="Helvetica Neue" w:cs="Times New Roman"/>
          <w:b/>
          <w:bCs/>
          <w:color w:val="1A1C1E"/>
          <w:sz w:val="21"/>
          <w:szCs w:val="21"/>
        </w:rPr>
        <w:t xml:space="preserve"> </w:t>
      </w:r>
      <w:r w:rsidRPr="0014337F">
        <w:rPr>
          <w:rFonts w:ascii="Sylfaen" w:eastAsia="Times New Roman" w:hAnsi="Sylfaen" w:cs="Sylfaen"/>
          <w:b/>
          <w:bCs/>
          <w:color w:val="1A1C1E"/>
          <w:sz w:val="21"/>
          <w:szCs w:val="21"/>
        </w:rPr>
        <w:t>ნდობას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ამცირებს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რისკებს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და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უზრუნველყოფს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აქციონერთა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გრძელვადიან</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ღირებულებას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ჩვენი</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ფირმა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სპეციალიზდება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ამ</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ფუნდამენტური</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სტრუქტურების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შემუშავებაში</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და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მათ</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ზედმიწევნით</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შესაბამისობაში</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მოყვანაში</w:t>
      </w:r>
      <w:r w:rsidRPr="0014337F">
        <w:rPr>
          <w:rFonts w:ascii="Times New Roman" w:eastAsia="Times New Roman" w:hAnsi="Times New Roman" w:cs="Times New Roman"/>
          <w:color w:val="1A1C1E"/>
          <w:sz w:val="21"/>
          <w:szCs w:val="21"/>
        </w:rPr>
        <w:t> </w:t>
      </w:r>
      <w:r w:rsidRPr="0014337F">
        <w:rPr>
          <w:rFonts w:ascii="Helvetica Neue" w:eastAsia="Times New Roman" w:hAnsi="Helvetica Neue" w:cs="Times New Roman"/>
          <w:b/>
          <w:bCs/>
          <w:color w:val="1A1C1E"/>
          <w:sz w:val="21"/>
          <w:szCs w:val="21"/>
        </w:rPr>
        <w:t>„</w:t>
      </w:r>
      <w:r w:rsidRPr="0014337F">
        <w:rPr>
          <w:rFonts w:ascii="Sylfaen" w:eastAsia="Times New Roman" w:hAnsi="Sylfaen" w:cs="Sylfaen"/>
          <w:b/>
          <w:bCs/>
          <w:color w:val="1A1C1E"/>
          <w:sz w:val="21"/>
          <w:szCs w:val="21"/>
        </w:rPr>
        <w:t>მეწარმეთა</w:t>
      </w:r>
      <w:r w:rsidRPr="0014337F">
        <w:rPr>
          <w:rFonts w:ascii="Helvetica Neue" w:eastAsia="Times New Roman" w:hAnsi="Helvetica Neue" w:cs="Times New Roman"/>
          <w:b/>
          <w:bCs/>
          <w:color w:val="1A1C1E"/>
          <w:sz w:val="21"/>
          <w:szCs w:val="21"/>
        </w:rPr>
        <w:t xml:space="preserve"> </w:t>
      </w:r>
      <w:proofErr w:type="gramStart"/>
      <w:r w:rsidRPr="0014337F">
        <w:rPr>
          <w:rFonts w:ascii="Sylfaen" w:eastAsia="Times New Roman" w:hAnsi="Sylfaen" w:cs="Sylfaen"/>
          <w:b/>
          <w:bCs/>
          <w:color w:val="1A1C1E"/>
          <w:sz w:val="21"/>
          <w:szCs w:val="21"/>
        </w:rPr>
        <w:t>შესახებ</w:t>
      </w:r>
      <w:r w:rsidRPr="0014337F">
        <w:rPr>
          <w:rFonts w:ascii="Times New Roman" w:eastAsia="Times New Roman" w:hAnsi="Times New Roman" w:cs="Times New Roman"/>
          <w:b/>
          <w:bCs/>
          <w:color w:val="1A1C1E"/>
          <w:sz w:val="21"/>
          <w:szCs w:val="21"/>
        </w:rPr>
        <w:t>“</w:t>
      </w:r>
      <w:r w:rsidRPr="0014337F">
        <w:rPr>
          <w:rFonts w:ascii="Helvetica Neue" w:eastAsia="Times New Roman" w:hAnsi="Helvetica Neue" w:cs="Times New Roman"/>
          <w:b/>
          <w:bCs/>
          <w:color w:val="1A1C1E"/>
          <w:sz w:val="21"/>
          <w:szCs w:val="21"/>
        </w:rPr>
        <w:t xml:space="preserve"> </w:t>
      </w:r>
      <w:r w:rsidRPr="0014337F">
        <w:rPr>
          <w:rFonts w:ascii="Sylfaen" w:eastAsia="Times New Roman" w:hAnsi="Sylfaen" w:cs="Sylfaen"/>
          <w:b/>
          <w:bCs/>
          <w:color w:val="1A1C1E"/>
          <w:sz w:val="21"/>
          <w:szCs w:val="21"/>
        </w:rPr>
        <w:t>საქართველოს</w:t>
      </w:r>
      <w:proofErr w:type="gramEnd"/>
      <w:r w:rsidRPr="0014337F">
        <w:rPr>
          <w:rFonts w:ascii="Helvetica Neue" w:eastAsia="Times New Roman" w:hAnsi="Helvetica Neue" w:cs="Times New Roman"/>
          <w:b/>
          <w:bCs/>
          <w:color w:val="1A1C1E"/>
          <w:sz w:val="21"/>
          <w:szCs w:val="21"/>
        </w:rPr>
        <w:t xml:space="preserve"> </w:t>
      </w:r>
      <w:r w:rsidRPr="0014337F">
        <w:rPr>
          <w:rFonts w:ascii="Sylfaen" w:eastAsia="Times New Roman" w:hAnsi="Sylfaen" w:cs="Sylfaen"/>
          <w:b/>
          <w:bCs/>
          <w:color w:val="1A1C1E"/>
          <w:sz w:val="21"/>
          <w:szCs w:val="21"/>
        </w:rPr>
        <w:t>კანონთან</w:t>
      </w:r>
      <w:r w:rsidRPr="0014337F">
        <w:rPr>
          <w:rFonts w:ascii="Helvetica Neue" w:eastAsia="Times New Roman" w:hAnsi="Helvetica Neue" w:cs="Times New Roman"/>
          <w:color w:val="1A1C1E"/>
          <w:sz w:val="21"/>
          <w:szCs w:val="21"/>
        </w:rPr>
        <w:t> </w:t>
      </w:r>
      <w:r w:rsidRPr="0014337F">
        <w:rPr>
          <w:rFonts w:ascii="Sylfaen" w:eastAsia="Times New Roman" w:hAnsi="Sylfaen" w:cs="Sylfaen"/>
          <w:color w:val="1A1C1E"/>
          <w:sz w:val="21"/>
          <w:szCs w:val="21"/>
        </w:rPr>
        <w:t>და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არსებულ</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საერთაშორისო</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საუკეთესო</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პრაქტიკასთან</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ჩვენ</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ვეხმარებით</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ჩვენს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კლიენტებს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დანერგონ</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გამართული</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მმართველობა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და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უზრუნველვყოთ</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რომ</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თქვენი</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საქმიანობა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იყოს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გამჭვირვალე</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ეთიკური</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და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სამართლებრივად</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დაცული</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თავიდანვე</w:t>
      </w:r>
      <w:r w:rsidRPr="0014337F">
        <w:rPr>
          <w:rFonts w:ascii="Helvetica Neue" w:eastAsia="Times New Roman" w:hAnsi="Helvetica Neue" w:cs="Times New Roman"/>
          <w:color w:val="1A1C1E"/>
          <w:sz w:val="21"/>
          <w:szCs w:val="21"/>
        </w:rPr>
        <w:t>.</w:t>
      </w:r>
    </w:p>
    <w:p w:rsidR="0014337F" w:rsidRPr="0014337F" w:rsidRDefault="0014337F" w:rsidP="0014337F">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14337F">
        <w:rPr>
          <w:rFonts w:ascii="Sylfaen" w:eastAsia="Times New Roman" w:hAnsi="Sylfaen" w:cs="Sylfaen"/>
          <w:color w:val="1A1C1E"/>
          <w:sz w:val="21"/>
          <w:szCs w:val="21"/>
        </w:rPr>
        <w:t>ჩვენი</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იურიდიული</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კონსულტაცია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მოიცავს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თქვენი</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კომპანიის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არქიტექტურის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ძირითად</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კომპონენტებს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ჩვენ</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გთავაზობთ</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საექსპერტო</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რჩევებს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ოპტიმალური</w:t>
      </w:r>
      <w:r w:rsidRPr="0014337F">
        <w:rPr>
          <w:rFonts w:ascii="Times New Roman" w:eastAsia="Times New Roman" w:hAnsi="Times New Roman" w:cs="Times New Roman"/>
          <w:color w:val="1A1C1E"/>
          <w:sz w:val="21"/>
          <w:szCs w:val="21"/>
        </w:rPr>
        <w:t> </w:t>
      </w:r>
      <w:r w:rsidRPr="0014337F">
        <w:rPr>
          <w:rFonts w:ascii="Sylfaen" w:eastAsia="Times New Roman" w:hAnsi="Sylfaen" w:cs="Sylfaen"/>
          <w:b/>
          <w:bCs/>
          <w:color w:val="1A1C1E"/>
          <w:sz w:val="21"/>
          <w:szCs w:val="21"/>
        </w:rPr>
        <w:t>სამეთვალყურეო</w:t>
      </w:r>
      <w:r w:rsidRPr="0014337F">
        <w:rPr>
          <w:rFonts w:ascii="Helvetica Neue" w:eastAsia="Times New Roman" w:hAnsi="Helvetica Neue" w:cs="Times New Roman"/>
          <w:b/>
          <w:bCs/>
          <w:color w:val="1A1C1E"/>
          <w:sz w:val="21"/>
          <w:szCs w:val="21"/>
        </w:rPr>
        <w:t xml:space="preserve"> </w:t>
      </w:r>
      <w:r w:rsidRPr="0014337F">
        <w:rPr>
          <w:rFonts w:ascii="Sylfaen" w:eastAsia="Times New Roman" w:hAnsi="Sylfaen" w:cs="Sylfaen"/>
          <w:b/>
          <w:bCs/>
          <w:color w:val="1A1C1E"/>
          <w:sz w:val="21"/>
          <w:szCs w:val="21"/>
        </w:rPr>
        <w:t>საბჭოს</w:t>
      </w:r>
      <w:r w:rsidRPr="0014337F">
        <w:rPr>
          <w:rFonts w:ascii="Helvetica Neue" w:eastAsia="Times New Roman" w:hAnsi="Helvetica Neue" w:cs="Times New Roman"/>
          <w:b/>
          <w:bCs/>
          <w:color w:val="1A1C1E"/>
          <w:sz w:val="21"/>
          <w:szCs w:val="21"/>
        </w:rPr>
        <w:t xml:space="preserve"> </w:t>
      </w:r>
      <w:r w:rsidRPr="0014337F">
        <w:rPr>
          <w:rFonts w:ascii="Sylfaen" w:eastAsia="Times New Roman" w:hAnsi="Sylfaen" w:cs="Sylfaen"/>
          <w:b/>
          <w:bCs/>
          <w:color w:val="1A1C1E"/>
          <w:sz w:val="21"/>
          <w:szCs w:val="21"/>
        </w:rPr>
        <w:t>სტრუქტურის</w:t>
      </w:r>
      <w:r w:rsidRPr="0014337F">
        <w:rPr>
          <w:rFonts w:ascii="Helvetica Neue" w:eastAsia="Times New Roman" w:hAnsi="Helvetica Neue" w:cs="Times New Roman"/>
          <w:color w:val="1A1C1E"/>
          <w:sz w:val="21"/>
          <w:szCs w:val="21"/>
        </w:rPr>
        <w:t> </w:t>
      </w:r>
      <w:r w:rsidRPr="0014337F">
        <w:rPr>
          <w:rFonts w:ascii="Sylfaen" w:eastAsia="Times New Roman" w:hAnsi="Sylfaen" w:cs="Sylfaen"/>
          <w:color w:val="1A1C1E"/>
          <w:sz w:val="21"/>
          <w:szCs w:val="21"/>
        </w:rPr>
        <w:t>განსაზღვრასა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და</w:t>
      </w:r>
      <w:r w:rsidRPr="0014337F">
        <w:rPr>
          <w:rFonts w:ascii="Times New Roman" w:eastAsia="Times New Roman" w:hAnsi="Times New Roman" w:cs="Times New Roman"/>
          <w:color w:val="1A1C1E"/>
          <w:sz w:val="21"/>
          <w:szCs w:val="21"/>
        </w:rPr>
        <w:t> </w:t>
      </w:r>
      <w:r w:rsidRPr="0014337F">
        <w:rPr>
          <w:rFonts w:ascii="Sylfaen" w:eastAsia="Times New Roman" w:hAnsi="Sylfaen" w:cs="Sylfaen"/>
          <w:b/>
          <w:bCs/>
          <w:color w:val="1A1C1E"/>
          <w:sz w:val="21"/>
          <w:szCs w:val="21"/>
        </w:rPr>
        <w:t>სამეთვალყურეო</w:t>
      </w:r>
      <w:r w:rsidRPr="0014337F">
        <w:rPr>
          <w:rFonts w:ascii="Helvetica Neue" w:eastAsia="Times New Roman" w:hAnsi="Helvetica Neue" w:cs="Times New Roman"/>
          <w:b/>
          <w:bCs/>
          <w:color w:val="1A1C1E"/>
          <w:sz w:val="21"/>
          <w:szCs w:val="21"/>
        </w:rPr>
        <w:t xml:space="preserve"> </w:t>
      </w:r>
      <w:r w:rsidRPr="0014337F">
        <w:rPr>
          <w:rFonts w:ascii="Sylfaen" w:eastAsia="Times New Roman" w:hAnsi="Sylfaen" w:cs="Sylfaen"/>
          <w:b/>
          <w:bCs/>
          <w:color w:val="1A1C1E"/>
          <w:sz w:val="21"/>
          <w:szCs w:val="21"/>
        </w:rPr>
        <w:t>საბჭოსა</w:t>
      </w:r>
      <w:r w:rsidRPr="0014337F">
        <w:rPr>
          <w:rFonts w:ascii="Helvetica Neue" w:eastAsia="Times New Roman" w:hAnsi="Helvetica Neue" w:cs="Times New Roman"/>
          <w:b/>
          <w:bCs/>
          <w:color w:val="1A1C1E"/>
          <w:sz w:val="21"/>
          <w:szCs w:val="21"/>
        </w:rPr>
        <w:t xml:space="preserve"> </w:t>
      </w:r>
      <w:r w:rsidRPr="0014337F">
        <w:rPr>
          <w:rFonts w:ascii="Sylfaen" w:eastAsia="Times New Roman" w:hAnsi="Sylfaen" w:cs="Sylfaen"/>
          <w:b/>
          <w:bCs/>
          <w:color w:val="1A1C1E"/>
          <w:sz w:val="21"/>
          <w:szCs w:val="21"/>
        </w:rPr>
        <w:t>და</w:t>
      </w:r>
      <w:r w:rsidRPr="0014337F">
        <w:rPr>
          <w:rFonts w:ascii="Helvetica Neue" w:eastAsia="Times New Roman" w:hAnsi="Helvetica Neue" w:cs="Times New Roman"/>
          <w:b/>
          <w:bCs/>
          <w:color w:val="1A1C1E"/>
          <w:sz w:val="21"/>
          <w:szCs w:val="21"/>
        </w:rPr>
        <w:t xml:space="preserve"> </w:t>
      </w:r>
      <w:r w:rsidRPr="0014337F">
        <w:rPr>
          <w:rFonts w:ascii="Sylfaen" w:eastAsia="Times New Roman" w:hAnsi="Sylfaen" w:cs="Sylfaen"/>
          <w:b/>
          <w:bCs/>
          <w:color w:val="1A1C1E"/>
          <w:sz w:val="21"/>
          <w:szCs w:val="21"/>
        </w:rPr>
        <w:t>დირექტორთა</w:t>
      </w:r>
      <w:r w:rsidRPr="0014337F">
        <w:rPr>
          <w:rFonts w:ascii="Helvetica Neue" w:eastAsia="Times New Roman" w:hAnsi="Helvetica Neue" w:cs="Times New Roman"/>
          <w:b/>
          <w:bCs/>
          <w:color w:val="1A1C1E"/>
          <w:sz w:val="21"/>
          <w:szCs w:val="21"/>
        </w:rPr>
        <w:t xml:space="preserve"> </w:t>
      </w:r>
      <w:r w:rsidRPr="0014337F">
        <w:rPr>
          <w:rFonts w:ascii="Sylfaen" w:eastAsia="Times New Roman" w:hAnsi="Sylfaen" w:cs="Sylfaen"/>
          <w:b/>
          <w:bCs/>
          <w:color w:val="1A1C1E"/>
          <w:sz w:val="21"/>
          <w:szCs w:val="21"/>
        </w:rPr>
        <w:t>საბჭოს</w:t>
      </w:r>
      <w:r w:rsidRPr="0014337F">
        <w:rPr>
          <w:rFonts w:ascii="Helvetica Neue" w:eastAsia="Times New Roman" w:hAnsi="Helvetica Neue" w:cs="Times New Roman"/>
          <w:color w:val="1A1C1E"/>
          <w:sz w:val="21"/>
          <w:szCs w:val="21"/>
        </w:rPr>
        <w:t> </w:t>
      </w:r>
      <w:r w:rsidRPr="0014337F">
        <w:rPr>
          <w:rFonts w:ascii="Sylfaen" w:eastAsia="Times New Roman" w:hAnsi="Sylfaen" w:cs="Sylfaen"/>
          <w:color w:val="1A1C1E"/>
          <w:sz w:val="21"/>
          <w:szCs w:val="21"/>
        </w:rPr>
        <w:t>შორის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როლებისა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და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პასუხისმგებლობების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მკაფიოდ</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გამიჯვნაში</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რაც</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საქართველოს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კორპორაციული</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კანონმდებლობით</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კრიტიკულად</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მნიშვნელოვანია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ჩვენ</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მჭიდროდ</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ვთანამშრომლობთ</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დამფუძნებლებთან</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ხელმძღვანელებსა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და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აქციონერებთან</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რათა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შევიმუშაოთ</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და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დავნერგოთ</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კორპორაციული</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მართვის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სრულყოფილი</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პოლიტიკა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მათ</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შორის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გადაწყვეტილების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მიღების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დირექტორის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მოვალეობებისა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და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ინტერესთა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კონფლიქტის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მართვის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უმნიშვნელოვანესი</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პროტოკოლები</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ამ</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სერვისის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ქვაკუთხედია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ინდივიდუალურად</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მორგებული</w:t>
      </w:r>
      <w:r w:rsidRPr="0014337F">
        <w:rPr>
          <w:rFonts w:ascii="Times New Roman" w:eastAsia="Times New Roman" w:hAnsi="Times New Roman" w:cs="Times New Roman"/>
          <w:color w:val="1A1C1E"/>
          <w:sz w:val="21"/>
          <w:szCs w:val="21"/>
        </w:rPr>
        <w:t> </w:t>
      </w:r>
      <w:r w:rsidRPr="0014337F">
        <w:rPr>
          <w:rFonts w:ascii="Sylfaen" w:eastAsia="Times New Roman" w:hAnsi="Sylfaen" w:cs="Sylfaen"/>
          <w:b/>
          <w:bCs/>
          <w:color w:val="1A1C1E"/>
          <w:sz w:val="21"/>
          <w:szCs w:val="21"/>
        </w:rPr>
        <w:t>კომპანიის</w:t>
      </w:r>
      <w:r w:rsidRPr="0014337F">
        <w:rPr>
          <w:rFonts w:ascii="Helvetica Neue" w:eastAsia="Times New Roman" w:hAnsi="Helvetica Neue" w:cs="Times New Roman"/>
          <w:b/>
          <w:bCs/>
          <w:color w:val="1A1C1E"/>
          <w:sz w:val="21"/>
          <w:szCs w:val="21"/>
        </w:rPr>
        <w:t xml:space="preserve"> </w:t>
      </w:r>
      <w:r w:rsidRPr="0014337F">
        <w:rPr>
          <w:rFonts w:ascii="Sylfaen" w:eastAsia="Times New Roman" w:hAnsi="Sylfaen" w:cs="Sylfaen"/>
          <w:b/>
          <w:bCs/>
          <w:color w:val="1A1C1E"/>
          <w:sz w:val="21"/>
          <w:szCs w:val="21"/>
        </w:rPr>
        <w:t>წესდებისა</w:t>
      </w:r>
      <w:r w:rsidRPr="0014337F">
        <w:rPr>
          <w:rFonts w:ascii="Helvetica Neue" w:eastAsia="Times New Roman" w:hAnsi="Helvetica Neue" w:cs="Times New Roman"/>
          <w:color w:val="1A1C1E"/>
          <w:sz w:val="21"/>
          <w:szCs w:val="21"/>
        </w:rPr>
        <w:t> </w:t>
      </w:r>
      <w:r w:rsidRPr="0014337F">
        <w:rPr>
          <w:rFonts w:ascii="Sylfaen" w:eastAsia="Times New Roman" w:hAnsi="Sylfaen" w:cs="Sylfaen"/>
          <w:color w:val="1A1C1E"/>
          <w:sz w:val="21"/>
          <w:szCs w:val="21"/>
        </w:rPr>
        <w:t>და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მართვის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დებულებების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შემუშავება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რომლებიც</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არა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მხოლოდ</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კანონმდებლობასთან</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შესაბამისობაშია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არამედ</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მორგებულია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თქვენს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კონკრეტულ</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ბიზნეს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მოდელზე</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ინდუსტრიასა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და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სტრატეგიულ</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მიზნებზე</w:t>
      </w:r>
      <w:r w:rsidRPr="0014337F">
        <w:rPr>
          <w:rFonts w:ascii="Helvetica Neue" w:eastAsia="Times New Roman" w:hAnsi="Helvetica Neue" w:cs="Times New Roman"/>
          <w:color w:val="1A1C1E"/>
          <w:sz w:val="21"/>
          <w:szCs w:val="21"/>
        </w:rPr>
        <w:t>.</w:t>
      </w:r>
    </w:p>
    <w:p w:rsidR="0014337F" w:rsidRPr="0014337F" w:rsidRDefault="0014337F" w:rsidP="0014337F">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14337F">
        <w:rPr>
          <w:rFonts w:ascii="Sylfaen" w:eastAsia="Times New Roman" w:hAnsi="Sylfaen" w:cs="Sylfaen"/>
          <w:color w:val="1A1C1E"/>
          <w:sz w:val="21"/>
          <w:szCs w:val="21"/>
        </w:rPr>
        <w:t>საბოლოო</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ჯამში</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ჩვენი</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მიზანია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შევქმნათ</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მართვის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ისეთი</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ჩარჩო</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რომელიც</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თქვენს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ხელმძღვანელობას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მისცემს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უფლებამოსილებას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მიიღოს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სტრატეგიული</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გადაწყვეტილებები</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სიცხადითა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და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თავდაჯერებულობით</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დირექტორების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ოფიცრებისა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და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აქციონერებისთვის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ჩართულობის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წესების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პროაქტიული</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განსაზღვრით</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ჩვენ</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გეხმარებით</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შიდა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დავების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თავიდან</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აცილებაში</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უზრუნველვყოფთ</w:t>
      </w:r>
      <w:r w:rsidRPr="0014337F">
        <w:rPr>
          <w:rFonts w:ascii="Times New Roman" w:eastAsia="Times New Roman" w:hAnsi="Times New Roman" w:cs="Times New Roman"/>
          <w:color w:val="1A1C1E"/>
          <w:sz w:val="21"/>
          <w:szCs w:val="21"/>
        </w:rPr>
        <w:t> </w:t>
      </w:r>
      <w:r w:rsidRPr="0014337F">
        <w:rPr>
          <w:rFonts w:ascii="Sylfaen" w:eastAsia="Times New Roman" w:hAnsi="Sylfaen" w:cs="Sylfaen"/>
          <w:b/>
          <w:bCs/>
          <w:color w:val="1A1C1E"/>
          <w:sz w:val="21"/>
          <w:szCs w:val="21"/>
        </w:rPr>
        <w:t>საქართველოს</w:t>
      </w:r>
      <w:r w:rsidRPr="0014337F">
        <w:rPr>
          <w:rFonts w:ascii="Helvetica Neue" w:eastAsia="Times New Roman" w:hAnsi="Helvetica Neue" w:cs="Times New Roman"/>
          <w:b/>
          <w:bCs/>
          <w:color w:val="1A1C1E"/>
          <w:sz w:val="21"/>
          <w:szCs w:val="21"/>
        </w:rPr>
        <w:t xml:space="preserve"> </w:t>
      </w:r>
      <w:r w:rsidRPr="0014337F">
        <w:rPr>
          <w:rFonts w:ascii="Sylfaen" w:eastAsia="Times New Roman" w:hAnsi="Sylfaen" w:cs="Sylfaen"/>
          <w:b/>
          <w:bCs/>
          <w:color w:val="1A1C1E"/>
          <w:sz w:val="21"/>
          <w:szCs w:val="21"/>
        </w:rPr>
        <w:t>კანონმდებლობასთან</w:t>
      </w:r>
      <w:r w:rsidRPr="0014337F">
        <w:rPr>
          <w:rFonts w:ascii="Helvetica Neue" w:eastAsia="Times New Roman" w:hAnsi="Helvetica Neue" w:cs="Times New Roman"/>
          <w:b/>
          <w:bCs/>
          <w:color w:val="1A1C1E"/>
          <w:sz w:val="21"/>
          <w:szCs w:val="21"/>
        </w:rPr>
        <w:t xml:space="preserve"> </w:t>
      </w:r>
      <w:r w:rsidRPr="0014337F">
        <w:rPr>
          <w:rFonts w:ascii="Sylfaen" w:eastAsia="Times New Roman" w:hAnsi="Sylfaen" w:cs="Sylfaen"/>
          <w:b/>
          <w:bCs/>
          <w:color w:val="1A1C1E"/>
          <w:sz w:val="21"/>
          <w:szCs w:val="21"/>
        </w:rPr>
        <w:t>შესაბამისობას</w:t>
      </w:r>
      <w:r w:rsidRPr="0014337F">
        <w:rPr>
          <w:rFonts w:ascii="Helvetica Neue" w:eastAsia="Times New Roman" w:hAnsi="Helvetica Neue" w:cs="Times New Roman"/>
          <w:color w:val="1A1C1E"/>
          <w:sz w:val="21"/>
          <w:szCs w:val="21"/>
        </w:rPr>
        <w:t> </w:t>
      </w:r>
      <w:r w:rsidRPr="0014337F">
        <w:rPr>
          <w:rFonts w:ascii="Sylfaen" w:eastAsia="Times New Roman" w:hAnsi="Sylfaen" w:cs="Sylfaen"/>
          <w:color w:val="1A1C1E"/>
          <w:sz w:val="21"/>
          <w:szCs w:val="21"/>
        </w:rPr>
        <w:t>და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ვქმნით</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მოქნილ</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თუმცა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სტაბილურ</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ორგანიზაციას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ეს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სტრუქტურირებული</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მიდგომა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თქვენს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კომპანიას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უფრო</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მიმზიდველს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ხდის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პოტენციური</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ინვესტორებისა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და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პარტნიორებისთვის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რაც</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თქვენს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ბიზნესს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არა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მხოლოდ</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კანონმორჩილს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ხდის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არამედ</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ამზადებს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მდგრადი</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ზრდისა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და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წარმატებისთვის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საქართველოს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ბაზარზე</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და</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მის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ფარგლებს</w:t>
      </w:r>
      <w:r w:rsidRPr="0014337F">
        <w:rPr>
          <w:rFonts w:ascii="Helvetica Neue" w:eastAsia="Times New Roman" w:hAnsi="Helvetica Neue" w:cs="Times New Roman"/>
          <w:color w:val="1A1C1E"/>
          <w:sz w:val="21"/>
          <w:szCs w:val="21"/>
        </w:rPr>
        <w:t xml:space="preserve"> </w:t>
      </w:r>
      <w:r w:rsidRPr="0014337F">
        <w:rPr>
          <w:rFonts w:ascii="Sylfaen" w:eastAsia="Times New Roman" w:hAnsi="Sylfaen" w:cs="Sylfaen"/>
          <w:color w:val="1A1C1E"/>
          <w:sz w:val="21"/>
          <w:szCs w:val="21"/>
        </w:rPr>
        <w:t>გარეთ</w:t>
      </w:r>
      <w:r w:rsidRPr="0014337F">
        <w:rPr>
          <w:rFonts w:ascii="Helvetica Neue" w:eastAsia="Times New Roman" w:hAnsi="Helvetica Neue" w:cs="Times New Roman"/>
          <w:color w:val="1A1C1E"/>
          <w:sz w:val="21"/>
          <w:szCs w:val="21"/>
        </w:rPr>
        <w:t>.</w:t>
      </w:r>
    </w:p>
    <w:p w:rsidR="0014337F" w:rsidRPr="0014337F" w:rsidRDefault="0014337F" w:rsidP="0014337F">
      <w:pPr>
        <w:jc w:val="both"/>
        <w:rPr>
          <w:lang w:val="ka-GE"/>
        </w:rPr>
      </w:pPr>
    </w:p>
    <w:p w:rsidR="009C797D" w:rsidRDefault="009C797D" w:rsidP="0014337F">
      <w:pPr>
        <w:pStyle w:val="Heading1"/>
        <w:jc w:val="both"/>
      </w:pPr>
      <w:r>
        <w:lastRenderedPageBreak/>
        <w:t>English</w:t>
      </w:r>
    </w:p>
    <w:p w:rsidR="0014337F" w:rsidRDefault="0014337F" w:rsidP="0014337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Corporate Governance Framework</w:t>
      </w:r>
    </w:p>
    <w:p w:rsidR="0014337F" w:rsidRDefault="0014337F" w:rsidP="0014337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A robust </w:t>
      </w:r>
      <w:r>
        <w:rPr>
          <w:rStyle w:val="ng-star-inserted1"/>
          <w:rFonts w:ascii="Helvetica Neue" w:hAnsi="Helvetica Neue"/>
          <w:b/>
          <w:bCs/>
          <w:color w:val="1A1C1E"/>
          <w:sz w:val="21"/>
          <w:szCs w:val="21"/>
        </w:rPr>
        <w:t>corporate governance framework</w:t>
      </w:r>
      <w:r>
        <w:rPr>
          <w:rStyle w:val="ng-star-inserted1"/>
          <w:rFonts w:ascii="Helvetica Neue" w:hAnsi="Helvetica Neue"/>
          <w:color w:val="1A1C1E"/>
          <w:sz w:val="21"/>
          <w:szCs w:val="21"/>
        </w:rPr>
        <w:t> is the bedrock of any successful and sustainable enterprise, providing the structure for effective management and accountability. In a dynamic business environment, establishing a clear and compliant governance model is not merely a legal formality; it is a strategic imperative that builds </w:t>
      </w:r>
      <w:r>
        <w:rPr>
          <w:rStyle w:val="ng-star-inserted1"/>
          <w:rFonts w:ascii="Helvetica Neue" w:hAnsi="Helvetica Neue"/>
          <w:b/>
          <w:bCs/>
          <w:color w:val="1A1C1E"/>
          <w:sz w:val="21"/>
          <w:szCs w:val="21"/>
        </w:rPr>
        <w:t>investor confidence</w:t>
      </w:r>
      <w:r>
        <w:rPr>
          <w:rStyle w:val="ng-star-inserted1"/>
          <w:rFonts w:ascii="Helvetica Neue" w:hAnsi="Helvetica Neue"/>
          <w:color w:val="1A1C1E"/>
          <w:sz w:val="21"/>
          <w:szCs w:val="21"/>
        </w:rPr>
        <w:t>, mitigates risk, and ensures long-term shareholder value. Our firm specializes in architecting these foundational structures, meticulously aligning them with the </w:t>
      </w:r>
      <w:r>
        <w:rPr>
          <w:rStyle w:val="ng-star-inserted1"/>
          <w:rFonts w:ascii="Helvetica Neue" w:hAnsi="Helvetica Neue"/>
          <w:b/>
          <w:bCs/>
          <w:color w:val="1A1C1E"/>
          <w:sz w:val="21"/>
          <w:szCs w:val="21"/>
        </w:rPr>
        <w:t>Georgian Law on Entrepreneurs</w:t>
      </w:r>
      <w:r>
        <w:rPr>
          <w:rStyle w:val="ng-star-inserted1"/>
          <w:rFonts w:ascii="Helvetica Neue" w:hAnsi="Helvetica Neue"/>
          <w:color w:val="1A1C1E"/>
          <w:sz w:val="21"/>
          <w:szCs w:val="21"/>
        </w:rPr>
        <w:t> and prevailing international best practices. We guide our clients through the complexities of establishing sound governance, ensuring your operations are transparent, ethical, and legally fortified from the outset.</w:t>
      </w:r>
    </w:p>
    <w:p w:rsidR="0014337F" w:rsidRDefault="0014337F" w:rsidP="0014337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Our legal counsel extends to the core components of your company's architecture. We provide expert advice on defining the optimal </w:t>
      </w:r>
      <w:r>
        <w:rPr>
          <w:rStyle w:val="ng-star-inserted1"/>
          <w:rFonts w:ascii="Helvetica Neue" w:hAnsi="Helvetica Neue"/>
          <w:b/>
          <w:bCs/>
          <w:color w:val="1A1C1E"/>
          <w:sz w:val="21"/>
          <w:szCs w:val="21"/>
        </w:rPr>
        <w:t>board structure</w:t>
      </w:r>
      <w:r>
        <w:rPr>
          <w:rStyle w:val="ng-star-inserted1"/>
          <w:rFonts w:ascii="Helvetica Neue" w:hAnsi="Helvetica Neue"/>
          <w:color w:val="1A1C1E"/>
          <w:sz w:val="21"/>
          <w:szCs w:val="21"/>
        </w:rPr>
        <w:t>, including the clear delineation of roles and responsibilities between the </w:t>
      </w:r>
      <w:r>
        <w:rPr>
          <w:rStyle w:val="ng-star-inserted1"/>
          <w:rFonts w:ascii="Helvetica Neue" w:hAnsi="Helvetica Neue"/>
          <w:b/>
          <w:bCs/>
          <w:color w:val="1A1C1E"/>
          <w:sz w:val="21"/>
          <w:szCs w:val="21"/>
        </w:rPr>
        <w:t>Supervisory Board and the Board of Directors</w:t>
      </w:r>
      <w:r>
        <w:rPr>
          <w:rStyle w:val="ng-star-inserted1"/>
          <w:rFonts w:ascii="Helvetica Neue" w:hAnsi="Helvetica Neue"/>
          <w:color w:val="1A1C1E"/>
          <w:sz w:val="21"/>
          <w:szCs w:val="21"/>
        </w:rPr>
        <w:t>—a critical distinction under Georgian corporate law. We work closely with founders, executives, and shareholders to develop and implement comprehensive corporate governance policies, including crucial protocols for decision-making, director duties, and conflict of interest management. The cornerstone of this service is the drafting of bespoke </w:t>
      </w:r>
      <w:r>
        <w:rPr>
          <w:rStyle w:val="ng-star-inserted1"/>
          <w:rFonts w:ascii="Helvetica Neue" w:hAnsi="Helvetica Neue"/>
          <w:b/>
          <w:bCs/>
          <w:color w:val="1A1C1E"/>
          <w:sz w:val="21"/>
          <w:szCs w:val="21"/>
        </w:rPr>
        <w:t>corporate bylaws (charters or articles of association)</w:t>
      </w:r>
      <w:r>
        <w:rPr>
          <w:rStyle w:val="ng-star-inserted1"/>
          <w:rFonts w:ascii="Helvetica Neue" w:hAnsi="Helvetica Neue"/>
          <w:color w:val="1A1C1E"/>
          <w:sz w:val="21"/>
          <w:szCs w:val="21"/>
        </w:rPr>
        <w:t> and governance charters that are not just compliant, but are tailored to your specific business model, industry, and strategic goals.</w:t>
      </w:r>
    </w:p>
    <w:p w:rsidR="0014337F" w:rsidRDefault="0014337F" w:rsidP="0014337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Ultimately, our objective is to create a governance framework that empowers your leadership to make strategic decisions with clarity and authority. By proactively defining the rules of engagement for directors, officers, and shareholders, we help prevent internal disputes, ensure regulatory </w:t>
      </w:r>
      <w:r>
        <w:rPr>
          <w:rStyle w:val="ng-star-inserted1"/>
          <w:rFonts w:ascii="Helvetica Neue" w:hAnsi="Helvetica Neue"/>
          <w:b/>
          <w:bCs/>
          <w:color w:val="1A1C1E"/>
          <w:sz w:val="21"/>
          <w:szCs w:val="21"/>
        </w:rPr>
        <w:t>compliance in Georgia</w:t>
      </w:r>
      <w:r>
        <w:rPr>
          <w:rStyle w:val="ng-star-inserted1"/>
          <w:rFonts w:ascii="Helvetica Neue" w:hAnsi="Helvetica Neue"/>
          <w:color w:val="1A1C1E"/>
          <w:sz w:val="21"/>
          <w:szCs w:val="21"/>
        </w:rPr>
        <w:t>, and create an agile yet stable organization. This structured approach makes your company more attractive to potential investors and partners, positioning your business not only for compliance but for sustained growth and success in the Georgian market and beyond.</w:t>
      </w:r>
    </w:p>
    <w:p w:rsidR="0014337F" w:rsidRPr="0014337F" w:rsidRDefault="0014337F" w:rsidP="0014337F">
      <w:pPr>
        <w:jc w:val="both"/>
      </w:pPr>
    </w:p>
    <w:p w:rsidR="009C797D" w:rsidRPr="007D5926" w:rsidRDefault="009C797D" w:rsidP="0014337F">
      <w:pPr>
        <w:pStyle w:val="Heading1"/>
        <w:jc w:val="both"/>
        <w:rPr>
          <w:lang w:val="ru-RU"/>
        </w:rPr>
      </w:pPr>
      <w:r>
        <w:t>Russian</w:t>
      </w:r>
    </w:p>
    <w:p w:rsidR="009C797D" w:rsidRPr="007D5926" w:rsidRDefault="009C797D" w:rsidP="0014337F">
      <w:pPr>
        <w:pStyle w:val="Heading1"/>
        <w:jc w:val="both"/>
        <w:rPr>
          <w:lang w:val="ru-RU"/>
        </w:rPr>
      </w:pPr>
    </w:p>
    <w:p w:rsidR="0014337F" w:rsidRPr="007D5926" w:rsidRDefault="0014337F" w:rsidP="0014337F">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7D5926">
        <w:rPr>
          <w:rFonts w:ascii="Helvetica Neue" w:eastAsia="Times New Roman" w:hAnsi="Helvetica Neue" w:cs="Times New Roman"/>
          <w:b/>
          <w:bCs/>
          <w:color w:val="1A1C1E"/>
          <w:sz w:val="21"/>
          <w:szCs w:val="21"/>
          <w:lang w:val="ru-RU"/>
        </w:rPr>
        <w:t>Структура корпоративного управления</w:t>
      </w:r>
    </w:p>
    <w:p w:rsidR="0014337F" w:rsidRPr="007D5926" w:rsidRDefault="0014337F" w:rsidP="0014337F">
      <w:pPr>
        <w:spacing w:after="0" w:line="240" w:lineRule="auto"/>
        <w:jc w:val="both"/>
        <w:rPr>
          <w:rFonts w:ascii="Times New Roman" w:eastAsia="Times New Roman" w:hAnsi="Times New Roman" w:cs="Times New Roman"/>
          <w:sz w:val="24"/>
          <w:szCs w:val="24"/>
          <w:lang w:val="ru-RU"/>
        </w:rPr>
      </w:pPr>
    </w:p>
    <w:p w:rsidR="0014337F" w:rsidRPr="0014337F" w:rsidRDefault="0014337F" w:rsidP="0014337F">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14337F">
        <w:rPr>
          <w:rFonts w:ascii="Helvetica Neue" w:eastAsia="Times New Roman" w:hAnsi="Helvetica Neue" w:cs="Times New Roman"/>
          <w:color w:val="1A1C1E"/>
          <w:sz w:val="21"/>
          <w:szCs w:val="21"/>
          <w:lang w:val="ru-RU"/>
        </w:rPr>
        <w:t>Надежная</w:t>
      </w:r>
      <w:r w:rsidRPr="0014337F">
        <w:rPr>
          <w:rFonts w:ascii="Helvetica Neue" w:eastAsia="Times New Roman" w:hAnsi="Helvetica Neue" w:cs="Times New Roman"/>
          <w:color w:val="1A1C1E"/>
          <w:sz w:val="21"/>
          <w:szCs w:val="21"/>
        </w:rPr>
        <w:t> </w:t>
      </w:r>
      <w:r w:rsidRPr="0014337F">
        <w:rPr>
          <w:rFonts w:ascii="Helvetica Neue" w:eastAsia="Times New Roman" w:hAnsi="Helvetica Neue" w:cs="Times New Roman"/>
          <w:b/>
          <w:bCs/>
          <w:color w:val="1A1C1E"/>
          <w:sz w:val="21"/>
          <w:szCs w:val="21"/>
          <w:lang w:val="ru-RU"/>
        </w:rPr>
        <w:t>структура корпоративного управления</w:t>
      </w:r>
      <w:r w:rsidRPr="0014337F">
        <w:rPr>
          <w:rFonts w:ascii="Helvetica Neue" w:eastAsia="Times New Roman" w:hAnsi="Helvetica Neue" w:cs="Times New Roman"/>
          <w:color w:val="1A1C1E"/>
          <w:sz w:val="21"/>
          <w:szCs w:val="21"/>
        </w:rPr>
        <w:t> </w:t>
      </w:r>
      <w:r w:rsidRPr="0014337F">
        <w:rPr>
          <w:rFonts w:ascii="Helvetica Neue" w:eastAsia="Times New Roman" w:hAnsi="Helvetica Neue" w:cs="Times New Roman"/>
          <w:color w:val="1A1C1E"/>
          <w:sz w:val="21"/>
          <w:szCs w:val="21"/>
          <w:lang w:val="ru-RU"/>
        </w:rPr>
        <w:t xml:space="preserve">является фундаментом любого успешного и устойчивого предприятия, обеспечивая основу для эффективного менеджмента и подотчетности. В динамичной деловой среде создание четкой и соответствующей законодательству модели управления — это не просто юридическая формальность, а стратегическая необходимость, которая </w:t>
      </w:r>
      <w:r w:rsidRPr="0014337F">
        <w:rPr>
          <w:rFonts w:ascii="Helvetica Neue" w:eastAsia="Times New Roman" w:hAnsi="Helvetica Neue" w:cs="Times New Roman"/>
          <w:color w:val="1A1C1E"/>
          <w:sz w:val="21"/>
          <w:szCs w:val="21"/>
          <w:lang w:val="ru-RU"/>
        </w:rPr>
        <w:lastRenderedPageBreak/>
        <w:t>укрепляет</w:t>
      </w:r>
      <w:r w:rsidRPr="0014337F">
        <w:rPr>
          <w:rFonts w:ascii="Helvetica Neue" w:eastAsia="Times New Roman" w:hAnsi="Helvetica Neue" w:cs="Times New Roman"/>
          <w:color w:val="1A1C1E"/>
          <w:sz w:val="21"/>
          <w:szCs w:val="21"/>
        </w:rPr>
        <w:t> </w:t>
      </w:r>
      <w:r w:rsidRPr="0014337F">
        <w:rPr>
          <w:rFonts w:ascii="Helvetica Neue" w:eastAsia="Times New Roman" w:hAnsi="Helvetica Neue" w:cs="Times New Roman"/>
          <w:b/>
          <w:bCs/>
          <w:color w:val="1A1C1E"/>
          <w:sz w:val="21"/>
          <w:szCs w:val="21"/>
          <w:lang w:val="ru-RU"/>
        </w:rPr>
        <w:t>доверие инвесторов</w:t>
      </w:r>
      <w:r w:rsidRPr="0014337F">
        <w:rPr>
          <w:rFonts w:ascii="Helvetica Neue" w:eastAsia="Times New Roman" w:hAnsi="Helvetica Neue" w:cs="Times New Roman"/>
          <w:color w:val="1A1C1E"/>
          <w:sz w:val="21"/>
          <w:szCs w:val="21"/>
          <w:lang w:val="ru-RU"/>
        </w:rPr>
        <w:t>, снижает риски и обеспечивает долгосрочную акционерную стоимость. Наша фирма специализируется на построении этих основополагающих структур, тщательно приводя их в соответствие с</w:t>
      </w:r>
      <w:r w:rsidRPr="0014337F">
        <w:rPr>
          <w:rFonts w:ascii="Helvetica Neue" w:eastAsia="Times New Roman" w:hAnsi="Helvetica Neue" w:cs="Times New Roman"/>
          <w:color w:val="1A1C1E"/>
          <w:sz w:val="21"/>
          <w:szCs w:val="21"/>
        </w:rPr>
        <w:t> </w:t>
      </w:r>
      <w:r w:rsidRPr="0014337F">
        <w:rPr>
          <w:rFonts w:ascii="Helvetica Neue" w:eastAsia="Times New Roman" w:hAnsi="Helvetica Neue" w:cs="Times New Roman"/>
          <w:b/>
          <w:bCs/>
          <w:color w:val="1A1C1E"/>
          <w:sz w:val="21"/>
          <w:szCs w:val="21"/>
          <w:lang w:val="ru-RU"/>
        </w:rPr>
        <w:t>Законом Грузии «О предпринимателях»</w:t>
      </w:r>
      <w:r w:rsidRPr="0014337F">
        <w:rPr>
          <w:rFonts w:ascii="Helvetica Neue" w:eastAsia="Times New Roman" w:hAnsi="Helvetica Neue" w:cs="Times New Roman"/>
          <w:color w:val="1A1C1E"/>
          <w:sz w:val="21"/>
          <w:szCs w:val="21"/>
        </w:rPr>
        <w:t> </w:t>
      </w:r>
      <w:r w:rsidRPr="0014337F">
        <w:rPr>
          <w:rFonts w:ascii="Helvetica Neue" w:eastAsia="Times New Roman" w:hAnsi="Helvetica Neue" w:cs="Times New Roman"/>
          <w:color w:val="1A1C1E"/>
          <w:sz w:val="21"/>
          <w:szCs w:val="21"/>
          <w:lang w:val="ru-RU"/>
        </w:rPr>
        <w:t>и передовой международной практикой. Мы помогаем нашим клиентам разобраться в сложностях создания надежной системы управления, гарантируя, что ваша деятельность будет прозрачной, этичной и юридически защищенной с самого начала.</w:t>
      </w:r>
    </w:p>
    <w:p w:rsidR="0014337F" w:rsidRPr="0014337F" w:rsidRDefault="0014337F" w:rsidP="0014337F">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14337F">
        <w:rPr>
          <w:rFonts w:ascii="Helvetica Neue" w:eastAsia="Times New Roman" w:hAnsi="Helvetica Neue" w:cs="Times New Roman"/>
          <w:color w:val="1A1C1E"/>
          <w:sz w:val="21"/>
          <w:szCs w:val="21"/>
          <w:lang w:val="ru-RU"/>
        </w:rPr>
        <w:t>Наши юридические консультации охватывают ключевые компоненты архитектуры вашей компании. Мы предоставляем экспертные советы по определению оптимальной</w:t>
      </w:r>
      <w:r w:rsidRPr="0014337F">
        <w:rPr>
          <w:rFonts w:ascii="Helvetica Neue" w:eastAsia="Times New Roman" w:hAnsi="Helvetica Neue" w:cs="Times New Roman"/>
          <w:color w:val="1A1C1E"/>
          <w:sz w:val="21"/>
          <w:szCs w:val="21"/>
        </w:rPr>
        <w:t> </w:t>
      </w:r>
      <w:r w:rsidRPr="0014337F">
        <w:rPr>
          <w:rFonts w:ascii="Helvetica Neue" w:eastAsia="Times New Roman" w:hAnsi="Helvetica Neue" w:cs="Times New Roman"/>
          <w:b/>
          <w:bCs/>
          <w:color w:val="1A1C1E"/>
          <w:sz w:val="21"/>
          <w:szCs w:val="21"/>
          <w:lang w:val="ru-RU"/>
        </w:rPr>
        <w:t>структуры органов управления</w:t>
      </w:r>
      <w:r w:rsidRPr="0014337F">
        <w:rPr>
          <w:rFonts w:ascii="Helvetica Neue" w:eastAsia="Times New Roman" w:hAnsi="Helvetica Neue" w:cs="Times New Roman"/>
          <w:color w:val="1A1C1E"/>
          <w:sz w:val="21"/>
          <w:szCs w:val="21"/>
          <w:lang w:val="ru-RU"/>
        </w:rPr>
        <w:t>, включая четкое разграничение ролей и обязанностей между</w:t>
      </w:r>
      <w:r w:rsidRPr="0014337F">
        <w:rPr>
          <w:rFonts w:ascii="Helvetica Neue" w:eastAsia="Times New Roman" w:hAnsi="Helvetica Neue" w:cs="Times New Roman"/>
          <w:color w:val="1A1C1E"/>
          <w:sz w:val="21"/>
          <w:szCs w:val="21"/>
        </w:rPr>
        <w:t> </w:t>
      </w:r>
      <w:r w:rsidRPr="0014337F">
        <w:rPr>
          <w:rFonts w:ascii="Helvetica Neue" w:eastAsia="Times New Roman" w:hAnsi="Helvetica Neue" w:cs="Times New Roman"/>
          <w:b/>
          <w:bCs/>
          <w:color w:val="1A1C1E"/>
          <w:sz w:val="21"/>
          <w:szCs w:val="21"/>
          <w:lang w:val="ru-RU"/>
        </w:rPr>
        <w:t>Наблюдательным советом и Советом директоров</w:t>
      </w:r>
      <w:r w:rsidRPr="0014337F">
        <w:rPr>
          <w:rFonts w:ascii="Helvetica Neue" w:eastAsia="Times New Roman" w:hAnsi="Helvetica Neue" w:cs="Times New Roman"/>
          <w:color w:val="1A1C1E"/>
          <w:sz w:val="21"/>
          <w:szCs w:val="21"/>
        </w:rPr>
        <w:t> </w:t>
      </w:r>
      <w:r w:rsidRPr="0014337F">
        <w:rPr>
          <w:rFonts w:ascii="Helvetica Neue" w:eastAsia="Times New Roman" w:hAnsi="Helvetica Neue" w:cs="Times New Roman"/>
          <w:color w:val="1A1C1E"/>
          <w:sz w:val="21"/>
          <w:szCs w:val="21"/>
          <w:lang w:val="ru-RU"/>
        </w:rPr>
        <w:t>— что является критически важным аспектом в грузинском корпоративном праве. Мы тесно сотрудничаем с учредителями, руководителями и акционерами для разработки и внедрения комплексных политик корпоративного управления, включая важнейшие протоколы по принятию решений, обязанностям директоров и управлению конфликтом интересов. Краеугольным камнем этой услуги является разработка индивидуально подготовленного</w:t>
      </w:r>
      <w:r w:rsidRPr="0014337F">
        <w:rPr>
          <w:rFonts w:ascii="Helvetica Neue" w:eastAsia="Times New Roman" w:hAnsi="Helvetica Neue" w:cs="Times New Roman"/>
          <w:color w:val="1A1C1E"/>
          <w:sz w:val="21"/>
          <w:szCs w:val="21"/>
        </w:rPr>
        <w:t> </w:t>
      </w:r>
      <w:r w:rsidRPr="0014337F">
        <w:rPr>
          <w:rFonts w:ascii="Helvetica Neue" w:eastAsia="Times New Roman" w:hAnsi="Helvetica Neue" w:cs="Times New Roman"/>
          <w:b/>
          <w:bCs/>
          <w:color w:val="1A1C1E"/>
          <w:sz w:val="21"/>
          <w:szCs w:val="21"/>
          <w:lang w:val="ru-RU"/>
        </w:rPr>
        <w:t>устава компании</w:t>
      </w:r>
      <w:r w:rsidRPr="0014337F">
        <w:rPr>
          <w:rFonts w:ascii="Helvetica Neue" w:eastAsia="Times New Roman" w:hAnsi="Helvetica Neue" w:cs="Times New Roman"/>
          <w:color w:val="1A1C1E"/>
          <w:sz w:val="21"/>
          <w:szCs w:val="21"/>
        </w:rPr>
        <w:t> </w:t>
      </w:r>
      <w:r w:rsidRPr="0014337F">
        <w:rPr>
          <w:rFonts w:ascii="Helvetica Neue" w:eastAsia="Times New Roman" w:hAnsi="Helvetica Neue" w:cs="Times New Roman"/>
          <w:color w:val="1A1C1E"/>
          <w:sz w:val="21"/>
          <w:szCs w:val="21"/>
          <w:lang w:val="ru-RU"/>
        </w:rPr>
        <w:t>и положений об управлении, которые не только соответствуют законодательству, но и адаптированы к вашей конкретной бизнес-модели, отрасли и стратегическим целям.</w:t>
      </w:r>
    </w:p>
    <w:p w:rsidR="0014337F" w:rsidRPr="0014337F" w:rsidRDefault="0014337F" w:rsidP="0014337F">
      <w:pPr>
        <w:shd w:val="clear" w:color="auto" w:fill="FFFFFF"/>
        <w:spacing w:before="100" w:beforeAutospacing="1" w:after="0" w:line="300" w:lineRule="atLeast"/>
        <w:jc w:val="both"/>
        <w:rPr>
          <w:rFonts w:ascii="Helvetica Neue" w:eastAsia="Times New Roman" w:hAnsi="Helvetica Neue" w:cs="Times New Roman"/>
          <w:color w:val="1A1C1E"/>
          <w:sz w:val="21"/>
          <w:szCs w:val="21"/>
          <w:lang w:val="ru-RU"/>
        </w:rPr>
      </w:pPr>
      <w:r w:rsidRPr="0014337F">
        <w:rPr>
          <w:rFonts w:ascii="Helvetica Neue" w:eastAsia="Times New Roman" w:hAnsi="Helvetica Neue" w:cs="Times New Roman"/>
          <w:color w:val="1A1C1E"/>
          <w:sz w:val="21"/>
          <w:szCs w:val="21"/>
          <w:lang w:val="ru-RU"/>
        </w:rPr>
        <w:t>В конечном счете, наша цель — создать такую систему управления, которая позволит вашему руководству принимать стратегические решения с ясностью и уверенностью. Проактивно определяя правила взаимодействия для директоров, должностных лиц и акционеров, мы помогаем предотвратить внутренние споры, обеспечить</w:t>
      </w:r>
      <w:r w:rsidRPr="0014337F">
        <w:rPr>
          <w:rFonts w:ascii="Helvetica Neue" w:eastAsia="Times New Roman" w:hAnsi="Helvetica Neue" w:cs="Times New Roman"/>
          <w:color w:val="1A1C1E"/>
          <w:sz w:val="21"/>
          <w:szCs w:val="21"/>
        </w:rPr>
        <w:t> </w:t>
      </w:r>
      <w:r w:rsidRPr="0014337F">
        <w:rPr>
          <w:rFonts w:ascii="Helvetica Neue" w:eastAsia="Times New Roman" w:hAnsi="Helvetica Neue" w:cs="Times New Roman"/>
          <w:b/>
          <w:bCs/>
          <w:color w:val="1A1C1E"/>
          <w:sz w:val="21"/>
          <w:szCs w:val="21"/>
          <w:lang w:val="ru-RU"/>
        </w:rPr>
        <w:t>соблюдение законодательства Грузии</w:t>
      </w:r>
      <w:r w:rsidRPr="0014337F">
        <w:rPr>
          <w:rFonts w:ascii="Helvetica Neue" w:eastAsia="Times New Roman" w:hAnsi="Helvetica Neue" w:cs="Times New Roman"/>
          <w:color w:val="1A1C1E"/>
          <w:sz w:val="21"/>
          <w:szCs w:val="21"/>
        </w:rPr>
        <w:t> </w:t>
      </w:r>
      <w:r w:rsidRPr="0014337F">
        <w:rPr>
          <w:rFonts w:ascii="Helvetica Neue" w:eastAsia="Times New Roman" w:hAnsi="Helvetica Neue" w:cs="Times New Roman"/>
          <w:color w:val="1A1C1E"/>
          <w:sz w:val="21"/>
          <w:szCs w:val="21"/>
          <w:lang w:val="ru-RU"/>
        </w:rPr>
        <w:t>и создать гибкую, но при этом стабильную организацию. Такой структурированный подход делает вашу компанию более привлекательной для потенциальных инвесторов и партнеров, позиционируя ваш бизнес не только как соответствующий нормативным требованиям, но и готовый к устойчивому росту и успеху на рынке Грузии и за его пределами.</w:t>
      </w:r>
    </w:p>
    <w:p w:rsidR="0014337F" w:rsidRDefault="0014337F" w:rsidP="0014337F">
      <w:pPr>
        <w:jc w:val="both"/>
        <w:rPr>
          <w:lang w:val="ru-RU"/>
        </w:rPr>
      </w:pPr>
    </w:p>
    <w:p w:rsidR="007D5926" w:rsidRDefault="007D5926" w:rsidP="0014337F">
      <w:pPr>
        <w:jc w:val="both"/>
        <w:rPr>
          <w:lang w:val="ru-RU"/>
        </w:rPr>
      </w:pPr>
    </w:p>
    <w:p w:rsidR="007D5926" w:rsidRDefault="007D5926" w:rsidP="0014337F">
      <w:pPr>
        <w:jc w:val="both"/>
        <w:rPr>
          <w:lang w:val="ru-RU"/>
        </w:rPr>
      </w:pPr>
    </w:p>
    <w:p w:rsidR="007D5926" w:rsidRDefault="007D5926" w:rsidP="007D5926">
      <w:pPr>
        <w:pStyle w:val="Heading3"/>
      </w:pPr>
      <w:r>
        <w:t>ნაწილი 1: ვებსაიტის კონტენტ</w:t>
      </w:r>
      <w:r>
        <w:rPr>
          <w:rFonts w:ascii="Sylfaen" w:hAnsi="Sylfaen" w:cs="Sylfaen"/>
        </w:rPr>
        <w:t>ი</w:t>
      </w:r>
    </w:p>
    <w:p w:rsidR="007D5926" w:rsidRDefault="007D5926" w:rsidP="007D5926">
      <w:r>
        <w:pict>
          <v:rect id="_x0000_i1025" style="width:0;height:1.5pt" o:hralign="center" o:hrstd="t" o:hr="t" fillcolor="#a0a0a0" stroked="f"/>
        </w:pict>
      </w:r>
    </w:p>
    <w:p w:rsidR="007D5926" w:rsidRDefault="007D5926" w:rsidP="007D5926">
      <w:r>
        <w:rPr>
          <w:b/>
          <w:bCs/>
        </w:rPr>
        <w:t>Georgian (ქართული)</w:t>
      </w:r>
    </w:p>
    <w:p w:rsidR="007D5926" w:rsidRDefault="007D5926" w:rsidP="007D5926">
      <w:r>
        <w:rPr>
          <w:b/>
          <w:bCs/>
        </w:rPr>
        <w:t>Title:</w:t>
      </w:r>
      <w:r>
        <w:br/>
        <w:t>კორპორაციული მართვის არქიტექტურა: მდგრადი ბიზნესის საძირკველი თბილისშ</w:t>
      </w:r>
      <w:r>
        <w:rPr>
          <w:rFonts w:ascii="Sylfaen" w:hAnsi="Sylfaen" w:cs="Sylfaen"/>
        </w:rPr>
        <w:t>ი</w:t>
      </w:r>
    </w:p>
    <w:p w:rsidR="007D5926" w:rsidRDefault="007D5926" w:rsidP="007D5926">
      <w:r>
        <w:rPr>
          <w:b/>
          <w:bCs/>
        </w:rPr>
        <w:t>Short Description:</w:t>
      </w:r>
      <w:r>
        <w:br/>
        <w:t>ბიზნესის წარმატება იწყება არა იდეით, არამედ მისი მართვის სიმყარით. Legal Sandbox Georgia ქმნის მმართველობის ისეთ სტრუქტურას, რომელიც იცავს თქვენს კომპანიას შიდა დავებისგან, უზრუნველყოფს სრულ შესაბამისობას საქართველოს კანონმდებლობასთან და აქცევს მას მიმზიდველს ინვესტორებისთვის.</w:t>
      </w:r>
    </w:p>
    <w:p w:rsidR="007D5926" w:rsidRDefault="007D5926" w:rsidP="007D5926">
      <w:r>
        <w:rPr>
          <w:b/>
          <w:bCs/>
        </w:rPr>
        <w:lastRenderedPageBreak/>
        <w:t>Full Content:</w:t>
      </w:r>
      <w:r>
        <w:br/>
        <w:t>მყარი კორპორაციული მართვის ჩარჩო წარმოადგენს ნებისმიერი წარმატებული და მდგრადი საწარმოს ქვაკუთხედს, რომელიც უზრუნველყოფს ეფექტური მართვისა და ანგარიშვალდებულების სტრუქტურას.[</w:t>
      </w:r>
      <w:hyperlink r:id="rId5" w:tgtFrame="_blank" w:history="1">
        <w:r>
          <w:rPr>
            <w:color w:val="0000FF"/>
            <w:u w:val="single"/>
          </w:rPr>
          <w:t>1</w:t>
        </w:r>
      </w:hyperlink>
      <w:r>
        <w:t>] დღევანდელ დინამიურ ბიზნეს გარემოში, მკაფიო და კანონმდებლობასთან შესაბამისი მმართველობითი მოდელის ჩამოყალიბება არ არის მხოლოდ სამართლებრივი ფორმალობა; ეს არის სტრატეგიული იმპერატივი, რომელიც ზრდის ინვესტორთა ნდობას, ამცირებს რისკებს და უზრუნველყოფს აქციონერთა გრძელვადიან ღირებულებას.[</w:t>
      </w:r>
      <w:hyperlink r:id="rId6" w:tgtFrame="_blank" w:history="1">
        <w:r>
          <w:rPr>
            <w:color w:val="0000FF"/>
            <w:u w:val="single"/>
          </w:rPr>
          <w:t>2</w:t>
        </w:r>
      </w:hyperlink>
      <w:r>
        <w:t>] ჩვენი კომპანია თბილისში სპეციალიზდება ამ ფუნდამენტური სტრუქტურების შემუშავებაში და მათ ზედმიწევნით შესაბამისობაში მოყვანაში „მეწარმეთა შესახებ“ საქართველოს ახალ კანონთან და საერთაშორისო საუკეთესო პრაქტიკასთან.[</w:t>
      </w:r>
      <w:hyperlink r:id="rId7" w:tgtFrame="_blank" w:history="1">
        <w:r>
          <w:rPr>
            <w:color w:val="0000FF"/>
            <w:u w:val="single"/>
          </w:rPr>
          <w:t>3</w:t>
        </w:r>
      </w:hyperlink>
      <w:r>
        <w:t>][</w:t>
      </w:r>
      <w:hyperlink r:id="rId8" w:tgtFrame="_blank" w:history="1">
        <w:r>
          <w:rPr>
            <w:color w:val="0000FF"/>
            <w:u w:val="single"/>
          </w:rPr>
          <w:t>4</w:t>
        </w:r>
      </w:hyperlink>
      <w:r>
        <w:t>] ჩვენ ვეხმარებით ჩვენს კლიენტებს, დანერგონ გამართული მმართველობა და უზრუნველვყოთ, რომ მათი საქმიანობა იყოს გამჭვირვალე, ეთიკური და სამართლებრივად დაცული თავიდანვე.</w:t>
      </w:r>
    </w:p>
    <w:p w:rsidR="007D5926" w:rsidRDefault="007D5926" w:rsidP="007D5926">
      <w:r>
        <w:t>ჩვენი იურიდიული კონსულტაცია მოიცავს თქვენი კომპანიის არქიტექტურის ყველა ძირითად კომპონენტს. ჩვენ გთავაზობთ საექსპერტო რჩევებს ოპტიმალური სამეთვალყურეო საბჭოს სტრუქტურის განსაზღვრასა და სამეთვალყურეო საბჭოსა და დირექტორთა საბჭოს შორის როლებისა და პასუხისმგებლობების მკაფიოდ გამიჯვნაში, რაც საქართველოს კორპორაციული კანონმდებლობით კრიტიკულად მნიშვნელოვანია.[</w:t>
      </w:r>
      <w:hyperlink r:id="rId9" w:tgtFrame="_blank" w:history="1">
        <w:r>
          <w:rPr>
            <w:color w:val="0000FF"/>
            <w:u w:val="single"/>
          </w:rPr>
          <w:t>5</w:t>
        </w:r>
      </w:hyperlink>
      <w:r>
        <w:t>] ჩვენ მჭიდროდ ვთანამშრომლობთ დამფუძნებლებთან, ხელმძღვანელებსა და აქციონერებთან, რათა შევიმუშაოთ და დავნერგოთ კორპორაციული მართვის სრულყოფილი პოლიტიკა, მათ შორის გადაწყვეტილების მიღების, დირექტორის მოვალეობებისა და ინტერესთა კონფლიქტის მართვის უმნიშვნელოვანესი პროტოკოლები. ამ სერვისის ქვაკუთხედია ინდივიდუალურად მორგებული კომპანიის წესდებისა და მართვის დებულებების შემუშავება, რომლებიც არა მხოლოდ კანონმდებლობასთან სრულ შესაბამისობაშია, არამედ მორგებულია თქვენს კონკრეტულ ბიზნეს მოდელზე, ინდუსტრიასა და სტრატეგიულ მიზნებზე.[</w:t>
      </w:r>
      <w:hyperlink r:id="rId10" w:tgtFrame="_blank" w:history="1">
        <w:r>
          <w:rPr>
            <w:color w:val="0000FF"/>
            <w:u w:val="single"/>
          </w:rPr>
          <w:t>6</w:t>
        </w:r>
      </w:hyperlink>
      <w:r>
        <w:t>][</w:t>
      </w:r>
      <w:hyperlink r:id="rId11" w:tgtFrame="_blank" w:history="1">
        <w:r>
          <w:rPr>
            <w:color w:val="0000FF"/>
            <w:u w:val="single"/>
          </w:rPr>
          <w:t>7</w:t>
        </w:r>
      </w:hyperlink>
      <w:r>
        <w:t>]</w:t>
      </w:r>
    </w:p>
    <w:p w:rsidR="007D5926" w:rsidRDefault="007D5926" w:rsidP="007D5926">
      <w:r>
        <w:t>საბოლოო ჯამში, ჩვენი მიზანია შევქმნათ მართვის ისეთი ჩარჩო, რომელიც თქვენს ხელმძღვანელობას მისცემს უფლებამოსილებას, მიიღოს სტრატეგიული გადაწყვეტილებები სიცხადითა და თავდაჯერებულობით. დირექტორების, ოფიცრებისა და აქციონერებისთვის ჩართულობის წესების პროაქტიული განსაზღვრით, ჩვენ გეხმარებით შიდა დავების თავიდან აცილებაში, უზრუნველვყოფთ საქართველოს კანონმდებლობასთან სრულ შესაბამისობას და ვქმნით მოქნილ, თუმცა სტაბილურ ორგანიზაციას. ეს სტრუქტურული მიდგომა თქვენს კომპანიას უფრო მიმზიდველს ხდის პოტენციური ინვესტორებისა და პარტნიორებისთვის, რაც თქვენს ბიზნესს არა მხოლოდ კანონმორჩილს ხდის, არამედ ამზადებს მდგრადი ზრდისა და წარმატებისთვის საქართველოს ბაზარზე და მის ფარგლებს გარეთ.</w:t>
      </w:r>
    </w:p>
    <w:p w:rsidR="007D5926" w:rsidRDefault="007D5926" w:rsidP="007D5926">
      <w:r>
        <w:pict>
          <v:rect id="_x0000_i1026" style="width:0;height:1.5pt" o:hralign="center" o:hrstd="t" o:hr="t" fillcolor="#a0a0a0" stroked="f"/>
        </w:pict>
      </w:r>
    </w:p>
    <w:p w:rsidR="007D5926" w:rsidRDefault="007D5926" w:rsidP="007D5926">
      <w:r>
        <w:rPr>
          <w:b/>
          <w:bCs/>
        </w:rPr>
        <w:t>English</w:t>
      </w:r>
    </w:p>
    <w:p w:rsidR="007D5926" w:rsidRDefault="007D5926" w:rsidP="007D5926">
      <w:r>
        <w:rPr>
          <w:b/>
          <w:bCs/>
        </w:rPr>
        <w:t>Title:</w:t>
      </w:r>
      <w:r>
        <w:br/>
        <w:t>Corporate Governance Architecture: The Foundation for Sustainable Business in Tbilisi</w:t>
      </w:r>
    </w:p>
    <w:p w:rsidR="007D5926" w:rsidRDefault="007D5926" w:rsidP="007D5926">
      <w:r>
        <w:rPr>
          <w:b/>
          <w:bCs/>
        </w:rPr>
        <w:t>Short Description:</w:t>
      </w:r>
      <w:r>
        <w:br/>
        <w:t>Business success starts not with an idea, but with the strength of its governance. Legal Sandbox Georgia builds a governing structure that shields your company from internal disputes, ensures full compliance with Georgian law, and makes it an attractive prospect for investors.</w:t>
      </w:r>
    </w:p>
    <w:p w:rsidR="007D5926" w:rsidRDefault="007D5926" w:rsidP="007D5926">
      <w:r>
        <w:rPr>
          <w:b/>
          <w:bCs/>
        </w:rPr>
        <w:lastRenderedPageBreak/>
        <w:t>Full Content:</w:t>
      </w:r>
      <w:r>
        <w:br/>
        <w:t>A robust corporate governance framework is the bedrock of any successful and sustainable enterprise, providing the structure for effective management and accountability.[</w:t>
      </w:r>
      <w:hyperlink r:id="rId12" w:tgtFrame="_blank" w:history="1">
        <w:r>
          <w:rPr>
            <w:color w:val="0000FF"/>
            <w:u w:val="single"/>
          </w:rPr>
          <w:t>8</w:t>
        </w:r>
      </w:hyperlink>
      <w:r>
        <w:t>] In today's dynamic business environment, establishing a clear and compliant governance model is not merely a legal formality; it is a strategic imperative that builds investor confidence, mitigates risk, and ensures long-term shareholder value.[</w:t>
      </w:r>
      <w:hyperlink r:id="rId13" w:tgtFrame="_blank" w:history="1">
        <w:r>
          <w:rPr>
            <w:color w:val="0000FF"/>
            <w:u w:val="single"/>
          </w:rPr>
          <w:t>2</w:t>
        </w:r>
      </w:hyperlink>
      <w:r>
        <w:t>] Our firm in Tbilisi specializes in architecting these foundational structures, meticulously aligning them with the new Georgian Law on Entrepreneurs and prevailing international best practices.[</w:t>
      </w:r>
      <w:hyperlink r:id="rId14" w:tgtFrame="_blank" w:history="1">
        <w:r>
          <w:rPr>
            <w:color w:val="0000FF"/>
            <w:u w:val="single"/>
          </w:rPr>
          <w:t>3</w:t>
        </w:r>
      </w:hyperlink>
      <w:r>
        <w:t>][</w:t>
      </w:r>
      <w:hyperlink r:id="rId15" w:tgtFrame="_blank" w:history="1">
        <w:r>
          <w:rPr>
            <w:color w:val="0000FF"/>
            <w:u w:val="single"/>
          </w:rPr>
          <w:t>4</w:t>
        </w:r>
      </w:hyperlink>
      <w:r>
        <w:t>] We guide our clients through the complexities of establishing sound governance, ensuring your operations are transparent, ethical, and legally fortified from the outset.</w:t>
      </w:r>
    </w:p>
    <w:p w:rsidR="007D5926" w:rsidRDefault="007D5926" w:rsidP="007D5926">
      <w:r>
        <w:t>Our legal counsel extends to the core components of your company's architecture. We provide expert advice on defining the optimal board structure, including the clear delineation of roles and responsibilities between the Supervisory Board and the Board of Directors—a critical distinction under Georgian corporate law.[</w:t>
      </w:r>
      <w:hyperlink r:id="rId16" w:tgtFrame="_blank" w:history="1">
        <w:r>
          <w:rPr>
            <w:color w:val="0000FF"/>
            <w:u w:val="single"/>
          </w:rPr>
          <w:t>4</w:t>
        </w:r>
      </w:hyperlink>
      <w:r>
        <w:t>][</w:t>
      </w:r>
      <w:hyperlink r:id="rId17" w:tgtFrame="_blank" w:history="1">
        <w:r>
          <w:rPr>
            <w:color w:val="0000FF"/>
            <w:u w:val="single"/>
          </w:rPr>
          <w:t>5</w:t>
        </w:r>
      </w:hyperlink>
      <w:r>
        <w:t>] We work closely with founders, executives, and shareholders to develop and implement comprehensive corporate governance policies, including crucial protocols for decision-making, director duties, and conflict of interest management.[</w:t>
      </w:r>
      <w:hyperlink r:id="rId18" w:tgtFrame="_blank" w:history="1">
        <w:r>
          <w:rPr>
            <w:color w:val="0000FF"/>
            <w:u w:val="single"/>
          </w:rPr>
          <w:t>9</w:t>
        </w:r>
      </w:hyperlink>
      <w:r>
        <w:t>] The cornerstone of this service is the drafting of bespoke corporate bylaws (charters) that are not just compliant, but are tailored to your specific business model, industry, and strategic goals.[</w:t>
      </w:r>
      <w:hyperlink r:id="rId19" w:tgtFrame="_blank" w:history="1">
        <w:r>
          <w:rPr>
            <w:color w:val="0000FF"/>
            <w:u w:val="single"/>
          </w:rPr>
          <w:t>7</w:t>
        </w:r>
      </w:hyperlink>
      <w:r>
        <w:t>][</w:t>
      </w:r>
      <w:hyperlink r:id="rId20" w:tgtFrame="_blank" w:history="1">
        <w:r>
          <w:rPr>
            <w:color w:val="0000FF"/>
            <w:u w:val="single"/>
          </w:rPr>
          <w:t>10</w:t>
        </w:r>
      </w:hyperlink>
      <w:r>
        <w:t>]</w:t>
      </w:r>
    </w:p>
    <w:p w:rsidR="007D5926" w:rsidRDefault="007D5926" w:rsidP="007D5926">
      <w:r>
        <w:t>Ultimately, our objective is to create a governance framework that empowers your leadership to make strategic decisions with clarity and authority. By proactively defining the rules of engagement for directors, officers, and shareholders, we help prevent internal disputes, ensure regulatory compliance in Georgia, and create an agile yet stable organization. This structured approach makes your company more attractive to potential investors and partners, positioning your business not only for compliance but for sustained growth and success in the Georgian market and beyond.[</w:t>
      </w:r>
      <w:hyperlink r:id="rId21" w:tgtFrame="_blank" w:history="1">
        <w:r>
          <w:rPr>
            <w:color w:val="0000FF"/>
            <w:u w:val="single"/>
          </w:rPr>
          <w:t>11</w:t>
        </w:r>
      </w:hyperlink>
      <w:r>
        <w:t>]</w:t>
      </w:r>
    </w:p>
    <w:p w:rsidR="007D5926" w:rsidRDefault="007D5926" w:rsidP="007D5926">
      <w:r>
        <w:pict>
          <v:rect id="_x0000_i1027" style="width:0;height:1.5pt" o:hralign="center" o:hrstd="t" o:hr="t" fillcolor="#a0a0a0" stroked="f"/>
        </w:pict>
      </w:r>
    </w:p>
    <w:p w:rsidR="007D5926" w:rsidRPr="007D5926" w:rsidRDefault="007D5926" w:rsidP="007D5926">
      <w:pPr>
        <w:rPr>
          <w:lang w:val="ru-RU"/>
        </w:rPr>
      </w:pPr>
      <w:r>
        <w:rPr>
          <w:b/>
          <w:bCs/>
        </w:rPr>
        <w:t>Russian</w:t>
      </w:r>
      <w:r w:rsidRPr="007D5926">
        <w:rPr>
          <w:b/>
          <w:bCs/>
          <w:lang w:val="ru-RU"/>
        </w:rPr>
        <w:t xml:space="preserve"> (Русский)</w:t>
      </w:r>
    </w:p>
    <w:p w:rsidR="007D5926" w:rsidRPr="007D5926" w:rsidRDefault="007D5926" w:rsidP="007D5926">
      <w:pPr>
        <w:rPr>
          <w:lang w:val="ru-RU"/>
        </w:rPr>
      </w:pPr>
      <w:r>
        <w:rPr>
          <w:b/>
          <w:bCs/>
        </w:rPr>
        <w:t>Title</w:t>
      </w:r>
      <w:r w:rsidRPr="007D5926">
        <w:rPr>
          <w:b/>
          <w:bCs/>
          <w:lang w:val="ru-RU"/>
        </w:rPr>
        <w:t>:</w:t>
      </w:r>
      <w:r w:rsidRPr="007D5926">
        <w:rPr>
          <w:lang w:val="ru-RU"/>
        </w:rPr>
        <w:br/>
        <w:t>Архитектура корпоративного управления: Фундамент для устойчивого бизнеса в Тбилиси</w:t>
      </w:r>
    </w:p>
    <w:p w:rsidR="007D5926" w:rsidRPr="007D5926" w:rsidRDefault="007D5926" w:rsidP="007D5926">
      <w:pPr>
        <w:rPr>
          <w:lang w:val="ru-RU"/>
        </w:rPr>
      </w:pPr>
      <w:r>
        <w:rPr>
          <w:b/>
          <w:bCs/>
        </w:rPr>
        <w:t>Short</w:t>
      </w:r>
      <w:r w:rsidRPr="007D5926">
        <w:rPr>
          <w:b/>
          <w:bCs/>
          <w:lang w:val="ru-RU"/>
        </w:rPr>
        <w:t xml:space="preserve"> </w:t>
      </w:r>
      <w:r>
        <w:rPr>
          <w:b/>
          <w:bCs/>
        </w:rPr>
        <w:t>Description</w:t>
      </w:r>
      <w:r w:rsidRPr="007D5926">
        <w:rPr>
          <w:b/>
          <w:bCs/>
          <w:lang w:val="ru-RU"/>
        </w:rPr>
        <w:t>:</w:t>
      </w:r>
      <w:r w:rsidRPr="007D5926">
        <w:rPr>
          <w:lang w:val="ru-RU"/>
        </w:rPr>
        <w:br/>
        <w:t xml:space="preserve">Успех бизнеса начинается не с идеи, а с прочности его управления. </w:t>
      </w:r>
      <w:r>
        <w:t>Legal</w:t>
      </w:r>
      <w:r w:rsidRPr="007D5926">
        <w:rPr>
          <w:lang w:val="ru-RU"/>
        </w:rPr>
        <w:t xml:space="preserve"> </w:t>
      </w:r>
      <w:r>
        <w:t>Sandbox</w:t>
      </w:r>
      <w:r w:rsidRPr="007D5926">
        <w:rPr>
          <w:lang w:val="ru-RU"/>
        </w:rPr>
        <w:t xml:space="preserve"> </w:t>
      </w:r>
      <w:r>
        <w:t>Georgia</w:t>
      </w:r>
      <w:r w:rsidRPr="007D5926">
        <w:rPr>
          <w:lang w:val="ru-RU"/>
        </w:rPr>
        <w:t xml:space="preserve"> создает структуру управления, которая защищает вашу компанию от внутренних споров, обеспечивает полное соответствие законодательству Грузии и делает ее привлекательной для инвесторов.</w:t>
      </w:r>
    </w:p>
    <w:p w:rsidR="007D5926" w:rsidRPr="007D5926" w:rsidRDefault="007D5926" w:rsidP="007D5926">
      <w:pPr>
        <w:rPr>
          <w:lang w:val="ru-RU"/>
        </w:rPr>
      </w:pPr>
      <w:r>
        <w:rPr>
          <w:b/>
          <w:bCs/>
        </w:rPr>
        <w:t>Full</w:t>
      </w:r>
      <w:r w:rsidRPr="007D5926">
        <w:rPr>
          <w:b/>
          <w:bCs/>
          <w:lang w:val="ru-RU"/>
        </w:rPr>
        <w:t xml:space="preserve"> </w:t>
      </w:r>
      <w:r>
        <w:rPr>
          <w:b/>
          <w:bCs/>
        </w:rPr>
        <w:t>Content</w:t>
      </w:r>
      <w:r w:rsidRPr="007D5926">
        <w:rPr>
          <w:b/>
          <w:bCs/>
          <w:lang w:val="ru-RU"/>
        </w:rPr>
        <w:t>:</w:t>
      </w:r>
      <w:r w:rsidRPr="007D5926">
        <w:rPr>
          <w:lang w:val="ru-RU"/>
        </w:rPr>
        <w:br/>
        <w:t>Надежная структура корпоративного управления является фундаментом любого успешного и устойчивого предприятия, обеспечивая основу для эффективного менеджмента и подотчетности.[</w:t>
      </w:r>
      <w:hyperlink r:id="rId22" w:tgtFrame="_blank" w:history="1">
        <w:r w:rsidRPr="007D5926">
          <w:rPr>
            <w:color w:val="0000FF"/>
            <w:u w:val="single"/>
            <w:lang w:val="ru-RU"/>
          </w:rPr>
          <w:t>12</w:t>
        </w:r>
      </w:hyperlink>
      <w:r w:rsidRPr="007D5926">
        <w:rPr>
          <w:lang w:val="ru-RU"/>
        </w:rPr>
        <w:t>] В современной динамичной деловой среде создание четкой и соответствующей законодательству модели управления — это не просто юридическая формальность, а стратегическая необходимость, которая укрепляет доверие инвесторов, снижает риски и обеспечивает долгосрочную акционерную стоимость.[</w:t>
      </w:r>
      <w:hyperlink r:id="rId23" w:tgtFrame="_blank" w:history="1">
        <w:r w:rsidRPr="007D5926">
          <w:rPr>
            <w:color w:val="0000FF"/>
            <w:u w:val="single"/>
            <w:lang w:val="ru-RU"/>
          </w:rPr>
          <w:t>2</w:t>
        </w:r>
      </w:hyperlink>
      <w:r w:rsidRPr="007D5926">
        <w:rPr>
          <w:lang w:val="ru-RU"/>
        </w:rPr>
        <w:t xml:space="preserve">] Наша фирма в Тбилиси специализируется на построении этих основополагающих структур, тщательно приводя их в соответствие с новым Законом Грузии «О предпринимателях» и передовой международной </w:t>
      </w:r>
      <w:r w:rsidRPr="007D5926">
        <w:rPr>
          <w:lang w:val="ru-RU"/>
        </w:rPr>
        <w:lastRenderedPageBreak/>
        <w:t>практикой.[</w:t>
      </w:r>
      <w:hyperlink r:id="rId24" w:tgtFrame="_blank" w:history="1">
        <w:r w:rsidRPr="007D5926">
          <w:rPr>
            <w:color w:val="0000FF"/>
            <w:u w:val="single"/>
            <w:lang w:val="ru-RU"/>
          </w:rPr>
          <w:t>3</w:t>
        </w:r>
      </w:hyperlink>
      <w:r w:rsidRPr="007D5926">
        <w:rPr>
          <w:lang w:val="ru-RU"/>
        </w:rPr>
        <w:t>][</w:t>
      </w:r>
      <w:hyperlink r:id="rId25" w:tgtFrame="_blank" w:history="1">
        <w:r w:rsidRPr="007D5926">
          <w:rPr>
            <w:color w:val="0000FF"/>
            <w:u w:val="single"/>
            <w:lang w:val="ru-RU"/>
          </w:rPr>
          <w:t>13</w:t>
        </w:r>
      </w:hyperlink>
      <w:r w:rsidRPr="007D5926">
        <w:rPr>
          <w:lang w:val="ru-RU"/>
        </w:rPr>
        <w:t>] Мы помогаем нашим клиентам разобраться в сложностях создания надежной системы управления, гарантируя, что их деятельность будет прозрачной, этичной и юридически защищенной с самого начала.</w:t>
      </w:r>
    </w:p>
    <w:p w:rsidR="007D5926" w:rsidRPr="007D5926" w:rsidRDefault="007D5926" w:rsidP="007D5926">
      <w:pPr>
        <w:rPr>
          <w:lang w:val="ru-RU"/>
        </w:rPr>
      </w:pPr>
      <w:r w:rsidRPr="007D5926">
        <w:rPr>
          <w:lang w:val="ru-RU"/>
        </w:rPr>
        <w:t>Наши юридические консультации охватывают ключевые компоненты архитектуры вашей компании. Мы предоставляем экспертные советы по определению оптимальной структуры органов управления, включая четкое разграничение ролей и обязанностей между Наблюдательным советом и Советом директоров — что является критически важным аспектом в грузинском корпоративном праве.[</w:t>
      </w:r>
      <w:hyperlink r:id="rId26" w:tgtFrame="_blank" w:history="1">
        <w:r w:rsidRPr="007D5926">
          <w:rPr>
            <w:color w:val="0000FF"/>
            <w:u w:val="single"/>
            <w:lang w:val="ru-RU"/>
          </w:rPr>
          <w:t>14</w:t>
        </w:r>
      </w:hyperlink>
      <w:r w:rsidRPr="007D5926">
        <w:rPr>
          <w:lang w:val="ru-RU"/>
        </w:rPr>
        <w:t>][</w:t>
      </w:r>
      <w:hyperlink r:id="rId27" w:tgtFrame="_blank" w:history="1">
        <w:r w:rsidRPr="007D5926">
          <w:rPr>
            <w:color w:val="0000FF"/>
            <w:u w:val="single"/>
            <w:lang w:val="ru-RU"/>
          </w:rPr>
          <w:t>15</w:t>
        </w:r>
      </w:hyperlink>
      <w:r w:rsidRPr="007D5926">
        <w:rPr>
          <w:lang w:val="ru-RU"/>
        </w:rPr>
        <w:t>] Мы тесно сотрудничаем с учредителями, руководителями и акционерами для разработки и внедрения комплексных политик корпоративного управления, включая важнейшие протоколы по принятию решений, обязанностям директоров и управлению конфликтом интересов. Краеугольным камнем этой услуги является разработка индивидуально подготовленного устава компании, который не только соответствует законодательству, но и адаптирован к вашей конкретной бизнес-модели, отрасли и стратегическим целям.[</w:t>
      </w:r>
      <w:hyperlink r:id="rId28" w:tgtFrame="_blank" w:history="1">
        <w:r w:rsidRPr="007D5926">
          <w:rPr>
            <w:color w:val="0000FF"/>
            <w:u w:val="single"/>
            <w:lang w:val="ru-RU"/>
          </w:rPr>
          <w:t>16</w:t>
        </w:r>
      </w:hyperlink>
      <w:r w:rsidRPr="007D5926">
        <w:rPr>
          <w:lang w:val="ru-RU"/>
        </w:rPr>
        <w:t>][</w:t>
      </w:r>
      <w:hyperlink r:id="rId29" w:tgtFrame="_blank" w:history="1">
        <w:r w:rsidRPr="007D5926">
          <w:rPr>
            <w:color w:val="0000FF"/>
            <w:u w:val="single"/>
            <w:lang w:val="ru-RU"/>
          </w:rPr>
          <w:t>17</w:t>
        </w:r>
      </w:hyperlink>
      <w:r w:rsidRPr="007D5926">
        <w:rPr>
          <w:lang w:val="ru-RU"/>
        </w:rPr>
        <w:t>]</w:t>
      </w:r>
    </w:p>
    <w:p w:rsidR="007D5926" w:rsidRPr="007D5926" w:rsidRDefault="007D5926" w:rsidP="007D5926">
      <w:pPr>
        <w:rPr>
          <w:lang w:val="ru-RU"/>
        </w:rPr>
      </w:pPr>
      <w:r w:rsidRPr="007D5926">
        <w:rPr>
          <w:lang w:val="ru-RU"/>
        </w:rPr>
        <w:t>В конечном счете, наша цель — создать такую систему управления, которая позволит вашему руководству принимать стратегические решения с ясностью и уверенностью. Проактивно определяя правила взаимодействия для директоров, должностных лиц и акционеров, мы помогаем предотвратить внутренние споры, обеспечить соблюдение законодательства Грузии и создать гибкую, но при этом стабильную организацию.[</w:t>
      </w:r>
      <w:hyperlink r:id="rId30" w:tgtFrame="_blank" w:history="1">
        <w:r w:rsidRPr="007D5926">
          <w:rPr>
            <w:color w:val="0000FF"/>
            <w:u w:val="single"/>
            <w:lang w:val="ru-RU"/>
          </w:rPr>
          <w:t>18</w:t>
        </w:r>
      </w:hyperlink>
      <w:r w:rsidRPr="007D5926">
        <w:rPr>
          <w:lang w:val="ru-RU"/>
        </w:rPr>
        <w:t>] Такой структурированный подход делает вашу компанию более привлекательной для потенциальных инвесторов и партнеров, позиционируя ваш бизнес не только как соответствующий нормативным требованиям, но и готовый к устойчивому росту и успеху на рынке Грузии и за его пределами.</w:t>
      </w:r>
    </w:p>
    <w:p w:rsidR="007D5926" w:rsidRDefault="007D5926" w:rsidP="007D5926">
      <w:r>
        <w:pict>
          <v:rect id="_x0000_i1028" style="width:0;height:1.5pt" o:hralign="center" o:hrstd="t" o:hr="t" fillcolor="#a0a0a0" stroked="f"/>
        </w:pict>
      </w:r>
    </w:p>
    <w:p w:rsidR="007D5926" w:rsidRDefault="007D5926" w:rsidP="007D5926">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0"/>
        <w:gridCol w:w="2165"/>
        <w:gridCol w:w="5805"/>
      </w:tblGrid>
      <w:tr w:rsidR="007D5926" w:rsidTr="007D5926">
        <w:trPr>
          <w:tblCellSpacing w:w="15" w:type="dxa"/>
        </w:trPr>
        <w:tc>
          <w:tcPr>
            <w:tcW w:w="0" w:type="auto"/>
            <w:vAlign w:val="center"/>
            <w:hideMark/>
          </w:tcPr>
          <w:p w:rsidR="007D5926" w:rsidRDefault="007D5926">
            <w:r>
              <w:t>Language</w:t>
            </w:r>
          </w:p>
        </w:tc>
        <w:tc>
          <w:tcPr>
            <w:tcW w:w="0" w:type="auto"/>
            <w:vAlign w:val="center"/>
            <w:hideMark/>
          </w:tcPr>
          <w:p w:rsidR="007D5926" w:rsidRDefault="007D5926">
            <w:r>
              <w:t>Category</w:t>
            </w:r>
          </w:p>
        </w:tc>
        <w:tc>
          <w:tcPr>
            <w:tcW w:w="0" w:type="auto"/>
            <w:vAlign w:val="center"/>
            <w:hideMark/>
          </w:tcPr>
          <w:p w:rsidR="007D5926" w:rsidRDefault="007D5926">
            <w:r>
              <w:t>Value</w:t>
            </w:r>
          </w:p>
        </w:tc>
      </w:tr>
      <w:tr w:rsidR="007D5926" w:rsidTr="007D5926">
        <w:trPr>
          <w:tblCellSpacing w:w="15" w:type="dxa"/>
        </w:trPr>
        <w:tc>
          <w:tcPr>
            <w:tcW w:w="0" w:type="auto"/>
            <w:vAlign w:val="center"/>
            <w:hideMark/>
          </w:tcPr>
          <w:p w:rsidR="007D5926" w:rsidRDefault="007D5926">
            <w:r>
              <w:rPr>
                <w:b/>
                <w:bCs/>
              </w:rPr>
              <w:t>Georgian (</w:t>
            </w:r>
            <w:r>
              <w:rPr>
                <w:rFonts w:ascii="Sylfaen" w:hAnsi="Sylfaen" w:cs="Sylfaen"/>
                <w:b/>
                <w:bCs/>
              </w:rPr>
              <w:t>ქართული</w:t>
            </w:r>
            <w:r>
              <w:rPr>
                <w:b/>
                <w:bCs/>
              </w:rPr>
              <w:t>)</w:t>
            </w:r>
          </w:p>
        </w:tc>
        <w:tc>
          <w:tcPr>
            <w:tcW w:w="0" w:type="auto"/>
            <w:vAlign w:val="center"/>
            <w:hideMark/>
          </w:tcPr>
          <w:p w:rsidR="007D5926" w:rsidRDefault="007D5926">
            <w:r>
              <w:rPr>
                <w:b/>
                <w:bCs/>
              </w:rPr>
              <w:t>MetaKeywords</w:t>
            </w:r>
          </w:p>
        </w:tc>
        <w:tc>
          <w:tcPr>
            <w:tcW w:w="0" w:type="auto"/>
            <w:vAlign w:val="center"/>
            <w:hideMark/>
          </w:tcPr>
          <w:p w:rsidR="007D5926" w:rsidRDefault="007D5926">
            <w:r>
              <w:rPr>
                <w:rFonts w:ascii="Sylfaen" w:hAnsi="Sylfaen" w:cs="Sylfaen"/>
              </w:rPr>
              <w:t>კორპორაციული</w:t>
            </w:r>
            <w:r>
              <w:t xml:space="preserve"> </w:t>
            </w:r>
            <w:r>
              <w:rPr>
                <w:rFonts w:ascii="Sylfaen" w:hAnsi="Sylfaen" w:cs="Sylfaen"/>
              </w:rPr>
              <w:t>მართვა</w:t>
            </w:r>
            <w:r>
              <w:t xml:space="preserve">, </w:t>
            </w:r>
            <w:r>
              <w:rPr>
                <w:rFonts w:ascii="Sylfaen" w:hAnsi="Sylfaen" w:cs="Sylfaen"/>
              </w:rPr>
              <w:t>კომპანიის</w:t>
            </w:r>
            <w:r>
              <w:t xml:space="preserve"> </w:t>
            </w:r>
            <w:r>
              <w:rPr>
                <w:rFonts w:ascii="Sylfaen" w:hAnsi="Sylfaen" w:cs="Sylfaen"/>
              </w:rPr>
              <w:t>წესდება</w:t>
            </w:r>
            <w:r>
              <w:t xml:space="preserve">, </w:t>
            </w:r>
            <w:r>
              <w:rPr>
                <w:rFonts w:ascii="Sylfaen" w:hAnsi="Sylfaen" w:cs="Sylfaen"/>
              </w:rPr>
              <w:t>ბიზნესის</w:t>
            </w:r>
            <w:r>
              <w:t xml:space="preserve"> </w:t>
            </w:r>
            <w:r>
              <w:rPr>
                <w:rFonts w:ascii="Sylfaen" w:hAnsi="Sylfaen" w:cs="Sylfaen"/>
              </w:rPr>
              <w:t>იურისტი</w:t>
            </w:r>
            <w:r>
              <w:t xml:space="preserve"> </w:t>
            </w:r>
            <w:r>
              <w:rPr>
                <w:rFonts w:ascii="Sylfaen" w:hAnsi="Sylfaen" w:cs="Sylfaen"/>
              </w:rPr>
              <w:t>თბილისი</w:t>
            </w:r>
            <w:r>
              <w:t xml:space="preserve">, </w:t>
            </w:r>
            <w:r>
              <w:rPr>
                <w:rFonts w:ascii="Sylfaen" w:hAnsi="Sylfaen" w:cs="Sylfaen"/>
              </w:rPr>
              <w:t>სამეთვალყურეო</w:t>
            </w:r>
            <w:r>
              <w:t xml:space="preserve"> </w:t>
            </w:r>
            <w:r>
              <w:rPr>
                <w:rFonts w:ascii="Sylfaen" w:hAnsi="Sylfaen" w:cs="Sylfaen"/>
              </w:rPr>
              <w:t>საბჭო</w:t>
            </w:r>
            <w:r>
              <w:t xml:space="preserve">, </w:t>
            </w:r>
            <w:r>
              <w:rPr>
                <w:rFonts w:ascii="Sylfaen" w:hAnsi="Sylfaen" w:cs="Sylfaen"/>
              </w:rPr>
              <w:t>კანონი</w:t>
            </w:r>
            <w:r>
              <w:t xml:space="preserve"> </w:t>
            </w:r>
            <w:r>
              <w:rPr>
                <w:rFonts w:ascii="Sylfaen" w:hAnsi="Sylfaen" w:cs="Sylfaen"/>
              </w:rPr>
              <w:t>მეწარმეთა</w:t>
            </w:r>
            <w:r>
              <w:t xml:space="preserve"> </w:t>
            </w:r>
            <w:r>
              <w:rPr>
                <w:rFonts w:ascii="Sylfaen" w:hAnsi="Sylfaen" w:cs="Sylfaen"/>
              </w:rPr>
              <w:t>შესახებ</w:t>
            </w:r>
            <w:r>
              <w:t xml:space="preserve">, </w:t>
            </w:r>
            <w:r>
              <w:rPr>
                <w:rFonts w:ascii="Sylfaen" w:hAnsi="Sylfaen" w:cs="Sylfaen"/>
              </w:rPr>
              <w:t>დირექტორის</w:t>
            </w:r>
            <w:r>
              <w:t xml:space="preserve"> </w:t>
            </w:r>
            <w:r>
              <w:rPr>
                <w:rFonts w:ascii="Sylfaen" w:hAnsi="Sylfaen" w:cs="Sylfaen"/>
              </w:rPr>
              <w:t>პასუხისმგებლობა</w:t>
            </w:r>
            <w:r>
              <w:t xml:space="preserve">, </w:t>
            </w:r>
            <w:r>
              <w:rPr>
                <w:rFonts w:ascii="Sylfaen" w:hAnsi="Sylfaen" w:cs="Sylfaen"/>
              </w:rPr>
              <w:t>კორპორაციული</w:t>
            </w:r>
            <w:r>
              <w:t xml:space="preserve"> </w:t>
            </w:r>
            <w:r>
              <w:rPr>
                <w:rFonts w:ascii="Sylfaen" w:hAnsi="Sylfaen" w:cs="Sylfaen"/>
              </w:rPr>
              <w:t>სამართალი</w:t>
            </w:r>
            <w:r>
              <w:t xml:space="preserve"> </w:t>
            </w:r>
            <w:r>
              <w:rPr>
                <w:rFonts w:ascii="Sylfaen" w:hAnsi="Sylfaen" w:cs="Sylfaen"/>
              </w:rPr>
              <w:t>საქართველო</w:t>
            </w:r>
            <w:r>
              <w:t xml:space="preserve">, </w:t>
            </w:r>
            <w:r>
              <w:rPr>
                <w:rFonts w:ascii="Sylfaen" w:hAnsi="Sylfaen" w:cs="Sylfaen"/>
              </w:rPr>
              <w:t>საინვესტიციო</w:t>
            </w:r>
            <w:r>
              <w:t xml:space="preserve"> </w:t>
            </w:r>
            <w:r>
              <w:rPr>
                <w:rFonts w:ascii="Sylfaen" w:hAnsi="Sylfaen" w:cs="Sylfaen"/>
              </w:rPr>
              <w:t>გარემო</w:t>
            </w:r>
          </w:p>
        </w:tc>
      </w:tr>
      <w:tr w:rsidR="007D5926" w:rsidTr="007D5926">
        <w:trPr>
          <w:tblCellSpacing w:w="15" w:type="dxa"/>
        </w:trPr>
        <w:tc>
          <w:tcPr>
            <w:tcW w:w="0" w:type="auto"/>
            <w:vAlign w:val="center"/>
            <w:hideMark/>
          </w:tcPr>
          <w:p w:rsidR="007D5926" w:rsidRDefault="007D5926"/>
        </w:tc>
        <w:tc>
          <w:tcPr>
            <w:tcW w:w="0" w:type="auto"/>
            <w:vAlign w:val="center"/>
            <w:hideMark/>
          </w:tcPr>
          <w:p w:rsidR="007D5926" w:rsidRDefault="007D5926">
            <w:pPr>
              <w:rPr>
                <w:sz w:val="24"/>
                <w:szCs w:val="24"/>
              </w:rPr>
            </w:pPr>
            <w:r>
              <w:rPr>
                <w:b/>
                <w:bCs/>
              </w:rPr>
              <w:t>MetaDescription</w:t>
            </w:r>
          </w:p>
        </w:tc>
        <w:tc>
          <w:tcPr>
            <w:tcW w:w="0" w:type="auto"/>
            <w:vAlign w:val="center"/>
            <w:hideMark/>
          </w:tcPr>
          <w:p w:rsidR="007D5926" w:rsidRDefault="007D5926">
            <w:r>
              <w:rPr>
                <w:rFonts w:ascii="Sylfaen" w:hAnsi="Sylfaen" w:cs="Sylfaen"/>
              </w:rPr>
              <w:t>შექმენით</w:t>
            </w:r>
            <w:r>
              <w:t xml:space="preserve"> </w:t>
            </w:r>
            <w:r>
              <w:rPr>
                <w:rFonts w:ascii="Sylfaen" w:hAnsi="Sylfaen" w:cs="Sylfaen"/>
              </w:rPr>
              <w:t>მყარი</w:t>
            </w:r>
            <w:r>
              <w:t xml:space="preserve"> </w:t>
            </w:r>
            <w:r>
              <w:rPr>
                <w:rFonts w:ascii="Sylfaen" w:hAnsi="Sylfaen" w:cs="Sylfaen"/>
              </w:rPr>
              <w:t>კორპორაციული</w:t>
            </w:r>
            <w:r>
              <w:t xml:space="preserve"> </w:t>
            </w:r>
            <w:r>
              <w:rPr>
                <w:rFonts w:ascii="Sylfaen" w:hAnsi="Sylfaen" w:cs="Sylfaen"/>
              </w:rPr>
              <w:t>მართვის</w:t>
            </w:r>
            <w:r>
              <w:t xml:space="preserve"> </w:t>
            </w:r>
            <w:r>
              <w:rPr>
                <w:rFonts w:ascii="Sylfaen" w:hAnsi="Sylfaen" w:cs="Sylfaen"/>
              </w:rPr>
              <w:t>სტრუქტურა</w:t>
            </w:r>
            <w:r>
              <w:t xml:space="preserve"> </w:t>
            </w:r>
            <w:r>
              <w:rPr>
                <w:rFonts w:ascii="Sylfaen" w:hAnsi="Sylfaen" w:cs="Sylfaen"/>
              </w:rPr>
              <w:t>თქვენი</w:t>
            </w:r>
            <w:r>
              <w:t xml:space="preserve"> </w:t>
            </w:r>
            <w:r>
              <w:rPr>
                <w:rFonts w:ascii="Sylfaen" w:hAnsi="Sylfaen" w:cs="Sylfaen"/>
              </w:rPr>
              <w:t>ბიზნესისთვის</w:t>
            </w:r>
            <w:r>
              <w:t xml:space="preserve"> </w:t>
            </w:r>
            <w:r>
              <w:rPr>
                <w:rFonts w:ascii="Sylfaen" w:hAnsi="Sylfaen" w:cs="Sylfaen"/>
              </w:rPr>
              <w:t>თბილისში</w:t>
            </w:r>
            <w:r>
              <w:t xml:space="preserve"> Legal Sandbox Georgia-</w:t>
            </w:r>
            <w:r>
              <w:rPr>
                <w:rFonts w:ascii="Sylfaen" w:hAnsi="Sylfaen" w:cs="Sylfaen"/>
              </w:rPr>
              <w:t>სთან</w:t>
            </w:r>
            <w:r>
              <w:t xml:space="preserve"> </w:t>
            </w:r>
            <w:r>
              <w:rPr>
                <w:rFonts w:ascii="Sylfaen" w:hAnsi="Sylfaen" w:cs="Sylfaen"/>
              </w:rPr>
              <w:t>ერთად</w:t>
            </w:r>
            <w:r>
              <w:t xml:space="preserve">. </w:t>
            </w:r>
            <w:r>
              <w:rPr>
                <w:rFonts w:ascii="Sylfaen" w:hAnsi="Sylfaen" w:cs="Sylfaen"/>
              </w:rPr>
              <w:t>ჩვენ</w:t>
            </w:r>
            <w:r>
              <w:t xml:space="preserve"> </w:t>
            </w:r>
            <w:r>
              <w:rPr>
                <w:rFonts w:ascii="Sylfaen" w:hAnsi="Sylfaen" w:cs="Sylfaen"/>
              </w:rPr>
              <w:t>ვუზრუნველყოფთ</w:t>
            </w:r>
            <w:r>
              <w:t xml:space="preserve"> </w:t>
            </w:r>
            <w:r>
              <w:rPr>
                <w:rFonts w:ascii="Sylfaen" w:hAnsi="Sylfaen" w:cs="Sylfaen"/>
              </w:rPr>
              <w:t>კანონთან</w:t>
            </w:r>
            <w:r>
              <w:t xml:space="preserve"> </w:t>
            </w:r>
            <w:r>
              <w:rPr>
                <w:rFonts w:ascii="Sylfaen" w:hAnsi="Sylfaen" w:cs="Sylfaen"/>
              </w:rPr>
              <w:t>შესაბამისობას</w:t>
            </w:r>
            <w:r>
              <w:t xml:space="preserve">, </w:t>
            </w:r>
            <w:r>
              <w:rPr>
                <w:rFonts w:ascii="Sylfaen" w:hAnsi="Sylfaen" w:cs="Sylfaen"/>
              </w:rPr>
              <w:t>რისკების</w:t>
            </w:r>
            <w:r>
              <w:t xml:space="preserve"> </w:t>
            </w:r>
            <w:r>
              <w:rPr>
                <w:rFonts w:ascii="Sylfaen" w:hAnsi="Sylfaen" w:cs="Sylfaen"/>
              </w:rPr>
              <w:t>შემცირებას</w:t>
            </w:r>
            <w:r>
              <w:t xml:space="preserve"> </w:t>
            </w:r>
            <w:r>
              <w:rPr>
                <w:rFonts w:ascii="Sylfaen" w:hAnsi="Sylfaen" w:cs="Sylfaen"/>
              </w:rPr>
              <w:t>და</w:t>
            </w:r>
            <w:r>
              <w:t xml:space="preserve"> </w:t>
            </w:r>
            <w:r>
              <w:rPr>
                <w:rFonts w:ascii="Sylfaen" w:hAnsi="Sylfaen" w:cs="Sylfaen"/>
              </w:rPr>
              <w:t>ინვესტორთა</w:t>
            </w:r>
            <w:r>
              <w:t xml:space="preserve"> </w:t>
            </w:r>
            <w:r>
              <w:rPr>
                <w:rFonts w:ascii="Sylfaen" w:hAnsi="Sylfaen" w:cs="Sylfaen"/>
              </w:rPr>
              <w:t>ნდობის</w:t>
            </w:r>
            <w:r>
              <w:t xml:space="preserve"> </w:t>
            </w:r>
            <w:r>
              <w:rPr>
                <w:rFonts w:ascii="Sylfaen" w:hAnsi="Sylfaen" w:cs="Sylfaen"/>
              </w:rPr>
              <w:t>ამაღლებას</w:t>
            </w:r>
            <w:r>
              <w:t>.</w:t>
            </w:r>
          </w:p>
        </w:tc>
      </w:tr>
      <w:tr w:rsidR="007D5926" w:rsidTr="007D5926">
        <w:trPr>
          <w:tblCellSpacing w:w="15" w:type="dxa"/>
        </w:trPr>
        <w:tc>
          <w:tcPr>
            <w:tcW w:w="0" w:type="auto"/>
            <w:vAlign w:val="center"/>
            <w:hideMark/>
          </w:tcPr>
          <w:p w:rsidR="007D5926" w:rsidRDefault="007D5926"/>
        </w:tc>
        <w:tc>
          <w:tcPr>
            <w:tcW w:w="0" w:type="auto"/>
            <w:vAlign w:val="center"/>
            <w:hideMark/>
          </w:tcPr>
          <w:p w:rsidR="007D5926" w:rsidRDefault="007D5926">
            <w:pPr>
              <w:rPr>
                <w:sz w:val="24"/>
                <w:szCs w:val="24"/>
              </w:rPr>
            </w:pPr>
            <w:r>
              <w:rPr>
                <w:b/>
                <w:bCs/>
              </w:rPr>
              <w:t>OpenGraphTitle</w:t>
            </w:r>
          </w:p>
        </w:tc>
        <w:tc>
          <w:tcPr>
            <w:tcW w:w="0" w:type="auto"/>
            <w:vAlign w:val="center"/>
            <w:hideMark/>
          </w:tcPr>
          <w:p w:rsidR="007D5926" w:rsidRDefault="007D5926">
            <w:r>
              <w:rPr>
                <w:rFonts w:ascii="Sylfaen" w:hAnsi="Sylfaen" w:cs="Sylfaen"/>
              </w:rPr>
              <w:t>კორპორაციული</w:t>
            </w:r>
            <w:r>
              <w:t xml:space="preserve"> </w:t>
            </w:r>
            <w:r>
              <w:rPr>
                <w:rFonts w:ascii="Sylfaen" w:hAnsi="Sylfaen" w:cs="Sylfaen"/>
              </w:rPr>
              <w:t>მმართველობა</w:t>
            </w:r>
            <w:r>
              <w:t xml:space="preserve"> </w:t>
            </w:r>
            <w:r>
              <w:rPr>
                <w:rFonts w:ascii="Sylfaen" w:hAnsi="Sylfaen" w:cs="Sylfaen"/>
              </w:rPr>
              <w:t>საქართველოში</w:t>
            </w:r>
            <w:r>
              <w:t xml:space="preserve">: </w:t>
            </w:r>
            <w:r>
              <w:rPr>
                <w:rFonts w:ascii="Sylfaen" w:hAnsi="Sylfaen" w:cs="Sylfaen"/>
              </w:rPr>
              <w:t>თქვენი</w:t>
            </w:r>
            <w:r>
              <w:t xml:space="preserve"> </w:t>
            </w:r>
            <w:r>
              <w:rPr>
                <w:rFonts w:ascii="Sylfaen" w:hAnsi="Sylfaen" w:cs="Sylfaen"/>
              </w:rPr>
              <w:t>ბიზნესის</w:t>
            </w:r>
            <w:r>
              <w:t xml:space="preserve"> </w:t>
            </w:r>
            <w:r>
              <w:rPr>
                <w:rFonts w:ascii="Sylfaen" w:hAnsi="Sylfaen" w:cs="Sylfaen"/>
              </w:rPr>
              <w:t>წარმატების</w:t>
            </w:r>
            <w:r>
              <w:t xml:space="preserve"> </w:t>
            </w:r>
            <w:r>
              <w:rPr>
                <w:rFonts w:ascii="Sylfaen" w:hAnsi="Sylfaen" w:cs="Sylfaen"/>
              </w:rPr>
              <w:t>საფუძველი</w:t>
            </w:r>
          </w:p>
        </w:tc>
      </w:tr>
      <w:tr w:rsidR="007D5926" w:rsidTr="007D5926">
        <w:trPr>
          <w:tblCellSpacing w:w="15" w:type="dxa"/>
        </w:trPr>
        <w:tc>
          <w:tcPr>
            <w:tcW w:w="0" w:type="auto"/>
            <w:vAlign w:val="center"/>
            <w:hideMark/>
          </w:tcPr>
          <w:p w:rsidR="007D5926" w:rsidRDefault="007D5926"/>
        </w:tc>
        <w:tc>
          <w:tcPr>
            <w:tcW w:w="0" w:type="auto"/>
            <w:vAlign w:val="center"/>
            <w:hideMark/>
          </w:tcPr>
          <w:p w:rsidR="007D5926" w:rsidRDefault="007D5926">
            <w:pPr>
              <w:rPr>
                <w:sz w:val="24"/>
                <w:szCs w:val="24"/>
              </w:rPr>
            </w:pPr>
            <w:r>
              <w:rPr>
                <w:b/>
                <w:bCs/>
              </w:rPr>
              <w:t>OpenGraphDescription</w:t>
            </w:r>
          </w:p>
        </w:tc>
        <w:tc>
          <w:tcPr>
            <w:tcW w:w="0" w:type="auto"/>
            <w:vAlign w:val="center"/>
            <w:hideMark/>
          </w:tcPr>
          <w:p w:rsidR="007D5926" w:rsidRDefault="007D5926">
            <w:r>
              <w:rPr>
                <w:rFonts w:ascii="Sylfaen" w:hAnsi="Sylfaen" w:cs="Sylfaen"/>
              </w:rPr>
              <w:t>დაიცავით</w:t>
            </w:r>
            <w:r>
              <w:t xml:space="preserve"> </w:t>
            </w:r>
            <w:r>
              <w:rPr>
                <w:rFonts w:ascii="Sylfaen" w:hAnsi="Sylfaen" w:cs="Sylfaen"/>
              </w:rPr>
              <w:t>თქვენი</w:t>
            </w:r>
            <w:r>
              <w:t xml:space="preserve"> </w:t>
            </w:r>
            <w:r>
              <w:rPr>
                <w:rFonts w:ascii="Sylfaen" w:hAnsi="Sylfaen" w:cs="Sylfaen"/>
              </w:rPr>
              <w:t>კომპანია</w:t>
            </w:r>
            <w:r>
              <w:t xml:space="preserve"> </w:t>
            </w:r>
            <w:r>
              <w:rPr>
                <w:rFonts w:ascii="Sylfaen" w:hAnsi="Sylfaen" w:cs="Sylfaen"/>
              </w:rPr>
              <w:t>და</w:t>
            </w:r>
            <w:r>
              <w:t xml:space="preserve"> </w:t>
            </w:r>
            <w:r>
              <w:rPr>
                <w:rFonts w:ascii="Sylfaen" w:hAnsi="Sylfaen" w:cs="Sylfaen"/>
              </w:rPr>
              <w:t>მოიზიდეთ</w:t>
            </w:r>
            <w:r>
              <w:t xml:space="preserve"> </w:t>
            </w:r>
            <w:r>
              <w:rPr>
                <w:rFonts w:ascii="Sylfaen" w:hAnsi="Sylfaen" w:cs="Sylfaen"/>
              </w:rPr>
              <w:t>ინვესტიციები</w:t>
            </w:r>
            <w:r>
              <w:t xml:space="preserve"> </w:t>
            </w:r>
            <w:r>
              <w:rPr>
                <w:rFonts w:ascii="Sylfaen" w:hAnsi="Sylfaen" w:cs="Sylfaen"/>
              </w:rPr>
              <w:t>პროფესიონალურად</w:t>
            </w:r>
            <w:r>
              <w:t xml:space="preserve"> </w:t>
            </w:r>
            <w:r>
              <w:rPr>
                <w:rFonts w:ascii="Sylfaen" w:hAnsi="Sylfaen" w:cs="Sylfaen"/>
              </w:rPr>
              <w:t>შემუშავებული</w:t>
            </w:r>
            <w:r>
              <w:t xml:space="preserve"> </w:t>
            </w:r>
            <w:r>
              <w:rPr>
                <w:rFonts w:ascii="Sylfaen" w:hAnsi="Sylfaen" w:cs="Sylfaen"/>
              </w:rPr>
              <w:t>კორპორაციული</w:t>
            </w:r>
            <w:r>
              <w:t xml:space="preserve"> </w:t>
            </w:r>
            <w:r>
              <w:rPr>
                <w:rFonts w:ascii="Sylfaen" w:hAnsi="Sylfaen" w:cs="Sylfaen"/>
              </w:rPr>
              <w:t>მართვის</w:t>
            </w:r>
            <w:r>
              <w:t xml:space="preserve"> </w:t>
            </w:r>
            <w:r>
              <w:rPr>
                <w:rFonts w:ascii="Sylfaen" w:hAnsi="Sylfaen" w:cs="Sylfaen"/>
              </w:rPr>
              <w:t>ჩარჩოთი</w:t>
            </w:r>
            <w:r>
              <w:t xml:space="preserve">, </w:t>
            </w:r>
            <w:r>
              <w:rPr>
                <w:rFonts w:ascii="Sylfaen" w:hAnsi="Sylfaen" w:cs="Sylfaen"/>
              </w:rPr>
              <w:t>რომელიც</w:t>
            </w:r>
            <w:r>
              <w:t xml:space="preserve"> </w:t>
            </w:r>
            <w:r>
              <w:rPr>
                <w:rFonts w:ascii="Sylfaen" w:hAnsi="Sylfaen" w:cs="Sylfaen"/>
              </w:rPr>
              <w:t>მორგებულია</w:t>
            </w:r>
            <w:r>
              <w:t xml:space="preserve"> </w:t>
            </w:r>
            <w:r>
              <w:rPr>
                <w:rFonts w:ascii="Sylfaen" w:hAnsi="Sylfaen" w:cs="Sylfaen"/>
              </w:rPr>
              <w:t>საქართველოს</w:t>
            </w:r>
            <w:r>
              <w:t xml:space="preserve"> </w:t>
            </w:r>
            <w:r>
              <w:rPr>
                <w:rFonts w:ascii="Sylfaen" w:hAnsi="Sylfaen" w:cs="Sylfaen"/>
              </w:rPr>
              <w:t>კანონმდებლობასა</w:t>
            </w:r>
            <w:r>
              <w:t xml:space="preserve"> </w:t>
            </w:r>
            <w:r>
              <w:rPr>
                <w:rFonts w:ascii="Sylfaen" w:hAnsi="Sylfaen" w:cs="Sylfaen"/>
              </w:rPr>
              <w:t>და</w:t>
            </w:r>
            <w:r>
              <w:t xml:space="preserve"> </w:t>
            </w:r>
            <w:r>
              <w:rPr>
                <w:rFonts w:ascii="Sylfaen" w:hAnsi="Sylfaen" w:cs="Sylfaen"/>
              </w:rPr>
              <w:t>თქვენს</w:t>
            </w:r>
            <w:r>
              <w:t xml:space="preserve"> </w:t>
            </w:r>
            <w:r>
              <w:rPr>
                <w:rFonts w:ascii="Sylfaen" w:hAnsi="Sylfaen" w:cs="Sylfaen"/>
              </w:rPr>
              <w:t>სტრატეგიულ</w:t>
            </w:r>
            <w:r>
              <w:t xml:space="preserve"> </w:t>
            </w:r>
            <w:r>
              <w:rPr>
                <w:rFonts w:ascii="Sylfaen" w:hAnsi="Sylfaen" w:cs="Sylfaen"/>
              </w:rPr>
              <w:t>მიზნებზე</w:t>
            </w:r>
            <w:r>
              <w:t>.</w:t>
            </w:r>
          </w:p>
        </w:tc>
      </w:tr>
      <w:tr w:rsidR="007D5926" w:rsidTr="007D5926">
        <w:trPr>
          <w:tblCellSpacing w:w="15" w:type="dxa"/>
        </w:trPr>
        <w:tc>
          <w:tcPr>
            <w:tcW w:w="0" w:type="auto"/>
            <w:vAlign w:val="center"/>
            <w:hideMark/>
          </w:tcPr>
          <w:p w:rsidR="007D5926" w:rsidRDefault="007D5926">
            <w:r>
              <w:rPr>
                <w:b/>
                <w:bCs/>
              </w:rPr>
              <w:t>English</w:t>
            </w:r>
          </w:p>
        </w:tc>
        <w:tc>
          <w:tcPr>
            <w:tcW w:w="0" w:type="auto"/>
            <w:vAlign w:val="center"/>
            <w:hideMark/>
          </w:tcPr>
          <w:p w:rsidR="007D5926" w:rsidRDefault="007D5926">
            <w:r>
              <w:rPr>
                <w:b/>
                <w:bCs/>
              </w:rPr>
              <w:t>MetaKeywords</w:t>
            </w:r>
          </w:p>
        </w:tc>
        <w:tc>
          <w:tcPr>
            <w:tcW w:w="0" w:type="auto"/>
            <w:vAlign w:val="center"/>
            <w:hideMark/>
          </w:tcPr>
          <w:p w:rsidR="007D5926" w:rsidRDefault="007D5926">
            <w:r>
              <w:t>corporate governance Georgia, company bylaws Tbilisi, business lawyer Georgia, supervisory board Georgia, Law on Entrepreneurs Georgia, director duties, corporate law firm Tbilisi, investor relations</w:t>
            </w:r>
          </w:p>
        </w:tc>
      </w:tr>
      <w:tr w:rsidR="007D5926" w:rsidTr="007D5926">
        <w:trPr>
          <w:tblCellSpacing w:w="15" w:type="dxa"/>
        </w:trPr>
        <w:tc>
          <w:tcPr>
            <w:tcW w:w="0" w:type="auto"/>
            <w:vAlign w:val="center"/>
            <w:hideMark/>
          </w:tcPr>
          <w:p w:rsidR="007D5926" w:rsidRDefault="007D5926"/>
        </w:tc>
        <w:tc>
          <w:tcPr>
            <w:tcW w:w="0" w:type="auto"/>
            <w:vAlign w:val="center"/>
            <w:hideMark/>
          </w:tcPr>
          <w:p w:rsidR="007D5926" w:rsidRDefault="007D5926">
            <w:pPr>
              <w:rPr>
                <w:sz w:val="24"/>
                <w:szCs w:val="24"/>
              </w:rPr>
            </w:pPr>
            <w:r>
              <w:rPr>
                <w:b/>
                <w:bCs/>
              </w:rPr>
              <w:t>MetaDescription</w:t>
            </w:r>
          </w:p>
        </w:tc>
        <w:tc>
          <w:tcPr>
            <w:tcW w:w="0" w:type="auto"/>
            <w:vAlign w:val="center"/>
            <w:hideMark/>
          </w:tcPr>
          <w:p w:rsidR="007D5926" w:rsidRDefault="007D5926">
            <w:r>
              <w:t>Build a solid corporate governance framework for your business in Tbilisi with Legal Sandbox Georgia. We ensure legal compliance, mitigate risks, and build investor confidence. Contact us for expert legal advice.</w:t>
            </w:r>
          </w:p>
        </w:tc>
      </w:tr>
      <w:tr w:rsidR="007D5926" w:rsidTr="007D5926">
        <w:trPr>
          <w:tblCellSpacing w:w="15" w:type="dxa"/>
        </w:trPr>
        <w:tc>
          <w:tcPr>
            <w:tcW w:w="0" w:type="auto"/>
            <w:vAlign w:val="center"/>
            <w:hideMark/>
          </w:tcPr>
          <w:p w:rsidR="007D5926" w:rsidRDefault="007D5926"/>
        </w:tc>
        <w:tc>
          <w:tcPr>
            <w:tcW w:w="0" w:type="auto"/>
            <w:vAlign w:val="center"/>
            <w:hideMark/>
          </w:tcPr>
          <w:p w:rsidR="007D5926" w:rsidRDefault="007D5926">
            <w:pPr>
              <w:rPr>
                <w:sz w:val="24"/>
                <w:szCs w:val="24"/>
              </w:rPr>
            </w:pPr>
            <w:r>
              <w:rPr>
                <w:b/>
                <w:bCs/>
              </w:rPr>
              <w:t>OpenGraphTitle</w:t>
            </w:r>
          </w:p>
        </w:tc>
        <w:tc>
          <w:tcPr>
            <w:tcW w:w="0" w:type="auto"/>
            <w:vAlign w:val="center"/>
            <w:hideMark/>
          </w:tcPr>
          <w:p w:rsidR="007D5926" w:rsidRDefault="007D5926">
            <w:r>
              <w:t>Corporate Governance in Georgia: The Foundation of Your Business Success</w:t>
            </w:r>
          </w:p>
        </w:tc>
      </w:tr>
      <w:tr w:rsidR="007D5926" w:rsidTr="007D5926">
        <w:trPr>
          <w:tblCellSpacing w:w="15" w:type="dxa"/>
        </w:trPr>
        <w:tc>
          <w:tcPr>
            <w:tcW w:w="0" w:type="auto"/>
            <w:vAlign w:val="center"/>
            <w:hideMark/>
          </w:tcPr>
          <w:p w:rsidR="007D5926" w:rsidRDefault="007D5926"/>
        </w:tc>
        <w:tc>
          <w:tcPr>
            <w:tcW w:w="0" w:type="auto"/>
            <w:vAlign w:val="center"/>
            <w:hideMark/>
          </w:tcPr>
          <w:p w:rsidR="007D5926" w:rsidRDefault="007D5926">
            <w:pPr>
              <w:rPr>
                <w:sz w:val="24"/>
                <w:szCs w:val="24"/>
              </w:rPr>
            </w:pPr>
            <w:r>
              <w:rPr>
                <w:b/>
                <w:bCs/>
              </w:rPr>
              <w:t>OpenGraphDescription</w:t>
            </w:r>
          </w:p>
        </w:tc>
        <w:tc>
          <w:tcPr>
            <w:tcW w:w="0" w:type="auto"/>
            <w:vAlign w:val="center"/>
            <w:hideMark/>
          </w:tcPr>
          <w:p w:rsidR="007D5926" w:rsidRDefault="007D5926">
            <w:r>
              <w:t>Protect your company and attract investment with a professionally drafted corporate governance framework tailored to Georgian law and your strategic goals. Ensure stability and long-term growth.</w:t>
            </w:r>
          </w:p>
        </w:tc>
      </w:tr>
      <w:tr w:rsidR="007D5926" w:rsidRPr="007D5926" w:rsidTr="007D5926">
        <w:trPr>
          <w:tblCellSpacing w:w="15" w:type="dxa"/>
        </w:trPr>
        <w:tc>
          <w:tcPr>
            <w:tcW w:w="0" w:type="auto"/>
            <w:vAlign w:val="center"/>
            <w:hideMark/>
          </w:tcPr>
          <w:p w:rsidR="007D5926" w:rsidRDefault="007D5926">
            <w:r>
              <w:rPr>
                <w:b/>
                <w:bCs/>
              </w:rPr>
              <w:t>Russian (Русский)</w:t>
            </w:r>
          </w:p>
        </w:tc>
        <w:tc>
          <w:tcPr>
            <w:tcW w:w="0" w:type="auto"/>
            <w:vAlign w:val="center"/>
            <w:hideMark/>
          </w:tcPr>
          <w:p w:rsidR="007D5926" w:rsidRDefault="007D5926">
            <w:r>
              <w:rPr>
                <w:b/>
                <w:bCs/>
              </w:rPr>
              <w:t>MetaKeywords</w:t>
            </w:r>
          </w:p>
        </w:tc>
        <w:tc>
          <w:tcPr>
            <w:tcW w:w="0" w:type="auto"/>
            <w:vAlign w:val="center"/>
            <w:hideMark/>
          </w:tcPr>
          <w:p w:rsidR="007D5926" w:rsidRPr="007D5926" w:rsidRDefault="007D5926">
            <w:pPr>
              <w:rPr>
                <w:lang w:val="ru-RU"/>
              </w:rPr>
            </w:pPr>
            <w:r w:rsidRPr="007D5926">
              <w:rPr>
                <w:lang w:val="ru-RU"/>
              </w:rPr>
              <w:t>корпоративное управление Грузия, устав компании Тбилиси, юрист для бизнеса Грузия, наблюдательный совет, закон о предпринимателях Грузия, обязанности директора, корпоративное право Тбилиси, юридические услуги</w:t>
            </w:r>
          </w:p>
        </w:tc>
      </w:tr>
      <w:tr w:rsidR="007D5926" w:rsidTr="007D5926">
        <w:trPr>
          <w:tblCellSpacing w:w="15" w:type="dxa"/>
        </w:trPr>
        <w:tc>
          <w:tcPr>
            <w:tcW w:w="0" w:type="auto"/>
            <w:vAlign w:val="center"/>
            <w:hideMark/>
          </w:tcPr>
          <w:p w:rsidR="007D5926" w:rsidRPr="007D5926" w:rsidRDefault="007D5926">
            <w:pPr>
              <w:rPr>
                <w:lang w:val="ru-RU"/>
              </w:rPr>
            </w:pPr>
          </w:p>
        </w:tc>
        <w:tc>
          <w:tcPr>
            <w:tcW w:w="0" w:type="auto"/>
            <w:vAlign w:val="center"/>
            <w:hideMark/>
          </w:tcPr>
          <w:p w:rsidR="007D5926" w:rsidRDefault="007D5926">
            <w:pPr>
              <w:rPr>
                <w:sz w:val="24"/>
                <w:szCs w:val="24"/>
              </w:rPr>
            </w:pPr>
            <w:r>
              <w:rPr>
                <w:b/>
                <w:bCs/>
              </w:rPr>
              <w:t>MetaDescription</w:t>
            </w:r>
          </w:p>
        </w:tc>
        <w:tc>
          <w:tcPr>
            <w:tcW w:w="0" w:type="auto"/>
            <w:vAlign w:val="center"/>
            <w:hideMark/>
          </w:tcPr>
          <w:p w:rsidR="007D5926" w:rsidRDefault="007D5926">
            <w:r w:rsidRPr="007D5926">
              <w:rPr>
                <w:lang w:val="ru-RU"/>
              </w:rPr>
              <w:t xml:space="preserve">Создайте надежную структуру корпоративного управления для вашего бизнеса в Тбилиси с </w:t>
            </w:r>
            <w:r>
              <w:t>Legal</w:t>
            </w:r>
            <w:r w:rsidRPr="007D5926">
              <w:rPr>
                <w:lang w:val="ru-RU"/>
              </w:rPr>
              <w:t xml:space="preserve"> </w:t>
            </w:r>
            <w:r>
              <w:t>Sandbox</w:t>
            </w:r>
            <w:r w:rsidRPr="007D5926">
              <w:rPr>
                <w:lang w:val="ru-RU"/>
              </w:rPr>
              <w:t xml:space="preserve"> </w:t>
            </w:r>
            <w:r>
              <w:t>Georgia</w:t>
            </w:r>
            <w:r w:rsidRPr="007D5926">
              <w:rPr>
                <w:lang w:val="ru-RU"/>
              </w:rPr>
              <w:t xml:space="preserve">. </w:t>
            </w:r>
            <w:r>
              <w:t>Обеспечиваем соответствие закону, снижение рисков и повышение доверия инвесторов.</w:t>
            </w:r>
          </w:p>
        </w:tc>
      </w:tr>
      <w:tr w:rsidR="007D5926" w:rsidRPr="007D5926" w:rsidTr="007D5926">
        <w:trPr>
          <w:tblCellSpacing w:w="15" w:type="dxa"/>
        </w:trPr>
        <w:tc>
          <w:tcPr>
            <w:tcW w:w="0" w:type="auto"/>
            <w:vAlign w:val="center"/>
            <w:hideMark/>
          </w:tcPr>
          <w:p w:rsidR="007D5926" w:rsidRDefault="007D5926"/>
        </w:tc>
        <w:tc>
          <w:tcPr>
            <w:tcW w:w="0" w:type="auto"/>
            <w:vAlign w:val="center"/>
            <w:hideMark/>
          </w:tcPr>
          <w:p w:rsidR="007D5926" w:rsidRDefault="007D5926">
            <w:pPr>
              <w:rPr>
                <w:sz w:val="24"/>
                <w:szCs w:val="24"/>
              </w:rPr>
            </w:pPr>
            <w:r>
              <w:rPr>
                <w:b/>
                <w:bCs/>
              </w:rPr>
              <w:t>OpenGraphTitle</w:t>
            </w:r>
          </w:p>
        </w:tc>
        <w:tc>
          <w:tcPr>
            <w:tcW w:w="0" w:type="auto"/>
            <w:vAlign w:val="center"/>
            <w:hideMark/>
          </w:tcPr>
          <w:p w:rsidR="007D5926" w:rsidRPr="007D5926" w:rsidRDefault="007D5926">
            <w:pPr>
              <w:rPr>
                <w:lang w:val="ru-RU"/>
              </w:rPr>
            </w:pPr>
            <w:r w:rsidRPr="007D5926">
              <w:rPr>
                <w:lang w:val="ru-RU"/>
              </w:rPr>
              <w:t>Корпоративное управление в Грузии: Фундамент успеха вашего бизнеса</w:t>
            </w:r>
          </w:p>
        </w:tc>
      </w:tr>
      <w:tr w:rsidR="007D5926" w:rsidRPr="007D5926" w:rsidTr="007D5926">
        <w:trPr>
          <w:tblCellSpacing w:w="15" w:type="dxa"/>
        </w:trPr>
        <w:tc>
          <w:tcPr>
            <w:tcW w:w="0" w:type="auto"/>
            <w:vAlign w:val="center"/>
            <w:hideMark/>
          </w:tcPr>
          <w:p w:rsidR="007D5926" w:rsidRPr="007D5926" w:rsidRDefault="007D5926">
            <w:pPr>
              <w:rPr>
                <w:lang w:val="ru-RU"/>
              </w:rPr>
            </w:pPr>
          </w:p>
        </w:tc>
        <w:tc>
          <w:tcPr>
            <w:tcW w:w="0" w:type="auto"/>
            <w:vAlign w:val="center"/>
            <w:hideMark/>
          </w:tcPr>
          <w:p w:rsidR="007D5926" w:rsidRDefault="007D5926">
            <w:pPr>
              <w:rPr>
                <w:sz w:val="24"/>
                <w:szCs w:val="24"/>
              </w:rPr>
            </w:pPr>
            <w:r>
              <w:rPr>
                <w:b/>
                <w:bCs/>
              </w:rPr>
              <w:t>OpenGraphDescription</w:t>
            </w:r>
          </w:p>
        </w:tc>
        <w:tc>
          <w:tcPr>
            <w:tcW w:w="0" w:type="auto"/>
            <w:vAlign w:val="center"/>
            <w:hideMark/>
          </w:tcPr>
          <w:p w:rsidR="007D5926" w:rsidRPr="007D5926" w:rsidRDefault="007D5926">
            <w:pPr>
              <w:rPr>
                <w:lang w:val="ru-RU"/>
              </w:rPr>
            </w:pPr>
            <w:r w:rsidRPr="007D5926">
              <w:rPr>
                <w:lang w:val="ru-RU"/>
              </w:rPr>
              <w:t>Защитите свою компанию и привлекайте инвестиции с помощью профессионально разработанной структуры корпоративного управления, адаптированной к законодательству Грузии и вашим стратегическим целям.</w:t>
            </w:r>
          </w:p>
        </w:tc>
      </w:tr>
    </w:tbl>
    <w:p w:rsidR="007D5926" w:rsidRPr="0014337F" w:rsidRDefault="007D5926" w:rsidP="0014337F">
      <w:pPr>
        <w:jc w:val="both"/>
        <w:rPr>
          <w:lang w:val="ru-RU"/>
        </w:rPr>
      </w:pPr>
      <w:bookmarkStart w:id="0" w:name="_GoBack"/>
      <w:bookmarkEnd w:id="0"/>
    </w:p>
    <w:sectPr w:rsidR="007D5926" w:rsidRPr="00143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E43F59"/>
    <w:multiLevelType w:val="multilevel"/>
    <w:tmpl w:val="FCFE5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8DC"/>
    <w:rsid w:val="0014337F"/>
    <w:rsid w:val="003A557C"/>
    <w:rsid w:val="00601F51"/>
    <w:rsid w:val="007D5926"/>
    <w:rsid w:val="008308DC"/>
    <w:rsid w:val="009C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4809A"/>
  <w15:chartTrackingRefBased/>
  <w15:docId w15:val="{F57DCA61-28E9-4C4F-868A-88C44EA81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79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433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7D592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97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4337F"/>
    <w:rPr>
      <w:rFonts w:asciiTheme="majorHAnsi" w:eastAsiaTheme="majorEastAsia" w:hAnsiTheme="majorHAnsi" w:cstheme="majorBidi"/>
      <w:color w:val="1F4D78" w:themeColor="accent1" w:themeShade="7F"/>
      <w:sz w:val="24"/>
      <w:szCs w:val="24"/>
    </w:rPr>
  </w:style>
  <w:style w:type="paragraph" w:customStyle="1" w:styleId="ng-star-inserted">
    <w:name w:val="ng-star-inserted"/>
    <w:basedOn w:val="Normal"/>
    <w:rsid w:val="001433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14337F"/>
  </w:style>
  <w:style w:type="character" w:customStyle="1" w:styleId="Heading5Char">
    <w:name w:val="Heading 5 Char"/>
    <w:basedOn w:val="DefaultParagraphFont"/>
    <w:link w:val="Heading5"/>
    <w:uiPriority w:val="9"/>
    <w:semiHidden/>
    <w:rsid w:val="007D5926"/>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7D5926"/>
    <w:rPr>
      <w:color w:val="0000FF"/>
      <w:u w:val="single"/>
    </w:rPr>
  </w:style>
  <w:style w:type="character" w:customStyle="1" w:styleId="mat-mdc-tooltip-trigger">
    <w:name w:val="mat-mdc-tooltip-trigger"/>
    <w:basedOn w:val="DefaultParagraphFont"/>
    <w:rsid w:val="007D5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119618">
      <w:bodyDiv w:val="1"/>
      <w:marLeft w:val="0"/>
      <w:marRight w:val="0"/>
      <w:marTop w:val="0"/>
      <w:marBottom w:val="0"/>
      <w:divBdr>
        <w:top w:val="none" w:sz="0" w:space="0" w:color="auto"/>
        <w:left w:val="none" w:sz="0" w:space="0" w:color="auto"/>
        <w:bottom w:val="none" w:sz="0" w:space="0" w:color="auto"/>
        <w:right w:val="none" w:sz="0" w:space="0" w:color="auto"/>
      </w:divBdr>
    </w:div>
    <w:div w:id="729573129">
      <w:bodyDiv w:val="1"/>
      <w:marLeft w:val="0"/>
      <w:marRight w:val="0"/>
      <w:marTop w:val="0"/>
      <w:marBottom w:val="0"/>
      <w:divBdr>
        <w:top w:val="none" w:sz="0" w:space="0" w:color="auto"/>
        <w:left w:val="none" w:sz="0" w:space="0" w:color="auto"/>
        <w:bottom w:val="none" w:sz="0" w:space="0" w:color="auto"/>
        <w:right w:val="none" w:sz="0" w:space="0" w:color="auto"/>
      </w:divBdr>
    </w:div>
    <w:div w:id="764498386">
      <w:bodyDiv w:val="1"/>
      <w:marLeft w:val="0"/>
      <w:marRight w:val="0"/>
      <w:marTop w:val="0"/>
      <w:marBottom w:val="0"/>
      <w:divBdr>
        <w:top w:val="none" w:sz="0" w:space="0" w:color="auto"/>
        <w:left w:val="none" w:sz="0" w:space="0" w:color="auto"/>
        <w:bottom w:val="none" w:sz="0" w:space="0" w:color="auto"/>
        <w:right w:val="none" w:sz="0" w:space="0" w:color="auto"/>
      </w:divBdr>
      <w:divsChild>
        <w:div w:id="274562688">
          <w:marLeft w:val="0"/>
          <w:marRight w:val="0"/>
          <w:marTop w:val="0"/>
          <w:marBottom w:val="0"/>
          <w:divBdr>
            <w:top w:val="none" w:sz="0" w:space="0" w:color="auto"/>
            <w:left w:val="none" w:sz="0" w:space="0" w:color="auto"/>
            <w:bottom w:val="none" w:sz="0" w:space="0" w:color="auto"/>
            <w:right w:val="none" w:sz="0" w:space="0" w:color="auto"/>
          </w:divBdr>
        </w:div>
        <w:div w:id="1272392812">
          <w:marLeft w:val="0"/>
          <w:marRight w:val="0"/>
          <w:marTop w:val="0"/>
          <w:marBottom w:val="0"/>
          <w:divBdr>
            <w:top w:val="none" w:sz="0" w:space="0" w:color="auto"/>
            <w:left w:val="none" w:sz="0" w:space="0" w:color="auto"/>
            <w:bottom w:val="none" w:sz="0" w:space="0" w:color="auto"/>
            <w:right w:val="none" w:sz="0" w:space="0" w:color="auto"/>
          </w:divBdr>
          <w:divsChild>
            <w:div w:id="568803951">
              <w:marLeft w:val="0"/>
              <w:marRight w:val="0"/>
              <w:marTop w:val="0"/>
              <w:marBottom w:val="0"/>
              <w:divBdr>
                <w:top w:val="none" w:sz="0" w:space="0" w:color="auto"/>
                <w:left w:val="none" w:sz="0" w:space="0" w:color="auto"/>
                <w:bottom w:val="none" w:sz="0" w:space="0" w:color="auto"/>
                <w:right w:val="none" w:sz="0" w:space="0" w:color="auto"/>
              </w:divBdr>
            </w:div>
          </w:divsChild>
        </w:div>
        <w:div w:id="348458793">
          <w:marLeft w:val="0"/>
          <w:marRight w:val="0"/>
          <w:marTop w:val="0"/>
          <w:marBottom w:val="0"/>
          <w:divBdr>
            <w:top w:val="none" w:sz="0" w:space="0" w:color="auto"/>
            <w:left w:val="none" w:sz="0" w:space="0" w:color="auto"/>
            <w:bottom w:val="none" w:sz="0" w:space="0" w:color="auto"/>
            <w:right w:val="none" w:sz="0" w:space="0" w:color="auto"/>
          </w:divBdr>
          <w:divsChild>
            <w:div w:id="446967582">
              <w:marLeft w:val="0"/>
              <w:marRight w:val="0"/>
              <w:marTop w:val="0"/>
              <w:marBottom w:val="0"/>
              <w:divBdr>
                <w:top w:val="none" w:sz="0" w:space="0" w:color="auto"/>
                <w:left w:val="none" w:sz="0" w:space="0" w:color="auto"/>
                <w:bottom w:val="none" w:sz="0" w:space="0" w:color="auto"/>
                <w:right w:val="none" w:sz="0" w:space="0" w:color="auto"/>
              </w:divBdr>
              <w:divsChild>
                <w:div w:id="1032413311">
                  <w:marLeft w:val="0"/>
                  <w:marRight w:val="0"/>
                  <w:marTop w:val="0"/>
                  <w:marBottom w:val="0"/>
                  <w:divBdr>
                    <w:top w:val="none" w:sz="0" w:space="0" w:color="auto"/>
                    <w:left w:val="none" w:sz="0" w:space="0" w:color="auto"/>
                    <w:bottom w:val="none" w:sz="0" w:space="0" w:color="auto"/>
                    <w:right w:val="none" w:sz="0" w:space="0" w:color="auto"/>
                  </w:divBdr>
                </w:div>
                <w:div w:id="836650987">
                  <w:marLeft w:val="0"/>
                  <w:marRight w:val="0"/>
                  <w:marTop w:val="0"/>
                  <w:marBottom w:val="0"/>
                  <w:divBdr>
                    <w:top w:val="none" w:sz="0" w:space="0" w:color="auto"/>
                    <w:left w:val="none" w:sz="0" w:space="0" w:color="auto"/>
                    <w:bottom w:val="none" w:sz="0" w:space="0" w:color="auto"/>
                    <w:right w:val="none" w:sz="0" w:space="0" w:color="auto"/>
                  </w:divBdr>
                  <w:divsChild>
                    <w:div w:id="15781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558531">
      <w:bodyDiv w:val="1"/>
      <w:marLeft w:val="0"/>
      <w:marRight w:val="0"/>
      <w:marTop w:val="0"/>
      <w:marBottom w:val="0"/>
      <w:divBdr>
        <w:top w:val="none" w:sz="0" w:space="0" w:color="auto"/>
        <w:left w:val="none" w:sz="0" w:space="0" w:color="auto"/>
        <w:bottom w:val="none" w:sz="0" w:space="0" w:color="auto"/>
        <w:right w:val="none" w:sz="0" w:space="0" w:color="auto"/>
      </w:divBdr>
    </w:div>
    <w:div w:id="91235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E&amp;q=https%3A%2F%2Fvertexaisearch.cloud.google.com%2Fgrounding-api-redirect%2FAUZIYQEC0vOw6tYPvXwamYg-czWPTzwlR0gRBi_Mae5EgAFP9VqXzvGC60Q4bN5nxnHOVf7zd1pARieiz-GOMI2Di-h8BD7UhqgopKM3S597unqdosPz3EyIxoPTroGkZse8BkcblORxb0EMemGeKmljSlAIPd9DMHZC7TJvaGeBYukPY4CwOMyH1d-H8kENPkif53Y%3D" TargetMode="External"/><Relationship Id="rId13" Type="http://schemas.openxmlformats.org/officeDocument/2006/relationships/hyperlink" Target="https://www.google.com/url?sa=E&amp;q=https%3A%2F%2Fvertexaisearch.cloud.google.com%2Fgrounding-api-redirect%2FAUZIYQEuIsgjHzmoBnvXh3dBun2g_o8h23jwqviKrEP3NDKavBY9QQOFTmA3fTcthtVwH4cLAUj4lnKmGESp0Ccb5SwEgBEbO_FMCxWkSnqiLNlbKOCTaMXR0xwhihk8yRI4n9rnU0l15vBUwR2q" TargetMode="External"/><Relationship Id="rId18" Type="http://schemas.openxmlformats.org/officeDocument/2006/relationships/hyperlink" Target="https://www.google.com/url?sa=E&amp;q=https%3A%2F%2Fvertexaisearch.cloud.google.com%2Fgrounding-api-redirect%2FAUZIYQHUmtVX1It1RVvbXnRoHuL9h-2NzGPCOW3325Bw7ssgh6IGFLO1mrIs-9R8QoScxC-4rK4n0AlhpjfrrcjycJ4uhfSlQ50UYxJrDqIzD3uevqqL6yyILmzhJSoEomcg4n0PNMxBKF8X5jwf-IMfIFPHryd4KsY8Sw%3D%3D" TargetMode="External"/><Relationship Id="rId26" Type="http://schemas.openxmlformats.org/officeDocument/2006/relationships/hyperlink" Target="https://www.google.com/url?sa=E&amp;q=https%3A%2F%2Fvertexaisearch.cloud.google.com%2Fgrounding-api-redirect%2FAUZIYQHWm9iZEYaMGX8yoZ6WB7Q-_a7LGjxq0s1LmW9uW8VadEEadkSmy4ZA1Y2zKPaz1zmrd7hTVl9vrdun5Js8LPdepF2Go8H1BHASicIQ7oM73GOc2vQsSuqZroyBJ3mu0rdD_jyWk227JMf7YhhROD4v" TargetMode="External"/><Relationship Id="rId3" Type="http://schemas.openxmlformats.org/officeDocument/2006/relationships/settings" Target="settings.xml"/><Relationship Id="rId21" Type="http://schemas.openxmlformats.org/officeDocument/2006/relationships/hyperlink" Target="https://www.google.com/url?sa=E&amp;q=https%3A%2F%2Fvertexaisearch.cloud.google.com%2Fgrounding-api-redirect%2FAUZIYQG1yYINI5PrYdFkB6lBxmLiY8AdPCskk8WFK97mI1rIHJ9Q1eRMw1cllRCyjHijd9TquCNrsOXiYETR0Fcsw6HOT6oOW8yzOKm-Ah_h3s3AfTFdC2aotT3AlhqCPm0I1nhqRzHUrUnfvuZu9aL9oBH3KdVF9GE%3D" TargetMode="External"/><Relationship Id="rId7" Type="http://schemas.openxmlformats.org/officeDocument/2006/relationships/hyperlink" Target="https://www.google.com/url?sa=E&amp;q=https%3A%2F%2Fvertexaisearch.cloud.google.com%2Fgrounding-api-redirect%2FAUZIYQGneXXCKl3X8skprmJHzX2eNWa-7T4lFecbZ4z8ggnHw4Vj370ztEmSjudpnIBq8vmg6H9RNR2JE3Rjrwg_Arf8ix5Qri2-VLI4NHUOCb6dRvC_Wx2a2wSzg0ZGilG51acr6CQTbNcFvx9cTFImMDq-7kLJv0vRcc1sqfZkEblvH7aqOVDbxZNw1CQTVzUfLSf_ilE%3D" TargetMode="External"/><Relationship Id="rId12" Type="http://schemas.openxmlformats.org/officeDocument/2006/relationships/hyperlink" Target="https://www.google.com/url?sa=E&amp;q=https%3A%2F%2Fvertexaisearch.cloud.google.com%2Fgrounding-api-redirect%2FAUZIYQHJvjbG_Qqt-u6goYGwAsxdei2FvDdn_HTd19yq5jpKD1wLSRdM44GH19CQuup8Zx-Zj5e1OF2qXcS002k1yi7Tu2F_fQL2ONy0oRJuYRfR4GMFNe6j36bdlQ_nM0VYGtUuz6h3y6-RWuWZEYPxooVBt4verQM%3D" TargetMode="External"/><Relationship Id="rId17" Type="http://schemas.openxmlformats.org/officeDocument/2006/relationships/hyperlink" Target="https://www.google.com/url?sa=E&amp;q=https%3A%2F%2Fvertexaisearch.cloud.google.com%2Fgrounding-api-redirect%2FAUZIYQEFgiuesGdzAWdJgydCBERLtqIdqlyhhaDHBUzHxt6qnnsSXpt5QVWq0BXozy0K7UY-kF9s2Ge9YKfPbu7b22JNCFBRo8y4lb-fl2F5KNPtXqlAI6X7vrZbtCvA6FrQksdZt4KYKOxzUTAFBbobnzmFAbdPYXUVSzpMteZ8927-vKS_Cxiy6yiMk_WW5VglszO2oXzUpCStvtex-lRHG-1bq__RqkK4NH8d_0I%3D" TargetMode="External"/><Relationship Id="rId25" Type="http://schemas.openxmlformats.org/officeDocument/2006/relationships/hyperlink" Target="https://www.google.com/url?sa=E&amp;q=https%3A%2F%2Fvertexaisearch.cloud.google.com%2Fgrounding-api-redirect%2FAUZIYQG_s3YLFiM3lGggKcGXcPkAXrA4-oenq147g4A0uR482Mapohlo897dHLC2M3vLa-7YaYp9gNkUe0TFiuyH4RJlWMJ5WceLojcOs6f9T_MLFiNSBifOExLyz6JhsQk8NFL-qaAdLJj6pADxWvwHyBKy2gDYPZNXsHNE2yd2GqwNXjTIMY_xfY7U9zGNQJa9p4aF1Y7pBzjCqJoOyzPM4E1T1a9wDLVhQU5lvb9I5ZvyYDY2QmF92qAIgl3VxEhhaFYIvwmgTKWOBdjXQRfS-X914pMP13-I1w%3D%3D" TargetMode="External"/><Relationship Id="rId2" Type="http://schemas.openxmlformats.org/officeDocument/2006/relationships/styles" Target="styles.xml"/><Relationship Id="rId16" Type="http://schemas.openxmlformats.org/officeDocument/2006/relationships/hyperlink" Target="https://www.google.com/url?sa=E&amp;q=https%3A%2F%2Fvertexaisearch.cloud.google.com%2Fgrounding-api-redirect%2FAUZIYQEC0vOw6tYPvXwamYg-czWPTzwlR0gRBi_Mae5EgAFP9VqXzvGC60Q4bN5nxnHOVf7zd1pARieiz-GOMI2Di-h8BD7UhqgopKM3S597unqdosPz3EyIxoPTroGkZse8BkcblORxb0EMemGeKmljSlAIPd9DMHZC7TJvaGeBYukPY4CwOMyH1d-H8kENPkif53Y%3D" TargetMode="External"/><Relationship Id="rId20" Type="http://schemas.openxmlformats.org/officeDocument/2006/relationships/hyperlink" Target="https://www.google.com/url?sa=E&amp;q=https%3A%2F%2Fvertexaisearch.cloud.google.com%2Fgrounding-api-redirect%2FAUZIYQG8L5KhBrTtwUhVY_Nruqi4iuc45B6q7IwtM22iBgzn7JNviSUEC-jmpTW8_UQSmyAb1Pv6L8xStMeYTUnaARdLShZ3HHAQ5JNRbczU_ZOuFwADLtGbyQg7lkQWuIuMiHpabGGXb0MKKenkBj1Pe4i26XiHd4vKV3XUyTrmhWDihv-adFTXJY9M7aM1qPpX" TargetMode="External"/><Relationship Id="rId29" Type="http://schemas.openxmlformats.org/officeDocument/2006/relationships/hyperlink" Target="https://www.google.com/url?sa=E&amp;q=https%3A%2F%2Fvertexaisearch.cloud.google.com%2Fgrounding-api-redirect%2FAUZIYQFU6ZknvRmCpfTAC-tknwDPzvpLeTO50TKdc_NsvOvf1b_jRmad0_5jwDMHmebVtAW51k7cn9_6isUn5425QdzCvFbnYyOk5d96zS8IFc8aRjr2FebJnrhFoRJolD2KCEn2V4pmxXNIWBUxSCIWiO8t2dRQz1yIViQWopqlhZbsMxyUj52-UQ80ExsK" TargetMode="External"/><Relationship Id="rId1" Type="http://schemas.openxmlformats.org/officeDocument/2006/relationships/numbering" Target="numbering.xml"/><Relationship Id="rId6" Type="http://schemas.openxmlformats.org/officeDocument/2006/relationships/hyperlink" Target="https://www.google.com/url?sa=E&amp;q=https%3A%2F%2Fvertexaisearch.cloud.google.com%2Fgrounding-api-redirect%2FAUZIYQEuIsgjHzmoBnvXh3dBun2g_o8h23jwqviKrEP3NDKavBY9QQOFTmA3fTcthtVwH4cLAUj4lnKmGESp0Ccb5SwEgBEbO_FMCxWkSnqiLNlbKOCTaMXR0xwhihk8yRI4n9rnU0l15vBUwR2q" TargetMode="External"/><Relationship Id="rId11" Type="http://schemas.openxmlformats.org/officeDocument/2006/relationships/hyperlink" Target="https://www.google.com/url?sa=E&amp;q=https%3A%2F%2Fvertexaisearch.cloud.google.com%2Fgrounding-api-redirect%2FAUZIYQG8vARHoY_MR17F1BXyNTt_kLrfrfGu-3d-grZp53jWzjUzgQDpFEWzOJPMVB4djxzWh21lPvnpZqHGpJNd94geXzH_njGW3vj7FrfAaIgemdbk0PsLG6wjeH0VCI1yyWkyhrK-qmoLJHyFlLxLjHToU3nOlj7yC2yrfe_JhIa0EabPzIaXLcGWWHh2ID-0" TargetMode="External"/><Relationship Id="rId24" Type="http://schemas.openxmlformats.org/officeDocument/2006/relationships/hyperlink" Target="https://www.google.com/url?sa=E&amp;q=https%3A%2F%2Fvertexaisearch.cloud.google.com%2Fgrounding-api-redirect%2FAUZIYQGneXXCKl3X8skprmJHzX2eNWa-7T4lFecbZ4z8ggnHw4Vj370ztEmSjudpnIBq8vmg6H9RNR2JE3Rjrwg_Arf8ix5Qri2-VLI4NHUOCb6dRvC_Wx2a2wSzg0ZGilG51acr6CQTbNcFvx9cTFImMDq-7kLJv0vRcc1sqfZkEblvH7aqOVDbxZNw1CQTVzUfLSf_ilE%3D" TargetMode="External"/><Relationship Id="rId32" Type="http://schemas.openxmlformats.org/officeDocument/2006/relationships/theme" Target="theme/theme1.xml"/><Relationship Id="rId5" Type="http://schemas.openxmlformats.org/officeDocument/2006/relationships/hyperlink" Target="https://www.google.com/url?sa=E&amp;q=https%3A%2F%2Fvertexaisearch.cloud.google.com%2Fgrounding-api-redirect%2FAUZIYQF71SOtjd2JBO07yB1LXfIKAWiNAbszrP61M4AbLjYUcmr4KShxVDwGybtD5rOfwAnYQC7Smjcr_O4cLqf1DuJx-XmvBuys2f-_SDu5M87um_JO2GtX_DqmX1Ty7yBYzNzqB6lSRaEF18deC6Tha6_U" TargetMode="External"/><Relationship Id="rId15" Type="http://schemas.openxmlformats.org/officeDocument/2006/relationships/hyperlink" Target="https://www.google.com/url?sa=E&amp;q=https%3A%2F%2Fvertexaisearch.cloud.google.com%2Fgrounding-api-redirect%2FAUZIYQEC0vOw6tYPvXwamYg-czWPTzwlR0gRBi_Mae5EgAFP9VqXzvGC60Q4bN5nxnHOVf7zd1pARieiz-GOMI2Di-h8BD7UhqgopKM3S597unqdosPz3EyIxoPTroGkZse8BkcblORxb0EMemGeKmljSlAIPd9DMHZC7TJvaGeBYukPY4CwOMyH1d-H8kENPkif53Y%3D" TargetMode="External"/><Relationship Id="rId23" Type="http://schemas.openxmlformats.org/officeDocument/2006/relationships/hyperlink" Target="https://www.google.com/url?sa=E&amp;q=https%3A%2F%2Fvertexaisearch.cloud.google.com%2Fgrounding-api-redirect%2FAUZIYQEuIsgjHzmoBnvXh3dBun2g_o8h23jwqviKrEP3NDKavBY9QQOFTmA3fTcthtVwH4cLAUj4lnKmGESp0Ccb5SwEgBEbO_FMCxWkSnqiLNlbKOCTaMXR0xwhihk8yRI4n9rnU0l15vBUwR2q" TargetMode="External"/><Relationship Id="rId28" Type="http://schemas.openxmlformats.org/officeDocument/2006/relationships/hyperlink" Target="https://www.google.com/url?sa=E&amp;q=https%3A%2F%2Fvertexaisearch.cloud.google.com%2Fgrounding-api-redirect%2FAUZIYQFTCtKwTNJcp5E9IJw5SFBZcvnLZhG6bsMiBPE7Y_zE_CCh8MN8ljzvTQJH0oZC5ZdNIMg5gSwWMe_eJEMXwSCWCF6v09GSR9Z9JoblDHiyU43Aa70UlYaR1-CKMwinMW3EwTRhEVSD7akxKUuNFF7iOw%3D%3D" TargetMode="External"/><Relationship Id="rId10" Type="http://schemas.openxmlformats.org/officeDocument/2006/relationships/hyperlink" Target="https://www.google.com/url?sa=E&amp;q=https%3A%2F%2Fvertexaisearch.cloud.google.com%2Fgrounding-api-redirect%2FAUZIYQHghZa6-Hus0fJw_2Z18K0bWUggU7njFSFKLNA1ecanJ1IuiVy_fFGpzQfw_XMIVXP1Ye0NPqAR6MgIsjp-INIqafnUbrXBQDeVuaFZ9Gjg94DWki5hqeSULNfYOEetHslAEK23zdSN3BlKUkmb5gYmAfmaJ0p1VkAKHn9rJB7DP1bgvr5btZ615yr3UE1S" TargetMode="External"/><Relationship Id="rId19" Type="http://schemas.openxmlformats.org/officeDocument/2006/relationships/hyperlink" Target="https://www.google.com/url?sa=E&amp;q=https%3A%2F%2Fvertexaisearch.cloud.google.com%2Fgrounding-api-redirect%2FAUZIYQG8vARHoY_MR17F1BXyNTt_kLrfrfGu-3d-grZp53jWzjUzgQDpFEWzOJPMVB4djxzWh21lPvnpZqHGpJNd94geXzH_njGW3vj7FrfAaIgemdbk0PsLG6wjeH0VCI1yyWkyhrK-qmoLJHyFlLxLjHToU3nOlj7yC2yrfe_JhIa0EabPzIaXLcGWWHh2ID-0"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url?sa=E&amp;q=https%3A%2F%2Fvertexaisearch.cloud.google.com%2Fgrounding-api-redirect%2FAUZIYQEFgiuesGdzAWdJgydCBERLtqIdqlyhhaDHBUzHxt6qnnsSXpt5QVWq0BXozy0K7UY-kF9s2Ge9YKfPbu7b22JNCFBRo8y4lb-fl2F5KNPtXqlAI6X7vrZbtCvA6FrQksdZt4KYKOxzUTAFBbobnzmFAbdPYXUVSzpMteZ8927-vKS_Cxiy6yiMk_WW5VglszO2oXzUpCStvtex-lRHG-1bq__RqkK4NH8d_0I%3D" TargetMode="External"/><Relationship Id="rId14" Type="http://schemas.openxmlformats.org/officeDocument/2006/relationships/hyperlink" Target="https://www.google.com/url?sa=E&amp;q=https%3A%2F%2Fvertexaisearch.cloud.google.com%2Fgrounding-api-redirect%2FAUZIYQGneXXCKl3X8skprmJHzX2eNWa-7T4lFecbZ4z8ggnHw4Vj370ztEmSjudpnIBq8vmg6H9RNR2JE3Rjrwg_Arf8ix5Qri2-VLI4NHUOCb6dRvC_Wx2a2wSzg0ZGilG51acr6CQTbNcFvx9cTFImMDq-7kLJv0vRcc1sqfZkEblvH7aqOVDbxZNw1CQTVzUfLSf_ilE%3D" TargetMode="External"/><Relationship Id="rId22" Type="http://schemas.openxmlformats.org/officeDocument/2006/relationships/hyperlink" Target="https://www.google.com/url?sa=E&amp;q=https%3A%2F%2Fvertexaisearch.cloud.google.com%2Fgrounding-api-redirect%2FAUZIYQEfSRcvQWq7xfdX_XV6qa3JOsTSZXhn6VQSwag17uazZfejw-tNna0f17x3127zU5fijBBrlci8hL5PAtCSNW-tGwntf-_S7elDYYm33UOmnuRkpUJsIs_y9F-BuciixkwODRCuOJ7EaTSBkjkOfgVJdbLl5UTWzl2D" TargetMode="External"/><Relationship Id="rId27" Type="http://schemas.openxmlformats.org/officeDocument/2006/relationships/hyperlink" Target="https://www.google.com/url?sa=E&amp;q=https%3A%2F%2Fvertexaisearch.cloud.google.com%2Fgrounding-api-redirect%2FAUZIYQGGD_Hu0p3UYjhu364YVR0by5sMpXAnWMjw2BshJpXsx1ny4mNKeZwqn6k2U09sq7_k7fOeOzh0HwS3o26gfeIx09FQfhqebwolsYLyPzckLlhiZxbcHVUJOUsr8j1WEKfVtVgUY34A3r6S7mRDnYfiOcQKg3QG6P37X-RxC17lZ6MrMBTueVoYSOJwD4GajBL3" TargetMode="External"/><Relationship Id="rId30" Type="http://schemas.openxmlformats.org/officeDocument/2006/relationships/hyperlink" Target="https://www.google.com/url?sa=E&amp;q=https%3A%2F%2Fvertexaisearch.cloud.google.com%2Fgrounding-api-redirect%2FAUZIYQE1SNXPMbAyAvspYcMdtDdujteoh8qHnRhlodpjx6dhQDKhMGePouT89I3o7kh6H3JBSjef_t6UBVJPkNt49dMhXL9ZfTEV7glazmtIwRogyRpojcX20A19bz8r6T0vsfXZW2oT0oQ_JqOCYrm2Qk-PR-FViQgMDw9vQg6F8ISiBvOLQmS2RJlv5ru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3878</Words>
  <Characters>22108</Characters>
  <Application>Microsoft Office Word</Application>
  <DocSecurity>0</DocSecurity>
  <Lines>184</Lines>
  <Paragraphs>51</Paragraphs>
  <ScaleCrop>false</ScaleCrop>
  <Company/>
  <LinksUpToDate>false</LinksUpToDate>
  <CharactersWithSpaces>25935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2025-07-04T08:43:00Z</dcterms:created>
  <dcterms:modified xsi:type="dcterms:W3CDTF">2025-07-24T12:11:00Z</dcterms:modified>
</cp:coreProperties>
</file>