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216D49" w:rsidP="00216D49">
      <w:pPr>
        <w:pStyle w:val="Heading1"/>
        <w:jc w:val="both"/>
        <w:rPr>
          <w:lang w:val="ka-GE"/>
        </w:rPr>
      </w:pPr>
      <w:r>
        <w:rPr>
          <w:lang w:val="ka-GE"/>
        </w:rPr>
        <w:t>ქართული</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ბიზნესის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დაშლა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ლიკვიდაცია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საბოლოო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თავის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არქიტექტურა</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ისევე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დაფუძნება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საგულდაგულო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დასრულებაც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იმავე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სიზუსტისა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საწარმომ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ამოწურა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რესურსი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რესტრუქტურიზაცია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შვილობილი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დახურვას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პარტნიორებმა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გადაწყვიტეს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გაყოფა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დაშლისა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ლიკვიდაციის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დახურვა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არასწორად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წარმართულმა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ლიკვიდაციამ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დირექტორები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განმავლობაში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დატოვოს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კრედიტორთა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მითითებებს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სუფთა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დასასრულს</w:t>
      </w:r>
      <w:r>
        <w:rPr>
          <w:rStyle w:val="ng-star-inserted1"/>
          <w:rFonts w:ascii="Helvetica Neue" w:hAnsi="Helvetica Neue"/>
          <w:color w:val="1A1C1E"/>
          <w:sz w:val="21"/>
          <w:szCs w:val="21"/>
        </w:rPr>
        <w:t>.</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დახურვის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დაშლის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სტრატეგიული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დაგეგმვით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ლიკვიდაციის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შესაფერისი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მეთოდისა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ოქმების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მომზადებით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ფორმალურად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ლიკვიდაციის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მეწარმეთა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შესაბამისად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ამას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მოსდევს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ლიკვიდაციის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პროცესის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აქტიური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დანიშნულ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ლიკვიდატორს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ეხმარება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გათვალისწინებული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ნაბიჯების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გავლაში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კრედიტორების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ინფორმირება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ცნობილი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გასტუმრება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დაკმაყოფილება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დარჩენილი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კანონიერად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განაწილება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გამჭვირვალედ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წარმართვას</w:t>
      </w:r>
      <w:r>
        <w:rPr>
          <w:rStyle w:val="ng-star-inserted1"/>
          <w:rFonts w:ascii="Helvetica Neue" w:hAnsi="Helvetica Neue"/>
          <w:color w:val="1A1C1E"/>
          <w:sz w:val="21"/>
          <w:szCs w:val="21"/>
        </w:rPr>
        <w:t>.</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ბოლო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ნაბიჯია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კომპანიის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საჯარო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რეესტრიდან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სათანადოდ</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ფორმალურად</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რეგისტრაციიდან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მოხსნის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უზრუნველყოფა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რეგისტრაციის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მოხსნის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იქმნება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ჩანაწერი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სუბიექტმა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შეწყვიტა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ფორმალური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სიცოცხლის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ციკლის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დასასრულებლად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დირექტორებისა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პრეტენზიებისგან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მაქსიმალური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ისტორია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დასრულდეს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კითხვის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წერტილით</w:t>
      </w:r>
      <w:r>
        <w:rPr>
          <w:rStyle w:val="ng-star-inserted1"/>
          <w:rFonts w:ascii="Helvetica Neue" w:hAnsi="Helvetica Neue"/>
          <w:color w:val="1A1C1E"/>
          <w:sz w:val="21"/>
          <w:szCs w:val="21"/>
        </w:rPr>
        <w:t>.</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თავდაჯერებულად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დასასრულებლად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შესაქმნელად</w:t>
      </w:r>
      <w:r>
        <w:rPr>
          <w:rStyle w:val="ng-star-inserted1"/>
          <w:rFonts w:ascii="Helvetica Neue" w:hAnsi="Helvetica Neue"/>
          <w:color w:val="1A1C1E"/>
          <w:sz w:val="21"/>
          <w:szCs w:val="21"/>
        </w:rPr>
        <w:t>.</w:t>
      </w:r>
    </w:p>
    <w:p w:rsidR="00216D49" w:rsidRPr="00216D49" w:rsidRDefault="00216D49" w:rsidP="00216D49">
      <w:pPr>
        <w:jc w:val="both"/>
        <w:rPr>
          <w:lang w:val="ka-GE"/>
        </w:rPr>
      </w:pPr>
    </w:p>
    <w:p w:rsidR="00216D49" w:rsidRDefault="00216D49" w:rsidP="00216D49">
      <w:pPr>
        <w:pStyle w:val="Heading1"/>
        <w:jc w:val="both"/>
      </w:pPr>
      <w:r>
        <w:t>English</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Just as a company's formation requires careful legal architecture, its conclusion demands an equally precise and strategic process. Whether a venture has run its course, a restructuring requires the closure of a subsidiary, or shareholders decide to part ways, the process of </w:t>
      </w:r>
      <w:r>
        <w:rPr>
          <w:rStyle w:val="ng-star-inserted1"/>
          <w:rFonts w:ascii="Helvetica Neue" w:hAnsi="Helvetica Neue"/>
          <w:b/>
          <w:bCs/>
          <w:color w:val="1A1C1E"/>
          <w:sz w:val="21"/>
          <w:szCs w:val="21"/>
        </w:rPr>
        <w:t>dissolution and winding-up</w:t>
      </w:r>
      <w:r>
        <w:rPr>
          <w:rStyle w:val="ng-star-inserted1"/>
          <w:rFonts w:ascii="Helvetica Neue" w:hAnsi="Helvetica Neue"/>
          <w:color w:val="1A1C1E"/>
          <w:sz w:val="21"/>
          <w:szCs w:val="21"/>
        </w:rPr>
        <w:t> is a critical legal procedure, not a simple closure of doors. An improper winding-up can leave directors and shareholders exposed to lingering liabilities and creditor claims for years. Our company provides the expert legal guidance to manage this final chapter, ensuring a clean, compliant, and conclusive end to the corporate journey.</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provides a structured and protective path to closure, starting with </w:t>
      </w:r>
      <w:r>
        <w:rPr>
          <w:rStyle w:val="ng-star-inserted1"/>
          <w:rFonts w:ascii="Helvetica Neue" w:hAnsi="Helvetica Neue"/>
          <w:b/>
          <w:bCs/>
          <w:color w:val="1A1C1E"/>
          <w:sz w:val="21"/>
          <w:szCs w:val="21"/>
        </w:rPr>
        <w:t>Strategic Dissolution Planning</w:t>
      </w:r>
      <w:r>
        <w:rPr>
          <w:rStyle w:val="ng-star-inserted1"/>
          <w:rFonts w:ascii="Helvetica Neue" w:hAnsi="Helvetica Neue"/>
          <w:color w:val="1A1C1E"/>
          <w:sz w:val="21"/>
          <w:szCs w:val="21"/>
        </w:rPr>
        <w:t>. We advise on the most appropriate method and timeline for winding-up, beginning with the drafting of the necessary board and shareholder resolutions to formally initiate the liquidation process in accordance with the </w:t>
      </w:r>
      <w:r>
        <w:rPr>
          <w:rStyle w:val="ng-star-inserted1"/>
          <w:rFonts w:ascii="Helvetica Neue" w:hAnsi="Helvetica Neue"/>
          <w:b/>
          <w:bCs/>
          <w:color w:val="1A1C1E"/>
          <w:sz w:val="21"/>
          <w:szCs w:val="21"/>
        </w:rPr>
        <w:t>Law on Entrepreneurs</w:t>
      </w:r>
      <w:r>
        <w:rPr>
          <w:rStyle w:val="ng-star-inserted1"/>
          <w:rFonts w:ascii="Helvetica Neue" w:hAnsi="Helvetica Neue"/>
          <w:color w:val="1A1C1E"/>
          <w:sz w:val="21"/>
          <w:szCs w:val="21"/>
        </w:rPr>
        <w:t>. This ensures the decision is legally sound from its inception.</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This leads to the active </w:t>
      </w:r>
      <w:r>
        <w:rPr>
          <w:rStyle w:val="ng-star-inserted1"/>
          <w:rFonts w:ascii="Helvetica Neue" w:hAnsi="Helvetica Neue"/>
          <w:b/>
          <w:bCs/>
          <w:color w:val="1A1C1E"/>
          <w:sz w:val="21"/>
          <w:szCs w:val="21"/>
        </w:rPr>
        <w:t>Management of the Liquidation Process</w:t>
      </w:r>
      <w:r>
        <w:rPr>
          <w:rStyle w:val="ng-star-inserted1"/>
          <w:rFonts w:ascii="Helvetica Neue" w:hAnsi="Helvetica Neue"/>
          <w:color w:val="1A1C1E"/>
          <w:sz w:val="21"/>
          <w:szCs w:val="21"/>
        </w:rPr>
        <w:t>. Our company provides legal support to the appointed liquidator, guiding them through the legally mandated steps: notifying creditors, settling all known liabilities, satisfying tax obligations, and managing the orderly sale or distribution of remaining company assets to the shareholders. Our oversight ensures the process is executed transparently and defensibly.</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final and most critical step is </w:t>
      </w:r>
      <w:r>
        <w:rPr>
          <w:rStyle w:val="ng-star-inserted1"/>
          <w:rFonts w:ascii="Helvetica Neue" w:hAnsi="Helvetica Neue"/>
          <w:b/>
          <w:bCs/>
          <w:color w:val="1A1C1E"/>
          <w:sz w:val="21"/>
          <w:szCs w:val="21"/>
        </w:rPr>
        <w:t>ensuring the company is properly and formally deregistered</w:t>
      </w:r>
      <w:r>
        <w:rPr>
          <w:rStyle w:val="ng-star-inserted1"/>
          <w:rFonts w:ascii="Helvetica Neue" w:hAnsi="Helvetica Neue"/>
          <w:color w:val="1A1C1E"/>
          <w:sz w:val="21"/>
          <w:szCs w:val="21"/>
        </w:rPr>
        <w:t> from the </w:t>
      </w:r>
      <w:r>
        <w:rPr>
          <w:rStyle w:val="ng-star-inserted1"/>
          <w:rFonts w:ascii="Helvetica Neue" w:hAnsi="Helvetica Neue"/>
          <w:b/>
          <w:bCs/>
          <w:color w:val="1A1C1E"/>
          <w:sz w:val="21"/>
          <w:szCs w:val="21"/>
        </w:rPr>
        <w:t>Public Registry</w:t>
      </w:r>
      <w:r>
        <w:rPr>
          <w:rStyle w:val="ng-star-inserted1"/>
          <w:rFonts w:ascii="Helvetica Neue" w:hAnsi="Helvetica Neue"/>
          <w:color w:val="1A1C1E"/>
          <w:sz w:val="21"/>
          <w:szCs w:val="21"/>
        </w:rPr>
        <w:t>. We manage this entire filing process, creating the official legal record that the entity has ceased to exist. This formal act is essential to finalizing the corporate lifecycle and providing the directors and shareholders with the maximum possible protection from future claims.</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ensure that your company’s story ends not with a question mark, but with a definitive and legally secure full stop.</w:t>
      </w:r>
    </w:p>
    <w:p w:rsidR="00216D49"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manage the conclusion of your business with confidence and finality, contact our company to architect its final chapter.</w:t>
      </w:r>
    </w:p>
    <w:p w:rsidR="00216D49" w:rsidRPr="00216D49" w:rsidRDefault="00216D49" w:rsidP="00216D49">
      <w:pPr>
        <w:jc w:val="both"/>
      </w:pPr>
    </w:p>
    <w:p w:rsidR="00216D49" w:rsidRPr="00B61E2D" w:rsidRDefault="00216D49" w:rsidP="00216D49">
      <w:pPr>
        <w:pStyle w:val="Heading1"/>
        <w:jc w:val="both"/>
        <w:rPr>
          <w:lang w:val="ru-RU"/>
        </w:rPr>
      </w:pPr>
      <w:r>
        <w:t>Russian</w:t>
      </w:r>
    </w:p>
    <w:p w:rsidR="00216D49" w:rsidRPr="00B61E2D"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61E2D">
        <w:rPr>
          <w:rStyle w:val="ng-star-inserted1"/>
          <w:rFonts w:ascii="Helvetica Neue" w:hAnsi="Helvetica Neue"/>
          <w:b/>
          <w:bCs/>
          <w:color w:val="1A1C1E"/>
          <w:sz w:val="21"/>
          <w:szCs w:val="21"/>
          <w:lang w:val="ru-RU"/>
        </w:rPr>
        <w:t>Прекращение деятельности и ликвидация бизнеса: Архитектура последней главы</w:t>
      </w:r>
    </w:p>
    <w:p w:rsidR="00216D49" w:rsidRPr="00B61E2D"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61E2D">
        <w:rPr>
          <w:rStyle w:val="ng-star-inserted1"/>
          <w:rFonts w:ascii="Helvetica Neue" w:hAnsi="Helvetica Neue"/>
          <w:color w:val="1A1C1E"/>
          <w:sz w:val="21"/>
          <w:szCs w:val="21"/>
          <w:lang w:val="ru-RU"/>
        </w:rPr>
        <w:t>Так же, как создание компании требует тщательной правовой архитектуры, ее завершение требует не менее точного и стратегического процесса. Независимо от того, исчерпало ли предприятие свой путь, требует ли реструктуризация закрытия дочерней компании или акционеры решили разойтись, процесс</w:t>
      </w:r>
      <w:r>
        <w:rPr>
          <w:rStyle w:val="ng-star-inserted1"/>
          <w:rFonts w:ascii="Helvetica Neue" w:hAnsi="Helvetica Neue"/>
          <w:color w:val="1A1C1E"/>
          <w:sz w:val="21"/>
          <w:szCs w:val="21"/>
        </w:rPr>
        <w:t> </w:t>
      </w:r>
      <w:r w:rsidRPr="00B61E2D">
        <w:rPr>
          <w:rStyle w:val="ng-star-inserted1"/>
          <w:rFonts w:ascii="Helvetica Neue" w:hAnsi="Helvetica Neue"/>
          <w:b/>
          <w:bCs/>
          <w:color w:val="1A1C1E"/>
          <w:sz w:val="21"/>
          <w:szCs w:val="21"/>
          <w:lang w:val="ru-RU"/>
        </w:rPr>
        <w:t>прекращения деятельности и ликвидации</w:t>
      </w:r>
      <w:r>
        <w:rPr>
          <w:rStyle w:val="ng-star-inserted1"/>
          <w:rFonts w:ascii="Helvetica Neue" w:hAnsi="Helvetica Neue"/>
          <w:color w:val="1A1C1E"/>
          <w:sz w:val="21"/>
          <w:szCs w:val="21"/>
        </w:rPr>
        <w:t> </w:t>
      </w:r>
      <w:r w:rsidRPr="00B61E2D">
        <w:rPr>
          <w:rStyle w:val="ng-star-inserted1"/>
          <w:rFonts w:ascii="Helvetica Neue" w:hAnsi="Helvetica Neue"/>
          <w:color w:val="1A1C1E"/>
          <w:sz w:val="21"/>
          <w:szCs w:val="21"/>
          <w:lang w:val="ru-RU"/>
        </w:rPr>
        <w:t xml:space="preserve">— это критически важная юридическая процедура, а не простое закрытие дверей. Неправильно проведенная ликвидация может на долгие </w:t>
      </w:r>
      <w:r w:rsidRPr="00B61E2D">
        <w:rPr>
          <w:rStyle w:val="ng-star-inserted1"/>
          <w:rFonts w:ascii="Helvetica Neue" w:hAnsi="Helvetica Neue"/>
          <w:color w:val="1A1C1E"/>
          <w:sz w:val="21"/>
          <w:szCs w:val="21"/>
          <w:lang w:val="ru-RU"/>
        </w:rPr>
        <w:lastRenderedPageBreak/>
        <w:t>годы оставить директоров и акционеров под угрозой скрытых обязательств и претензий кредиторов. Наша компания предоставляет экспертное юридическое сопровождение для управления этой последней главой, обеспечивая чистое, соответствующее закону и окончательное завершение корпоративного пути.</w:t>
      </w:r>
    </w:p>
    <w:p w:rsidR="00216D49" w:rsidRPr="00B61E2D"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61E2D">
        <w:rPr>
          <w:rStyle w:val="ng-star-inserted1"/>
          <w:rFonts w:ascii="Helvetica Neue" w:hAnsi="Helvetica Neue"/>
          <w:color w:val="1A1C1E"/>
          <w:sz w:val="21"/>
          <w:szCs w:val="21"/>
          <w:lang w:val="ru-RU"/>
        </w:rPr>
        <w:t>Наши услуги обеспечивают структурированный и защищенный путь к закрытию, начиная со</w:t>
      </w:r>
      <w:r>
        <w:rPr>
          <w:rStyle w:val="ng-star-inserted1"/>
          <w:rFonts w:ascii="Helvetica Neue" w:hAnsi="Helvetica Neue"/>
          <w:color w:val="1A1C1E"/>
          <w:sz w:val="21"/>
          <w:szCs w:val="21"/>
        </w:rPr>
        <w:t> </w:t>
      </w:r>
      <w:r w:rsidRPr="00B61E2D">
        <w:rPr>
          <w:rStyle w:val="ng-star-inserted1"/>
          <w:rFonts w:ascii="Helvetica Neue" w:hAnsi="Helvetica Neue"/>
          <w:b/>
          <w:bCs/>
          <w:color w:val="1A1C1E"/>
          <w:sz w:val="21"/>
          <w:szCs w:val="21"/>
          <w:lang w:val="ru-RU"/>
        </w:rPr>
        <w:t>Стратегического планирования прекращения деятельности</w:t>
      </w:r>
      <w:r w:rsidRPr="00B61E2D">
        <w:rPr>
          <w:rStyle w:val="ng-star-inserted1"/>
          <w:rFonts w:ascii="Helvetica Neue" w:hAnsi="Helvetica Neue"/>
          <w:color w:val="1A1C1E"/>
          <w:sz w:val="21"/>
          <w:szCs w:val="21"/>
          <w:lang w:val="ru-RU"/>
        </w:rPr>
        <w:t>. Мы консультируем по наиболее подходящему методу и срокам ликвидации, начиная с подготовки необходимых резолюций совета и собрания акционеров для формального запуска процесса ликвидации в соответствии с</w:t>
      </w:r>
      <w:r>
        <w:rPr>
          <w:rStyle w:val="ng-star-inserted1"/>
          <w:rFonts w:ascii="Helvetica Neue" w:hAnsi="Helvetica Neue"/>
          <w:color w:val="1A1C1E"/>
          <w:sz w:val="21"/>
          <w:szCs w:val="21"/>
        </w:rPr>
        <w:t> </w:t>
      </w:r>
      <w:r w:rsidRPr="00B61E2D">
        <w:rPr>
          <w:rStyle w:val="ng-star-inserted1"/>
          <w:rFonts w:ascii="Helvetica Neue" w:hAnsi="Helvetica Neue"/>
          <w:b/>
          <w:bCs/>
          <w:color w:val="1A1C1E"/>
          <w:sz w:val="21"/>
          <w:szCs w:val="21"/>
          <w:lang w:val="ru-RU"/>
        </w:rPr>
        <w:t>Законом «О предпринимателях»</w:t>
      </w:r>
      <w:r w:rsidRPr="00B61E2D">
        <w:rPr>
          <w:rStyle w:val="ng-star-inserted1"/>
          <w:rFonts w:ascii="Helvetica Neue" w:hAnsi="Helvetica Neue"/>
          <w:color w:val="1A1C1E"/>
          <w:sz w:val="21"/>
          <w:szCs w:val="21"/>
          <w:lang w:val="ru-RU"/>
        </w:rPr>
        <w:t>. Это гарантирует, что решение с самого начала будет юридически обоснованным.</w:t>
      </w:r>
    </w:p>
    <w:p w:rsidR="00216D49" w:rsidRPr="00B61E2D"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61E2D">
        <w:rPr>
          <w:rStyle w:val="ng-star-inserted1"/>
          <w:rFonts w:ascii="Helvetica Neue" w:hAnsi="Helvetica Neue"/>
          <w:color w:val="1A1C1E"/>
          <w:sz w:val="21"/>
          <w:szCs w:val="21"/>
          <w:lang w:val="ru-RU"/>
        </w:rPr>
        <w:t>За этим следует активное</w:t>
      </w:r>
      <w:r>
        <w:rPr>
          <w:rStyle w:val="ng-star-inserted1"/>
          <w:rFonts w:ascii="Helvetica Neue" w:hAnsi="Helvetica Neue"/>
          <w:color w:val="1A1C1E"/>
          <w:sz w:val="21"/>
          <w:szCs w:val="21"/>
        </w:rPr>
        <w:t> </w:t>
      </w:r>
      <w:r w:rsidRPr="00B61E2D">
        <w:rPr>
          <w:rStyle w:val="ng-star-inserted1"/>
          <w:rFonts w:ascii="Helvetica Neue" w:hAnsi="Helvetica Neue"/>
          <w:b/>
          <w:bCs/>
          <w:color w:val="1A1C1E"/>
          <w:sz w:val="21"/>
          <w:szCs w:val="21"/>
          <w:lang w:val="ru-RU"/>
        </w:rPr>
        <w:t>Управление процессом ликвидации</w:t>
      </w:r>
      <w:r w:rsidRPr="00B61E2D">
        <w:rPr>
          <w:rStyle w:val="ng-star-inserted1"/>
          <w:rFonts w:ascii="Helvetica Neue" w:hAnsi="Helvetica Neue"/>
          <w:color w:val="1A1C1E"/>
          <w:sz w:val="21"/>
          <w:szCs w:val="21"/>
          <w:lang w:val="ru-RU"/>
        </w:rPr>
        <w:t>. Наша компания оказывает юридическую поддержку назначенному ликвидатору, направляя его в выполнении законодательно установленных шагов: уведомление кредиторов, погашение всех известных обязательств, выполнение налоговых требований и управление упорядоченной продажей или распределением оставшихся активов компании среди акционеров. Наш надзор обеспечивает прозрачное и юридически защищенное проведение процесса.</w:t>
      </w:r>
    </w:p>
    <w:p w:rsidR="00216D49" w:rsidRPr="00B61E2D"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16D49">
        <w:rPr>
          <w:rStyle w:val="ng-star-inserted1"/>
          <w:rFonts w:ascii="Helvetica Neue" w:hAnsi="Helvetica Neue"/>
          <w:color w:val="1A1C1E"/>
          <w:sz w:val="21"/>
          <w:szCs w:val="21"/>
          <w:lang w:val="ru-RU"/>
        </w:rPr>
        <w:t>Последний и самый важный шаг — это</w:t>
      </w:r>
      <w:r>
        <w:rPr>
          <w:rStyle w:val="ng-star-inserted1"/>
          <w:rFonts w:ascii="Helvetica Neue" w:hAnsi="Helvetica Neue"/>
          <w:color w:val="1A1C1E"/>
          <w:sz w:val="21"/>
          <w:szCs w:val="21"/>
        </w:rPr>
        <w:t> </w:t>
      </w:r>
      <w:r w:rsidRPr="00216D49">
        <w:rPr>
          <w:rStyle w:val="ng-star-inserted1"/>
          <w:rFonts w:ascii="Helvetica Neue" w:hAnsi="Helvetica Neue"/>
          <w:b/>
          <w:bCs/>
          <w:color w:val="1A1C1E"/>
          <w:sz w:val="21"/>
          <w:szCs w:val="21"/>
          <w:lang w:val="ru-RU"/>
        </w:rPr>
        <w:t>обеспечение надлежащего и формального снятия компании с регистрации</w:t>
      </w:r>
      <w:r>
        <w:rPr>
          <w:rStyle w:val="ng-star-inserted1"/>
          <w:rFonts w:ascii="Helvetica Neue" w:hAnsi="Helvetica Neue"/>
          <w:color w:val="1A1C1E"/>
          <w:sz w:val="21"/>
          <w:szCs w:val="21"/>
        </w:rPr>
        <w:t> </w:t>
      </w:r>
      <w:r w:rsidRPr="00216D49">
        <w:rPr>
          <w:rStyle w:val="ng-star-inserted1"/>
          <w:rFonts w:ascii="Helvetica Neue" w:hAnsi="Helvetica Neue"/>
          <w:color w:val="1A1C1E"/>
          <w:sz w:val="21"/>
          <w:szCs w:val="21"/>
          <w:lang w:val="ru-RU"/>
        </w:rPr>
        <w:t>в</w:t>
      </w:r>
      <w:r>
        <w:rPr>
          <w:rStyle w:val="ng-star-inserted1"/>
          <w:rFonts w:ascii="Helvetica Neue" w:hAnsi="Helvetica Neue"/>
          <w:color w:val="1A1C1E"/>
          <w:sz w:val="21"/>
          <w:szCs w:val="21"/>
        </w:rPr>
        <w:t> </w:t>
      </w:r>
      <w:r w:rsidRPr="00216D49">
        <w:rPr>
          <w:rStyle w:val="ng-star-inserted1"/>
          <w:rFonts w:ascii="Helvetica Neue" w:hAnsi="Helvetica Neue"/>
          <w:b/>
          <w:bCs/>
          <w:color w:val="1A1C1E"/>
          <w:sz w:val="21"/>
          <w:szCs w:val="21"/>
          <w:lang w:val="ru-RU"/>
        </w:rPr>
        <w:t>Публичном реестре</w:t>
      </w:r>
      <w:r w:rsidRPr="00216D49">
        <w:rPr>
          <w:rStyle w:val="ng-star-inserted1"/>
          <w:rFonts w:ascii="Helvetica Neue" w:hAnsi="Helvetica Neue"/>
          <w:color w:val="1A1C1E"/>
          <w:sz w:val="21"/>
          <w:szCs w:val="21"/>
          <w:lang w:val="ru-RU"/>
        </w:rPr>
        <w:t xml:space="preserve">. </w:t>
      </w:r>
      <w:r w:rsidRPr="00B61E2D">
        <w:rPr>
          <w:rStyle w:val="ng-star-inserted1"/>
          <w:rFonts w:ascii="Helvetica Neue" w:hAnsi="Helvetica Neue"/>
          <w:color w:val="1A1C1E"/>
          <w:sz w:val="21"/>
          <w:szCs w:val="21"/>
          <w:lang w:val="ru-RU"/>
        </w:rPr>
        <w:t>Мы управляем всем этим процессом подачи документов, создавая официальную юридическую запись о том, что юридическое лицо прекратило свое существование. Этот формальный акт необходим для завершения жизненного цикла компании и предоставления директорам и акционерам максимально возможной защиты от будущих претензий.</w:t>
      </w:r>
    </w:p>
    <w:p w:rsidR="00216D49" w:rsidRPr="00B61E2D" w:rsidRDefault="00216D49" w:rsidP="00216D4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61E2D">
        <w:rPr>
          <w:rStyle w:val="ng-star-inserted1"/>
          <w:rFonts w:ascii="Helvetica Neue" w:hAnsi="Helvetica Neue"/>
          <w:color w:val="1A1C1E"/>
          <w:sz w:val="21"/>
          <w:szCs w:val="21"/>
          <w:lang w:val="ru-RU"/>
        </w:rPr>
        <w:t>Мы гарантируем, что история вашей компании закончится не вопросительным знаком, а окончательной и юридически надежной точкой.</w:t>
      </w:r>
    </w:p>
    <w:p w:rsidR="00216D49" w:rsidRPr="00B61E2D" w:rsidRDefault="00216D49" w:rsidP="00216D49">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B61E2D">
        <w:rPr>
          <w:rStyle w:val="ng-star-inserted1"/>
          <w:rFonts w:ascii="Helvetica Neue" w:hAnsi="Helvetica Neue"/>
          <w:color w:val="1A1C1E"/>
          <w:sz w:val="21"/>
          <w:szCs w:val="21"/>
          <w:lang w:val="ru-RU"/>
        </w:rPr>
        <w:t>Чтобы уверенно и окончательно завершить деятельность вашего бизнеса, свяжитесь с нашей компанией для создания архитектуры его последней главы.</w:t>
      </w:r>
    </w:p>
    <w:p w:rsidR="00216D49" w:rsidRDefault="00216D49" w:rsidP="00216D49">
      <w:pPr>
        <w:pStyle w:val="Heading1"/>
        <w:jc w:val="both"/>
        <w:rPr>
          <w:lang w:val="ru-RU"/>
        </w:rPr>
      </w:pPr>
    </w:p>
    <w:p w:rsidR="00B61E2D" w:rsidRDefault="00B61E2D" w:rsidP="00B61E2D">
      <w:pPr>
        <w:rPr>
          <w:lang w:val="ru-RU"/>
        </w:rPr>
      </w:pPr>
    </w:p>
    <w:p w:rsidR="00B61E2D" w:rsidRDefault="00B61E2D" w:rsidP="00B61E2D">
      <w:pPr>
        <w:rPr>
          <w:lang w:val="ru-RU"/>
        </w:rPr>
      </w:pPr>
    </w:p>
    <w:p w:rsidR="00B61E2D" w:rsidRDefault="00B61E2D" w:rsidP="00B61E2D">
      <w:pPr>
        <w:pStyle w:val="Heading3"/>
      </w:pPr>
      <w:r>
        <w:t>ნაწილი 1: ვებსაიტის კონტენტ</w:t>
      </w:r>
      <w:r>
        <w:rPr>
          <w:rFonts w:ascii="Sylfaen" w:hAnsi="Sylfaen" w:cs="Sylfaen"/>
        </w:rPr>
        <w:t>ი</w:t>
      </w:r>
    </w:p>
    <w:p w:rsidR="00B61E2D" w:rsidRDefault="00B61E2D" w:rsidP="00B61E2D">
      <w:r>
        <w:pict>
          <v:rect id="_x0000_i1025" style="width:0;height:1.5pt" o:hralign="center" o:hrstd="t" o:hr="t" fillcolor="#a0a0a0" stroked="f"/>
        </w:pict>
      </w:r>
    </w:p>
    <w:p w:rsidR="00B61E2D" w:rsidRDefault="00B61E2D" w:rsidP="00B61E2D">
      <w:r>
        <w:rPr>
          <w:b/>
          <w:bCs/>
        </w:rPr>
        <w:t>Georgian (ქართული)</w:t>
      </w:r>
    </w:p>
    <w:p w:rsidR="00B61E2D" w:rsidRDefault="00B61E2D" w:rsidP="00B61E2D">
      <w:r>
        <w:rPr>
          <w:b/>
          <w:bCs/>
        </w:rPr>
        <w:t>Title:</w:t>
      </w:r>
      <w:r>
        <w:br/>
        <w:t>ბიზნესის ლიკვიდაცია: თქვენი კომპანიის ისტორიის უსაფრთხო დასასრულ</w:t>
      </w:r>
      <w:r>
        <w:rPr>
          <w:rFonts w:ascii="Sylfaen" w:hAnsi="Sylfaen" w:cs="Sylfaen"/>
        </w:rPr>
        <w:t>ი</w:t>
      </w:r>
    </w:p>
    <w:p w:rsidR="00B61E2D" w:rsidRDefault="00B61E2D" w:rsidP="00B61E2D">
      <w:r>
        <w:rPr>
          <w:b/>
          <w:bCs/>
        </w:rPr>
        <w:t>Short Description:</w:t>
      </w:r>
      <w:r>
        <w:br/>
        <w:t xml:space="preserve">კომპანიის დახურვა არ ნიშნავს რისკების დატოვებას. Legal Sandbox Georgia ქმნის იურიდიულად </w:t>
      </w:r>
      <w:r>
        <w:lastRenderedPageBreak/>
        <w:t>უნაკლო დასასრულს, რომელიც იცავს დირექტორებსა და პარტნიორებს მომავალი პრეტენზიებისგან და უზრუნველყოფს, რომ თქვენი ბიზნესის ისტორია დასრულდეს წერტილით და არა კითხვის ნიშნით.</w:t>
      </w:r>
    </w:p>
    <w:p w:rsidR="00B61E2D" w:rsidRDefault="00B61E2D" w:rsidP="00B61E2D">
      <w:r>
        <w:rPr>
          <w:b/>
          <w:bCs/>
        </w:rPr>
        <w:t>Full Content:</w:t>
      </w:r>
      <w:r>
        <w:br/>
        <w:t>ისევე, როგორც კომპანიის დაფუძნება საჭიროებს საგულდაგულო სამართლებრივ არქიტექტურას, მისი საქმიანობის დასრულებაც ითხოვს იმავე სიზუსტისა და სტრატეგიულობის პროცესს. მიუხედავად იმისა, საწარმომ ამოწურა თავისი რესურსი თუ პარტნიორებმა გადაწყვიტეს გზების გაყოფა, დაშლისა და ლიკვიდაციის პროცესი არის კრიტიკული სამართლებრივი პროცედურა და არა უბრალოდ კარების დახურვა. არასწორად წარმართულმა ლიკვიდაციამ შეიძლება დირექტორები და პარტნიორები წლების განმავლობაში დატოვოს ფარული ვალდებულებებისა და კრედიტორთა მოთხოვნების წინაშე. ჩვენი კომპანია გთავაზობთ საექსპერტო იურიდიულ მითითებებს ამ საბოლოო თავის სამართავად, რითაც უზრუნველყოფს კორპორაციული გზის სუფთა, კანონთან შესაბამის და საბოლოო დასასრულს.</w:t>
      </w:r>
    </w:p>
    <w:p w:rsidR="00B61E2D" w:rsidRDefault="00B61E2D" w:rsidP="00B61E2D">
      <w:r>
        <w:t>ჩვენი მომსახურება გთავაზობთ დახურვის სტრუქტურირებულ გზას, რომელიც იწყება დაშლის სტრატეგიული დაგეგმვით. ჩვენ გიწევთ კონსულტაციას ლიკვიდაციის მეთოდსა და ვადებზე და ვამზადებთ საბჭოსა და პარტნიორთა კრების ოქმებს, რომლებიც ფორმალურად იწყებს ლიკვიდაციის პროცესს „მეწარმეთა შესახებ“ კანონის შესაბამისად. ამას მოსდევს ლიკვიდაციის პროცესის აქტიური მართვა. ჩვენ იურიდიულ მხარდაჭერას ვუწევთ დანიშნულ ლიკვიდატორს და ვეხმარებით მას კანონით გათვალისწინებული ნაბიჯების გავლაში: კრედიტორების ინფორმირება, ყველა ცნობილი ვალდებულების გასტუმრება და დარჩენილი აქტივების პარტნიორებს შორის კანონიერად განაწილება.</w:t>
      </w:r>
    </w:p>
    <w:p w:rsidR="00B61E2D" w:rsidRDefault="00B61E2D" w:rsidP="00B61E2D">
      <w:r>
        <w:t>ბოლო და ყველაზე კრიტიკული ნაბიჯია კომპანიის საჯარო რეესტრიდან სათანადოდ და ფორმალურად რეგისტრაციიდან მოხსნის უზრუნველყოფა. ჩვენ ვმართავთ რეგისტრაციის მოხსნის მთელ პროცესს, რითაც იქმნება ოფიციალური სამართლებრივი ჩანაწერი, რომ სუბიექტმა შეწყვიტა არსებობა. ეს ფორმალური აქტი აუცილებელია კორპორაციული სიცოცხლის ციკლის დასასრულებლად და დირექტორებისა და პარტნიორებისთვის მომავალი პრეტენზიებისგან მაქსიმალური დაცვის უზრუნველსაყოფად. ჩვენ ვზრუნავთ, რომ თქვენი კომპანიის ისტორია დასრულდეს არა კითხვის ნიშნით, არამედ მკაფიო და სამართლებრივად უზრუნველყოფილი წერტილით.</w:t>
      </w:r>
    </w:p>
    <w:p w:rsidR="00B61E2D" w:rsidRDefault="00B61E2D" w:rsidP="00B61E2D">
      <w:r>
        <w:pict>
          <v:rect id="_x0000_i1026" style="width:0;height:1.5pt" o:hralign="center" o:hrstd="t" o:hr="t" fillcolor="#a0a0a0" stroked="f"/>
        </w:pict>
      </w:r>
    </w:p>
    <w:p w:rsidR="00B61E2D" w:rsidRDefault="00B61E2D" w:rsidP="00B61E2D">
      <w:r>
        <w:rPr>
          <w:b/>
          <w:bCs/>
        </w:rPr>
        <w:t>English</w:t>
      </w:r>
    </w:p>
    <w:p w:rsidR="00B61E2D" w:rsidRDefault="00B61E2D" w:rsidP="00B61E2D">
      <w:r>
        <w:rPr>
          <w:b/>
          <w:bCs/>
        </w:rPr>
        <w:t>Title:</w:t>
      </w:r>
      <w:r>
        <w:br/>
        <w:t>Business Dissolution &amp; Liquidation: Architecting the Final Chapter</w:t>
      </w:r>
    </w:p>
    <w:p w:rsidR="00B61E2D" w:rsidRDefault="00B61E2D" w:rsidP="00B61E2D">
      <w:r>
        <w:rPr>
          <w:b/>
          <w:bCs/>
        </w:rPr>
        <w:t>Short Description:</w:t>
      </w:r>
      <w:r>
        <w:br/>
        <w:t>Closing a company doesn't mean closing the book on risk. Legal Sandbox Georgia architects a legally flawless conclusion, protecting directors and shareholders from future claims and ensuring your business story ends with a full stop, not a question mark.</w:t>
      </w:r>
    </w:p>
    <w:p w:rsidR="00B61E2D" w:rsidRDefault="00B61E2D" w:rsidP="00B61E2D">
      <w:r>
        <w:rPr>
          <w:b/>
          <w:bCs/>
        </w:rPr>
        <w:t>Full Content:</w:t>
      </w:r>
      <w:r>
        <w:br/>
        <w:t xml:space="preserve">Just as a company's formation requires careful legal architecture, its conclusion demands an equally </w:t>
      </w:r>
      <w:r>
        <w:lastRenderedPageBreak/>
        <w:t>precise and strategic process. Whether a venture has run its course or shareholders decide to part ways, the process of dissolution and winding-up is a critical legal procedure, not a simple closure of doors. An improper winding-up can leave directors and shareholders exposed to lingering liabilities and creditor claims for years. Our company provides the expert legal guidance to manage this final chapter, ensuring a clean, compliant, and conclusive end to the corporate journey.</w:t>
      </w:r>
    </w:p>
    <w:p w:rsidR="00B61E2D" w:rsidRDefault="00B61E2D" w:rsidP="00B61E2D">
      <w:r>
        <w:t>Our service provides a structured and protective path to closure, starting with strategic dissolution planning. We advise on the most appropriate timeline and formally initiate the liquidation process with the necessary board and shareholder resolutions in accordance with the Law on Entrepreneurs. This leads to the active management of the liquidation process. Our company provides legal support to the appointed liquidator, guiding them through the legally mandated steps: notifying creditors, settling all known liabilities, and managing the orderly distribution of remaining company assets to the shareholders.</w:t>
      </w:r>
    </w:p>
    <w:p w:rsidR="00B61E2D" w:rsidRDefault="00B61E2D" w:rsidP="00B61E2D">
      <w:r>
        <w:t>The final and most critical step is ensuring the company is properly and formally deregistered from the Public Registry. We manage this entire filing process, creating the official legal record that the entity has ceased to exist. This formal act is essential to finalizing the corporate lifecycle and providing directors and shareholders with the maximum possible protection from future claims. We ensure that your company’s story ends not with a question mark, but with a definitive and legally secure full stop.</w:t>
      </w:r>
    </w:p>
    <w:p w:rsidR="00B61E2D" w:rsidRDefault="00B61E2D" w:rsidP="00B61E2D">
      <w:r>
        <w:pict>
          <v:rect id="_x0000_i1027" style="width:0;height:1.5pt" o:hralign="center" o:hrstd="t" o:hr="t" fillcolor="#a0a0a0" stroked="f"/>
        </w:pict>
      </w:r>
    </w:p>
    <w:p w:rsidR="00B61E2D" w:rsidRDefault="00B61E2D" w:rsidP="00B61E2D">
      <w:r>
        <w:rPr>
          <w:b/>
          <w:bCs/>
        </w:rPr>
        <w:t>Russian (Русский)</w:t>
      </w:r>
    </w:p>
    <w:p w:rsidR="00B61E2D" w:rsidRDefault="00B61E2D" w:rsidP="00B61E2D">
      <w:r>
        <w:rPr>
          <w:b/>
          <w:bCs/>
        </w:rPr>
        <w:t>Title:</w:t>
      </w:r>
      <w:r>
        <w:br/>
        <w:t>Ликвидация бизнеса: Архитектура безопасного завершения</w:t>
      </w:r>
    </w:p>
    <w:p w:rsidR="00B61E2D" w:rsidRDefault="00B61E2D" w:rsidP="00B61E2D">
      <w:r>
        <w:rPr>
          <w:b/>
          <w:bCs/>
        </w:rPr>
        <w:t>Short Description:</w:t>
      </w:r>
      <w:r>
        <w:br/>
        <w:t>Закрытие компании не означает завершение рисков. Legal Sandbox Georgia создает юридически безупречное завершение деятельности, защищая директоров и акционеров от будущих претензий и гарантируя, что история вашего бизнеса закончится точкой, а не вопросительным знаком.</w:t>
      </w:r>
    </w:p>
    <w:p w:rsidR="00B61E2D" w:rsidRDefault="00B61E2D" w:rsidP="00B61E2D">
      <w:r>
        <w:rPr>
          <w:b/>
          <w:bCs/>
        </w:rPr>
        <w:t>Full Content:</w:t>
      </w:r>
      <w:r>
        <w:br/>
        <w:t>Так же, как создание компании требует тщательной правовой архитектуры, ее завершение требует не менее точного и стратегического процесса. Независимо от того, исчерпало ли предприятие свой путь или акционеры решили разойтись, процесс прекращения деятельности и ликвидации — это критически важная юридическая процедура, а не простое закрытие дверей. Неправильно проведенная ликвидация может на долгие годы оставить директоров и акционеров под угрозой скрытых обязательств и претензий кредиторов. Наша компания предоставляет экспертное юридическое сопровождение для управления этой последней главой, обеспечивая чистое, соответствующее закону и окончательное завершение корпоративного пути.</w:t>
      </w:r>
    </w:p>
    <w:p w:rsidR="00B61E2D" w:rsidRDefault="00B61E2D" w:rsidP="00B61E2D">
      <w:r>
        <w:t xml:space="preserve">Наши услуги обеспечивают структурированный и защищенный путь к закрытию, начиная со стратегического планирования. Мы консультируем по срокам ликвидации и готовим резолюции совета и собрания акционеров для формального запуска процесса в соответствии с Законом «О предпринимателях». За этим следует активное управление процессом ликвидации. Мы оказываем юридическую поддержку назначенному ликвидатору, направляя его в выполнении </w:t>
      </w:r>
      <w:r>
        <w:lastRenderedPageBreak/>
        <w:t>законодательно установленных шагов: уведомление кредиторов, погашение всех известных обязательств и законное распределение оставшихся активов компании среди акционеров.</w:t>
      </w:r>
    </w:p>
    <w:p w:rsidR="00B61E2D" w:rsidRDefault="00B61E2D" w:rsidP="00B61E2D">
      <w:r>
        <w:t>Последний и самый важный шаг — это обеспечение надлежащего и формального снятия компании с регистрации в Публичном реестре. Мы управляем всем этим процессом подачи документов, создавая официальную юридическую запись о том, что юридическое лицо прекратило свое существование. Этот формальный акт необходим для завершения жизненного цикла компании и предоставления директорам и акционерам максимально возможной защиты от будущих претензий. Мы гарантируем, что история вашей компании закончится не вопросительным знаком, а окончательной и юридически надежной точкой.</w:t>
      </w:r>
    </w:p>
    <w:p w:rsidR="00B61E2D" w:rsidRDefault="00B61E2D" w:rsidP="00B61E2D">
      <w:r>
        <w:pict>
          <v:rect id="_x0000_i1028" style="width:0;height:1.5pt" o:hralign="center" o:hrstd="t" o:hr="t" fillcolor="#a0a0a0" stroked="f"/>
        </w:pict>
      </w:r>
    </w:p>
    <w:p w:rsidR="00B61E2D" w:rsidRDefault="00B61E2D" w:rsidP="00B61E2D">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2165"/>
        <w:gridCol w:w="5783"/>
      </w:tblGrid>
      <w:tr w:rsidR="00B61E2D" w:rsidTr="00B61E2D">
        <w:trPr>
          <w:tblCellSpacing w:w="15" w:type="dxa"/>
        </w:trPr>
        <w:tc>
          <w:tcPr>
            <w:tcW w:w="0" w:type="auto"/>
            <w:vAlign w:val="center"/>
            <w:hideMark/>
          </w:tcPr>
          <w:p w:rsidR="00B61E2D" w:rsidRDefault="00B61E2D">
            <w:r>
              <w:t>Language</w:t>
            </w:r>
          </w:p>
        </w:tc>
        <w:tc>
          <w:tcPr>
            <w:tcW w:w="0" w:type="auto"/>
            <w:vAlign w:val="center"/>
            <w:hideMark/>
          </w:tcPr>
          <w:p w:rsidR="00B61E2D" w:rsidRDefault="00B61E2D">
            <w:r>
              <w:t>Category</w:t>
            </w:r>
          </w:p>
        </w:tc>
        <w:tc>
          <w:tcPr>
            <w:tcW w:w="0" w:type="auto"/>
            <w:vAlign w:val="center"/>
            <w:hideMark/>
          </w:tcPr>
          <w:p w:rsidR="00B61E2D" w:rsidRDefault="00B61E2D">
            <w:r>
              <w:t>Value</w:t>
            </w:r>
          </w:p>
        </w:tc>
      </w:tr>
      <w:tr w:rsidR="00B61E2D" w:rsidTr="00B61E2D">
        <w:trPr>
          <w:tblCellSpacing w:w="15" w:type="dxa"/>
        </w:trPr>
        <w:tc>
          <w:tcPr>
            <w:tcW w:w="0" w:type="auto"/>
            <w:vAlign w:val="center"/>
            <w:hideMark/>
          </w:tcPr>
          <w:p w:rsidR="00B61E2D" w:rsidRDefault="00B61E2D">
            <w:r>
              <w:rPr>
                <w:b/>
                <w:bCs/>
              </w:rPr>
              <w:t>Georgian (</w:t>
            </w:r>
            <w:r>
              <w:rPr>
                <w:rFonts w:ascii="Sylfaen" w:hAnsi="Sylfaen" w:cs="Sylfaen"/>
                <w:b/>
                <w:bCs/>
              </w:rPr>
              <w:t>ქართული</w:t>
            </w:r>
            <w:r>
              <w:rPr>
                <w:b/>
                <w:bCs/>
              </w:rPr>
              <w:t>)</w:t>
            </w:r>
          </w:p>
        </w:tc>
        <w:tc>
          <w:tcPr>
            <w:tcW w:w="0" w:type="auto"/>
            <w:vAlign w:val="center"/>
            <w:hideMark/>
          </w:tcPr>
          <w:p w:rsidR="00B61E2D" w:rsidRDefault="00B61E2D">
            <w:r>
              <w:rPr>
                <w:b/>
                <w:bCs/>
              </w:rPr>
              <w:t>MetaKeywords</w:t>
            </w:r>
          </w:p>
        </w:tc>
        <w:tc>
          <w:tcPr>
            <w:tcW w:w="0" w:type="auto"/>
            <w:vAlign w:val="center"/>
            <w:hideMark/>
          </w:tcPr>
          <w:p w:rsidR="00B61E2D" w:rsidRDefault="00B61E2D">
            <w:r>
              <w:rPr>
                <w:rFonts w:ascii="Sylfaen" w:hAnsi="Sylfaen" w:cs="Sylfaen"/>
              </w:rPr>
              <w:t>კომპანიის</w:t>
            </w:r>
            <w:r>
              <w:t xml:space="preserve"> </w:t>
            </w:r>
            <w:r>
              <w:rPr>
                <w:rFonts w:ascii="Sylfaen" w:hAnsi="Sylfaen" w:cs="Sylfaen"/>
              </w:rPr>
              <w:t>ლიკვიდაცია</w:t>
            </w:r>
            <w:r>
              <w:t xml:space="preserve"> </w:t>
            </w:r>
            <w:r>
              <w:rPr>
                <w:rFonts w:ascii="Sylfaen" w:hAnsi="Sylfaen" w:cs="Sylfaen"/>
              </w:rPr>
              <w:t>საქართველო</w:t>
            </w:r>
            <w:r>
              <w:t xml:space="preserve">, </w:t>
            </w:r>
            <w:r>
              <w:rPr>
                <w:rFonts w:ascii="Sylfaen" w:hAnsi="Sylfaen" w:cs="Sylfaen"/>
              </w:rPr>
              <w:t>ბიზნესის</w:t>
            </w:r>
            <w:r>
              <w:t xml:space="preserve"> </w:t>
            </w:r>
            <w:r>
              <w:rPr>
                <w:rFonts w:ascii="Sylfaen" w:hAnsi="Sylfaen" w:cs="Sylfaen"/>
              </w:rPr>
              <w:t>დახურვა</w:t>
            </w:r>
            <w:r>
              <w:t xml:space="preserve"> </w:t>
            </w:r>
            <w:r>
              <w:rPr>
                <w:rFonts w:ascii="Sylfaen" w:hAnsi="Sylfaen" w:cs="Sylfaen"/>
              </w:rPr>
              <w:t>თბილისი</w:t>
            </w:r>
            <w:r>
              <w:t xml:space="preserve">, </w:t>
            </w:r>
            <w:r>
              <w:rPr>
                <w:rFonts w:ascii="Sylfaen" w:hAnsi="Sylfaen" w:cs="Sylfaen"/>
              </w:rPr>
              <w:t>საწარმოს</w:t>
            </w:r>
            <w:r>
              <w:t xml:space="preserve"> </w:t>
            </w:r>
            <w:r>
              <w:rPr>
                <w:rFonts w:ascii="Sylfaen" w:hAnsi="Sylfaen" w:cs="Sylfaen"/>
              </w:rPr>
              <w:t>ლიკვიდაცია</w:t>
            </w:r>
            <w:r>
              <w:t xml:space="preserve">, </w:t>
            </w:r>
            <w:r>
              <w:rPr>
                <w:rFonts w:ascii="Sylfaen" w:hAnsi="Sylfaen" w:cs="Sylfaen"/>
              </w:rPr>
              <w:t>იურიდიული</w:t>
            </w:r>
            <w:r>
              <w:t xml:space="preserve"> </w:t>
            </w:r>
            <w:r>
              <w:rPr>
                <w:rFonts w:ascii="Sylfaen" w:hAnsi="Sylfaen" w:cs="Sylfaen"/>
              </w:rPr>
              <w:t>მხარდაჭერა</w:t>
            </w:r>
            <w:r>
              <w:t xml:space="preserve"> </w:t>
            </w:r>
            <w:r>
              <w:rPr>
                <w:rFonts w:ascii="Sylfaen" w:hAnsi="Sylfaen" w:cs="Sylfaen"/>
              </w:rPr>
              <w:t>ლიკვიდაციაზე</w:t>
            </w:r>
            <w:r>
              <w:t xml:space="preserve">, </w:t>
            </w:r>
            <w:r>
              <w:rPr>
                <w:rFonts w:ascii="Sylfaen" w:hAnsi="Sylfaen" w:cs="Sylfaen"/>
              </w:rPr>
              <w:t>საჯარო</w:t>
            </w:r>
            <w:r>
              <w:t xml:space="preserve"> </w:t>
            </w:r>
            <w:r>
              <w:rPr>
                <w:rFonts w:ascii="Sylfaen" w:hAnsi="Sylfaen" w:cs="Sylfaen"/>
              </w:rPr>
              <w:t>რეესტრიდან</w:t>
            </w:r>
            <w:r>
              <w:t xml:space="preserve"> </w:t>
            </w:r>
            <w:r>
              <w:rPr>
                <w:rFonts w:ascii="Sylfaen" w:hAnsi="Sylfaen" w:cs="Sylfaen"/>
              </w:rPr>
              <w:t>მოხსნა</w:t>
            </w:r>
            <w:r>
              <w:t xml:space="preserve">, </w:t>
            </w:r>
            <w:r>
              <w:rPr>
                <w:rFonts w:ascii="Sylfaen" w:hAnsi="Sylfaen" w:cs="Sylfaen"/>
              </w:rPr>
              <w:t>ლიკვიდატორი</w:t>
            </w:r>
            <w:r>
              <w:t xml:space="preserve">, </w:t>
            </w:r>
            <w:r>
              <w:rPr>
                <w:rFonts w:ascii="Sylfaen" w:hAnsi="Sylfaen" w:cs="Sylfaen"/>
              </w:rPr>
              <w:t>დირექტორის</w:t>
            </w:r>
            <w:r>
              <w:t xml:space="preserve"> </w:t>
            </w:r>
            <w:r>
              <w:rPr>
                <w:rFonts w:ascii="Sylfaen" w:hAnsi="Sylfaen" w:cs="Sylfaen"/>
              </w:rPr>
              <w:t>პასუხისმგებლობა</w:t>
            </w:r>
          </w:p>
        </w:tc>
      </w:tr>
      <w:tr w:rsidR="00B61E2D" w:rsidTr="00B61E2D">
        <w:trPr>
          <w:tblCellSpacing w:w="15" w:type="dxa"/>
        </w:trPr>
        <w:tc>
          <w:tcPr>
            <w:tcW w:w="0" w:type="auto"/>
            <w:vAlign w:val="center"/>
            <w:hideMark/>
          </w:tcPr>
          <w:p w:rsidR="00B61E2D" w:rsidRDefault="00B61E2D"/>
        </w:tc>
        <w:tc>
          <w:tcPr>
            <w:tcW w:w="0" w:type="auto"/>
            <w:vAlign w:val="center"/>
            <w:hideMark/>
          </w:tcPr>
          <w:p w:rsidR="00B61E2D" w:rsidRDefault="00B61E2D">
            <w:pPr>
              <w:rPr>
                <w:sz w:val="24"/>
                <w:szCs w:val="24"/>
              </w:rPr>
            </w:pPr>
            <w:r>
              <w:rPr>
                <w:b/>
                <w:bCs/>
              </w:rPr>
              <w:t>MetaDescription</w:t>
            </w:r>
          </w:p>
        </w:tc>
        <w:tc>
          <w:tcPr>
            <w:tcW w:w="0" w:type="auto"/>
            <w:vAlign w:val="center"/>
            <w:hideMark/>
          </w:tcPr>
          <w:p w:rsidR="00B61E2D" w:rsidRDefault="00B61E2D">
            <w:r>
              <w:rPr>
                <w:rFonts w:ascii="Sylfaen" w:hAnsi="Sylfaen" w:cs="Sylfaen"/>
              </w:rPr>
              <w:t>სრული</w:t>
            </w:r>
            <w:r>
              <w:t xml:space="preserve"> </w:t>
            </w:r>
            <w:r>
              <w:rPr>
                <w:rFonts w:ascii="Sylfaen" w:hAnsi="Sylfaen" w:cs="Sylfaen"/>
              </w:rPr>
              <w:t>იურიდიული</w:t>
            </w:r>
            <w:r>
              <w:t xml:space="preserve"> </w:t>
            </w:r>
            <w:r>
              <w:rPr>
                <w:rFonts w:ascii="Sylfaen" w:hAnsi="Sylfaen" w:cs="Sylfaen"/>
              </w:rPr>
              <w:t>მხარდაჭერა</w:t>
            </w:r>
            <w:r>
              <w:t xml:space="preserve"> </w:t>
            </w:r>
            <w:r>
              <w:rPr>
                <w:rFonts w:ascii="Sylfaen" w:hAnsi="Sylfaen" w:cs="Sylfaen"/>
              </w:rPr>
              <w:t>კომპანიის</w:t>
            </w:r>
            <w:r>
              <w:t xml:space="preserve"> </w:t>
            </w:r>
            <w:r>
              <w:rPr>
                <w:rFonts w:ascii="Sylfaen" w:hAnsi="Sylfaen" w:cs="Sylfaen"/>
              </w:rPr>
              <w:t>ლიკვიდაციის</w:t>
            </w:r>
            <w:r>
              <w:t xml:space="preserve"> </w:t>
            </w:r>
            <w:r>
              <w:rPr>
                <w:rFonts w:ascii="Sylfaen" w:hAnsi="Sylfaen" w:cs="Sylfaen"/>
              </w:rPr>
              <w:t>პროცესში</w:t>
            </w:r>
            <w:r>
              <w:t xml:space="preserve"> </w:t>
            </w:r>
            <w:r>
              <w:rPr>
                <w:rFonts w:ascii="Sylfaen" w:hAnsi="Sylfaen" w:cs="Sylfaen"/>
              </w:rPr>
              <w:t>თბილისში</w:t>
            </w:r>
            <w:r>
              <w:t xml:space="preserve">. Legal Sandbox Georgia </w:t>
            </w:r>
            <w:r>
              <w:rPr>
                <w:rFonts w:ascii="Sylfaen" w:hAnsi="Sylfaen" w:cs="Sylfaen"/>
              </w:rPr>
              <w:t>უზრუნველყოფს</w:t>
            </w:r>
            <w:r>
              <w:t xml:space="preserve"> </w:t>
            </w:r>
            <w:r>
              <w:rPr>
                <w:rFonts w:ascii="Sylfaen" w:hAnsi="Sylfaen" w:cs="Sylfaen"/>
              </w:rPr>
              <w:t>კანონთან</w:t>
            </w:r>
            <w:r>
              <w:t xml:space="preserve"> </w:t>
            </w:r>
            <w:r>
              <w:rPr>
                <w:rFonts w:ascii="Sylfaen" w:hAnsi="Sylfaen" w:cs="Sylfaen"/>
              </w:rPr>
              <w:t>შესაბამის</w:t>
            </w:r>
            <w:r>
              <w:t xml:space="preserve">, </w:t>
            </w:r>
            <w:r>
              <w:rPr>
                <w:rFonts w:ascii="Sylfaen" w:hAnsi="Sylfaen" w:cs="Sylfaen"/>
              </w:rPr>
              <w:t>სუფთა</w:t>
            </w:r>
            <w:r>
              <w:t xml:space="preserve"> </w:t>
            </w:r>
            <w:r>
              <w:rPr>
                <w:rFonts w:ascii="Sylfaen" w:hAnsi="Sylfaen" w:cs="Sylfaen"/>
              </w:rPr>
              <w:t>და</w:t>
            </w:r>
            <w:r>
              <w:t xml:space="preserve"> </w:t>
            </w:r>
            <w:r>
              <w:rPr>
                <w:rFonts w:ascii="Sylfaen" w:hAnsi="Sylfaen" w:cs="Sylfaen"/>
              </w:rPr>
              <w:t>საბოლოო</w:t>
            </w:r>
            <w:r>
              <w:t xml:space="preserve"> </w:t>
            </w:r>
            <w:r>
              <w:rPr>
                <w:rFonts w:ascii="Sylfaen" w:hAnsi="Sylfaen" w:cs="Sylfaen"/>
              </w:rPr>
              <w:t>დასასრულს</w:t>
            </w:r>
            <w:r>
              <w:t xml:space="preserve">, </w:t>
            </w:r>
            <w:r>
              <w:rPr>
                <w:rFonts w:ascii="Sylfaen" w:hAnsi="Sylfaen" w:cs="Sylfaen"/>
              </w:rPr>
              <w:t>რომელიც</w:t>
            </w:r>
            <w:r>
              <w:t xml:space="preserve"> </w:t>
            </w:r>
            <w:r>
              <w:rPr>
                <w:rFonts w:ascii="Sylfaen" w:hAnsi="Sylfaen" w:cs="Sylfaen"/>
              </w:rPr>
              <w:t>იცავს</w:t>
            </w:r>
            <w:r>
              <w:t xml:space="preserve"> </w:t>
            </w:r>
            <w:r>
              <w:rPr>
                <w:rFonts w:ascii="Sylfaen" w:hAnsi="Sylfaen" w:cs="Sylfaen"/>
              </w:rPr>
              <w:t>დირექტორებს</w:t>
            </w:r>
            <w:r>
              <w:t>.</w:t>
            </w:r>
          </w:p>
        </w:tc>
      </w:tr>
      <w:tr w:rsidR="00B61E2D" w:rsidTr="00B61E2D">
        <w:trPr>
          <w:tblCellSpacing w:w="15" w:type="dxa"/>
        </w:trPr>
        <w:tc>
          <w:tcPr>
            <w:tcW w:w="0" w:type="auto"/>
            <w:vAlign w:val="center"/>
            <w:hideMark/>
          </w:tcPr>
          <w:p w:rsidR="00B61E2D" w:rsidRDefault="00B61E2D"/>
        </w:tc>
        <w:tc>
          <w:tcPr>
            <w:tcW w:w="0" w:type="auto"/>
            <w:vAlign w:val="center"/>
            <w:hideMark/>
          </w:tcPr>
          <w:p w:rsidR="00B61E2D" w:rsidRDefault="00B61E2D">
            <w:pPr>
              <w:rPr>
                <w:sz w:val="24"/>
                <w:szCs w:val="24"/>
              </w:rPr>
            </w:pPr>
            <w:r>
              <w:rPr>
                <w:b/>
                <w:bCs/>
              </w:rPr>
              <w:t>OpenGraphTitle</w:t>
            </w:r>
          </w:p>
        </w:tc>
        <w:tc>
          <w:tcPr>
            <w:tcW w:w="0" w:type="auto"/>
            <w:vAlign w:val="center"/>
            <w:hideMark/>
          </w:tcPr>
          <w:p w:rsidR="00B61E2D" w:rsidRDefault="00B61E2D">
            <w:r>
              <w:rPr>
                <w:rFonts w:ascii="Sylfaen" w:hAnsi="Sylfaen" w:cs="Sylfaen"/>
              </w:rPr>
              <w:t>კომპანიის</w:t>
            </w:r>
            <w:r>
              <w:t xml:space="preserve"> </w:t>
            </w:r>
            <w:r>
              <w:rPr>
                <w:rFonts w:ascii="Sylfaen" w:hAnsi="Sylfaen" w:cs="Sylfaen"/>
              </w:rPr>
              <w:t>ლიკვიდაცია</w:t>
            </w:r>
          </w:p>
        </w:tc>
      </w:tr>
      <w:tr w:rsidR="00B61E2D" w:rsidTr="00B61E2D">
        <w:trPr>
          <w:tblCellSpacing w:w="15" w:type="dxa"/>
        </w:trPr>
        <w:tc>
          <w:tcPr>
            <w:tcW w:w="0" w:type="auto"/>
            <w:vAlign w:val="center"/>
            <w:hideMark/>
          </w:tcPr>
          <w:p w:rsidR="00B61E2D" w:rsidRDefault="00B61E2D"/>
        </w:tc>
        <w:tc>
          <w:tcPr>
            <w:tcW w:w="0" w:type="auto"/>
            <w:vAlign w:val="center"/>
            <w:hideMark/>
          </w:tcPr>
          <w:p w:rsidR="00B61E2D" w:rsidRDefault="00B61E2D">
            <w:pPr>
              <w:rPr>
                <w:sz w:val="24"/>
                <w:szCs w:val="24"/>
              </w:rPr>
            </w:pPr>
            <w:r>
              <w:rPr>
                <w:b/>
                <w:bCs/>
              </w:rPr>
              <w:t>OpenGraphDescription</w:t>
            </w:r>
          </w:p>
        </w:tc>
        <w:tc>
          <w:tcPr>
            <w:tcW w:w="0" w:type="auto"/>
            <w:vAlign w:val="center"/>
            <w:hideMark/>
          </w:tcPr>
          <w:p w:rsidR="00B61E2D" w:rsidRDefault="00B61E2D">
            <w:r>
              <w:rPr>
                <w:rFonts w:ascii="Sylfaen" w:hAnsi="Sylfaen" w:cs="Sylfaen"/>
              </w:rPr>
              <w:t>დაასრულეთ</w:t>
            </w:r>
            <w:r>
              <w:t xml:space="preserve"> </w:t>
            </w:r>
            <w:r>
              <w:rPr>
                <w:rFonts w:ascii="Sylfaen" w:hAnsi="Sylfaen" w:cs="Sylfaen"/>
              </w:rPr>
              <w:t>თქვენი</w:t>
            </w:r>
            <w:r>
              <w:t xml:space="preserve"> </w:t>
            </w:r>
            <w:r>
              <w:rPr>
                <w:rFonts w:ascii="Sylfaen" w:hAnsi="Sylfaen" w:cs="Sylfaen"/>
              </w:rPr>
              <w:t>კომპანიის</w:t>
            </w:r>
            <w:r>
              <w:t xml:space="preserve"> </w:t>
            </w:r>
            <w:r>
              <w:rPr>
                <w:rFonts w:ascii="Sylfaen" w:hAnsi="Sylfaen" w:cs="Sylfaen"/>
              </w:rPr>
              <w:t>ისტორია</w:t>
            </w:r>
            <w:r>
              <w:t xml:space="preserve"> </w:t>
            </w:r>
            <w:r>
              <w:rPr>
                <w:rFonts w:ascii="Sylfaen" w:hAnsi="Sylfaen" w:cs="Sylfaen"/>
              </w:rPr>
              <w:t>სწორად</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ლიკვიდაციის</w:t>
            </w:r>
            <w:r>
              <w:t xml:space="preserve"> </w:t>
            </w:r>
            <w:r>
              <w:rPr>
                <w:rFonts w:ascii="Sylfaen" w:hAnsi="Sylfaen" w:cs="Sylfaen"/>
              </w:rPr>
              <w:t>ყველა</w:t>
            </w:r>
            <w:r>
              <w:t xml:space="preserve"> </w:t>
            </w:r>
            <w:r>
              <w:rPr>
                <w:rFonts w:ascii="Sylfaen" w:hAnsi="Sylfaen" w:cs="Sylfaen"/>
              </w:rPr>
              <w:t>ეტაპს</w:t>
            </w:r>
            <w:r>
              <w:t xml:space="preserve">, </w:t>
            </w:r>
            <w:r>
              <w:rPr>
                <w:rFonts w:ascii="Sylfaen" w:hAnsi="Sylfaen" w:cs="Sylfaen"/>
              </w:rPr>
              <w:t>რათა</w:t>
            </w:r>
            <w:r>
              <w:t xml:space="preserve"> </w:t>
            </w:r>
            <w:r>
              <w:rPr>
                <w:rFonts w:ascii="Sylfaen" w:hAnsi="Sylfaen" w:cs="Sylfaen"/>
              </w:rPr>
              <w:t>დაგიცვათ</w:t>
            </w:r>
            <w:r>
              <w:t xml:space="preserve"> </w:t>
            </w:r>
            <w:r>
              <w:rPr>
                <w:rFonts w:ascii="Sylfaen" w:hAnsi="Sylfaen" w:cs="Sylfaen"/>
              </w:rPr>
              <w:t>მომავალი</w:t>
            </w:r>
            <w:r>
              <w:t xml:space="preserve"> </w:t>
            </w:r>
            <w:r>
              <w:rPr>
                <w:rFonts w:ascii="Sylfaen" w:hAnsi="Sylfaen" w:cs="Sylfaen"/>
              </w:rPr>
              <w:t>რისკებისგან</w:t>
            </w:r>
            <w:r>
              <w:t xml:space="preserve"> </w:t>
            </w:r>
            <w:r>
              <w:rPr>
                <w:rFonts w:ascii="Sylfaen" w:hAnsi="Sylfaen" w:cs="Sylfaen"/>
              </w:rPr>
              <w:t>და</w:t>
            </w:r>
            <w:r>
              <w:t xml:space="preserve"> </w:t>
            </w:r>
            <w:r>
              <w:rPr>
                <w:rFonts w:ascii="Sylfaen" w:hAnsi="Sylfaen" w:cs="Sylfaen"/>
              </w:rPr>
              <w:t>უზრუნველვყოთ</w:t>
            </w:r>
            <w:r>
              <w:t xml:space="preserve"> </w:t>
            </w:r>
            <w:r>
              <w:rPr>
                <w:rFonts w:ascii="Sylfaen" w:hAnsi="Sylfaen" w:cs="Sylfaen"/>
              </w:rPr>
              <w:t>სამართლებრივი</w:t>
            </w:r>
            <w:r>
              <w:t xml:space="preserve"> </w:t>
            </w:r>
            <w:r>
              <w:rPr>
                <w:rFonts w:ascii="Sylfaen" w:hAnsi="Sylfaen" w:cs="Sylfaen"/>
              </w:rPr>
              <w:t>სიმშვიდე</w:t>
            </w:r>
            <w:r>
              <w:t>.</w:t>
            </w:r>
          </w:p>
        </w:tc>
      </w:tr>
      <w:tr w:rsidR="00B61E2D" w:rsidTr="00B61E2D">
        <w:trPr>
          <w:tblCellSpacing w:w="15" w:type="dxa"/>
        </w:trPr>
        <w:tc>
          <w:tcPr>
            <w:tcW w:w="0" w:type="auto"/>
            <w:vAlign w:val="center"/>
            <w:hideMark/>
          </w:tcPr>
          <w:p w:rsidR="00B61E2D" w:rsidRDefault="00B61E2D">
            <w:r>
              <w:rPr>
                <w:b/>
                <w:bCs/>
              </w:rPr>
              <w:t>English</w:t>
            </w:r>
          </w:p>
        </w:tc>
        <w:tc>
          <w:tcPr>
            <w:tcW w:w="0" w:type="auto"/>
            <w:vAlign w:val="center"/>
            <w:hideMark/>
          </w:tcPr>
          <w:p w:rsidR="00B61E2D" w:rsidRDefault="00B61E2D">
            <w:r>
              <w:rPr>
                <w:b/>
                <w:bCs/>
              </w:rPr>
              <w:t>MetaKeywords</w:t>
            </w:r>
          </w:p>
        </w:tc>
        <w:tc>
          <w:tcPr>
            <w:tcW w:w="0" w:type="auto"/>
            <w:vAlign w:val="center"/>
            <w:hideMark/>
          </w:tcPr>
          <w:p w:rsidR="00B61E2D" w:rsidRDefault="00B61E2D">
            <w:r>
              <w:t>company liquidation Georgia, business dissolution Tbilisi, winding up company, legal support for liquidation, deregistration from Public Registry, liquidator services, director liability</w:t>
            </w:r>
          </w:p>
        </w:tc>
      </w:tr>
      <w:tr w:rsidR="00B61E2D" w:rsidTr="00B61E2D">
        <w:trPr>
          <w:tblCellSpacing w:w="15" w:type="dxa"/>
        </w:trPr>
        <w:tc>
          <w:tcPr>
            <w:tcW w:w="0" w:type="auto"/>
            <w:vAlign w:val="center"/>
            <w:hideMark/>
          </w:tcPr>
          <w:p w:rsidR="00B61E2D" w:rsidRDefault="00B61E2D"/>
        </w:tc>
        <w:tc>
          <w:tcPr>
            <w:tcW w:w="0" w:type="auto"/>
            <w:vAlign w:val="center"/>
            <w:hideMark/>
          </w:tcPr>
          <w:p w:rsidR="00B61E2D" w:rsidRDefault="00B61E2D">
            <w:pPr>
              <w:rPr>
                <w:sz w:val="24"/>
                <w:szCs w:val="24"/>
              </w:rPr>
            </w:pPr>
            <w:r>
              <w:rPr>
                <w:b/>
                <w:bCs/>
              </w:rPr>
              <w:t>MetaDescription</w:t>
            </w:r>
          </w:p>
        </w:tc>
        <w:tc>
          <w:tcPr>
            <w:tcW w:w="0" w:type="auto"/>
            <w:vAlign w:val="center"/>
            <w:hideMark/>
          </w:tcPr>
          <w:p w:rsidR="00B61E2D" w:rsidRDefault="00B61E2D">
            <w:r>
              <w:t>Complete legal support for company liquidation in Tbilisi. Legal Sandbox Georgia ensures a clean, compliant, and conclusive end to protect directors and shareholders from future liability.</w:t>
            </w:r>
          </w:p>
        </w:tc>
      </w:tr>
      <w:tr w:rsidR="00B61E2D" w:rsidTr="00B61E2D">
        <w:trPr>
          <w:tblCellSpacing w:w="15" w:type="dxa"/>
        </w:trPr>
        <w:tc>
          <w:tcPr>
            <w:tcW w:w="0" w:type="auto"/>
            <w:vAlign w:val="center"/>
            <w:hideMark/>
          </w:tcPr>
          <w:p w:rsidR="00B61E2D" w:rsidRDefault="00B61E2D"/>
        </w:tc>
        <w:tc>
          <w:tcPr>
            <w:tcW w:w="0" w:type="auto"/>
            <w:vAlign w:val="center"/>
            <w:hideMark/>
          </w:tcPr>
          <w:p w:rsidR="00B61E2D" w:rsidRDefault="00B61E2D">
            <w:pPr>
              <w:rPr>
                <w:sz w:val="24"/>
                <w:szCs w:val="24"/>
              </w:rPr>
            </w:pPr>
            <w:r>
              <w:rPr>
                <w:b/>
                <w:bCs/>
              </w:rPr>
              <w:t>OpenGraphTitle</w:t>
            </w:r>
          </w:p>
        </w:tc>
        <w:tc>
          <w:tcPr>
            <w:tcW w:w="0" w:type="auto"/>
            <w:vAlign w:val="center"/>
            <w:hideMark/>
          </w:tcPr>
          <w:p w:rsidR="00B61E2D" w:rsidRDefault="00B61E2D">
            <w:r>
              <w:t>Business Dissolution &amp; Liquidation in Georgia</w:t>
            </w:r>
          </w:p>
        </w:tc>
      </w:tr>
      <w:tr w:rsidR="00B61E2D" w:rsidTr="00B61E2D">
        <w:trPr>
          <w:tblCellSpacing w:w="15" w:type="dxa"/>
        </w:trPr>
        <w:tc>
          <w:tcPr>
            <w:tcW w:w="0" w:type="auto"/>
            <w:vAlign w:val="center"/>
            <w:hideMark/>
          </w:tcPr>
          <w:p w:rsidR="00B61E2D" w:rsidRDefault="00B61E2D"/>
        </w:tc>
        <w:tc>
          <w:tcPr>
            <w:tcW w:w="0" w:type="auto"/>
            <w:vAlign w:val="center"/>
            <w:hideMark/>
          </w:tcPr>
          <w:p w:rsidR="00B61E2D" w:rsidRDefault="00B61E2D">
            <w:pPr>
              <w:rPr>
                <w:sz w:val="24"/>
                <w:szCs w:val="24"/>
              </w:rPr>
            </w:pPr>
            <w:r>
              <w:rPr>
                <w:b/>
                <w:bCs/>
              </w:rPr>
              <w:t>OpenGraphDescription</w:t>
            </w:r>
          </w:p>
        </w:tc>
        <w:tc>
          <w:tcPr>
            <w:tcW w:w="0" w:type="auto"/>
            <w:vAlign w:val="center"/>
            <w:hideMark/>
          </w:tcPr>
          <w:p w:rsidR="00B61E2D" w:rsidRDefault="00B61E2D">
            <w:r>
              <w:t>Close your business with confidence. We manage the entire dissolution and liquidation process, providing a legally secure conclusion that protects you from lingering risks.</w:t>
            </w:r>
          </w:p>
        </w:tc>
      </w:tr>
      <w:tr w:rsidR="00B61E2D" w:rsidTr="00B61E2D">
        <w:trPr>
          <w:tblCellSpacing w:w="15" w:type="dxa"/>
        </w:trPr>
        <w:tc>
          <w:tcPr>
            <w:tcW w:w="0" w:type="auto"/>
            <w:vAlign w:val="center"/>
            <w:hideMark/>
          </w:tcPr>
          <w:p w:rsidR="00B61E2D" w:rsidRDefault="00B61E2D">
            <w:r>
              <w:rPr>
                <w:b/>
                <w:bCs/>
              </w:rPr>
              <w:t>Russian (Русский)</w:t>
            </w:r>
          </w:p>
        </w:tc>
        <w:tc>
          <w:tcPr>
            <w:tcW w:w="0" w:type="auto"/>
            <w:vAlign w:val="center"/>
            <w:hideMark/>
          </w:tcPr>
          <w:p w:rsidR="00B61E2D" w:rsidRDefault="00B61E2D">
            <w:r>
              <w:rPr>
                <w:b/>
                <w:bCs/>
              </w:rPr>
              <w:t>MetaKeywords</w:t>
            </w:r>
          </w:p>
        </w:tc>
        <w:tc>
          <w:tcPr>
            <w:tcW w:w="0" w:type="auto"/>
            <w:vAlign w:val="center"/>
            <w:hideMark/>
          </w:tcPr>
          <w:p w:rsidR="00B61E2D" w:rsidRDefault="00B61E2D">
            <w:r>
              <w:t>ликвидация компании Грузия, закрытие бизнеса Тбилиси, процедура ликвидации ООО, исключение из реестра Грузия, услуги ликвидатора, ответственность директора, юридическая фирма</w:t>
            </w:r>
          </w:p>
        </w:tc>
      </w:tr>
      <w:tr w:rsidR="00B61E2D" w:rsidTr="00B61E2D">
        <w:trPr>
          <w:tblCellSpacing w:w="15" w:type="dxa"/>
        </w:trPr>
        <w:tc>
          <w:tcPr>
            <w:tcW w:w="0" w:type="auto"/>
            <w:vAlign w:val="center"/>
            <w:hideMark/>
          </w:tcPr>
          <w:p w:rsidR="00B61E2D" w:rsidRDefault="00B61E2D"/>
        </w:tc>
        <w:tc>
          <w:tcPr>
            <w:tcW w:w="0" w:type="auto"/>
            <w:vAlign w:val="center"/>
            <w:hideMark/>
          </w:tcPr>
          <w:p w:rsidR="00B61E2D" w:rsidRDefault="00B61E2D">
            <w:pPr>
              <w:rPr>
                <w:sz w:val="24"/>
                <w:szCs w:val="24"/>
              </w:rPr>
            </w:pPr>
            <w:r>
              <w:rPr>
                <w:b/>
                <w:bCs/>
              </w:rPr>
              <w:t>MetaDescription</w:t>
            </w:r>
          </w:p>
        </w:tc>
        <w:tc>
          <w:tcPr>
            <w:tcW w:w="0" w:type="auto"/>
            <w:vAlign w:val="center"/>
            <w:hideMark/>
          </w:tcPr>
          <w:p w:rsidR="00B61E2D" w:rsidRDefault="00B61E2D">
            <w:r>
              <w:t>Полное юридическое сопровождение процесса ликвидации компании в Тбилиси. Legal Sandbox Georgia обеспечивает чистое, законное и окончательное завершение, защищающее директоров от будущих претензий.</w:t>
            </w:r>
          </w:p>
        </w:tc>
      </w:tr>
      <w:tr w:rsidR="00B61E2D" w:rsidTr="00B61E2D">
        <w:trPr>
          <w:tblCellSpacing w:w="15" w:type="dxa"/>
        </w:trPr>
        <w:tc>
          <w:tcPr>
            <w:tcW w:w="0" w:type="auto"/>
            <w:vAlign w:val="center"/>
            <w:hideMark/>
          </w:tcPr>
          <w:p w:rsidR="00B61E2D" w:rsidRDefault="00B61E2D"/>
        </w:tc>
        <w:tc>
          <w:tcPr>
            <w:tcW w:w="0" w:type="auto"/>
            <w:vAlign w:val="center"/>
            <w:hideMark/>
          </w:tcPr>
          <w:p w:rsidR="00B61E2D" w:rsidRDefault="00B61E2D">
            <w:pPr>
              <w:rPr>
                <w:sz w:val="24"/>
                <w:szCs w:val="24"/>
              </w:rPr>
            </w:pPr>
            <w:r>
              <w:rPr>
                <w:b/>
                <w:bCs/>
              </w:rPr>
              <w:t>OpenGraphTitle</w:t>
            </w:r>
          </w:p>
        </w:tc>
        <w:tc>
          <w:tcPr>
            <w:tcW w:w="0" w:type="auto"/>
            <w:vAlign w:val="center"/>
            <w:hideMark/>
          </w:tcPr>
          <w:p w:rsidR="00B61E2D" w:rsidRDefault="00B61E2D">
            <w:r>
              <w:t>Ликвидация бизнеса в Грузии</w:t>
            </w:r>
          </w:p>
        </w:tc>
      </w:tr>
      <w:tr w:rsidR="00B61E2D" w:rsidTr="00B61E2D">
        <w:trPr>
          <w:tblCellSpacing w:w="15" w:type="dxa"/>
        </w:trPr>
        <w:tc>
          <w:tcPr>
            <w:tcW w:w="0" w:type="auto"/>
            <w:vAlign w:val="center"/>
            <w:hideMark/>
          </w:tcPr>
          <w:p w:rsidR="00B61E2D" w:rsidRDefault="00B61E2D"/>
        </w:tc>
        <w:tc>
          <w:tcPr>
            <w:tcW w:w="0" w:type="auto"/>
            <w:vAlign w:val="center"/>
            <w:hideMark/>
          </w:tcPr>
          <w:p w:rsidR="00B61E2D" w:rsidRDefault="00B61E2D">
            <w:pPr>
              <w:rPr>
                <w:sz w:val="24"/>
                <w:szCs w:val="24"/>
              </w:rPr>
            </w:pPr>
            <w:r>
              <w:rPr>
                <w:b/>
                <w:bCs/>
              </w:rPr>
              <w:t>OpenGraphDescription</w:t>
            </w:r>
          </w:p>
        </w:tc>
        <w:tc>
          <w:tcPr>
            <w:tcW w:w="0" w:type="auto"/>
            <w:vAlign w:val="center"/>
            <w:hideMark/>
          </w:tcPr>
          <w:p w:rsidR="00B61E2D" w:rsidRDefault="00B61E2D">
            <w:r>
              <w:t>Завершите историю вашей компании правильно. Мы управляем всеми этапами ликвидации, чтобы защитить вас от будущих рисков и обеспечить юридическое спокойствие.</w:t>
            </w:r>
          </w:p>
        </w:tc>
      </w:tr>
    </w:tbl>
    <w:p w:rsidR="00B61E2D" w:rsidRPr="00B61E2D" w:rsidRDefault="00B61E2D" w:rsidP="00B61E2D">
      <w:pPr>
        <w:rPr>
          <w:lang w:val="ru-RU"/>
        </w:rPr>
      </w:pPr>
      <w:bookmarkStart w:id="0" w:name="_GoBack"/>
      <w:bookmarkEnd w:id="0"/>
    </w:p>
    <w:sectPr w:rsidR="00B61E2D" w:rsidRPr="00B6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E1"/>
    <w:rsid w:val="00216D49"/>
    <w:rsid w:val="003A557C"/>
    <w:rsid w:val="00601F51"/>
    <w:rsid w:val="00B61E2D"/>
    <w:rsid w:val="00F6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0E5F"/>
  <w15:chartTrackingRefBased/>
  <w15:docId w15:val="{3F7AF824-D408-44F2-B1CF-A61DC7FF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6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61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49"/>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216D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216D49"/>
  </w:style>
  <w:style w:type="character" w:customStyle="1" w:styleId="Heading3Char">
    <w:name w:val="Heading 3 Char"/>
    <w:basedOn w:val="DefaultParagraphFont"/>
    <w:link w:val="Heading3"/>
    <w:uiPriority w:val="9"/>
    <w:semiHidden/>
    <w:rsid w:val="00B61E2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532808">
      <w:bodyDiv w:val="1"/>
      <w:marLeft w:val="0"/>
      <w:marRight w:val="0"/>
      <w:marTop w:val="0"/>
      <w:marBottom w:val="0"/>
      <w:divBdr>
        <w:top w:val="none" w:sz="0" w:space="0" w:color="auto"/>
        <w:left w:val="none" w:sz="0" w:space="0" w:color="auto"/>
        <w:bottom w:val="none" w:sz="0" w:space="0" w:color="auto"/>
        <w:right w:val="none" w:sz="0" w:space="0" w:color="auto"/>
      </w:divBdr>
    </w:div>
    <w:div w:id="658852825">
      <w:bodyDiv w:val="1"/>
      <w:marLeft w:val="0"/>
      <w:marRight w:val="0"/>
      <w:marTop w:val="0"/>
      <w:marBottom w:val="0"/>
      <w:divBdr>
        <w:top w:val="none" w:sz="0" w:space="0" w:color="auto"/>
        <w:left w:val="none" w:sz="0" w:space="0" w:color="auto"/>
        <w:bottom w:val="none" w:sz="0" w:space="0" w:color="auto"/>
        <w:right w:val="none" w:sz="0" w:space="0" w:color="auto"/>
      </w:divBdr>
    </w:div>
    <w:div w:id="970669431">
      <w:bodyDiv w:val="1"/>
      <w:marLeft w:val="0"/>
      <w:marRight w:val="0"/>
      <w:marTop w:val="0"/>
      <w:marBottom w:val="0"/>
      <w:divBdr>
        <w:top w:val="none" w:sz="0" w:space="0" w:color="auto"/>
        <w:left w:val="none" w:sz="0" w:space="0" w:color="auto"/>
        <w:bottom w:val="none" w:sz="0" w:space="0" w:color="auto"/>
        <w:right w:val="none" w:sz="0" w:space="0" w:color="auto"/>
      </w:divBdr>
      <w:divsChild>
        <w:div w:id="354887084">
          <w:marLeft w:val="0"/>
          <w:marRight w:val="0"/>
          <w:marTop w:val="0"/>
          <w:marBottom w:val="0"/>
          <w:divBdr>
            <w:top w:val="none" w:sz="0" w:space="0" w:color="auto"/>
            <w:left w:val="none" w:sz="0" w:space="0" w:color="auto"/>
            <w:bottom w:val="none" w:sz="0" w:space="0" w:color="auto"/>
            <w:right w:val="none" w:sz="0" w:space="0" w:color="auto"/>
          </w:divBdr>
        </w:div>
      </w:divsChild>
    </w:div>
    <w:div w:id="19814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2316</Words>
  <Characters>13205</Characters>
  <Application>Microsoft Office Word</Application>
  <DocSecurity>0</DocSecurity>
  <Lines>110</Lines>
  <Paragraphs>30</Paragraphs>
  <ScaleCrop>false</ScaleCrop>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2025-07-04T09:36:00Z</dcterms:created>
  <dcterms:modified xsi:type="dcterms:W3CDTF">2025-07-24T13:29:00Z</dcterms:modified>
</cp:coreProperties>
</file>