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CAD" w:rsidRDefault="00A30CAD" w:rsidP="004A3703">
      <w:pPr>
        <w:pStyle w:val="Heading1"/>
        <w:jc w:val="both"/>
        <w:rPr>
          <w:lang w:val="ka-GE"/>
        </w:rPr>
      </w:pPr>
      <w:r>
        <w:rPr>
          <w:lang w:val="ka-GE"/>
        </w:rPr>
        <w:t>ქართული</w:t>
      </w:r>
    </w:p>
    <w:p w:rsidR="004A3703" w:rsidRDefault="004A3703" w:rsidP="004A3703">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ტელეკომუნიკაციებისა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მაუწყებლობის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ლიცენზირება</w:t>
      </w:r>
    </w:p>
    <w:p w:rsidR="004A3703" w:rsidRDefault="004A3703" w:rsidP="004A3703">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კავშირის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სამართლებრივი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ჩარჩოს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არქიტექტურა</w:t>
      </w:r>
    </w:p>
    <w:p w:rsidR="004A3703" w:rsidRDefault="004A3703" w:rsidP="004A3703">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სატელეკომუნიკაციო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სამაუწყებლო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ქსელები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თანამედროვე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ეკონომიკისა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საზოგადოების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ნერვული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სისტემაა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ქსელების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შექმნისა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ოპერირების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უფლება</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საზოგადოებრივი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რადიოსიხშირული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სპექტრის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ნაწილის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გამოყენება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დამაკავშირებელი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ოპტიკურ</w:t>
      </w:r>
      <w:r>
        <w:rPr>
          <w:rStyle w:val="ng-star-inserted1"/>
          <w:rFonts w:ascii="Helvetica Neue" w:hAnsi="Helvetica Neue"/>
          <w:color w:val="1A1C1E"/>
          <w:sz w:val="21"/>
          <w:szCs w:val="21"/>
        </w:rPr>
        <w:t>-</w:t>
      </w:r>
      <w:r>
        <w:rPr>
          <w:rStyle w:val="ng-star-inserted1"/>
          <w:rFonts w:ascii="Sylfaen" w:hAnsi="Sylfaen" w:cs="Sylfaen"/>
          <w:color w:val="1A1C1E"/>
          <w:sz w:val="21"/>
          <w:szCs w:val="21"/>
        </w:rPr>
        <w:t>ბოჭკოვანი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კაბელის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გაყვანა</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ერთ</w:t>
      </w:r>
      <w:r>
        <w:rPr>
          <w:rStyle w:val="ng-star-inserted1"/>
          <w:rFonts w:ascii="Helvetica Neue" w:hAnsi="Helvetica Neue"/>
          <w:color w:val="1A1C1E"/>
          <w:sz w:val="21"/>
          <w:szCs w:val="21"/>
        </w:rPr>
        <w:t>-</w:t>
      </w:r>
      <w:r>
        <w:rPr>
          <w:rStyle w:val="ng-star-inserted1"/>
          <w:rFonts w:ascii="Sylfaen" w:hAnsi="Sylfaen" w:cs="Sylfaen"/>
          <w:color w:val="1A1C1E"/>
          <w:sz w:val="21"/>
          <w:szCs w:val="21"/>
        </w:rPr>
        <w:t>ერთი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მაღალრეგულირებადი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სტრატეგიულად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მნიშვნელოვანი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ლიცენზიაა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შეუძლია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მოიპოვოს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სფერო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სადაც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ტექნოლოგია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სამართალი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ეროვნული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პოლიტიკა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ერთმანეთს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ერწყმის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აქ</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ლიცენზიის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მოპოვება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მოითხოვს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მეტს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ვიდრე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უბრალოდ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შესაბამისობაში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მყოფ</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განაცხადს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მოითხოვს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ღრმა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ინდუსტრიულ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ცოდნას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დახვეწილ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წარმომადგენლობას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სპეციალიზებულ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კონსულტაციას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საჭიროა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რთულ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ასპარეზზე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ნავიგაციისთვის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კლიენტებისთვის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ჩარჩოს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დააკავშირონ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სამყარო</w:t>
      </w:r>
      <w:r>
        <w:rPr>
          <w:rStyle w:val="ng-star-inserted1"/>
          <w:rFonts w:ascii="Helvetica Neue" w:hAnsi="Helvetica Neue"/>
          <w:color w:val="1A1C1E"/>
          <w:sz w:val="21"/>
          <w:szCs w:val="21"/>
        </w:rPr>
        <w:t>.</w:t>
      </w:r>
    </w:p>
    <w:p w:rsidR="004A3703" w:rsidRDefault="004A3703" w:rsidP="004A3703">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მომსახურება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მორგებულია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საკომუნიკაციო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სექტორის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უნიკალურ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მოთხოვნებზე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აუცილებელ</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მხარდაჭერას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სატელეკომუნიკაციო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მომსახურების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სრული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სპექტრის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ლიცენზიების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მოპოვებაში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მიუხედავად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ხართ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ინტერნეტ</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პროვაიდერი</w:t>
      </w:r>
      <w:r>
        <w:rPr>
          <w:rStyle w:val="ng-star-inserted1"/>
          <w:rFonts w:ascii="Helvetica Neue" w:hAnsi="Helvetica Neue"/>
          <w:color w:val="1A1C1E"/>
          <w:sz w:val="21"/>
          <w:szCs w:val="21"/>
        </w:rPr>
        <w:t xml:space="preserve"> (ISP), </w:t>
      </w:r>
      <w:r>
        <w:rPr>
          <w:rStyle w:val="ng-star-inserted1"/>
          <w:rFonts w:ascii="Sylfaen" w:hAnsi="Sylfaen" w:cs="Sylfaen"/>
          <w:color w:val="1A1C1E"/>
          <w:sz w:val="21"/>
          <w:szCs w:val="21"/>
        </w:rPr>
        <w:t>მობილური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ქსელის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ოპერატორი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ესწრაფვის</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რადიოსიხშირული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სპექტრით</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სარგებლობის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ავტორიზაციას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სატელიტური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მომსახურების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პროვაიდერი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თუ</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ტელე</w:t>
      </w:r>
      <w:r>
        <w:rPr>
          <w:rStyle w:val="ng-star-inserted1"/>
          <w:rFonts w:ascii="Helvetica Neue" w:hAnsi="Helvetica Neue"/>
          <w:color w:val="1A1C1E"/>
          <w:sz w:val="21"/>
          <w:szCs w:val="21"/>
        </w:rPr>
        <w:t>/</w:t>
      </w:r>
      <w:r>
        <w:rPr>
          <w:rStyle w:val="ng-star-inserted1"/>
          <w:rFonts w:ascii="Sylfaen" w:hAnsi="Sylfaen" w:cs="Sylfaen"/>
          <w:color w:val="1A1C1E"/>
          <w:sz w:val="21"/>
          <w:szCs w:val="21"/>
        </w:rPr>
        <w:t>რადიო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სადგური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ითხოვს</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მაუწყებლობის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ლიცენზიას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ვმართავთ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ავტორიზაციის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მთელ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პროცესს</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საქართველოს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კომუნიკაციების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ეროვნულ</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კომისიასთან</w:t>
      </w:r>
      <w:r>
        <w:rPr>
          <w:rStyle w:val="ng-star-inserted1"/>
          <w:rFonts w:ascii="Helvetica Neue" w:hAnsi="Helvetica Neue"/>
          <w:b/>
          <w:bCs/>
          <w:color w:val="1A1C1E"/>
          <w:sz w:val="21"/>
          <w:szCs w:val="21"/>
        </w:rPr>
        <w:t xml:space="preserve"> (GNCC)</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გაგიძღვებით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რთულ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ტექნიკურ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ფინანსურ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მოთხოვნებში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უზრუნველვყოფთ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განაცხადი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წარმატებისთვის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იყოს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პოზიციონირებული</w:t>
      </w:r>
      <w:r>
        <w:rPr>
          <w:rStyle w:val="ng-star-inserted1"/>
          <w:rFonts w:ascii="Helvetica Neue" w:hAnsi="Helvetica Neue"/>
          <w:color w:val="1A1C1E"/>
          <w:sz w:val="21"/>
          <w:szCs w:val="21"/>
        </w:rPr>
        <w:t>.</w:t>
      </w:r>
    </w:p>
    <w:p w:rsidR="004A3703" w:rsidRDefault="004A3703" w:rsidP="004A3703">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ავტორიზაციის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მიღების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შემდეგ</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სექტორში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საქმიანობა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ნიშნავს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მკაცრი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დინამიური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წესების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დაცვას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მკაფიო</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კონსულტაციას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მარეგულირებელ</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მოთხოვნებთან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შესაბამისობასა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ანგარიშგების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ვალდებულებებზე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მოიცავს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ურთიერთჩართვის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ხელშეკრულებებზე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კონსულტაციას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მომსახურების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ხარისხის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სტანდარტების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დაცვას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სატარიფო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რეგულაციებსა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კომუნიკაციების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ეროვნული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კომისიის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მიერ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დადგენილი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პერიოდული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ანგარიშგების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ვალდებულებების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შესრულებას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პროაქტიული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კონსულტაცია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შეინარჩუნოთ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კანონშესაბამისი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სტატუსი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თავიდან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აიცილოთ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სანქციები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რომლებმაც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შეიძლება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შეაფერხოს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მომსახურება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დააზიანოს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რეპუტაცია</w:t>
      </w:r>
      <w:r>
        <w:rPr>
          <w:rStyle w:val="ng-star-inserted1"/>
          <w:rFonts w:ascii="Helvetica Neue" w:hAnsi="Helvetica Neue"/>
          <w:color w:val="1A1C1E"/>
          <w:sz w:val="21"/>
          <w:szCs w:val="21"/>
        </w:rPr>
        <w:t>.</w:t>
      </w:r>
    </w:p>
    <w:p w:rsidR="004A3703" w:rsidRDefault="004A3703" w:rsidP="004A3703">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საკომუნიკაციო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სფერო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თავისი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ბუნებით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კონკურენტულია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დავები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მუდმივი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რეალობაა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მტკიცე</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წარმომადგენლობას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სალიცენზიო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დავებსა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მოსმენებზე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იქნება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ლიცენზიის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გაცემის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გასაჩივრება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სიხშირული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ინტერფერენციის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დავა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თუ</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მარეგულირებელი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ორგანოს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მიერ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სამართალდარღვევაზე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რეაგირება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იურისტები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იმოქმედებენ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მტკიცე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დამცველები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კომუნიკაციების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ეროვნული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კომისიისა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სასამართლოს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წინაშე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ვიცავთ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lastRenderedPageBreak/>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ლიცენზიას</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კრიტიკულ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საოპერაციო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აქტივს</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სტრატეგიული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ურყევი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შემართებით</w:t>
      </w:r>
      <w:r>
        <w:rPr>
          <w:rStyle w:val="ng-star-inserted1"/>
          <w:rFonts w:ascii="Helvetica Neue" w:hAnsi="Helvetica Neue"/>
          <w:color w:val="1A1C1E"/>
          <w:sz w:val="21"/>
          <w:szCs w:val="21"/>
        </w:rPr>
        <w:t>.</w:t>
      </w:r>
    </w:p>
    <w:p w:rsidR="004A3703" w:rsidRDefault="004A3703" w:rsidP="004A3703">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იმისათვის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შექმნათ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დაიცვათ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ქსელი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მყარ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საფუძველზე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დაუკავშირდით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სატელეკომუნიკაციო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სამართალში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შეუდარებელი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ექსპერტიზისთვის</w:t>
      </w:r>
      <w:r>
        <w:rPr>
          <w:rStyle w:val="ng-star-inserted1"/>
          <w:rFonts w:ascii="Helvetica Neue" w:hAnsi="Helvetica Neue"/>
          <w:color w:val="1A1C1E"/>
          <w:sz w:val="21"/>
          <w:szCs w:val="21"/>
        </w:rPr>
        <w:t>.</w:t>
      </w:r>
    </w:p>
    <w:p w:rsidR="004A3703" w:rsidRPr="004A3703" w:rsidRDefault="004A3703" w:rsidP="004A3703">
      <w:pPr>
        <w:jc w:val="both"/>
        <w:rPr>
          <w:lang w:val="ka-GE"/>
        </w:rPr>
      </w:pPr>
    </w:p>
    <w:p w:rsidR="00A30CAD" w:rsidRDefault="00A30CAD" w:rsidP="004A3703">
      <w:pPr>
        <w:pStyle w:val="Heading1"/>
        <w:jc w:val="both"/>
      </w:pPr>
      <w:r>
        <w:t>English</w:t>
      </w:r>
    </w:p>
    <w:p w:rsidR="004A3703" w:rsidRDefault="004A3703" w:rsidP="004A3703">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Architecting the Legal Framework for Connection</w:t>
      </w:r>
    </w:p>
    <w:p w:rsidR="004A3703" w:rsidRDefault="004A3703" w:rsidP="004A3703">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Telecommunications and broadcasting networks are the nervous system of a modern economy and society. The right to build and operate these networks—to use a slice of the public airwaves or lay the fiber that connects a nation—is one of the most highly regulated and strategically important licenses a company can obtain. This is a domain where technology, law, and national policy converge. Securing a license here requires more than just a compliant application; it demands deep industry knowledge and sophisticated legal advocacy. Our company provides the specialized counsel needed to navigate this complex arena, securing the legal framework for our clients to connect the world.</w:t>
      </w:r>
    </w:p>
    <w:p w:rsidR="004A3703" w:rsidRDefault="004A3703" w:rsidP="004A3703">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Our services are tailored to the unique demands of the communications sector. We provide essential </w:t>
      </w:r>
      <w:r>
        <w:rPr>
          <w:rStyle w:val="ng-star-inserted1"/>
          <w:rFonts w:ascii="Helvetica Neue" w:hAnsi="Helvetica Neue"/>
          <w:b/>
          <w:bCs/>
          <w:color w:val="1A1C1E"/>
          <w:sz w:val="21"/>
          <w:szCs w:val="21"/>
        </w:rPr>
        <w:t>support in acquiring licenses for a full spectrum of telecommunications services</w:t>
      </w:r>
      <w:r>
        <w:rPr>
          <w:rStyle w:val="ng-star-inserted1"/>
          <w:rFonts w:ascii="Helvetica Neue" w:hAnsi="Helvetica Neue"/>
          <w:color w:val="1A1C1E"/>
          <w:sz w:val="21"/>
          <w:szCs w:val="21"/>
        </w:rPr>
        <w:t>. Whether you are an internet service provider (ISP), a mobile network operator seeking </w:t>
      </w:r>
      <w:r>
        <w:rPr>
          <w:rStyle w:val="ng-star-inserted1"/>
          <w:rFonts w:ascii="Helvetica Neue" w:hAnsi="Helvetica Neue"/>
          <w:b/>
          <w:bCs/>
          <w:color w:val="1A1C1E"/>
          <w:sz w:val="21"/>
          <w:szCs w:val="21"/>
        </w:rPr>
        <w:t>spectrum use authorization</w:t>
      </w:r>
      <w:r>
        <w:rPr>
          <w:rStyle w:val="ng-star-inserted1"/>
          <w:rFonts w:ascii="Helvetica Neue" w:hAnsi="Helvetica Neue"/>
          <w:color w:val="1A1C1E"/>
          <w:sz w:val="21"/>
          <w:szCs w:val="21"/>
        </w:rPr>
        <w:t>, a satellite service provider, or a television/radio station applying for a </w:t>
      </w:r>
      <w:r>
        <w:rPr>
          <w:rStyle w:val="ng-star-inserted1"/>
          <w:rFonts w:ascii="Helvetica Neue" w:hAnsi="Helvetica Neue"/>
          <w:b/>
          <w:bCs/>
          <w:color w:val="1A1C1E"/>
          <w:sz w:val="21"/>
          <w:szCs w:val="21"/>
        </w:rPr>
        <w:t>broadcasting license</w:t>
      </w:r>
      <w:r>
        <w:rPr>
          <w:rStyle w:val="ng-star-inserted1"/>
          <w:rFonts w:ascii="Helvetica Neue" w:hAnsi="Helvetica Neue"/>
          <w:color w:val="1A1C1E"/>
          <w:sz w:val="21"/>
          <w:szCs w:val="21"/>
        </w:rPr>
        <w:t>, we manage the entire authorization process with the </w:t>
      </w:r>
      <w:r>
        <w:rPr>
          <w:rStyle w:val="ng-star-inserted1"/>
          <w:rFonts w:ascii="Helvetica Neue" w:hAnsi="Helvetica Neue"/>
          <w:b/>
          <w:bCs/>
          <w:color w:val="1A1C1E"/>
          <w:sz w:val="21"/>
          <w:szCs w:val="21"/>
        </w:rPr>
        <w:t>Georgian National Communications Commission (GNCC)</w:t>
      </w:r>
      <w:r>
        <w:rPr>
          <w:rStyle w:val="ng-star-inserted1"/>
          <w:rFonts w:ascii="Helvetica Neue" w:hAnsi="Helvetica Neue"/>
          <w:color w:val="1A1C1E"/>
          <w:sz w:val="21"/>
          <w:szCs w:val="21"/>
        </w:rPr>
        <w:t>. We guide you through the intricate technical, financial, and legal requirements, ensuring your application is positioned for success.</w:t>
      </w:r>
    </w:p>
    <w:p w:rsidR="004A3703" w:rsidRDefault="004A3703" w:rsidP="004A3703">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Once authorized, operating within this sector means adhering to a strict and dynamic set of rules. We offer clear </w:t>
      </w:r>
      <w:r>
        <w:rPr>
          <w:rStyle w:val="ng-star-inserted1"/>
          <w:rFonts w:ascii="Helvetica Neue" w:hAnsi="Helvetica Neue"/>
          <w:b/>
          <w:bCs/>
          <w:color w:val="1A1C1E"/>
          <w:sz w:val="21"/>
          <w:szCs w:val="21"/>
        </w:rPr>
        <w:t>guidance on regulatory compliance and reporting obligations</w:t>
      </w:r>
      <w:r>
        <w:rPr>
          <w:rStyle w:val="ng-star-inserted1"/>
          <w:rFonts w:ascii="Helvetica Neue" w:hAnsi="Helvetica Neue"/>
          <w:color w:val="1A1C1E"/>
          <w:sz w:val="21"/>
          <w:szCs w:val="21"/>
        </w:rPr>
        <w:t>. This includes advising on interconnection agreements, adherence to quality of service standards, tariff regulations, and fulfilling the periodic reporting duties mandated by the GNCC. Our proactive counsel ensures you remain in good standing, avoiding sanctions that could disrupt your services and damage your reputation.</w:t>
      </w:r>
    </w:p>
    <w:p w:rsidR="004A3703" w:rsidRDefault="004A3703" w:rsidP="004A3703">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The communications landscape is inherently competitive, and disputes are a constant reality. We provide formidable </w:t>
      </w:r>
      <w:r>
        <w:rPr>
          <w:rStyle w:val="ng-star-inserted1"/>
          <w:rFonts w:ascii="Helvetica Neue" w:hAnsi="Helvetica Neue"/>
          <w:b/>
          <w:bCs/>
          <w:color w:val="1A1C1E"/>
          <w:sz w:val="21"/>
          <w:szCs w:val="21"/>
        </w:rPr>
        <w:t>representation in licensing disputes and hearings</w:t>
      </w:r>
      <w:r>
        <w:rPr>
          <w:rStyle w:val="ng-star-inserted1"/>
          <w:rFonts w:ascii="Helvetica Neue" w:hAnsi="Helvetica Neue"/>
          <w:color w:val="1A1C1E"/>
          <w:sz w:val="21"/>
          <w:szCs w:val="21"/>
        </w:rPr>
        <w:t>. Whether it involves a challenge to your license allocation, a dispute over frequency interference, or a regulatory enforcement action, our lawyers act as your staunch advocates before the GNCC and in court. We defend your license—your most critical operational asset—with strategic and unwavering resolve.</w:t>
      </w:r>
    </w:p>
    <w:p w:rsidR="004A3703" w:rsidRDefault="004A3703" w:rsidP="004A3703">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To build or defend your network on a solid legal foundation, contact our company for unparalleled expertise in telecommunications law.</w:t>
      </w:r>
    </w:p>
    <w:p w:rsidR="004A3703" w:rsidRPr="004A3703" w:rsidRDefault="004A3703" w:rsidP="004A3703">
      <w:pPr>
        <w:jc w:val="both"/>
      </w:pPr>
    </w:p>
    <w:p w:rsidR="00A30CAD" w:rsidRPr="004B70C8" w:rsidRDefault="00A30CAD" w:rsidP="004A3703">
      <w:pPr>
        <w:pStyle w:val="Heading1"/>
        <w:jc w:val="both"/>
        <w:rPr>
          <w:lang w:val="ru-RU"/>
        </w:rPr>
      </w:pPr>
      <w:r>
        <w:t>Russian</w:t>
      </w:r>
    </w:p>
    <w:p w:rsidR="004A3703" w:rsidRPr="004B70C8" w:rsidRDefault="004A3703" w:rsidP="004A3703">
      <w:pPr>
        <w:jc w:val="both"/>
        <w:rPr>
          <w:lang w:val="ru-RU"/>
        </w:rPr>
      </w:pPr>
    </w:p>
    <w:p w:rsidR="00A30CAD" w:rsidRPr="004B70C8" w:rsidRDefault="00A30CAD" w:rsidP="004A3703">
      <w:pPr>
        <w:pStyle w:val="Heading1"/>
        <w:jc w:val="both"/>
        <w:rPr>
          <w:lang w:val="ru-RU"/>
        </w:rPr>
      </w:pPr>
    </w:p>
    <w:p w:rsidR="004A3703" w:rsidRPr="004A3703" w:rsidRDefault="004A3703" w:rsidP="004A3703">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4A3703">
        <w:rPr>
          <w:rStyle w:val="ng-star-inserted1"/>
          <w:rFonts w:ascii="Helvetica Neue" w:hAnsi="Helvetica Neue"/>
          <w:b/>
          <w:bCs/>
          <w:color w:val="1A1C1E"/>
          <w:sz w:val="21"/>
          <w:szCs w:val="21"/>
          <w:lang w:val="ru-RU"/>
        </w:rPr>
        <w:t>Лицензирование в сфере телекоммуникаций и вещания</w:t>
      </w:r>
    </w:p>
    <w:p w:rsidR="004A3703" w:rsidRPr="004A3703" w:rsidRDefault="004A3703" w:rsidP="004A3703">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4A3703">
        <w:rPr>
          <w:rStyle w:val="ng-star-inserted1"/>
          <w:rFonts w:ascii="Helvetica Neue" w:hAnsi="Helvetica Neue"/>
          <w:b/>
          <w:bCs/>
          <w:color w:val="1A1C1E"/>
          <w:sz w:val="21"/>
          <w:szCs w:val="21"/>
          <w:lang w:val="ru-RU"/>
        </w:rPr>
        <w:t>Создание правовой основы для связи</w:t>
      </w:r>
    </w:p>
    <w:p w:rsidR="004A3703" w:rsidRPr="004A3703" w:rsidRDefault="004A3703" w:rsidP="004A3703">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4A3703">
        <w:rPr>
          <w:rStyle w:val="ng-star-inserted1"/>
          <w:rFonts w:ascii="Helvetica Neue" w:hAnsi="Helvetica Neue"/>
          <w:color w:val="1A1C1E"/>
          <w:sz w:val="21"/>
          <w:szCs w:val="21"/>
          <w:lang w:val="ru-RU"/>
        </w:rPr>
        <w:t>Телекоммуникационные и вещательные сети — это нервная система современной экономики и общества. Право на создание и эксплуатацию этих сетей — на использование части общественных радиоволн или прокладку оптоволокна, соединяющего страну, — является одной из наиболее строго регулируемых и стратегически важных лицензий, которые может получить компания. Это область, где сходятся технологии, право и национальная политика. Получение лицензии здесь требует больше, чем просто соответствующей заявки; оно требует глубоких отраслевых знаний и сложной юридической защиты. Наша компания предоставляет специализированные консультации, необходимые для навигации в этой сложной арене, обеспечивая правовую основу для наших клиентов, чтобы они могли соединять мир.</w:t>
      </w:r>
    </w:p>
    <w:p w:rsidR="004A3703" w:rsidRPr="004A3703" w:rsidRDefault="004A3703" w:rsidP="004A3703">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4A3703">
        <w:rPr>
          <w:rStyle w:val="ng-star-inserted1"/>
          <w:rFonts w:ascii="Helvetica Neue" w:hAnsi="Helvetica Neue"/>
          <w:color w:val="1A1C1E"/>
          <w:sz w:val="21"/>
          <w:szCs w:val="21"/>
          <w:lang w:val="ru-RU"/>
        </w:rPr>
        <w:t>Наши услуги адаптированы к уникальным требованиям сектора связи. Мы оказываем существенную</w:t>
      </w:r>
      <w:r>
        <w:rPr>
          <w:rStyle w:val="ng-star-inserted1"/>
          <w:rFonts w:ascii="Helvetica Neue" w:hAnsi="Helvetica Neue"/>
          <w:color w:val="1A1C1E"/>
          <w:sz w:val="21"/>
          <w:szCs w:val="21"/>
        </w:rPr>
        <w:t> </w:t>
      </w:r>
      <w:r w:rsidRPr="004A3703">
        <w:rPr>
          <w:rStyle w:val="ng-star-inserted1"/>
          <w:rFonts w:ascii="Helvetica Neue" w:hAnsi="Helvetica Neue"/>
          <w:b/>
          <w:bCs/>
          <w:color w:val="1A1C1E"/>
          <w:sz w:val="21"/>
          <w:szCs w:val="21"/>
          <w:lang w:val="ru-RU"/>
        </w:rPr>
        <w:t>поддержку в приобретении лицензий на полный спектр телекоммуникационных услуг</w:t>
      </w:r>
      <w:r w:rsidRPr="004A3703">
        <w:rPr>
          <w:rStyle w:val="ng-star-inserted1"/>
          <w:rFonts w:ascii="Helvetica Neue" w:hAnsi="Helvetica Neue"/>
          <w:color w:val="1A1C1E"/>
          <w:sz w:val="21"/>
          <w:szCs w:val="21"/>
          <w:lang w:val="ru-RU"/>
        </w:rPr>
        <w:t>. Независимо от того, являетесь ли вы интернет-провайдером (</w:t>
      </w:r>
      <w:r>
        <w:rPr>
          <w:rStyle w:val="ng-star-inserted1"/>
          <w:rFonts w:ascii="Helvetica Neue" w:hAnsi="Helvetica Neue"/>
          <w:color w:val="1A1C1E"/>
          <w:sz w:val="21"/>
          <w:szCs w:val="21"/>
        </w:rPr>
        <w:t>ISP</w:t>
      </w:r>
      <w:r w:rsidRPr="004A3703">
        <w:rPr>
          <w:rStyle w:val="ng-star-inserted1"/>
          <w:rFonts w:ascii="Helvetica Neue" w:hAnsi="Helvetica Neue"/>
          <w:color w:val="1A1C1E"/>
          <w:sz w:val="21"/>
          <w:szCs w:val="21"/>
          <w:lang w:val="ru-RU"/>
        </w:rPr>
        <w:t>), оператором мобильной связи, стремящимся получить</w:t>
      </w:r>
      <w:r>
        <w:rPr>
          <w:rStyle w:val="ng-star-inserted1"/>
          <w:rFonts w:ascii="Helvetica Neue" w:hAnsi="Helvetica Neue"/>
          <w:color w:val="1A1C1E"/>
          <w:sz w:val="21"/>
          <w:szCs w:val="21"/>
        </w:rPr>
        <w:t> </w:t>
      </w:r>
      <w:r w:rsidRPr="004A3703">
        <w:rPr>
          <w:rStyle w:val="ng-star-inserted1"/>
          <w:rFonts w:ascii="Helvetica Neue" w:hAnsi="Helvetica Neue"/>
          <w:b/>
          <w:bCs/>
          <w:color w:val="1A1C1E"/>
          <w:sz w:val="21"/>
          <w:szCs w:val="21"/>
          <w:lang w:val="ru-RU"/>
        </w:rPr>
        <w:t>разрешение на использование радиочастотного спектра</w:t>
      </w:r>
      <w:r w:rsidRPr="004A3703">
        <w:rPr>
          <w:rStyle w:val="ng-star-inserted1"/>
          <w:rFonts w:ascii="Helvetica Neue" w:hAnsi="Helvetica Neue"/>
          <w:color w:val="1A1C1E"/>
          <w:sz w:val="21"/>
          <w:szCs w:val="21"/>
          <w:lang w:val="ru-RU"/>
        </w:rPr>
        <w:t>, провайдером спутниковых услуг или теле/радиостанцией, подающей заявку на</w:t>
      </w:r>
      <w:r>
        <w:rPr>
          <w:rStyle w:val="ng-star-inserted1"/>
          <w:rFonts w:ascii="Helvetica Neue" w:hAnsi="Helvetica Neue"/>
          <w:color w:val="1A1C1E"/>
          <w:sz w:val="21"/>
          <w:szCs w:val="21"/>
        </w:rPr>
        <w:t> </w:t>
      </w:r>
      <w:r w:rsidRPr="004A3703">
        <w:rPr>
          <w:rStyle w:val="ng-star-inserted1"/>
          <w:rFonts w:ascii="Helvetica Neue" w:hAnsi="Helvetica Neue"/>
          <w:b/>
          <w:bCs/>
          <w:color w:val="1A1C1E"/>
          <w:sz w:val="21"/>
          <w:szCs w:val="21"/>
          <w:lang w:val="ru-RU"/>
        </w:rPr>
        <w:t>лицензию на вещание</w:t>
      </w:r>
      <w:r w:rsidRPr="004A3703">
        <w:rPr>
          <w:rStyle w:val="ng-star-inserted1"/>
          <w:rFonts w:ascii="Helvetica Neue" w:hAnsi="Helvetica Neue"/>
          <w:color w:val="1A1C1E"/>
          <w:sz w:val="21"/>
          <w:szCs w:val="21"/>
          <w:lang w:val="ru-RU"/>
        </w:rPr>
        <w:t>, мы управляем всем процессом авторизации в</w:t>
      </w:r>
      <w:r>
        <w:rPr>
          <w:rStyle w:val="ng-star-inserted1"/>
          <w:rFonts w:ascii="Helvetica Neue" w:hAnsi="Helvetica Neue"/>
          <w:color w:val="1A1C1E"/>
          <w:sz w:val="21"/>
          <w:szCs w:val="21"/>
        </w:rPr>
        <w:t> </w:t>
      </w:r>
      <w:r w:rsidRPr="004A3703">
        <w:rPr>
          <w:rStyle w:val="ng-star-inserted1"/>
          <w:rFonts w:ascii="Helvetica Neue" w:hAnsi="Helvetica Neue"/>
          <w:b/>
          <w:bCs/>
          <w:color w:val="1A1C1E"/>
          <w:sz w:val="21"/>
          <w:szCs w:val="21"/>
          <w:lang w:val="ru-RU"/>
        </w:rPr>
        <w:t>Национальной комиссии по коммуникациям Грузии (</w:t>
      </w:r>
      <w:r>
        <w:rPr>
          <w:rStyle w:val="ng-star-inserted1"/>
          <w:rFonts w:ascii="Helvetica Neue" w:hAnsi="Helvetica Neue"/>
          <w:b/>
          <w:bCs/>
          <w:color w:val="1A1C1E"/>
          <w:sz w:val="21"/>
          <w:szCs w:val="21"/>
        </w:rPr>
        <w:t>GNCC</w:t>
      </w:r>
      <w:r w:rsidRPr="004A3703">
        <w:rPr>
          <w:rStyle w:val="ng-star-inserted1"/>
          <w:rFonts w:ascii="Helvetica Neue" w:hAnsi="Helvetica Neue"/>
          <w:b/>
          <w:bCs/>
          <w:color w:val="1A1C1E"/>
          <w:sz w:val="21"/>
          <w:szCs w:val="21"/>
          <w:lang w:val="ru-RU"/>
        </w:rPr>
        <w:t>)</w:t>
      </w:r>
      <w:r w:rsidRPr="004A3703">
        <w:rPr>
          <w:rStyle w:val="ng-star-inserted1"/>
          <w:rFonts w:ascii="Helvetica Neue" w:hAnsi="Helvetica Neue"/>
          <w:color w:val="1A1C1E"/>
          <w:sz w:val="21"/>
          <w:szCs w:val="21"/>
          <w:lang w:val="ru-RU"/>
        </w:rPr>
        <w:t>. Мы проводим вас через сложные технические, финансовые и юридические требования, обеспечивая, чтобы ваша заявка была позиционирована на успех.</w:t>
      </w:r>
    </w:p>
    <w:p w:rsidR="004A3703" w:rsidRPr="004A3703" w:rsidRDefault="004A3703" w:rsidP="004A3703">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4A3703">
        <w:rPr>
          <w:rStyle w:val="ng-star-inserted1"/>
          <w:rFonts w:ascii="Helvetica Neue" w:hAnsi="Helvetica Neue"/>
          <w:color w:val="1A1C1E"/>
          <w:sz w:val="21"/>
          <w:szCs w:val="21"/>
          <w:lang w:val="ru-RU"/>
        </w:rPr>
        <w:t>После получения авторизации работа в этом секторе означает соблюдение строгого и динамичного набора правил. Мы предлагаем четкие</w:t>
      </w:r>
      <w:r>
        <w:rPr>
          <w:rStyle w:val="ng-star-inserted1"/>
          <w:rFonts w:ascii="Helvetica Neue" w:hAnsi="Helvetica Neue"/>
          <w:color w:val="1A1C1E"/>
          <w:sz w:val="21"/>
          <w:szCs w:val="21"/>
        </w:rPr>
        <w:t> </w:t>
      </w:r>
      <w:r w:rsidRPr="004A3703">
        <w:rPr>
          <w:rStyle w:val="ng-star-inserted1"/>
          <w:rFonts w:ascii="Helvetica Neue" w:hAnsi="Helvetica Neue"/>
          <w:b/>
          <w:bCs/>
          <w:color w:val="1A1C1E"/>
          <w:sz w:val="21"/>
          <w:szCs w:val="21"/>
          <w:lang w:val="ru-RU"/>
        </w:rPr>
        <w:t>рекомендации по соблюдению нормативных требований и обязательств по отчетности</w:t>
      </w:r>
      <w:r w:rsidRPr="004A3703">
        <w:rPr>
          <w:rStyle w:val="ng-star-inserted1"/>
          <w:rFonts w:ascii="Helvetica Neue" w:hAnsi="Helvetica Neue"/>
          <w:color w:val="1A1C1E"/>
          <w:sz w:val="21"/>
          <w:szCs w:val="21"/>
          <w:lang w:val="ru-RU"/>
        </w:rPr>
        <w:t xml:space="preserve">. Это включает консультирование по соглашениям о межсетевом соединении, соблюдение стандартов качества обслуживания, тарифное регулирование и выполнение обязанностей по периодической отчетности, установленных </w:t>
      </w:r>
      <w:r>
        <w:rPr>
          <w:rStyle w:val="ng-star-inserted1"/>
          <w:rFonts w:ascii="Helvetica Neue" w:hAnsi="Helvetica Neue"/>
          <w:color w:val="1A1C1E"/>
          <w:sz w:val="21"/>
          <w:szCs w:val="21"/>
        </w:rPr>
        <w:t>GNCC</w:t>
      </w:r>
      <w:r w:rsidRPr="004A3703">
        <w:rPr>
          <w:rStyle w:val="ng-star-inserted1"/>
          <w:rFonts w:ascii="Helvetica Neue" w:hAnsi="Helvetica Neue"/>
          <w:color w:val="1A1C1E"/>
          <w:sz w:val="21"/>
          <w:szCs w:val="21"/>
          <w:lang w:val="ru-RU"/>
        </w:rPr>
        <w:t>. Наши проактивные консультации гарантируют, что вы сохраните статус добросовестной компании, избегая санкций, которые могут нарушить ваши услуги и нанести ущерб вашей репутации.</w:t>
      </w:r>
    </w:p>
    <w:p w:rsidR="004A3703" w:rsidRPr="004A3703" w:rsidRDefault="004A3703" w:rsidP="004A3703">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4A3703">
        <w:rPr>
          <w:rStyle w:val="ng-star-inserted1"/>
          <w:rFonts w:ascii="Helvetica Neue" w:hAnsi="Helvetica Neue"/>
          <w:color w:val="1A1C1E"/>
          <w:sz w:val="21"/>
          <w:szCs w:val="21"/>
          <w:lang w:val="ru-RU"/>
        </w:rPr>
        <w:t>Сфера связи по своей природе конкурентна, и споры являются постоянной реальностью. Мы предоставляем мощное</w:t>
      </w:r>
      <w:r>
        <w:rPr>
          <w:rStyle w:val="ng-star-inserted1"/>
          <w:rFonts w:ascii="Helvetica Neue" w:hAnsi="Helvetica Neue"/>
          <w:color w:val="1A1C1E"/>
          <w:sz w:val="21"/>
          <w:szCs w:val="21"/>
        </w:rPr>
        <w:t> </w:t>
      </w:r>
      <w:r w:rsidRPr="004A3703">
        <w:rPr>
          <w:rStyle w:val="ng-star-inserted1"/>
          <w:rFonts w:ascii="Helvetica Neue" w:hAnsi="Helvetica Neue"/>
          <w:b/>
          <w:bCs/>
          <w:color w:val="1A1C1E"/>
          <w:sz w:val="21"/>
          <w:szCs w:val="21"/>
          <w:lang w:val="ru-RU"/>
        </w:rPr>
        <w:t>представительство в лицензионных спорах и на слушаниях</w:t>
      </w:r>
      <w:r w:rsidRPr="004A3703">
        <w:rPr>
          <w:rStyle w:val="ng-star-inserted1"/>
          <w:rFonts w:ascii="Helvetica Neue" w:hAnsi="Helvetica Neue"/>
          <w:color w:val="1A1C1E"/>
          <w:sz w:val="21"/>
          <w:szCs w:val="21"/>
          <w:lang w:val="ru-RU"/>
        </w:rPr>
        <w:t xml:space="preserve">. Будь то оспаривание выделения вам лицензии, спор из-за радиочастотных помех или правоприменительные действия со стороны регулятора, наши юристы будут вашими стойкими защитниками в </w:t>
      </w:r>
      <w:r>
        <w:rPr>
          <w:rStyle w:val="ng-star-inserted1"/>
          <w:rFonts w:ascii="Helvetica Neue" w:hAnsi="Helvetica Neue"/>
          <w:color w:val="1A1C1E"/>
          <w:sz w:val="21"/>
          <w:szCs w:val="21"/>
        </w:rPr>
        <w:t>GNCC</w:t>
      </w:r>
      <w:r w:rsidRPr="004A3703">
        <w:rPr>
          <w:rStyle w:val="ng-star-inserted1"/>
          <w:rFonts w:ascii="Helvetica Neue" w:hAnsi="Helvetica Neue"/>
          <w:color w:val="1A1C1E"/>
          <w:sz w:val="21"/>
          <w:szCs w:val="21"/>
          <w:lang w:val="ru-RU"/>
        </w:rPr>
        <w:t xml:space="preserve"> и в суде. </w:t>
      </w:r>
      <w:r w:rsidRPr="004A3703">
        <w:rPr>
          <w:rStyle w:val="ng-star-inserted1"/>
          <w:rFonts w:ascii="Helvetica Neue" w:hAnsi="Helvetica Neue"/>
          <w:color w:val="1A1C1E"/>
          <w:sz w:val="21"/>
          <w:szCs w:val="21"/>
          <w:lang w:val="ru-RU"/>
        </w:rPr>
        <w:lastRenderedPageBreak/>
        <w:t>Мы защищаем вашу лицензию — ваш самый критический операционный актив — со стратегической и непоколебимой решимостью.</w:t>
      </w:r>
    </w:p>
    <w:p w:rsidR="004A3703" w:rsidRPr="004A3703" w:rsidRDefault="004A3703" w:rsidP="004A3703">
      <w:pPr>
        <w:pStyle w:val="ng-star-inserted"/>
        <w:shd w:val="clear" w:color="auto" w:fill="FFFFFF"/>
        <w:spacing w:after="0" w:afterAutospacing="0" w:line="300" w:lineRule="atLeast"/>
        <w:jc w:val="both"/>
        <w:rPr>
          <w:rFonts w:ascii="Helvetica Neue" w:hAnsi="Helvetica Neue"/>
          <w:color w:val="1A1C1E"/>
          <w:sz w:val="21"/>
          <w:szCs w:val="21"/>
          <w:lang w:val="ru-RU"/>
        </w:rPr>
      </w:pPr>
      <w:r w:rsidRPr="004A3703">
        <w:rPr>
          <w:rStyle w:val="ng-star-inserted1"/>
          <w:rFonts w:ascii="Helvetica Neue" w:hAnsi="Helvetica Neue"/>
          <w:color w:val="1A1C1E"/>
          <w:sz w:val="21"/>
          <w:szCs w:val="21"/>
          <w:lang w:val="ru-RU"/>
        </w:rPr>
        <w:t>Чтобы построить или защитить вашу сеть на прочном правовом фундаменте, свяжитесь с нашей компанией для получения непревзойденной экспертизы в области телекоммуникационного права.</w:t>
      </w:r>
    </w:p>
    <w:p w:rsidR="00715EF3" w:rsidRDefault="004B70C8" w:rsidP="004A3703">
      <w:pPr>
        <w:jc w:val="both"/>
        <w:rPr>
          <w:lang w:val="ru-RU"/>
        </w:rPr>
      </w:pPr>
    </w:p>
    <w:p w:rsidR="004B70C8" w:rsidRDefault="004B70C8" w:rsidP="004A3703">
      <w:pPr>
        <w:jc w:val="both"/>
        <w:rPr>
          <w:lang w:val="ru-RU"/>
        </w:rPr>
      </w:pPr>
    </w:p>
    <w:p w:rsidR="004B70C8" w:rsidRDefault="004B70C8" w:rsidP="004A3703">
      <w:pPr>
        <w:jc w:val="both"/>
        <w:rPr>
          <w:lang w:val="ru-RU"/>
        </w:rPr>
      </w:pPr>
    </w:p>
    <w:p w:rsidR="004B70C8" w:rsidRDefault="004B70C8" w:rsidP="004A3703">
      <w:pPr>
        <w:jc w:val="both"/>
        <w:rPr>
          <w:lang w:val="ru-RU"/>
        </w:rPr>
      </w:pPr>
    </w:p>
    <w:p w:rsidR="004B70C8" w:rsidRDefault="004B70C8" w:rsidP="004B70C8">
      <w:pPr>
        <w:pStyle w:val="Heading3"/>
      </w:pPr>
      <w:r>
        <w:t>ნაწილი 1: ვებსაიტის კონტენტ</w:t>
      </w:r>
      <w:r>
        <w:rPr>
          <w:rFonts w:ascii="Sylfaen" w:hAnsi="Sylfaen" w:cs="Sylfaen"/>
        </w:rPr>
        <w:t>ი</w:t>
      </w:r>
    </w:p>
    <w:p w:rsidR="004B70C8" w:rsidRDefault="004B70C8" w:rsidP="004B70C8">
      <w:r>
        <w:pict>
          <v:rect id="_x0000_i1025" style="width:0;height:1.5pt" o:hralign="center" o:hrstd="t" o:hr="t" fillcolor="#a0a0a0" stroked="f"/>
        </w:pict>
      </w:r>
    </w:p>
    <w:p w:rsidR="004B70C8" w:rsidRDefault="004B70C8" w:rsidP="004B70C8">
      <w:pPr>
        <w:pStyle w:val="Heading4"/>
      </w:pPr>
      <w:r>
        <w:t>Georgian (ქართული)</w:t>
      </w:r>
    </w:p>
    <w:p w:rsidR="004B70C8" w:rsidRDefault="004B70C8" w:rsidP="004B70C8">
      <w:r>
        <w:rPr>
          <w:b/>
          <w:bCs/>
        </w:rPr>
        <w:t>Title:</w:t>
      </w:r>
      <w:r>
        <w:br/>
        <w:t>ტელეკომუნიკაციებისა და მაუწყებლობის ლიცენზირება: თქვენი კავშირი სამართლებრივ წარმატებასთა</w:t>
      </w:r>
      <w:r>
        <w:rPr>
          <w:rFonts w:ascii="Sylfaen" w:hAnsi="Sylfaen" w:cs="Sylfaen"/>
        </w:rPr>
        <w:t>ნ</w:t>
      </w:r>
    </w:p>
    <w:p w:rsidR="004B70C8" w:rsidRDefault="004B70C8" w:rsidP="004B70C8">
      <w:r>
        <w:rPr>
          <w:b/>
          <w:bCs/>
        </w:rPr>
        <w:t>Short Description:</w:t>
      </w:r>
      <w:r>
        <w:br/>
        <w:t>კავშირის სამყაროში შესვლა კანონის, ტექნოლოგიისა და ეროვნული პოლიტიკის გზაჯვარედინზე გადის. Legal Sandbox Georgia უზრუნველყოფს იმ სტრატეგიულ იურიდიულ წარმომადგენლობას, რომელიც საჭიროა კომუნიკაციების კომისიის (GNCC) რთულ ასპარეზზე ნავიგაციისთვის და თქვენი ქსელის მყარი სამართლებრივი საფუძვლის შესაქმნელად.</w:t>
      </w:r>
    </w:p>
    <w:p w:rsidR="004B70C8" w:rsidRDefault="004B70C8" w:rsidP="004B70C8">
      <w:r>
        <w:rPr>
          <w:b/>
          <w:bCs/>
        </w:rPr>
        <w:t>Full Content:</w:t>
      </w:r>
      <w:r>
        <w:br/>
        <w:t>სატელეკომუნიკაციო და სამაუწყებლო ქსელები თანამედროვე ეკონომიკისა და საზოგადოების ნერვული სისტემაა. ამ ქსელების შექმნისა და ოპერირების უფლება ერთ-ერთი ყველაზე მაღალრეგულირებადი და სტრატეგიულად მნიშვნელოვანი ლიცენზიაა. ამ სფეროში ლიცენზიის მოპოვება მოითხოვს მეტს, ვიდრე უბრალოდ განაცხადის მომზადებას; ის მოითხოვს ღრმა ინდუსტრიულ ცოდნას და დახვეწილ იურიდიულ წარმომადგენლობას. Legal Sandbox Georgia გთავაზობთ იმ სპეციალიზებულ კონსულტაციას, რომელიც საჭიროა ამ რთულ ასპარეზზე ნავიგაციისთვის და უზრუნველყოფს ჩვენი კლიენტებისთვის მყარ სამართლებრივ ჩარჩოს.</w:t>
      </w:r>
    </w:p>
    <w:p w:rsidR="004B70C8" w:rsidRDefault="004B70C8" w:rsidP="004B70C8">
      <w:r>
        <w:t>ჩვენი მომსახურება მორგებულია საკომუნიკაციო სექტორის უნიკალურ მოთხოვნებზე. ჩვენ გთავაზობთ მხარდაჭერას სატელეკომუნიკაციო მომსახურების სრული სპექტრის ლიცენზიების მოპოვებაში. მიუხედავად იმისა, ხართ ინტერნეტ პროვაიდერი (ISP), მობილური ოპერატორი, სატელიტური მომსახურების პროვაიდერი, თუ ტელე/რადიო სადგური, ჩვენ ვმართავთ ავტორიზაციის მთელ პროცესს საქართველოს კომუნიკაციების ეროვნულ კომისიასთან (GNCC), რაც უზრუნველყოფს თქვენი განაცხადის წარმატებას. ავტორიზაციის მიღების შემდეგ, ამ სექტორში საქმიანობა ნიშნავს მკაცრი წესების დაცვას. ჩვენ გთავაზობთ კონსულტაციას მარეგულირებელ მოთხოვნებთან შესაბამისობასა და ანგარიშგების ვალდებულებებზე, მათ შორის ურთიერთჩართვის ხელშეკრულებებზე, მომსახურების ხარისხის სტანდარტებსა და სატარიფო რეგულაციებზე.</w:t>
      </w:r>
    </w:p>
    <w:p w:rsidR="004B70C8" w:rsidRDefault="004B70C8" w:rsidP="004B70C8">
      <w:r>
        <w:lastRenderedPageBreak/>
        <w:t>საკომუნიკაციო სფერო თავისი ბუნებით კონკურენტულია და დავები მუდმივი რეალობაა. ჩვენ გთავაზობთ მტკიცე წარმომადგენლობას სალიცენზიო დავებსა და მოსმენებზე. იქნება ეს ლიცენზიის გაცემის გასაჩივრება, სიხშირული ინტერფერენციის გამო დავა, თუ მარეგულირებელი ორგანოს მიერ სამართალდარღვევაზე რეაგირება, ჩვენი იურისტები იმოქმედებენ, როგორც თქვენი მტკიცე დამცველები კომუნიკაციების ეროვნული კომისიისა და სასამართლოს წინაშე, რათა დაიცვან თქვენი ყველაზე კრიტიკული საოპერაციო აქტივი.</w:t>
      </w:r>
    </w:p>
    <w:p w:rsidR="004B70C8" w:rsidRDefault="004B70C8" w:rsidP="004B70C8">
      <w:r>
        <w:pict>
          <v:rect id="_x0000_i1026" style="width:0;height:1.5pt" o:hralign="center" o:hrstd="t" o:hr="t" fillcolor="#a0a0a0" stroked="f"/>
        </w:pict>
      </w:r>
    </w:p>
    <w:p w:rsidR="004B70C8" w:rsidRDefault="004B70C8" w:rsidP="004B70C8">
      <w:pPr>
        <w:pStyle w:val="Heading4"/>
      </w:pPr>
      <w:r>
        <w:t>English</w:t>
      </w:r>
    </w:p>
    <w:p w:rsidR="004B70C8" w:rsidRDefault="004B70C8" w:rsidP="004B70C8">
      <w:r>
        <w:rPr>
          <w:b/>
          <w:bCs/>
        </w:rPr>
        <w:t>Title:</w:t>
      </w:r>
      <w:r>
        <w:br/>
        <w:t>Telecom &amp; Broadcasting Licensing: Your Framework for Connection</w:t>
      </w:r>
    </w:p>
    <w:p w:rsidR="004B70C8" w:rsidRDefault="004B70C8" w:rsidP="004B70C8">
      <w:r>
        <w:rPr>
          <w:b/>
          <w:bCs/>
        </w:rPr>
        <w:t>Short Description:</w:t>
      </w:r>
      <w:r>
        <w:br/>
        <w:t>Entering the world of connectivity means navigating the intersection of law, technology, and national policy. Legal Sandbox Georgia delivers the strategic legal advocacy required to master the complex arena of the Georgian National Communications Commission (GNCC) and build your network on solid legal ground.</w:t>
      </w:r>
    </w:p>
    <w:p w:rsidR="004B70C8" w:rsidRDefault="004B70C8" w:rsidP="004B70C8">
      <w:r>
        <w:rPr>
          <w:b/>
          <w:bCs/>
        </w:rPr>
        <w:t>Full Content:</w:t>
      </w:r>
      <w:r>
        <w:br/>
        <w:t>Telecommunications and broadcasting networks are the nervous system of a modern economy. The right to build and operate these networks is one of the most highly regulated and strategically important licenses a company can obtain. Securing a license here requires more than a compliant application; it demands deep industry knowledge and sophisticated legal advocacy. Legal Sandbox Georgia provides the specialized counsel needed to navigate this complex arena, securing the legal framework for our clients to connect the world.</w:t>
      </w:r>
    </w:p>
    <w:p w:rsidR="004B70C8" w:rsidRDefault="004B70C8" w:rsidP="004B70C8">
      <w:r>
        <w:t>Our services are tailored to the unique demands of the communications sector. We provide essential support in acquiring licenses for a full spectrum of services. Whether you are an internet service provider (ISP), a mobile network operator seeking spectrum use authorization, or a television/radio station applying for a broadcasting license, we manage the entire authorization process with the Georgian National Communications Commission (GNCC), positioning your application for success. Once authorized, operating in this sector means adhering to strict rules. We offer clear guidance on regulatory compliance, including interconnection agreements, quality of service standards, tariff regulations, and reporting obligations.</w:t>
      </w:r>
    </w:p>
    <w:p w:rsidR="004B70C8" w:rsidRDefault="004B70C8" w:rsidP="004B70C8">
      <w:r>
        <w:t>The communications landscape is inherently competitive, and disputes are a constant reality. We provide formidable representation in licensing disputes and hearings. Whether it involves a challenge to your license allocation, a dispute over frequency interference, or a regulatory enforcement action, our lawyers act as your staunch advocates before the GNCC and in court. We defend your license—your most critical operational asset—with strategic and unwavering resolve.</w:t>
      </w:r>
    </w:p>
    <w:p w:rsidR="004B70C8" w:rsidRDefault="004B70C8" w:rsidP="004B70C8">
      <w:r>
        <w:pict>
          <v:rect id="_x0000_i1027" style="width:0;height:1.5pt" o:hralign="center" o:hrstd="t" o:hr="t" fillcolor="#a0a0a0" stroked="f"/>
        </w:pict>
      </w:r>
    </w:p>
    <w:p w:rsidR="004B70C8" w:rsidRDefault="004B70C8" w:rsidP="004B70C8">
      <w:pPr>
        <w:pStyle w:val="Heading4"/>
      </w:pPr>
      <w:r>
        <w:t>Russian (Русский)</w:t>
      </w:r>
    </w:p>
    <w:p w:rsidR="004B70C8" w:rsidRDefault="004B70C8" w:rsidP="004B70C8">
      <w:r>
        <w:rPr>
          <w:b/>
          <w:bCs/>
        </w:rPr>
        <w:t>Title:</w:t>
      </w:r>
      <w:r>
        <w:br/>
        <w:t>Лицензирование в телекоммуникациях и вещании: Ваша правовая основа для связи</w:t>
      </w:r>
    </w:p>
    <w:p w:rsidR="004B70C8" w:rsidRDefault="004B70C8" w:rsidP="004B70C8">
      <w:r>
        <w:rPr>
          <w:b/>
          <w:bCs/>
        </w:rPr>
        <w:lastRenderedPageBreak/>
        <w:t>Short Description:</w:t>
      </w:r>
      <w:r>
        <w:br/>
        <w:t>Выход в мир связи означает навигацию на стыке права, технологий и национальной политики. Legal Sandbox Georgia обеспечивает стратегическое юридическое представительство, необходимое для работы на сложной арене Национальной комиссии по коммуникациям Грузии (GNCC) и построения вашей сети на прочном правовом фундаменте.</w:t>
      </w:r>
    </w:p>
    <w:p w:rsidR="004B70C8" w:rsidRDefault="004B70C8" w:rsidP="004B70C8">
      <w:r>
        <w:rPr>
          <w:b/>
          <w:bCs/>
        </w:rPr>
        <w:t>Full Content:</w:t>
      </w:r>
      <w:r>
        <w:br/>
        <w:t>Телекоммуникационные и вещательные сети — это нервная система современной экономики. Право на создание и эксплуатацию этих сетей является одной из наиболее строго регулируемых и стратегически важных лицензий. Получение лицензии здесь требует больше, чем просто подача заявки; оно требует глубоких отраслевых знаний и квалифицированной юридической защиты. Legal Sandbox Georgia предоставляет специализированные консультации, необходимые для навигации на этой сложной арене, обеспечивая правовую основу для наших клиентов.</w:t>
      </w:r>
    </w:p>
    <w:p w:rsidR="004B70C8" w:rsidRDefault="004B70C8" w:rsidP="004B70C8">
      <w:r>
        <w:t>Наши услуги адаптированы к уникальным требованиям сектора связи. Мы оказываем поддержку в приобретении лицензий на полный спектр услуг. Независимо от того, являетесь ли вы интернет-провайдером (ISP), оператором мобильной связи или теле/радиостанцией, мы управляем всем процессом авторизации в Национальной комиссии по коммуникациям Грузии (GNCC), позиционируя вашу заявку на успех. После получения авторизации работа в этом секторе означает соблюдение строгих правил. Мы предлагаем четкие рекомендации по соблюдению нормативных требований, включая соглашения о межсетевом соединении, стандарты качества обслуживания и тарифное регулирование.</w:t>
      </w:r>
    </w:p>
    <w:p w:rsidR="004B70C8" w:rsidRDefault="004B70C8" w:rsidP="004B70C8">
      <w:r>
        <w:t>Сфера связи по своей природе конкурентна, и споры являются постоянной реальностью. Мы предоставляем представительство в лицензионных спорах и на слушаниях. Будь то оспаривание выделения вам лицензии, спор из-за радиочастотных помех или действия регулятора, наши юристы будут вашими стойкими защитниками в GNCC и в суде. Мы защищаем вашу лицензию — ваш самый критический операционный актив — со стратегической решимостью.</w:t>
      </w:r>
    </w:p>
    <w:p w:rsidR="004B70C8" w:rsidRDefault="004B70C8" w:rsidP="004B70C8">
      <w:r>
        <w:pict>
          <v:rect id="_x0000_i1028" style="width:0;height:1.5pt" o:hralign="center" o:hrstd="t" o:hr="t" fillcolor="#a0a0a0" stroked="f"/>
        </w:pict>
      </w:r>
    </w:p>
    <w:p w:rsidR="004B70C8" w:rsidRDefault="004B70C8" w:rsidP="004B70C8">
      <w:pPr>
        <w:pStyle w:val="Heading3"/>
      </w:pPr>
      <w:r>
        <w:t>ნაწილი 2: SEO დეტალებ</w:t>
      </w:r>
      <w:r>
        <w:rPr>
          <w:rFonts w:ascii="Sylfaen" w:hAnsi="Sylfaen" w:cs="Sylfaen"/>
        </w:rPr>
        <w:t>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2"/>
        <w:gridCol w:w="2165"/>
        <w:gridCol w:w="5803"/>
      </w:tblGrid>
      <w:tr w:rsidR="004B70C8" w:rsidTr="004B70C8">
        <w:trPr>
          <w:tblCellSpacing w:w="15" w:type="dxa"/>
        </w:trPr>
        <w:tc>
          <w:tcPr>
            <w:tcW w:w="0" w:type="auto"/>
            <w:vAlign w:val="center"/>
            <w:hideMark/>
          </w:tcPr>
          <w:p w:rsidR="004B70C8" w:rsidRDefault="004B70C8">
            <w:r>
              <w:t>Language</w:t>
            </w:r>
          </w:p>
        </w:tc>
        <w:tc>
          <w:tcPr>
            <w:tcW w:w="0" w:type="auto"/>
            <w:vAlign w:val="center"/>
            <w:hideMark/>
          </w:tcPr>
          <w:p w:rsidR="004B70C8" w:rsidRDefault="004B70C8">
            <w:r>
              <w:t>Category</w:t>
            </w:r>
          </w:p>
        </w:tc>
        <w:tc>
          <w:tcPr>
            <w:tcW w:w="0" w:type="auto"/>
            <w:vAlign w:val="center"/>
            <w:hideMark/>
          </w:tcPr>
          <w:p w:rsidR="004B70C8" w:rsidRDefault="004B70C8">
            <w:r>
              <w:t>Value</w:t>
            </w:r>
          </w:p>
        </w:tc>
      </w:tr>
      <w:tr w:rsidR="004B70C8" w:rsidTr="004B70C8">
        <w:trPr>
          <w:tblCellSpacing w:w="15" w:type="dxa"/>
        </w:trPr>
        <w:tc>
          <w:tcPr>
            <w:tcW w:w="0" w:type="auto"/>
            <w:vAlign w:val="center"/>
            <w:hideMark/>
          </w:tcPr>
          <w:p w:rsidR="004B70C8" w:rsidRDefault="004B70C8">
            <w:r>
              <w:rPr>
                <w:b/>
                <w:bCs/>
              </w:rPr>
              <w:t>Georgian (</w:t>
            </w:r>
            <w:r>
              <w:rPr>
                <w:rFonts w:ascii="Sylfaen" w:hAnsi="Sylfaen" w:cs="Sylfaen"/>
                <w:b/>
                <w:bCs/>
              </w:rPr>
              <w:t>ქართული</w:t>
            </w:r>
            <w:r>
              <w:rPr>
                <w:b/>
                <w:bCs/>
              </w:rPr>
              <w:t>)</w:t>
            </w:r>
          </w:p>
        </w:tc>
        <w:tc>
          <w:tcPr>
            <w:tcW w:w="0" w:type="auto"/>
            <w:vAlign w:val="center"/>
            <w:hideMark/>
          </w:tcPr>
          <w:p w:rsidR="004B70C8" w:rsidRDefault="004B70C8">
            <w:r>
              <w:rPr>
                <w:b/>
                <w:bCs/>
              </w:rPr>
              <w:t>MetaKeywords</w:t>
            </w:r>
          </w:p>
        </w:tc>
        <w:tc>
          <w:tcPr>
            <w:tcW w:w="0" w:type="auto"/>
            <w:vAlign w:val="center"/>
            <w:hideMark/>
          </w:tcPr>
          <w:p w:rsidR="004B70C8" w:rsidRDefault="004B70C8">
            <w:r>
              <w:rPr>
                <w:rFonts w:ascii="Sylfaen" w:hAnsi="Sylfaen" w:cs="Sylfaen"/>
              </w:rPr>
              <w:t>ტელეკომის</w:t>
            </w:r>
            <w:r>
              <w:t xml:space="preserve"> </w:t>
            </w:r>
            <w:r>
              <w:rPr>
                <w:rFonts w:ascii="Sylfaen" w:hAnsi="Sylfaen" w:cs="Sylfaen"/>
              </w:rPr>
              <w:t>ლიცენზია</w:t>
            </w:r>
            <w:r>
              <w:t xml:space="preserve">, </w:t>
            </w:r>
            <w:r>
              <w:rPr>
                <w:rFonts w:ascii="Sylfaen" w:hAnsi="Sylfaen" w:cs="Sylfaen"/>
              </w:rPr>
              <w:t>მაუწყებლობის</w:t>
            </w:r>
            <w:r>
              <w:t xml:space="preserve"> </w:t>
            </w:r>
            <w:r>
              <w:rPr>
                <w:rFonts w:ascii="Sylfaen" w:hAnsi="Sylfaen" w:cs="Sylfaen"/>
              </w:rPr>
              <w:t>ლიცენზია</w:t>
            </w:r>
            <w:r>
              <w:t xml:space="preserve"> </w:t>
            </w:r>
            <w:r>
              <w:rPr>
                <w:rFonts w:ascii="Sylfaen" w:hAnsi="Sylfaen" w:cs="Sylfaen"/>
              </w:rPr>
              <w:t>საქართველო</w:t>
            </w:r>
            <w:r>
              <w:t xml:space="preserve">, GNCC, </w:t>
            </w:r>
            <w:r>
              <w:rPr>
                <w:rFonts w:ascii="Sylfaen" w:hAnsi="Sylfaen" w:cs="Sylfaen"/>
              </w:rPr>
              <w:t>კომუნიკაციების</w:t>
            </w:r>
            <w:r>
              <w:t xml:space="preserve"> </w:t>
            </w:r>
            <w:r>
              <w:rPr>
                <w:rFonts w:ascii="Sylfaen" w:hAnsi="Sylfaen" w:cs="Sylfaen"/>
              </w:rPr>
              <w:t>კომისია</w:t>
            </w:r>
            <w:r>
              <w:t xml:space="preserve">, </w:t>
            </w:r>
            <w:r>
              <w:rPr>
                <w:rFonts w:ascii="Sylfaen" w:hAnsi="Sylfaen" w:cs="Sylfaen"/>
              </w:rPr>
              <w:t>რადიოსიხშირული</w:t>
            </w:r>
            <w:r>
              <w:t xml:space="preserve"> </w:t>
            </w:r>
            <w:r>
              <w:rPr>
                <w:rFonts w:ascii="Sylfaen" w:hAnsi="Sylfaen" w:cs="Sylfaen"/>
              </w:rPr>
              <w:t>სპექტრი</w:t>
            </w:r>
            <w:r>
              <w:t xml:space="preserve">, ISP </w:t>
            </w:r>
            <w:r>
              <w:rPr>
                <w:rFonts w:ascii="Sylfaen" w:hAnsi="Sylfaen" w:cs="Sylfaen"/>
              </w:rPr>
              <w:t>ავტორიზაცია</w:t>
            </w:r>
            <w:r>
              <w:t xml:space="preserve">, </w:t>
            </w:r>
            <w:r>
              <w:rPr>
                <w:rFonts w:ascii="Sylfaen" w:hAnsi="Sylfaen" w:cs="Sylfaen"/>
              </w:rPr>
              <w:t>მობილური</w:t>
            </w:r>
            <w:r>
              <w:t xml:space="preserve"> </w:t>
            </w:r>
            <w:r>
              <w:rPr>
                <w:rFonts w:ascii="Sylfaen" w:hAnsi="Sylfaen" w:cs="Sylfaen"/>
              </w:rPr>
              <w:t>ოპერატორის</w:t>
            </w:r>
            <w:r>
              <w:t xml:space="preserve"> </w:t>
            </w:r>
            <w:r>
              <w:rPr>
                <w:rFonts w:ascii="Sylfaen" w:hAnsi="Sylfaen" w:cs="Sylfaen"/>
              </w:rPr>
              <w:t>ლიცენზია</w:t>
            </w:r>
            <w:r>
              <w:t xml:space="preserve">, </w:t>
            </w:r>
            <w:r>
              <w:rPr>
                <w:rFonts w:ascii="Sylfaen" w:hAnsi="Sylfaen" w:cs="Sylfaen"/>
              </w:rPr>
              <w:t>იურისტი</w:t>
            </w:r>
            <w:r>
              <w:t xml:space="preserve"> </w:t>
            </w:r>
            <w:r>
              <w:rPr>
                <w:rFonts w:ascii="Sylfaen" w:hAnsi="Sylfaen" w:cs="Sylfaen"/>
              </w:rPr>
              <w:t>კომუნიკაციების</w:t>
            </w:r>
            <w:r>
              <w:t xml:space="preserve"> </w:t>
            </w:r>
            <w:r>
              <w:rPr>
                <w:rFonts w:ascii="Sylfaen" w:hAnsi="Sylfaen" w:cs="Sylfaen"/>
              </w:rPr>
              <w:t>სფეროში</w:t>
            </w:r>
          </w:p>
        </w:tc>
      </w:tr>
      <w:tr w:rsidR="004B70C8" w:rsidTr="004B70C8">
        <w:trPr>
          <w:tblCellSpacing w:w="15" w:type="dxa"/>
        </w:trPr>
        <w:tc>
          <w:tcPr>
            <w:tcW w:w="0" w:type="auto"/>
            <w:vAlign w:val="center"/>
            <w:hideMark/>
          </w:tcPr>
          <w:p w:rsidR="004B70C8" w:rsidRDefault="004B70C8"/>
        </w:tc>
        <w:tc>
          <w:tcPr>
            <w:tcW w:w="0" w:type="auto"/>
            <w:vAlign w:val="center"/>
            <w:hideMark/>
          </w:tcPr>
          <w:p w:rsidR="004B70C8" w:rsidRDefault="004B70C8">
            <w:pPr>
              <w:rPr>
                <w:sz w:val="24"/>
                <w:szCs w:val="24"/>
              </w:rPr>
            </w:pPr>
            <w:r>
              <w:rPr>
                <w:b/>
                <w:bCs/>
              </w:rPr>
              <w:t>MetaDescription</w:t>
            </w:r>
          </w:p>
        </w:tc>
        <w:tc>
          <w:tcPr>
            <w:tcW w:w="0" w:type="auto"/>
            <w:vAlign w:val="center"/>
            <w:hideMark/>
          </w:tcPr>
          <w:p w:rsidR="004B70C8" w:rsidRDefault="004B70C8">
            <w:r>
              <w:rPr>
                <w:rFonts w:ascii="Sylfaen" w:hAnsi="Sylfaen" w:cs="Sylfaen"/>
              </w:rPr>
              <w:t>მიიღეთ</w:t>
            </w:r>
            <w:r>
              <w:t xml:space="preserve"> </w:t>
            </w:r>
            <w:r>
              <w:rPr>
                <w:rFonts w:ascii="Sylfaen" w:hAnsi="Sylfaen" w:cs="Sylfaen"/>
              </w:rPr>
              <w:t>და</w:t>
            </w:r>
            <w:r>
              <w:t xml:space="preserve"> </w:t>
            </w:r>
            <w:r>
              <w:rPr>
                <w:rFonts w:ascii="Sylfaen" w:hAnsi="Sylfaen" w:cs="Sylfaen"/>
              </w:rPr>
              <w:t>დაიცავით</w:t>
            </w:r>
            <w:r>
              <w:t xml:space="preserve"> </w:t>
            </w:r>
            <w:r>
              <w:rPr>
                <w:rFonts w:ascii="Sylfaen" w:hAnsi="Sylfaen" w:cs="Sylfaen"/>
              </w:rPr>
              <w:t>ტელეკომუნიკაციებისა</w:t>
            </w:r>
            <w:r>
              <w:t xml:space="preserve"> </w:t>
            </w:r>
            <w:r>
              <w:rPr>
                <w:rFonts w:ascii="Sylfaen" w:hAnsi="Sylfaen" w:cs="Sylfaen"/>
              </w:rPr>
              <w:t>და</w:t>
            </w:r>
            <w:r>
              <w:t xml:space="preserve"> </w:t>
            </w:r>
            <w:r>
              <w:rPr>
                <w:rFonts w:ascii="Sylfaen" w:hAnsi="Sylfaen" w:cs="Sylfaen"/>
              </w:rPr>
              <w:t>მაუწყებლობის</w:t>
            </w:r>
            <w:r>
              <w:t xml:space="preserve"> </w:t>
            </w:r>
            <w:r>
              <w:rPr>
                <w:rFonts w:ascii="Sylfaen" w:hAnsi="Sylfaen" w:cs="Sylfaen"/>
              </w:rPr>
              <w:t>ლიცენზიები</w:t>
            </w:r>
            <w:r>
              <w:t xml:space="preserve"> </w:t>
            </w:r>
            <w:r>
              <w:rPr>
                <w:rFonts w:ascii="Sylfaen" w:hAnsi="Sylfaen" w:cs="Sylfaen"/>
              </w:rPr>
              <w:t>საქართველოში</w:t>
            </w:r>
            <w:r>
              <w:t xml:space="preserve">. Legal Sandbox Georgia </w:t>
            </w:r>
            <w:r>
              <w:rPr>
                <w:rFonts w:ascii="Sylfaen" w:hAnsi="Sylfaen" w:cs="Sylfaen"/>
              </w:rPr>
              <w:t>გთავაზობთ</w:t>
            </w:r>
            <w:r>
              <w:t xml:space="preserve"> </w:t>
            </w:r>
            <w:r>
              <w:rPr>
                <w:rFonts w:ascii="Sylfaen" w:hAnsi="Sylfaen" w:cs="Sylfaen"/>
              </w:rPr>
              <w:t>სრულ</w:t>
            </w:r>
            <w:r>
              <w:t xml:space="preserve"> </w:t>
            </w:r>
            <w:r>
              <w:rPr>
                <w:rFonts w:ascii="Sylfaen" w:hAnsi="Sylfaen" w:cs="Sylfaen"/>
              </w:rPr>
              <w:t>იურიდიულ</w:t>
            </w:r>
            <w:r>
              <w:t xml:space="preserve"> </w:t>
            </w:r>
            <w:r>
              <w:rPr>
                <w:rFonts w:ascii="Sylfaen" w:hAnsi="Sylfaen" w:cs="Sylfaen"/>
              </w:rPr>
              <w:t>მხარდაჭერას</w:t>
            </w:r>
            <w:r>
              <w:t xml:space="preserve"> GNCC-</w:t>
            </w:r>
            <w:r>
              <w:rPr>
                <w:rFonts w:ascii="Sylfaen" w:hAnsi="Sylfaen" w:cs="Sylfaen"/>
              </w:rPr>
              <w:t>სთან</w:t>
            </w:r>
            <w:r>
              <w:t xml:space="preserve"> </w:t>
            </w:r>
            <w:r>
              <w:rPr>
                <w:rFonts w:ascii="Sylfaen" w:hAnsi="Sylfaen" w:cs="Sylfaen"/>
              </w:rPr>
              <w:t>ურთიერთობაში</w:t>
            </w:r>
            <w:r>
              <w:t>.</w:t>
            </w:r>
          </w:p>
        </w:tc>
      </w:tr>
      <w:tr w:rsidR="004B70C8" w:rsidTr="004B70C8">
        <w:trPr>
          <w:tblCellSpacing w:w="15" w:type="dxa"/>
        </w:trPr>
        <w:tc>
          <w:tcPr>
            <w:tcW w:w="0" w:type="auto"/>
            <w:vAlign w:val="center"/>
            <w:hideMark/>
          </w:tcPr>
          <w:p w:rsidR="004B70C8" w:rsidRDefault="004B70C8"/>
        </w:tc>
        <w:tc>
          <w:tcPr>
            <w:tcW w:w="0" w:type="auto"/>
            <w:vAlign w:val="center"/>
            <w:hideMark/>
          </w:tcPr>
          <w:p w:rsidR="004B70C8" w:rsidRDefault="004B70C8">
            <w:pPr>
              <w:rPr>
                <w:sz w:val="24"/>
                <w:szCs w:val="24"/>
              </w:rPr>
            </w:pPr>
            <w:r>
              <w:rPr>
                <w:b/>
                <w:bCs/>
              </w:rPr>
              <w:t>OpenGraphTitle</w:t>
            </w:r>
          </w:p>
        </w:tc>
        <w:tc>
          <w:tcPr>
            <w:tcW w:w="0" w:type="auto"/>
            <w:vAlign w:val="center"/>
            <w:hideMark/>
          </w:tcPr>
          <w:p w:rsidR="004B70C8" w:rsidRDefault="004B70C8">
            <w:r>
              <w:rPr>
                <w:rFonts w:ascii="Sylfaen" w:hAnsi="Sylfaen" w:cs="Sylfaen"/>
              </w:rPr>
              <w:t>ტელეკომუნიკაციებისა</w:t>
            </w:r>
            <w:r>
              <w:t xml:space="preserve"> </w:t>
            </w:r>
            <w:r>
              <w:rPr>
                <w:rFonts w:ascii="Sylfaen" w:hAnsi="Sylfaen" w:cs="Sylfaen"/>
              </w:rPr>
              <w:t>და</w:t>
            </w:r>
            <w:r>
              <w:t xml:space="preserve"> </w:t>
            </w:r>
            <w:r>
              <w:rPr>
                <w:rFonts w:ascii="Sylfaen" w:hAnsi="Sylfaen" w:cs="Sylfaen"/>
              </w:rPr>
              <w:t>მაუწყებლობის</w:t>
            </w:r>
            <w:r>
              <w:t xml:space="preserve"> </w:t>
            </w:r>
            <w:r>
              <w:rPr>
                <w:rFonts w:ascii="Sylfaen" w:hAnsi="Sylfaen" w:cs="Sylfaen"/>
              </w:rPr>
              <w:t>ლიცენზირება</w:t>
            </w:r>
          </w:p>
        </w:tc>
      </w:tr>
      <w:tr w:rsidR="004B70C8" w:rsidTr="004B70C8">
        <w:trPr>
          <w:tblCellSpacing w:w="15" w:type="dxa"/>
        </w:trPr>
        <w:tc>
          <w:tcPr>
            <w:tcW w:w="0" w:type="auto"/>
            <w:vAlign w:val="center"/>
            <w:hideMark/>
          </w:tcPr>
          <w:p w:rsidR="004B70C8" w:rsidRDefault="004B70C8"/>
        </w:tc>
        <w:tc>
          <w:tcPr>
            <w:tcW w:w="0" w:type="auto"/>
            <w:vAlign w:val="center"/>
            <w:hideMark/>
          </w:tcPr>
          <w:p w:rsidR="004B70C8" w:rsidRDefault="004B70C8">
            <w:pPr>
              <w:rPr>
                <w:sz w:val="24"/>
                <w:szCs w:val="24"/>
              </w:rPr>
            </w:pPr>
            <w:r>
              <w:rPr>
                <w:b/>
                <w:bCs/>
              </w:rPr>
              <w:t>OpenGraphDescription</w:t>
            </w:r>
          </w:p>
        </w:tc>
        <w:tc>
          <w:tcPr>
            <w:tcW w:w="0" w:type="auto"/>
            <w:vAlign w:val="center"/>
            <w:hideMark/>
          </w:tcPr>
          <w:p w:rsidR="004B70C8" w:rsidRDefault="004B70C8">
            <w:r>
              <w:rPr>
                <w:rFonts w:ascii="Sylfaen" w:hAnsi="Sylfaen" w:cs="Sylfaen"/>
              </w:rPr>
              <w:t>ჩვენ</w:t>
            </w:r>
            <w:r>
              <w:t xml:space="preserve"> </w:t>
            </w:r>
            <w:r>
              <w:rPr>
                <w:rFonts w:ascii="Sylfaen" w:hAnsi="Sylfaen" w:cs="Sylfaen"/>
              </w:rPr>
              <w:t>ვეხმარებით</w:t>
            </w:r>
            <w:r>
              <w:t xml:space="preserve"> ISP-</w:t>
            </w:r>
            <w:r>
              <w:rPr>
                <w:rFonts w:ascii="Sylfaen" w:hAnsi="Sylfaen" w:cs="Sylfaen"/>
              </w:rPr>
              <w:t>ებს</w:t>
            </w:r>
            <w:r>
              <w:t xml:space="preserve">, </w:t>
            </w:r>
            <w:r>
              <w:rPr>
                <w:rFonts w:ascii="Sylfaen" w:hAnsi="Sylfaen" w:cs="Sylfaen"/>
              </w:rPr>
              <w:t>მობილურ</w:t>
            </w:r>
            <w:r>
              <w:t xml:space="preserve"> </w:t>
            </w:r>
            <w:r>
              <w:rPr>
                <w:rFonts w:ascii="Sylfaen" w:hAnsi="Sylfaen" w:cs="Sylfaen"/>
              </w:rPr>
              <w:t>ოპერატორებსა</w:t>
            </w:r>
            <w:r>
              <w:t xml:space="preserve"> </w:t>
            </w:r>
            <w:r>
              <w:rPr>
                <w:rFonts w:ascii="Sylfaen" w:hAnsi="Sylfaen" w:cs="Sylfaen"/>
              </w:rPr>
              <w:t>და</w:t>
            </w:r>
            <w:r>
              <w:t xml:space="preserve"> </w:t>
            </w:r>
            <w:r>
              <w:rPr>
                <w:rFonts w:ascii="Sylfaen" w:hAnsi="Sylfaen" w:cs="Sylfaen"/>
              </w:rPr>
              <w:t>მაუწყებლებს</w:t>
            </w:r>
            <w:r>
              <w:t xml:space="preserve"> </w:t>
            </w:r>
            <w:r>
              <w:rPr>
                <w:rFonts w:ascii="Sylfaen" w:hAnsi="Sylfaen" w:cs="Sylfaen"/>
              </w:rPr>
              <w:t>ლიცენზიის</w:t>
            </w:r>
            <w:r>
              <w:t xml:space="preserve"> </w:t>
            </w:r>
            <w:r>
              <w:rPr>
                <w:rFonts w:ascii="Sylfaen" w:hAnsi="Sylfaen" w:cs="Sylfaen"/>
              </w:rPr>
              <w:t>მოპოვებაში</w:t>
            </w:r>
            <w:r>
              <w:t xml:space="preserve">, </w:t>
            </w:r>
            <w:r>
              <w:rPr>
                <w:rFonts w:ascii="Sylfaen" w:hAnsi="Sylfaen" w:cs="Sylfaen"/>
              </w:rPr>
              <w:t>შესაბამისობის</w:t>
            </w:r>
            <w:r>
              <w:t xml:space="preserve"> </w:t>
            </w:r>
            <w:r>
              <w:rPr>
                <w:rFonts w:ascii="Sylfaen" w:hAnsi="Sylfaen" w:cs="Sylfaen"/>
              </w:rPr>
              <w:t>დაცვასა</w:t>
            </w:r>
            <w:r>
              <w:t xml:space="preserve"> </w:t>
            </w:r>
            <w:r>
              <w:rPr>
                <w:rFonts w:ascii="Sylfaen" w:hAnsi="Sylfaen" w:cs="Sylfaen"/>
              </w:rPr>
              <w:t>და</w:t>
            </w:r>
            <w:r>
              <w:t xml:space="preserve"> </w:t>
            </w:r>
            <w:r>
              <w:rPr>
                <w:rFonts w:ascii="Sylfaen" w:hAnsi="Sylfaen" w:cs="Sylfaen"/>
              </w:rPr>
              <w:t>მარეგულირებელ</w:t>
            </w:r>
            <w:r>
              <w:t xml:space="preserve"> </w:t>
            </w:r>
            <w:r>
              <w:rPr>
                <w:rFonts w:ascii="Sylfaen" w:hAnsi="Sylfaen" w:cs="Sylfaen"/>
              </w:rPr>
              <w:t>დავებში</w:t>
            </w:r>
            <w:r>
              <w:t xml:space="preserve"> </w:t>
            </w:r>
            <w:r>
              <w:rPr>
                <w:rFonts w:ascii="Sylfaen" w:hAnsi="Sylfaen" w:cs="Sylfaen"/>
              </w:rPr>
              <w:t>გამარჯვებაში</w:t>
            </w:r>
            <w:r>
              <w:t>.</w:t>
            </w:r>
          </w:p>
        </w:tc>
      </w:tr>
      <w:tr w:rsidR="004B70C8" w:rsidTr="004B70C8">
        <w:trPr>
          <w:tblCellSpacing w:w="15" w:type="dxa"/>
        </w:trPr>
        <w:tc>
          <w:tcPr>
            <w:tcW w:w="0" w:type="auto"/>
            <w:vAlign w:val="center"/>
            <w:hideMark/>
          </w:tcPr>
          <w:p w:rsidR="004B70C8" w:rsidRDefault="004B70C8">
            <w:r>
              <w:rPr>
                <w:b/>
                <w:bCs/>
              </w:rPr>
              <w:t>English</w:t>
            </w:r>
          </w:p>
        </w:tc>
        <w:tc>
          <w:tcPr>
            <w:tcW w:w="0" w:type="auto"/>
            <w:vAlign w:val="center"/>
            <w:hideMark/>
          </w:tcPr>
          <w:p w:rsidR="004B70C8" w:rsidRDefault="004B70C8">
            <w:r>
              <w:rPr>
                <w:b/>
                <w:bCs/>
              </w:rPr>
              <w:t>MetaKeywords</w:t>
            </w:r>
          </w:p>
        </w:tc>
        <w:tc>
          <w:tcPr>
            <w:tcW w:w="0" w:type="auto"/>
            <w:vAlign w:val="center"/>
            <w:hideMark/>
          </w:tcPr>
          <w:p w:rsidR="004B70C8" w:rsidRDefault="004B70C8">
            <w:r>
              <w:t>telecom license Georgia, broadcasting license Georgia, GNCC lawyer, Georgian National Communications Commission, spectrum license Tbilisi, ISP authorization, mobile network license Georgia, telecommunications law</w:t>
            </w:r>
          </w:p>
        </w:tc>
      </w:tr>
      <w:tr w:rsidR="004B70C8" w:rsidTr="004B70C8">
        <w:trPr>
          <w:tblCellSpacing w:w="15" w:type="dxa"/>
        </w:trPr>
        <w:tc>
          <w:tcPr>
            <w:tcW w:w="0" w:type="auto"/>
            <w:vAlign w:val="center"/>
            <w:hideMark/>
          </w:tcPr>
          <w:p w:rsidR="004B70C8" w:rsidRDefault="004B70C8"/>
        </w:tc>
        <w:tc>
          <w:tcPr>
            <w:tcW w:w="0" w:type="auto"/>
            <w:vAlign w:val="center"/>
            <w:hideMark/>
          </w:tcPr>
          <w:p w:rsidR="004B70C8" w:rsidRDefault="004B70C8">
            <w:pPr>
              <w:rPr>
                <w:sz w:val="24"/>
                <w:szCs w:val="24"/>
              </w:rPr>
            </w:pPr>
            <w:r>
              <w:rPr>
                <w:b/>
                <w:bCs/>
              </w:rPr>
              <w:t>MetaDescription</w:t>
            </w:r>
          </w:p>
        </w:tc>
        <w:tc>
          <w:tcPr>
            <w:tcW w:w="0" w:type="auto"/>
            <w:vAlign w:val="center"/>
            <w:hideMark/>
          </w:tcPr>
          <w:p w:rsidR="004B70C8" w:rsidRDefault="004B70C8">
            <w:r>
              <w:t>Secure and defend your telecommunications and broadcasting licenses in Georgia. Legal Sandbox Georgia provides expert legal support for navigating the GNCC and regulatory challenges.</w:t>
            </w:r>
          </w:p>
        </w:tc>
      </w:tr>
      <w:tr w:rsidR="004B70C8" w:rsidTr="004B70C8">
        <w:trPr>
          <w:tblCellSpacing w:w="15" w:type="dxa"/>
        </w:trPr>
        <w:tc>
          <w:tcPr>
            <w:tcW w:w="0" w:type="auto"/>
            <w:vAlign w:val="center"/>
            <w:hideMark/>
          </w:tcPr>
          <w:p w:rsidR="004B70C8" w:rsidRDefault="004B70C8"/>
        </w:tc>
        <w:tc>
          <w:tcPr>
            <w:tcW w:w="0" w:type="auto"/>
            <w:vAlign w:val="center"/>
            <w:hideMark/>
          </w:tcPr>
          <w:p w:rsidR="004B70C8" w:rsidRDefault="004B70C8">
            <w:pPr>
              <w:rPr>
                <w:sz w:val="24"/>
                <w:szCs w:val="24"/>
              </w:rPr>
            </w:pPr>
            <w:r>
              <w:rPr>
                <w:b/>
                <w:bCs/>
              </w:rPr>
              <w:t>OpenGraphTitle</w:t>
            </w:r>
          </w:p>
        </w:tc>
        <w:tc>
          <w:tcPr>
            <w:tcW w:w="0" w:type="auto"/>
            <w:vAlign w:val="center"/>
            <w:hideMark/>
          </w:tcPr>
          <w:p w:rsidR="004B70C8" w:rsidRDefault="004B70C8">
            <w:r>
              <w:t>Telecom &amp; Broadcasting Licensing in Georgia</w:t>
            </w:r>
          </w:p>
        </w:tc>
      </w:tr>
      <w:tr w:rsidR="004B70C8" w:rsidTr="004B70C8">
        <w:trPr>
          <w:tblCellSpacing w:w="15" w:type="dxa"/>
        </w:trPr>
        <w:tc>
          <w:tcPr>
            <w:tcW w:w="0" w:type="auto"/>
            <w:vAlign w:val="center"/>
            <w:hideMark/>
          </w:tcPr>
          <w:p w:rsidR="004B70C8" w:rsidRDefault="004B70C8"/>
        </w:tc>
        <w:tc>
          <w:tcPr>
            <w:tcW w:w="0" w:type="auto"/>
            <w:vAlign w:val="center"/>
            <w:hideMark/>
          </w:tcPr>
          <w:p w:rsidR="004B70C8" w:rsidRDefault="004B70C8">
            <w:pPr>
              <w:rPr>
                <w:sz w:val="24"/>
                <w:szCs w:val="24"/>
              </w:rPr>
            </w:pPr>
            <w:r>
              <w:rPr>
                <w:b/>
                <w:bCs/>
              </w:rPr>
              <w:t>OpenGraphDescription</w:t>
            </w:r>
          </w:p>
        </w:tc>
        <w:tc>
          <w:tcPr>
            <w:tcW w:w="0" w:type="auto"/>
            <w:vAlign w:val="center"/>
            <w:hideMark/>
          </w:tcPr>
          <w:p w:rsidR="004B70C8" w:rsidRDefault="004B70C8">
            <w:r>
              <w:t>We help ISPs, mobile operators, and broadcasters obtain licenses, maintain compliance, and win regulatory disputes with the Georgian National Communications Commission (GNCC).</w:t>
            </w:r>
          </w:p>
        </w:tc>
      </w:tr>
      <w:tr w:rsidR="004B70C8" w:rsidTr="004B70C8">
        <w:trPr>
          <w:tblCellSpacing w:w="15" w:type="dxa"/>
        </w:trPr>
        <w:tc>
          <w:tcPr>
            <w:tcW w:w="0" w:type="auto"/>
            <w:vAlign w:val="center"/>
            <w:hideMark/>
          </w:tcPr>
          <w:p w:rsidR="004B70C8" w:rsidRDefault="004B70C8">
            <w:r>
              <w:rPr>
                <w:b/>
                <w:bCs/>
              </w:rPr>
              <w:t>Russian (Русский)</w:t>
            </w:r>
          </w:p>
        </w:tc>
        <w:tc>
          <w:tcPr>
            <w:tcW w:w="0" w:type="auto"/>
            <w:vAlign w:val="center"/>
            <w:hideMark/>
          </w:tcPr>
          <w:p w:rsidR="004B70C8" w:rsidRDefault="004B70C8">
            <w:r>
              <w:rPr>
                <w:b/>
                <w:bCs/>
              </w:rPr>
              <w:t>MetaKeywords</w:t>
            </w:r>
          </w:p>
        </w:tc>
        <w:tc>
          <w:tcPr>
            <w:tcW w:w="0" w:type="auto"/>
            <w:vAlign w:val="center"/>
            <w:hideMark/>
          </w:tcPr>
          <w:p w:rsidR="004B70C8" w:rsidRDefault="004B70C8">
            <w:r>
              <w:t>лицензия на телекоммуникации Грузия, лицензия на вещание Тбилиси, юрист по GNCC, Национальная комиссия по коммуникациям Грузии, лицензия на радиочастоты, авторизация ISP, лицензия мобильного оператора</w:t>
            </w:r>
          </w:p>
        </w:tc>
      </w:tr>
      <w:tr w:rsidR="004B70C8" w:rsidTr="004B70C8">
        <w:trPr>
          <w:tblCellSpacing w:w="15" w:type="dxa"/>
        </w:trPr>
        <w:tc>
          <w:tcPr>
            <w:tcW w:w="0" w:type="auto"/>
            <w:vAlign w:val="center"/>
            <w:hideMark/>
          </w:tcPr>
          <w:p w:rsidR="004B70C8" w:rsidRDefault="004B70C8"/>
        </w:tc>
        <w:tc>
          <w:tcPr>
            <w:tcW w:w="0" w:type="auto"/>
            <w:vAlign w:val="center"/>
            <w:hideMark/>
          </w:tcPr>
          <w:p w:rsidR="004B70C8" w:rsidRDefault="004B70C8">
            <w:pPr>
              <w:rPr>
                <w:sz w:val="24"/>
                <w:szCs w:val="24"/>
              </w:rPr>
            </w:pPr>
            <w:r>
              <w:rPr>
                <w:b/>
                <w:bCs/>
              </w:rPr>
              <w:t>MetaDescription</w:t>
            </w:r>
          </w:p>
        </w:tc>
        <w:tc>
          <w:tcPr>
            <w:tcW w:w="0" w:type="auto"/>
            <w:vAlign w:val="center"/>
            <w:hideMark/>
          </w:tcPr>
          <w:p w:rsidR="004B70C8" w:rsidRDefault="004B70C8">
            <w:r>
              <w:t>Получите и защитите лицензии на телекоммуникации и вещание в Грузии. Legal Sandbox Georgia предлагает экспертную юридическую поддержку для взаимодействия с GNCC и решения регуляторных вопросов.</w:t>
            </w:r>
          </w:p>
        </w:tc>
      </w:tr>
      <w:tr w:rsidR="004B70C8" w:rsidTr="004B70C8">
        <w:trPr>
          <w:tblCellSpacing w:w="15" w:type="dxa"/>
        </w:trPr>
        <w:tc>
          <w:tcPr>
            <w:tcW w:w="0" w:type="auto"/>
            <w:vAlign w:val="center"/>
            <w:hideMark/>
          </w:tcPr>
          <w:p w:rsidR="004B70C8" w:rsidRDefault="004B70C8"/>
        </w:tc>
        <w:tc>
          <w:tcPr>
            <w:tcW w:w="0" w:type="auto"/>
            <w:vAlign w:val="center"/>
            <w:hideMark/>
          </w:tcPr>
          <w:p w:rsidR="004B70C8" w:rsidRDefault="004B70C8">
            <w:pPr>
              <w:rPr>
                <w:sz w:val="24"/>
                <w:szCs w:val="24"/>
              </w:rPr>
            </w:pPr>
            <w:r>
              <w:rPr>
                <w:b/>
                <w:bCs/>
              </w:rPr>
              <w:t>OpenGraphTitle</w:t>
            </w:r>
          </w:p>
        </w:tc>
        <w:tc>
          <w:tcPr>
            <w:tcW w:w="0" w:type="auto"/>
            <w:vAlign w:val="center"/>
            <w:hideMark/>
          </w:tcPr>
          <w:p w:rsidR="004B70C8" w:rsidRDefault="004B70C8">
            <w:r>
              <w:t>Лицензирование в телекоммуникациях и вещании в Грузии</w:t>
            </w:r>
          </w:p>
        </w:tc>
      </w:tr>
      <w:tr w:rsidR="004B70C8" w:rsidTr="004B70C8">
        <w:trPr>
          <w:tblCellSpacing w:w="15" w:type="dxa"/>
        </w:trPr>
        <w:tc>
          <w:tcPr>
            <w:tcW w:w="0" w:type="auto"/>
            <w:vAlign w:val="center"/>
            <w:hideMark/>
          </w:tcPr>
          <w:p w:rsidR="004B70C8" w:rsidRDefault="004B70C8"/>
        </w:tc>
        <w:tc>
          <w:tcPr>
            <w:tcW w:w="0" w:type="auto"/>
            <w:vAlign w:val="center"/>
            <w:hideMark/>
          </w:tcPr>
          <w:p w:rsidR="004B70C8" w:rsidRDefault="004B70C8">
            <w:pPr>
              <w:rPr>
                <w:sz w:val="24"/>
                <w:szCs w:val="24"/>
              </w:rPr>
            </w:pPr>
            <w:r>
              <w:rPr>
                <w:b/>
                <w:bCs/>
              </w:rPr>
              <w:t>OpenGraphDescription</w:t>
            </w:r>
          </w:p>
        </w:tc>
        <w:tc>
          <w:tcPr>
            <w:tcW w:w="0" w:type="auto"/>
            <w:vAlign w:val="center"/>
            <w:hideMark/>
          </w:tcPr>
          <w:p w:rsidR="004B70C8" w:rsidRDefault="004B70C8">
            <w:r>
              <w:t>Мы помогаем интернет-провайдерам, мобильным операторам и вещателям в получении лицензий, соблюдении требований и разрешении споров с Национальной комиссией по коммуникациям (GNCC).</w:t>
            </w:r>
          </w:p>
        </w:tc>
      </w:tr>
    </w:tbl>
    <w:p w:rsidR="004B70C8" w:rsidRPr="004A3703" w:rsidRDefault="004B70C8" w:rsidP="004A3703">
      <w:pPr>
        <w:jc w:val="both"/>
        <w:rPr>
          <w:lang w:val="ru-RU"/>
        </w:rPr>
      </w:pPr>
      <w:bookmarkStart w:id="0" w:name="_GoBack"/>
      <w:bookmarkEnd w:id="0"/>
    </w:p>
    <w:sectPr w:rsidR="004B70C8" w:rsidRPr="004A3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Corbe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906"/>
    <w:rsid w:val="003A557C"/>
    <w:rsid w:val="004A3703"/>
    <w:rsid w:val="004B70C8"/>
    <w:rsid w:val="00601F51"/>
    <w:rsid w:val="00906906"/>
    <w:rsid w:val="00A30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C4C98"/>
  <w15:chartTrackingRefBased/>
  <w15:docId w15:val="{FA9C235F-EA88-4CF4-9DB1-786FEEA44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0C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B70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B70C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CAD"/>
    <w:rPr>
      <w:rFonts w:asciiTheme="majorHAnsi" w:eastAsiaTheme="majorEastAsia" w:hAnsiTheme="majorHAnsi" w:cstheme="majorBidi"/>
      <w:color w:val="2E74B5" w:themeColor="accent1" w:themeShade="BF"/>
      <w:sz w:val="32"/>
      <w:szCs w:val="32"/>
    </w:rPr>
  </w:style>
  <w:style w:type="paragraph" w:customStyle="1" w:styleId="ng-star-inserted">
    <w:name w:val="ng-star-inserted"/>
    <w:basedOn w:val="Normal"/>
    <w:rsid w:val="004A37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4A3703"/>
  </w:style>
  <w:style w:type="character" w:customStyle="1" w:styleId="Heading3Char">
    <w:name w:val="Heading 3 Char"/>
    <w:basedOn w:val="DefaultParagraphFont"/>
    <w:link w:val="Heading3"/>
    <w:uiPriority w:val="9"/>
    <w:semiHidden/>
    <w:rsid w:val="004B70C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B70C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80354">
      <w:bodyDiv w:val="1"/>
      <w:marLeft w:val="0"/>
      <w:marRight w:val="0"/>
      <w:marTop w:val="0"/>
      <w:marBottom w:val="0"/>
      <w:divBdr>
        <w:top w:val="none" w:sz="0" w:space="0" w:color="auto"/>
        <w:left w:val="none" w:sz="0" w:space="0" w:color="auto"/>
        <w:bottom w:val="none" w:sz="0" w:space="0" w:color="auto"/>
        <w:right w:val="none" w:sz="0" w:space="0" w:color="auto"/>
      </w:divBdr>
      <w:divsChild>
        <w:div w:id="552236607">
          <w:marLeft w:val="0"/>
          <w:marRight w:val="0"/>
          <w:marTop w:val="0"/>
          <w:marBottom w:val="0"/>
          <w:divBdr>
            <w:top w:val="none" w:sz="0" w:space="0" w:color="auto"/>
            <w:left w:val="none" w:sz="0" w:space="0" w:color="auto"/>
            <w:bottom w:val="none" w:sz="0" w:space="0" w:color="auto"/>
            <w:right w:val="none" w:sz="0" w:space="0" w:color="auto"/>
          </w:divBdr>
        </w:div>
      </w:divsChild>
    </w:div>
    <w:div w:id="157965999">
      <w:bodyDiv w:val="1"/>
      <w:marLeft w:val="0"/>
      <w:marRight w:val="0"/>
      <w:marTop w:val="0"/>
      <w:marBottom w:val="0"/>
      <w:divBdr>
        <w:top w:val="none" w:sz="0" w:space="0" w:color="auto"/>
        <w:left w:val="none" w:sz="0" w:space="0" w:color="auto"/>
        <w:bottom w:val="none" w:sz="0" w:space="0" w:color="auto"/>
        <w:right w:val="none" w:sz="0" w:space="0" w:color="auto"/>
      </w:divBdr>
    </w:div>
    <w:div w:id="600651238">
      <w:bodyDiv w:val="1"/>
      <w:marLeft w:val="0"/>
      <w:marRight w:val="0"/>
      <w:marTop w:val="0"/>
      <w:marBottom w:val="0"/>
      <w:divBdr>
        <w:top w:val="none" w:sz="0" w:space="0" w:color="auto"/>
        <w:left w:val="none" w:sz="0" w:space="0" w:color="auto"/>
        <w:bottom w:val="none" w:sz="0" w:space="0" w:color="auto"/>
        <w:right w:val="none" w:sz="0" w:space="0" w:color="auto"/>
      </w:divBdr>
    </w:div>
    <w:div w:id="1305507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2238</Words>
  <Characters>14397</Characters>
  <Application>Microsoft Office Word</Application>
  <DocSecurity>0</DocSecurity>
  <Lines>1439</Lines>
  <Paragraphs>978</Paragraphs>
  <ScaleCrop>false</ScaleCrop>
  <Company/>
  <LinksUpToDate>false</LinksUpToDate>
  <CharactersWithSpaces>15657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2025-07-04T09:43:00Z</dcterms:created>
  <dcterms:modified xsi:type="dcterms:W3CDTF">2025-07-25T07:02:00Z</dcterms:modified>
</cp:coreProperties>
</file>