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8D8" w:rsidRDefault="009078D8" w:rsidP="002F366B">
      <w:pPr>
        <w:pStyle w:val="Heading1"/>
        <w:jc w:val="both"/>
        <w:rPr>
          <w:lang w:val="ka-GE"/>
        </w:rPr>
      </w:pPr>
      <w:r>
        <w:rPr>
          <w:lang w:val="ka-GE"/>
        </w:rPr>
        <w:t>ქართული</w:t>
      </w:r>
    </w:p>
    <w:p w:rsidR="002F366B" w:rsidRDefault="002F366B" w:rsidP="002F366B">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ლიცენზიის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მიმდინარე</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კომპლაენსი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მონიტორინგი</w:t>
      </w:r>
    </w:p>
    <w:p w:rsidR="002F366B" w:rsidRDefault="002F366B" w:rsidP="002F366B">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კომპლაენსის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გუშაგები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თქვენი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კანონშესაბამისი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სტატუსის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მუდმივი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მცველი</w:t>
      </w:r>
    </w:p>
    <w:p w:rsidR="002F366B" w:rsidRDefault="002F366B" w:rsidP="002F366B">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ლიცენზია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უნდა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მოიგო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გამოფინო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ცოცხალი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პრივილეგია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მუდმივ</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სიფხიზლეს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მოითხოვს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წესები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იცვლება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ვადები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ახლოვდება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უბრალო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ადმინისტრაციულმა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შეცდომამ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შეიძლება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უეცრად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საფრთხე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შეუქმნას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ბიზნესის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ლეგალურ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საფუძველს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რთულ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მარეგულირებელ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გარემოში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კანონმორჩილების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შენარჩუნება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ნახევარ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განაკვეთზე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სამუშაო</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მოითხოვს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სრულ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განაკვეთზე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მყოფ</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მცველს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აუცილებელ</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ლიცენზიის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მიმდინარე</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კომპლაენსისა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მონიტორინგის</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მომსახურებას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მოქმედებს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გუშაგი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მუდმივად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ზედამხედველობს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ლიცენზიებს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საქმიანობის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უფლება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არასოდეს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დადგეს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რისკის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ქვეშ</w:t>
      </w:r>
      <w:r>
        <w:rPr>
          <w:rStyle w:val="ng-star-inserted1"/>
          <w:rFonts w:ascii="Helvetica Neue" w:hAnsi="Helvetica Neue"/>
          <w:color w:val="1A1C1E"/>
          <w:sz w:val="21"/>
          <w:szCs w:val="21"/>
        </w:rPr>
        <w:t>.</w:t>
      </w:r>
    </w:p>
    <w:p w:rsidR="002F366B" w:rsidRDefault="002F366B" w:rsidP="002F366B">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მომსახურება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სიმშვიდის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საბოლოო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გამოხატულებაა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ვიღებთ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საკუთარ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თავზე</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სალიცენზიო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მოთხოვნების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მონიტორინგის</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ტვირთს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საოპერაციო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ვქმნით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ვმართავთ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ბიზნესისთვის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მორგებულ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კომპლაენს</w:t>
      </w:r>
      <w:r>
        <w:rPr>
          <w:rStyle w:val="ng-star-inserted1"/>
          <w:rFonts w:ascii="Helvetica Neue" w:hAnsi="Helvetica Neue"/>
          <w:color w:val="1A1C1E"/>
          <w:sz w:val="21"/>
          <w:szCs w:val="21"/>
        </w:rPr>
        <w:t>-</w:t>
      </w:r>
      <w:r>
        <w:rPr>
          <w:rStyle w:val="ng-star-inserted1"/>
          <w:rFonts w:ascii="Sylfaen" w:hAnsi="Sylfaen" w:cs="Sylfaen"/>
          <w:color w:val="1A1C1E"/>
          <w:sz w:val="21"/>
          <w:szCs w:val="21"/>
        </w:rPr>
        <w:t>კალენდარს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აკონტროლებს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განახლების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თარიღს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ანგარიშგების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ვადას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სავალდებულო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ტრენინგის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სერტიფიკატს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აქტიურად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ვაკვირდებით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მარეგულირებელი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ორგანოების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როგორიცაა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სემეკ</w:t>
      </w:r>
      <w:r>
        <w:rPr>
          <w:rStyle w:val="ng-star-inserted1"/>
          <w:rFonts w:ascii="Helvetica Neue" w:hAnsi="Helvetica Neue"/>
          <w:color w:val="1A1C1E"/>
          <w:sz w:val="21"/>
          <w:szCs w:val="21"/>
        </w:rPr>
        <w:t>-</w:t>
      </w:r>
      <w:r>
        <w:rPr>
          <w:rStyle w:val="ng-star-inserted1"/>
          <w:rFonts w:ascii="Sylfaen" w:hAnsi="Sylfaen" w:cs="Sylfaen"/>
          <w:color w:val="1A1C1E"/>
          <w:sz w:val="21"/>
          <w:szCs w:val="21"/>
        </w:rPr>
        <w:t>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სებ</w:t>
      </w:r>
      <w:r>
        <w:rPr>
          <w:rStyle w:val="ng-star-inserted1"/>
          <w:rFonts w:ascii="Helvetica Neue" w:hAnsi="Helvetica Neue"/>
          <w:color w:val="1A1C1E"/>
          <w:sz w:val="21"/>
          <w:szCs w:val="21"/>
        </w:rPr>
        <w:t>-</w:t>
      </w:r>
      <w:r>
        <w:rPr>
          <w:rStyle w:val="ng-star-inserted1"/>
          <w:rFonts w:ascii="Sylfaen" w:hAnsi="Sylfaen" w:cs="Sylfaen"/>
          <w:color w:val="1A1C1E"/>
          <w:sz w:val="21"/>
          <w:szCs w:val="21"/>
        </w:rPr>
        <w:t>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სეს</w:t>
      </w:r>
      <w:r>
        <w:rPr>
          <w:rStyle w:val="ng-star-inserted1"/>
          <w:rFonts w:ascii="Helvetica Neue" w:hAnsi="Helvetica Neue"/>
          <w:color w:val="1A1C1E"/>
          <w:sz w:val="21"/>
          <w:szCs w:val="21"/>
        </w:rPr>
        <w:t>-</w:t>
      </w:r>
      <w:r>
        <w:rPr>
          <w:rStyle w:val="ng-star-inserted1"/>
          <w:rFonts w:ascii="Sylfaen" w:hAnsi="Sylfaen" w:cs="Sylfaen"/>
          <w:color w:val="1A1C1E"/>
          <w:sz w:val="21"/>
          <w:szCs w:val="21"/>
        </w:rPr>
        <w:t>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სხვათა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საქმიანობას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გატყობინებთ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წესების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შემოთავაზებულ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ცვლილებებს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რომლებმაც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შეიძლება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გავლენა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მოახდინოს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საქმიანობაზე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სტრატეგიულ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რჩევებს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თუ</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მოერგოთ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მათ</w:t>
      </w:r>
      <w:r>
        <w:rPr>
          <w:rStyle w:val="ng-star-inserted1"/>
          <w:rFonts w:ascii="Helvetica Neue" w:hAnsi="Helvetica Neue"/>
          <w:color w:val="1A1C1E"/>
          <w:sz w:val="21"/>
          <w:szCs w:val="21"/>
        </w:rPr>
        <w:t>.</w:t>
      </w:r>
    </w:p>
    <w:p w:rsidR="002F366B" w:rsidRDefault="002F366B" w:rsidP="002F366B">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პროაქტიული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პრაქტიკულია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სრულყოფილ</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დახმარებას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ლიცენზიის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ყველა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განახლებასთან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ცვლილებასა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მოდიფიკაციასთან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დაკავშირებით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მხოლოდ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შეგახსენებთ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ვადას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ვმართავთ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განახლების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მთელ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პროცესს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თავიდან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ბოლომდე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თუ</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ბიზნესი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ფართოვდება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იცვლება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ვუზრუნველყოფთ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საჭირო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სალიცენზიო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ცვლილებების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განხორციელებას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ვხდებით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კომპლაენსის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ინსტიტუციური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მეხსიერება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უწყვეტობასა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სიზუსტეს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წლიდან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წლამდე</w:t>
      </w:r>
      <w:r>
        <w:rPr>
          <w:rStyle w:val="ng-star-inserted1"/>
          <w:rFonts w:ascii="Helvetica Neue" w:hAnsi="Helvetica Neue"/>
          <w:color w:val="1A1C1E"/>
          <w:sz w:val="21"/>
          <w:szCs w:val="21"/>
        </w:rPr>
        <w:t>.</w:t>
      </w:r>
    </w:p>
    <w:p w:rsidR="002F366B" w:rsidRDefault="002F366B" w:rsidP="002F366B">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ბოლოს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სტრატეგიულ</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კონსულტაციას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სალიცენზიო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ორგანოებთან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კარგი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სტატუსის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შენარჩუნების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საუკეთესო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პრაქტიკის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შესახებ</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გეხმარებით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ორგანიზაციაში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კომპლაენს</w:t>
      </w:r>
      <w:r>
        <w:rPr>
          <w:rStyle w:val="ng-star-inserted1"/>
          <w:rFonts w:ascii="Helvetica Neue" w:hAnsi="Helvetica Neue"/>
          <w:color w:val="1A1C1E"/>
          <w:sz w:val="21"/>
          <w:szCs w:val="21"/>
        </w:rPr>
        <w:t>-</w:t>
      </w:r>
      <w:r>
        <w:rPr>
          <w:rStyle w:val="ng-star-inserted1"/>
          <w:rFonts w:ascii="Sylfaen" w:hAnsi="Sylfaen" w:cs="Sylfaen"/>
          <w:color w:val="1A1C1E"/>
          <w:sz w:val="21"/>
          <w:szCs w:val="21"/>
        </w:rPr>
        <w:t>კულტურის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ჩამოყალიბებაში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მარეგულირებლებთან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ურთიერთობის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მკაფიო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პროტოკოლების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დანერგვაში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უნაკლო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ჩანაწერების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შენარჩუნებაში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რომლებიც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ადასტურებს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ურყევ</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ერთგულებას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პასუხისმგებლობით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საქმიანობისადმი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უზრუნველვყოფთ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ურთიერთობა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სალიცენზიო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უწყებებთან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იყოს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შფოთვის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არამედ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დემონსტრირებად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კეთილსინდისიერებაზე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დამყარებული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ურთიერთპატივისცემის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საგანი</w:t>
      </w:r>
      <w:r>
        <w:rPr>
          <w:rStyle w:val="ng-star-inserted1"/>
          <w:rFonts w:ascii="Helvetica Neue" w:hAnsi="Helvetica Neue"/>
          <w:color w:val="1A1C1E"/>
          <w:sz w:val="21"/>
          <w:szCs w:val="21"/>
        </w:rPr>
        <w:t>.</w:t>
      </w:r>
    </w:p>
    <w:p w:rsidR="002F366B" w:rsidRDefault="002F366B" w:rsidP="002F366B">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ნება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მოგვეცით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ვიდგეთ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კომპლაენსის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სადარაჯოზე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სრულად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შეძლოთ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წარმატებაზე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ფოკუსირება</w:t>
      </w:r>
      <w:r>
        <w:rPr>
          <w:rStyle w:val="ng-star-inserted1"/>
          <w:rFonts w:ascii="Helvetica Neue" w:hAnsi="Helvetica Neue"/>
          <w:color w:val="1A1C1E"/>
          <w:sz w:val="21"/>
          <w:szCs w:val="21"/>
        </w:rPr>
        <w:t>.</w:t>
      </w:r>
    </w:p>
    <w:p w:rsidR="002F366B" w:rsidRDefault="002F366B" w:rsidP="002F366B">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lastRenderedPageBreak/>
        <w:t>მუდმივი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სიმშვიდის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მოსაპოვებლად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უზრუნველსაყოფად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სტატუსი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არასოდეს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დადგეს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კითხვის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ნიშნის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ქვეშ</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დაუკავშირდით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გავხდეთ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კომპლაენსის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გუშაგი</w:t>
      </w:r>
      <w:r>
        <w:rPr>
          <w:rStyle w:val="ng-star-inserted1"/>
          <w:rFonts w:ascii="Helvetica Neue" w:hAnsi="Helvetica Neue"/>
          <w:color w:val="1A1C1E"/>
          <w:sz w:val="21"/>
          <w:szCs w:val="21"/>
        </w:rPr>
        <w:t>.</w:t>
      </w:r>
    </w:p>
    <w:p w:rsidR="002F366B" w:rsidRPr="002F366B" w:rsidRDefault="002F366B" w:rsidP="002F366B">
      <w:pPr>
        <w:jc w:val="both"/>
        <w:rPr>
          <w:lang w:val="ka-GE"/>
        </w:rPr>
      </w:pPr>
    </w:p>
    <w:p w:rsidR="009078D8" w:rsidRDefault="009078D8" w:rsidP="002F366B">
      <w:pPr>
        <w:pStyle w:val="Heading1"/>
        <w:jc w:val="both"/>
      </w:pPr>
      <w:r>
        <w:t>English</w:t>
      </w:r>
    </w:p>
    <w:p w:rsidR="002F366B" w:rsidRDefault="002F366B" w:rsidP="002F366B">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Sentinels of Compliance: Your Perpetual Guardian of Good Standing</w:t>
      </w:r>
    </w:p>
    <w:p w:rsidR="002F366B" w:rsidRDefault="002F366B" w:rsidP="002F366B">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A license is not a trophy to be won and displayed; it is a living privilege that demands constant vigilance. The rules change, deadlines approach, and a simple administrative oversight can suddenly jeopardize the very legal foundation of your business. In a complex regulatory environment, staying compliant is not a part-time task—it requires a full-time guardian. Our company provides this essential </w:t>
      </w:r>
      <w:r>
        <w:rPr>
          <w:rStyle w:val="ng-star-inserted1"/>
          <w:rFonts w:ascii="Helvetica Neue" w:hAnsi="Helvetica Neue"/>
          <w:b/>
          <w:bCs/>
          <w:color w:val="1A1C1E"/>
          <w:sz w:val="21"/>
          <w:szCs w:val="21"/>
        </w:rPr>
        <w:t>Ongoing License Compliance and Monitoring</w:t>
      </w:r>
      <w:r>
        <w:rPr>
          <w:rStyle w:val="ng-star-inserted1"/>
          <w:rFonts w:ascii="Helvetica Neue" w:hAnsi="Helvetica Neue"/>
          <w:color w:val="1A1C1E"/>
          <w:sz w:val="21"/>
          <w:szCs w:val="21"/>
        </w:rPr>
        <w:t> service, acting as the sentinel that perpetually watches over your licenses, ensuring your right to operate is never at risk.</w:t>
      </w:r>
    </w:p>
    <w:p w:rsidR="002F366B" w:rsidRDefault="002F366B" w:rsidP="002F366B">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This service is the ultimate expression of legal peace of mind. We take on the burden of </w:t>
      </w:r>
      <w:r>
        <w:rPr>
          <w:rStyle w:val="ng-star-inserted1"/>
          <w:rFonts w:ascii="Helvetica Neue" w:hAnsi="Helvetica Neue"/>
          <w:b/>
          <w:bCs/>
          <w:color w:val="1A1C1E"/>
          <w:sz w:val="21"/>
          <w:szCs w:val="21"/>
        </w:rPr>
        <w:t>monitoring licensing requirements</w:t>
      </w:r>
      <w:r>
        <w:rPr>
          <w:rStyle w:val="ng-star-inserted1"/>
          <w:rFonts w:ascii="Helvetica Neue" w:hAnsi="Helvetica Neue"/>
          <w:color w:val="1A1C1E"/>
          <w:sz w:val="21"/>
          <w:szCs w:val="21"/>
        </w:rPr>
        <w:t> across all your operational permits. We build and maintain a bespoke compliance calendar for your business, tracking every renewal date, every reporting deadline, and every mandatory training certification. We actively monitor the activities of regulatory bodies like the GNCC, NBG, NFA, and others, alerting you to proposed rule changes that could impact your operations and providing strategic advice on how to adapt.</w:t>
      </w:r>
    </w:p>
    <w:p w:rsidR="002F366B" w:rsidRDefault="002F366B" w:rsidP="002F366B">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Our role is proactive and hands-on. We provide comprehensive </w:t>
      </w:r>
      <w:r>
        <w:rPr>
          <w:rStyle w:val="ng-star-inserted1"/>
          <w:rFonts w:ascii="Helvetica Neue" w:hAnsi="Helvetica Neue"/>
          <w:b/>
          <w:bCs/>
          <w:color w:val="1A1C1E"/>
          <w:sz w:val="21"/>
          <w:szCs w:val="21"/>
        </w:rPr>
        <w:t>assistance with all license renewals, updates, and changes</w:t>
      </w:r>
      <w:r>
        <w:rPr>
          <w:rStyle w:val="ng-star-inserted1"/>
          <w:rFonts w:ascii="Helvetica Neue" w:hAnsi="Helvetica Neue"/>
          <w:color w:val="1A1C1E"/>
          <w:sz w:val="21"/>
          <w:szCs w:val="21"/>
        </w:rPr>
        <w:t>. We don't just remind you of a deadline; we manage the entire renewal process from start to finish. If your business expands or changes, we handle the necessary license modifications. We become the institutional memory for your compliance, ensuring continuity and precision year after year.</w:t>
      </w:r>
    </w:p>
    <w:p w:rsidR="002F366B" w:rsidRDefault="002F366B" w:rsidP="002F366B">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Finally, we offer strategic </w:t>
      </w:r>
      <w:r>
        <w:rPr>
          <w:rStyle w:val="ng-star-inserted1"/>
          <w:rFonts w:ascii="Helvetica Neue" w:hAnsi="Helvetica Neue"/>
          <w:b/>
          <w:bCs/>
          <w:color w:val="1A1C1E"/>
          <w:sz w:val="21"/>
          <w:szCs w:val="21"/>
        </w:rPr>
        <w:t>advising on best practices for maintaining good standing with licensing authorities</w:t>
      </w:r>
      <w:r>
        <w:rPr>
          <w:rStyle w:val="ng-star-inserted1"/>
          <w:rFonts w:ascii="Helvetica Neue" w:hAnsi="Helvetica Neue"/>
          <w:color w:val="1A1C1E"/>
          <w:sz w:val="21"/>
          <w:szCs w:val="21"/>
        </w:rPr>
        <w:t>. We help you cultivate a culture of compliance within your organization, establish clear protocols for interacting with regulators, and maintain the immaculate records that demonstrate your unwavering commitment to operating responsibly. We ensure that your relationship with your licensing bodies is not one of anxiety, but of mutual respect built on a foundation of demonstrable integrity.</w:t>
      </w:r>
    </w:p>
    <w:p w:rsidR="002F366B" w:rsidRDefault="002F366B" w:rsidP="002F366B">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Let us stand watch over your compliance, so you can focus entirely on your success.</w:t>
      </w:r>
    </w:p>
    <w:p w:rsidR="002F366B" w:rsidRDefault="002F366B" w:rsidP="002F366B">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To secure perpetual peace of mind and ensure your legal standing is never in question, contact our company to become your sentinel of compliance.</w:t>
      </w:r>
    </w:p>
    <w:p w:rsidR="002F366B" w:rsidRPr="002F366B" w:rsidRDefault="002F366B" w:rsidP="002F366B">
      <w:pPr>
        <w:jc w:val="both"/>
      </w:pPr>
    </w:p>
    <w:p w:rsidR="009078D8" w:rsidRPr="002F366B" w:rsidRDefault="009078D8" w:rsidP="002F366B">
      <w:pPr>
        <w:pStyle w:val="Heading1"/>
        <w:jc w:val="both"/>
        <w:rPr>
          <w:lang w:val="ru-RU"/>
        </w:rPr>
      </w:pPr>
      <w:r>
        <w:lastRenderedPageBreak/>
        <w:t>Russian</w:t>
      </w:r>
    </w:p>
    <w:p w:rsidR="009078D8" w:rsidRPr="002F366B" w:rsidRDefault="009078D8" w:rsidP="002F366B">
      <w:pPr>
        <w:pStyle w:val="Heading1"/>
        <w:jc w:val="both"/>
        <w:rPr>
          <w:lang w:val="ru-RU"/>
        </w:rPr>
      </w:pPr>
    </w:p>
    <w:p w:rsidR="002F366B" w:rsidRPr="002F366B" w:rsidRDefault="002F366B" w:rsidP="002F366B">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2F366B">
        <w:rPr>
          <w:rStyle w:val="ng-star-inserted1"/>
          <w:rFonts w:ascii="Helvetica Neue" w:hAnsi="Helvetica Neue"/>
          <w:b/>
          <w:bCs/>
          <w:color w:val="1A1C1E"/>
          <w:sz w:val="21"/>
          <w:szCs w:val="21"/>
          <w:lang w:val="ru-RU"/>
        </w:rPr>
        <w:t>Текущее лицензионное соответствие и мониторинг</w:t>
      </w:r>
    </w:p>
    <w:p w:rsidR="002F366B" w:rsidRPr="002F366B" w:rsidRDefault="002F366B" w:rsidP="002F366B">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2F366B">
        <w:rPr>
          <w:rStyle w:val="ng-star-inserted1"/>
          <w:rFonts w:ascii="Helvetica Neue" w:hAnsi="Helvetica Neue"/>
          <w:b/>
          <w:bCs/>
          <w:color w:val="1A1C1E"/>
          <w:sz w:val="21"/>
          <w:szCs w:val="21"/>
          <w:lang w:val="ru-RU"/>
        </w:rPr>
        <w:t>Стражи комплаенса: Ваш вечный хранитель безупречной репутации</w:t>
      </w:r>
    </w:p>
    <w:p w:rsidR="002F366B" w:rsidRPr="002F366B" w:rsidRDefault="002F366B" w:rsidP="002F366B">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2F366B">
        <w:rPr>
          <w:rStyle w:val="ng-star-inserted1"/>
          <w:rFonts w:ascii="Helvetica Neue" w:hAnsi="Helvetica Neue"/>
          <w:color w:val="1A1C1E"/>
          <w:sz w:val="21"/>
          <w:szCs w:val="21"/>
          <w:lang w:val="ru-RU"/>
        </w:rPr>
        <w:t>Лицензия — это не трофей, который можно завоевать и выставить на показ; это живая привилегия, требующая постоянной бдительности. Правила меняются, сроки приближаются, и простое административное упущение может внезапно поставить под угрозу саму правовую основу вашего бизнеса. В сложной регуляторной среде соблюдение требований — это не работа на полставки, а задача, требующая постоянного хранителя. Наша компания предоставляет эту важнейшую услугу</w:t>
      </w:r>
      <w:r>
        <w:rPr>
          <w:rStyle w:val="ng-star-inserted1"/>
          <w:rFonts w:ascii="Helvetica Neue" w:hAnsi="Helvetica Neue"/>
          <w:color w:val="1A1C1E"/>
          <w:sz w:val="21"/>
          <w:szCs w:val="21"/>
        </w:rPr>
        <w:t> </w:t>
      </w:r>
      <w:r w:rsidRPr="002F366B">
        <w:rPr>
          <w:rStyle w:val="ng-star-inserted1"/>
          <w:rFonts w:ascii="Helvetica Neue" w:hAnsi="Helvetica Neue"/>
          <w:b/>
          <w:bCs/>
          <w:color w:val="1A1C1E"/>
          <w:sz w:val="21"/>
          <w:szCs w:val="21"/>
          <w:lang w:val="ru-RU"/>
        </w:rPr>
        <w:t>текущего лицензионного соответствия и мониторинга</w:t>
      </w:r>
      <w:r w:rsidRPr="002F366B">
        <w:rPr>
          <w:rStyle w:val="ng-star-inserted1"/>
          <w:rFonts w:ascii="Helvetica Neue" w:hAnsi="Helvetica Neue"/>
          <w:color w:val="1A1C1E"/>
          <w:sz w:val="21"/>
          <w:szCs w:val="21"/>
          <w:lang w:val="ru-RU"/>
        </w:rPr>
        <w:t>, выступая в роли стража, который вечно следит за вашими лицензиями, гарантируя, что ваше право на ведение деятельности никогда не будет под угрозой.</w:t>
      </w:r>
    </w:p>
    <w:p w:rsidR="002F366B" w:rsidRPr="002F366B" w:rsidRDefault="002F366B" w:rsidP="002F366B">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2F366B">
        <w:rPr>
          <w:rStyle w:val="ng-star-inserted1"/>
          <w:rFonts w:ascii="Helvetica Neue" w:hAnsi="Helvetica Neue"/>
          <w:color w:val="1A1C1E"/>
          <w:sz w:val="21"/>
          <w:szCs w:val="21"/>
          <w:lang w:val="ru-RU"/>
        </w:rPr>
        <w:t>Эта услуга — высшее проявление юридического спокойствия. Мы берем на себя бремя</w:t>
      </w:r>
      <w:r>
        <w:rPr>
          <w:rStyle w:val="ng-star-inserted1"/>
          <w:rFonts w:ascii="Helvetica Neue" w:hAnsi="Helvetica Neue"/>
          <w:color w:val="1A1C1E"/>
          <w:sz w:val="21"/>
          <w:szCs w:val="21"/>
        </w:rPr>
        <w:t> </w:t>
      </w:r>
      <w:r w:rsidRPr="002F366B">
        <w:rPr>
          <w:rStyle w:val="ng-star-inserted1"/>
          <w:rFonts w:ascii="Helvetica Neue" w:hAnsi="Helvetica Neue"/>
          <w:b/>
          <w:bCs/>
          <w:color w:val="1A1C1E"/>
          <w:sz w:val="21"/>
          <w:szCs w:val="21"/>
          <w:lang w:val="ru-RU"/>
        </w:rPr>
        <w:t>мониторинга лицензионных требований</w:t>
      </w:r>
      <w:r>
        <w:rPr>
          <w:rStyle w:val="ng-star-inserted1"/>
          <w:rFonts w:ascii="Helvetica Neue" w:hAnsi="Helvetica Neue"/>
          <w:color w:val="1A1C1E"/>
          <w:sz w:val="21"/>
          <w:szCs w:val="21"/>
        </w:rPr>
        <w:t> </w:t>
      </w:r>
      <w:r w:rsidRPr="002F366B">
        <w:rPr>
          <w:rStyle w:val="ng-star-inserted1"/>
          <w:rFonts w:ascii="Helvetica Neue" w:hAnsi="Helvetica Neue"/>
          <w:color w:val="1A1C1E"/>
          <w:sz w:val="21"/>
          <w:szCs w:val="21"/>
          <w:lang w:val="ru-RU"/>
        </w:rPr>
        <w:t xml:space="preserve">по всем вашим операционным разрешениям. Мы создаем и поддерживаем индивидуальный календарь соответствия для вашего бизнеса, отслеживая каждую дату продления, каждый срок подачи отчетности и каждую обязательную сертификацию обучения. Мы активно отслеживаем деятельность регуляторных органов, таких как </w:t>
      </w:r>
      <w:r>
        <w:rPr>
          <w:rStyle w:val="ng-star-inserted1"/>
          <w:rFonts w:ascii="Helvetica Neue" w:hAnsi="Helvetica Neue"/>
          <w:color w:val="1A1C1E"/>
          <w:sz w:val="21"/>
          <w:szCs w:val="21"/>
        </w:rPr>
        <w:t>GNERC</w:t>
      </w:r>
      <w:r w:rsidRPr="002F366B">
        <w:rPr>
          <w:rStyle w:val="ng-star-inserted1"/>
          <w:rFonts w:ascii="Helvetica Neue" w:hAnsi="Helvetica Neue"/>
          <w:color w:val="1A1C1E"/>
          <w:sz w:val="21"/>
          <w:szCs w:val="21"/>
          <w:lang w:val="ru-RU"/>
        </w:rPr>
        <w:t>, НБГ, НАП и других, предупреждая вас о предлагаемых изменениях в правилах, которые могут повлиять на вашу деятельность, и предоставляя стратегические советы по адаптации.</w:t>
      </w:r>
    </w:p>
    <w:p w:rsidR="002F366B" w:rsidRPr="002F366B" w:rsidRDefault="002F366B" w:rsidP="002F366B">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2F366B">
        <w:rPr>
          <w:rStyle w:val="ng-star-inserted1"/>
          <w:rFonts w:ascii="Helvetica Neue" w:hAnsi="Helvetica Neue"/>
          <w:color w:val="1A1C1E"/>
          <w:sz w:val="21"/>
          <w:szCs w:val="21"/>
          <w:lang w:val="ru-RU"/>
        </w:rPr>
        <w:t>Наша роль проактивна и практична. Мы оказываем всестороннюю</w:t>
      </w:r>
      <w:r>
        <w:rPr>
          <w:rStyle w:val="ng-star-inserted1"/>
          <w:rFonts w:ascii="Helvetica Neue" w:hAnsi="Helvetica Neue"/>
          <w:color w:val="1A1C1E"/>
          <w:sz w:val="21"/>
          <w:szCs w:val="21"/>
        </w:rPr>
        <w:t> </w:t>
      </w:r>
      <w:r w:rsidRPr="002F366B">
        <w:rPr>
          <w:rStyle w:val="ng-star-inserted1"/>
          <w:rFonts w:ascii="Helvetica Neue" w:hAnsi="Helvetica Neue"/>
          <w:b/>
          <w:bCs/>
          <w:color w:val="1A1C1E"/>
          <w:sz w:val="21"/>
          <w:szCs w:val="21"/>
          <w:lang w:val="ru-RU"/>
        </w:rPr>
        <w:t>помощь во всех вопросах продления, обновления и изменения лицензий</w:t>
      </w:r>
      <w:r w:rsidRPr="002F366B">
        <w:rPr>
          <w:rStyle w:val="ng-star-inserted1"/>
          <w:rFonts w:ascii="Helvetica Neue" w:hAnsi="Helvetica Neue"/>
          <w:color w:val="1A1C1E"/>
          <w:sz w:val="21"/>
          <w:szCs w:val="21"/>
          <w:lang w:val="ru-RU"/>
        </w:rPr>
        <w:t>. Мы не просто напоминаем вам о сроке; мы управляем всем процессом продления от начала до конца. Если ваш бизнес расширяется или меняется, мы занимаемся необходимыми изменениями в лицензии. Мы становимся институциональной памятью вашего комплаенса, обеспечивая преемственность и точность из года в год.</w:t>
      </w:r>
    </w:p>
    <w:p w:rsidR="002F366B" w:rsidRPr="002F366B" w:rsidRDefault="002F366B" w:rsidP="002F366B">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2F366B">
        <w:rPr>
          <w:rStyle w:val="ng-star-inserted1"/>
          <w:rFonts w:ascii="Helvetica Neue" w:hAnsi="Helvetica Neue"/>
          <w:color w:val="1A1C1E"/>
          <w:sz w:val="21"/>
          <w:szCs w:val="21"/>
          <w:lang w:val="ru-RU"/>
        </w:rPr>
        <w:t>Наконец, мы предлагаем стратегические</w:t>
      </w:r>
      <w:r>
        <w:rPr>
          <w:rStyle w:val="ng-star-inserted1"/>
          <w:rFonts w:ascii="Helvetica Neue" w:hAnsi="Helvetica Neue"/>
          <w:color w:val="1A1C1E"/>
          <w:sz w:val="21"/>
          <w:szCs w:val="21"/>
        </w:rPr>
        <w:t> </w:t>
      </w:r>
      <w:r w:rsidRPr="002F366B">
        <w:rPr>
          <w:rStyle w:val="ng-star-inserted1"/>
          <w:rFonts w:ascii="Helvetica Neue" w:hAnsi="Helvetica Neue"/>
          <w:b/>
          <w:bCs/>
          <w:color w:val="1A1C1E"/>
          <w:sz w:val="21"/>
          <w:szCs w:val="21"/>
          <w:lang w:val="ru-RU"/>
        </w:rPr>
        <w:t>консультации по лучшим практикам поддержания безупречной репутации в лицензирующих органах</w:t>
      </w:r>
      <w:r w:rsidRPr="002F366B">
        <w:rPr>
          <w:rStyle w:val="ng-star-inserted1"/>
          <w:rFonts w:ascii="Helvetica Neue" w:hAnsi="Helvetica Neue"/>
          <w:color w:val="1A1C1E"/>
          <w:sz w:val="21"/>
          <w:szCs w:val="21"/>
          <w:lang w:val="ru-RU"/>
        </w:rPr>
        <w:t>. Мы помогаем вам развивать культуру комплаенса в вашей организации, устанавливать четкие протоколы взаимодействия с регуляторами и вести безупречную документацию, которая демонстрирует вашу непоколебимую приверженность ответственной работе. Мы гарантируем, что ваши отношения с лицензирующими органами будут основаны не на беспокойстве, а на взаимном уважении, построенном на фундаменте доказуемой добросовестности.</w:t>
      </w:r>
    </w:p>
    <w:p w:rsidR="002F366B" w:rsidRPr="002F366B" w:rsidRDefault="002F366B" w:rsidP="002F366B">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2F366B">
        <w:rPr>
          <w:rStyle w:val="ng-star-inserted1"/>
          <w:rFonts w:ascii="Helvetica Neue" w:hAnsi="Helvetica Neue"/>
          <w:color w:val="1A1C1E"/>
          <w:sz w:val="21"/>
          <w:szCs w:val="21"/>
          <w:lang w:val="ru-RU"/>
        </w:rPr>
        <w:t>Позвольте нам стоять на страже вашего комплаенса, чтобы вы могли полностью сосредоточиться на своем успехе.</w:t>
      </w:r>
    </w:p>
    <w:p w:rsidR="00715EF3" w:rsidRDefault="002F366B" w:rsidP="002F366B">
      <w:pPr>
        <w:pStyle w:val="ng-star-inserted"/>
        <w:shd w:val="clear" w:color="auto" w:fill="FFFFFF"/>
        <w:spacing w:after="0" w:afterAutospacing="0" w:line="300" w:lineRule="atLeast"/>
        <w:jc w:val="both"/>
        <w:rPr>
          <w:rStyle w:val="ng-star-inserted1"/>
          <w:rFonts w:ascii="Helvetica Neue" w:hAnsi="Helvetica Neue"/>
          <w:color w:val="1A1C1E"/>
          <w:sz w:val="21"/>
          <w:szCs w:val="21"/>
          <w:lang w:val="ru-RU"/>
        </w:rPr>
      </w:pPr>
      <w:r w:rsidRPr="002F366B">
        <w:rPr>
          <w:rStyle w:val="ng-star-inserted1"/>
          <w:rFonts w:ascii="Helvetica Neue" w:hAnsi="Helvetica Neue"/>
          <w:color w:val="1A1C1E"/>
          <w:sz w:val="21"/>
          <w:szCs w:val="21"/>
          <w:lang w:val="ru-RU"/>
        </w:rPr>
        <w:lastRenderedPageBreak/>
        <w:t>Чтобы обеспечить себе вечное спокойствие и быть уверенным, что ваш правовой статус никогда не будет под вопросом, свяжитесь с нашей компанией, чтобы мы стали вашим стражем комплаенса.</w:t>
      </w:r>
    </w:p>
    <w:p w:rsidR="00004589" w:rsidRDefault="00004589" w:rsidP="002F366B">
      <w:pPr>
        <w:pStyle w:val="ng-star-inserted"/>
        <w:shd w:val="clear" w:color="auto" w:fill="FFFFFF"/>
        <w:spacing w:after="0" w:afterAutospacing="0" w:line="300" w:lineRule="atLeast"/>
        <w:jc w:val="both"/>
        <w:rPr>
          <w:rStyle w:val="ng-star-inserted1"/>
          <w:rFonts w:ascii="Helvetica Neue" w:hAnsi="Helvetica Neue"/>
          <w:color w:val="1A1C1E"/>
          <w:sz w:val="21"/>
          <w:szCs w:val="21"/>
          <w:lang w:val="ru-RU"/>
        </w:rPr>
      </w:pPr>
    </w:p>
    <w:p w:rsidR="00004589" w:rsidRDefault="00004589" w:rsidP="002F366B">
      <w:pPr>
        <w:pStyle w:val="ng-star-inserted"/>
        <w:shd w:val="clear" w:color="auto" w:fill="FFFFFF"/>
        <w:spacing w:after="0" w:afterAutospacing="0" w:line="300" w:lineRule="atLeast"/>
        <w:jc w:val="both"/>
        <w:rPr>
          <w:rStyle w:val="ng-star-inserted1"/>
          <w:rFonts w:ascii="Helvetica Neue" w:hAnsi="Helvetica Neue"/>
          <w:color w:val="1A1C1E"/>
          <w:sz w:val="21"/>
          <w:szCs w:val="21"/>
          <w:lang w:val="ru-RU"/>
        </w:rPr>
      </w:pPr>
    </w:p>
    <w:p w:rsidR="00004589" w:rsidRDefault="00004589" w:rsidP="00004589">
      <w:pPr>
        <w:pStyle w:val="Heading3"/>
      </w:pPr>
      <w:r>
        <w:t>ნაწილი 1: ვებსაიტის კონტენტ</w:t>
      </w:r>
      <w:r>
        <w:rPr>
          <w:rFonts w:ascii="Sylfaen" w:hAnsi="Sylfaen" w:cs="Sylfaen"/>
        </w:rPr>
        <w:t>ი</w:t>
      </w:r>
    </w:p>
    <w:p w:rsidR="00004589" w:rsidRDefault="00004589" w:rsidP="00004589">
      <w:r>
        <w:pict>
          <v:rect id="_x0000_i1025" style="width:0;height:1.5pt" o:hralign="center" o:hrstd="t" o:hr="t" fillcolor="#a0a0a0" stroked="f"/>
        </w:pict>
      </w:r>
    </w:p>
    <w:p w:rsidR="00004589" w:rsidRDefault="00004589" w:rsidP="00004589">
      <w:pPr>
        <w:pStyle w:val="Heading4"/>
      </w:pPr>
      <w:r>
        <w:t>Georgian (ქართული)</w:t>
      </w:r>
    </w:p>
    <w:p w:rsidR="00004589" w:rsidRDefault="00004589" w:rsidP="00004589">
      <w:r>
        <w:rPr>
          <w:b/>
          <w:bCs/>
        </w:rPr>
        <w:t>Title:</w:t>
      </w:r>
      <w:r>
        <w:br/>
        <w:t>ლიცენზიის მიმდინარე კომპლაენსი და მონიტორინგი: თქვენი სამართლებრივი სტატუსის მცველ</w:t>
      </w:r>
      <w:r>
        <w:rPr>
          <w:rFonts w:ascii="Sylfaen" w:hAnsi="Sylfaen" w:cs="Sylfaen"/>
        </w:rPr>
        <w:t>ი</w:t>
      </w:r>
    </w:p>
    <w:p w:rsidR="00004589" w:rsidRDefault="00004589" w:rsidP="00004589">
      <w:r>
        <w:rPr>
          <w:b/>
          <w:bCs/>
        </w:rPr>
        <w:t>Short Description:</w:t>
      </w:r>
      <w:r>
        <w:br/>
        <w:t>ლიცენზია არ არის თასი, არამედ ცოცხალი პრივილეგია, რომელიც მუდმივ სიფხიზლეს მოითხოვს. Legal Sandbox Georgia მოქმედებს როგორც თქვენი კომპლაენსის გუშაგი, რომელიც მუდმივად ზედამხედველობს თქვენს ლიცენზიებს და უზრუნველყოფს, რომ თქვენი საქმიანობის უფლება არასოდეს დადგეს რისკის ქვეშ.</w:t>
      </w:r>
    </w:p>
    <w:p w:rsidR="00004589" w:rsidRDefault="00004589" w:rsidP="00004589">
      <w:r>
        <w:rPr>
          <w:b/>
          <w:bCs/>
        </w:rPr>
        <w:t>Full Content:</w:t>
      </w:r>
      <w:r>
        <w:br/>
        <w:t>ლიცენზიის მოპოვება მხოლოდ პირველი ნაბიჯია. წესები იცვლება, ვადები ახლოვდება და უბრალო ადმინისტრაციულმა შეცდომამ შეიძლება უეცრად საფრთხე შეუქმნას თქვენი ბიზნესის ლეგალურ საფუძველს. რთულ მარეგულირებელ გარემოში, კანონმორჩილების შენარჩუნება მოითხოვს სრულ განაკვეთზე მყოფ მცველს. ჩვენი კომპანია გთავაზობთ ლიცენზიის მიმდინარე კომპლაენსისა და მონიტორინგის მომსახურებას და მოქმედებს, როგორც გუშაგი, რომელიც მუდმივად იცავს თქვენს საქმიანობის უფლებას.</w:t>
      </w:r>
    </w:p>
    <w:p w:rsidR="00004589" w:rsidRDefault="00004589" w:rsidP="00004589">
      <w:r>
        <w:t>ეს მომსახურება იურიდიული სიმშვიდის გარანტიაა. ჩვენ ვიღებთ საკუთარ თავზე თქვენი ყველა საოპერაციო ნებართვის სალიცენზიო მოთხოვნების მონიტორინგის ტვირთს. ჩვენ ვქმნით და ვმართავთ თქვენი ბიზნესისთვის მორგებულ კომპლაენს-კალენდარს, რომელიც აკონტროლებს განახლების ყველა თარიღს, ანგარიშგების ვადასა და სავალდებულო სერტიფიკატს. ჩვენ აქტიურად ვაკვირდებით მარეგულირებელი ორგანოების (სემეკ-ი, სებ-ი, სეს-ი და სხვა) საქმიანობას, გატყობინებთ წესების ცვლილებებს და გთავაზობთ რჩევებს ადაპტაციისთვის. ჩვენ არა მხოლოდ შეგახსენებთ ვადას, არამედ ვმართავთ განახლების მთელ პროცესს თავიდან ბოლომდე.</w:t>
      </w:r>
    </w:p>
    <w:p w:rsidR="00004589" w:rsidRDefault="00004589" w:rsidP="00004589">
      <w:r>
        <w:t>ჩვენ გეხმარებით თქვენს ორგანიზაციაში კომპლაენს-კულტურის ჩამოყალიბებაში, მარეგულირებლებთან ურთიერთობის მკაფიო პროტოკოლების დანერგვასა და იმ უნაკლო ჩანაწერების შენარჩუნებაში, რომლებიც ადასტურებს თქვენს ერთგულებას პასუხისმგებლობით საქმიანობისადმი. ჩვენ უზრუნველვყოფთ, რომ თქვენი ურთიერთობა სალიცენზიო უწყებებთან იყოს არა შფოთვის, არამედ დემონსტრირებად კეთილსინდისიერებაზე დამყარებული ურთიერთპატივისცემის საგანი.</w:t>
      </w:r>
    </w:p>
    <w:p w:rsidR="00004589" w:rsidRDefault="00004589" w:rsidP="00004589">
      <w:r>
        <w:pict>
          <v:rect id="_x0000_i1026" style="width:0;height:1.5pt" o:hralign="center" o:hrstd="t" o:hr="t" fillcolor="#a0a0a0" stroked="f"/>
        </w:pict>
      </w:r>
    </w:p>
    <w:p w:rsidR="00004589" w:rsidRDefault="00004589" w:rsidP="00004589">
      <w:pPr>
        <w:pStyle w:val="Heading4"/>
      </w:pPr>
      <w:r>
        <w:lastRenderedPageBreak/>
        <w:t>English</w:t>
      </w:r>
    </w:p>
    <w:p w:rsidR="00004589" w:rsidRDefault="00004589" w:rsidP="00004589">
      <w:r>
        <w:rPr>
          <w:b/>
          <w:bCs/>
        </w:rPr>
        <w:t>Title:</w:t>
      </w:r>
      <w:r>
        <w:br/>
        <w:t>Ongoing License Compliance &amp; Monitoring: Your Guardian of Good Standing</w:t>
      </w:r>
    </w:p>
    <w:p w:rsidR="00004589" w:rsidRDefault="00004589" w:rsidP="00004589">
      <w:r>
        <w:rPr>
          <w:b/>
          <w:bCs/>
        </w:rPr>
        <w:t>Short Description:</w:t>
      </w:r>
      <w:r>
        <w:br/>
        <w:t>A license isn't a trophy; it's a living privilege that demands constant vigilance. Legal Sandbox Georgia acts as your compliance sentinel, perpetually watching over your licenses to ensure your right to operate in Georgia is never at risk.</w:t>
      </w:r>
    </w:p>
    <w:p w:rsidR="00004589" w:rsidRDefault="00004589" w:rsidP="00004589">
      <w:r>
        <w:rPr>
          <w:b/>
          <w:bCs/>
        </w:rPr>
        <w:t>Full Content:</w:t>
      </w:r>
      <w:r>
        <w:br/>
        <w:t>Securing a license is just the first step. Rules change, deadlines approach, and a simple administrative oversight can suddenly jeopardize the legal foundation of your business. In a complex regulatory environment, staying compliant requires a full-time guardian. Our company provides this essential Ongoing License Compliance and Monitoring service, acting as the sentinel that perpetually protects your right to operate.</w:t>
      </w:r>
    </w:p>
    <w:p w:rsidR="00004589" w:rsidRDefault="00004589" w:rsidP="00004589">
      <w:r>
        <w:t>This service is the ultimate expression of legal peace of mind. We take on the burden of monitoring licensing requirements across all your operational permits. We build and maintain a bespoke compliance calendar for your business, tracking every renewal date, reporting deadline, and mandatory certification. We actively monitor the activities of Georgian regulatory bodies like GNCC, NBG, and NFA, alerting you to proposed rule changes and advising on how to adapt. We don't just remind you of a deadline; we manage the entire renewal process from start to finish.</w:t>
      </w:r>
    </w:p>
    <w:p w:rsidR="00004589" w:rsidRDefault="00004589" w:rsidP="00004589">
      <w:r>
        <w:t>We help you cultivate a culture of compliance within your organization, establish clear protocols for interacting with regulators, and maintain the immaculate records that demonstrate your commitment to responsible operation. We ensure your relationship with your licensing bodies is one of mutual respect built on a foundation of demonstrable integrity.</w:t>
      </w:r>
    </w:p>
    <w:p w:rsidR="00004589" w:rsidRDefault="00004589" w:rsidP="00004589">
      <w:r>
        <w:pict>
          <v:rect id="_x0000_i1027" style="width:0;height:1.5pt" o:hralign="center" o:hrstd="t" o:hr="t" fillcolor="#a0a0a0" stroked="f"/>
        </w:pict>
      </w:r>
    </w:p>
    <w:p w:rsidR="00004589" w:rsidRDefault="00004589" w:rsidP="00004589">
      <w:pPr>
        <w:pStyle w:val="Heading4"/>
      </w:pPr>
      <w:r>
        <w:t>Russian (Русский)</w:t>
      </w:r>
    </w:p>
    <w:p w:rsidR="00004589" w:rsidRDefault="00004589" w:rsidP="00004589">
      <w:r>
        <w:rPr>
          <w:b/>
          <w:bCs/>
        </w:rPr>
        <w:t>Title:</w:t>
      </w:r>
      <w:r>
        <w:br/>
        <w:t>Текущее лицензионное соответствие и мониторинг: Хранитель вашей репутации</w:t>
      </w:r>
    </w:p>
    <w:p w:rsidR="00004589" w:rsidRDefault="00004589" w:rsidP="00004589">
      <w:r>
        <w:rPr>
          <w:b/>
          <w:bCs/>
        </w:rPr>
        <w:t>Short Description:</w:t>
      </w:r>
      <w:r>
        <w:br/>
        <w:t>Лицензия — это не трофей, а живая привилегия, требующая постоянной бдительности. Legal Sandbox Georgia выступает в роли вашего стража комплаенса, вечно следя за вашими лицензиями, чтобы ваше право на ведение деятельности в Грузии никогда не было под угрозой.</w:t>
      </w:r>
    </w:p>
    <w:p w:rsidR="00004589" w:rsidRDefault="00004589" w:rsidP="00004589">
      <w:r>
        <w:rPr>
          <w:b/>
          <w:bCs/>
        </w:rPr>
        <w:t>Full Content:</w:t>
      </w:r>
      <w:r>
        <w:br/>
        <w:t>Получение лицензии — это лишь первый шаг. Правила меняются, сроки приближаются, и простое административное упущение может внезапно поставить под угрозу правовую основу вашего бизнеса. В сложной регуляторной среде соблюдение требований требует постоянного контроля. Наша компания предоставляет эту важнейшую услугу текущего лицензионного соответствия и мониторинга, выступая в роли стража, который постоянно защищает ваше право на ведение деятельности.</w:t>
      </w:r>
    </w:p>
    <w:p w:rsidR="00004589" w:rsidRDefault="00004589" w:rsidP="00004589">
      <w:r>
        <w:lastRenderedPageBreak/>
        <w:t>Эта услуга — высшее проявление юридического спокойствия. Мы берем на себя бремя мониторинга лицензионных требований по всем вашим операционным разрешениям. Мы создаем и поддерживаем индивидуальный календарь соответствия, отслеживая каждую дату продления и срок подачи отчетности. Мы активно следим за деятельностью регулирующих органов Грузии (GNERC, НБГ, НАП и др.), предупреждая вас об изменениях в правилах и давая советы по адаптации. Мы не просто напоминаем о сроке; мы управляем всем процессом продления.</w:t>
      </w:r>
    </w:p>
    <w:p w:rsidR="00004589" w:rsidRDefault="00004589" w:rsidP="00004589">
      <w:r>
        <w:t>Мы помогаем вам развивать культуру комплаенса, устанавливать четкие протоколы взаимодействия с регуляторами и вести безупречную документацию, демонстрирующую вашу приверженность ответственной работе. Мы гарантируем, что ваши отношения с лицензирующими органами будут основаны не на беспокойстве, а на взаимном уважении и доказуемой добросовестности.</w:t>
      </w:r>
    </w:p>
    <w:p w:rsidR="00004589" w:rsidRDefault="00004589" w:rsidP="00004589">
      <w:r>
        <w:pict>
          <v:rect id="_x0000_i1028" style="width:0;height:1.5pt" o:hralign="center" o:hrstd="t" o:hr="t" fillcolor="#a0a0a0" stroked="f"/>
        </w:pict>
      </w:r>
    </w:p>
    <w:p w:rsidR="00004589" w:rsidRDefault="00004589" w:rsidP="00004589">
      <w:pPr>
        <w:pStyle w:val="Heading3"/>
      </w:pPr>
      <w:r>
        <w:t>ნაწილი 2: SEO დეტალებ</w:t>
      </w:r>
      <w:r>
        <w:rPr>
          <w:rFonts w:ascii="Sylfaen" w:hAnsi="Sylfaen" w:cs="Sylfaen"/>
        </w:rPr>
        <w:t>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9"/>
        <w:gridCol w:w="2165"/>
        <w:gridCol w:w="5776"/>
      </w:tblGrid>
      <w:tr w:rsidR="00004589" w:rsidTr="00004589">
        <w:trPr>
          <w:tblCellSpacing w:w="15" w:type="dxa"/>
        </w:trPr>
        <w:tc>
          <w:tcPr>
            <w:tcW w:w="0" w:type="auto"/>
            <w:vAlign w:val="center"/>
            <w:hideMark/>
          </w:tcPr>
          <w:p w:rsidR="00004589" w:rsidRDefault="00004589">
            <w:r>
              <w:t>Language</w:t>
            </w:r>
          </w:p>
        </w:tc>
        <w:tc>
          <w:tcPr>
            <w:tcW w:w="0" w:type="auto"/>
            <w:vAlign w:val="center"/>
            <w:hideMark/>
          </w:tcPr>
          <w:p w:rsidR="00004589" w:rsidRDefault="00004589">
            <w:r>
              <w:t>Category</w:t>
            </w:r>
          </w:p>
        </w:tc>
        <w:tc>
          <w:tcPr>
            <w:tcW w:w="0" w:type="auto"/>
            <w:vAlign w:val="center"/>
            <w:hideMark/>
          </w:tcPr>
          <w:p w:rsidR="00004589" w:rsidRDefault="00004589">
            <w:r>
              <w:t>Value</w:t>
            </w:r>
          </w:p>
        </w:tc>
      </w:tr>
      <w:tr w:rsidR="00004589" w:rsidTr="00004589">
        <w:trPr>
          <w:tblCellSpacing w:w="15" w:type="dxa"/>
        </w:trPr>
        <w:tc>
          <w:tcPr>
            <w:tcW w:w="0" w:type="auto"/>
            <w:vAlign w:val="center"/>
            <w:hideMark/>
          </w:tcPr>
          <w:p w:rsidR="00004589" w:rsidRDefault="00004589">
            <w:r>
              <w:rPr>
                <w:b/>
                <w:bCs/>
              </w:rPr>
              <w:t>Georgian (</w:t>
            </w:r>
            <w:r>
              <w:rPr>
                <w:rFonts w:ascii="Sylfaen" w:hAnsi="Sylfaen" w:cs="Sylfaen"/>
                <w:b/>
                <w:bCs/>
              </w:rPr>
              <w:t>ქართული</w:t>
            </w:r>
            <w:r>
              <w:rPr>
                <w:b/>
                <w:bCs/>
              </w:rPr>
              <w:t>)</w:t>
            </w:r>
          </w:p>
        </w:tc>
        <w:tc>
          <w:tcPr>
            <w:tcW w:w="0" w:type="auto"/>
            <w:vAlign w:val="center"/>
            <w:hideMark/>
          </w:tcPr>
          <w:p w:rsidR="00004589" w:rsidRDefault="00004589">
            <w:r>
              <w:rPr>
                <w:b/>
                <w:bCs/>
              </w:rPr>
              <w:t>MetaKeywords</w:t>
            </w:r>
          </w:p>
        </w:tc>
        <w:tc>
          <w:tcPr>
            <w:tcW w:w="0" w:type="auto"/>
            <w:vAlign w:val="center"/>
            <w:hideMark/>
          </w:tcPr>
          <w:p w:rsidR="00004589" w:rsidRDefault="00004589">
            <w:r>
              <w:rPr>
                <w:rFonts w:ascii="Sylfaen" w:hAnsi="Sylfaen" w:cs="Sylfaen"/>
              </w:rPr>
              <w:t>ლიცენზიის</w:t>
            </w:r>
            <w:r>
              <w:t xml:space="preserve"> </w:t>
            </w:r>
            <w:r>
              <w:rPr>
                <w:rFonts w:ascii="Sylfaen" w:hAnsi="Sylfaen" w:cs="Sylfaen"/>
              </w:rPr>
              <w:t>კომპლაენსი</w:t>
            </w:r>
            <w:r>
              <w:t xml:space="preserve">, </w:t>
            </w:r>
            <w:r>
              <w:rPr>
                <w:rFonts w:ascii="Sylfaen" w:hAnsi="Sylfaen" w:cs="Sylfaen"/>
              </w:rPr>
              <w:t>მარეგულირებელი</w:t>
            </w:r>
            <w:r>
              <w:t xml:space="preserve"> </w:t>
            </w:r>
            <w:r>
              <w:rPr>
                <w:rFonts w:ascii="Sylfaen" w:hAnsi="Sylfaen" w:cs="Sylfaen"/>
              </w:rPr>
              <w:t>მონიტორინგი</w:t>
            </w:r>
            <w:r>
              <w:t xml:space="preserve">, </w:t>
            </w:r>
            <w:r>
              <w:rPr>
                <w:rFonts w:ascii="Sylfaen" w:hAnsi="Sylfaen" w:cs="Sylfaen"/>
              </w:rPr>
              <w:t>ლიცენზიის</w:t>
            </w:r>
            <w:r>
              <w:t xml:space="preserve"> </w:t>
            </w:r>
            <w:r>
              <w:rPr>
                <w:rFonts w:ascii="Sylfaen" w:hAnsi="Sylfaen" w:cs="Sylfaen"/>
              </w:rPr>
              <w:t>განახლება</w:t>
            </w:r>
            <w:r>
              <w:t xml:space="preserve">, </w:t>
            </w:r>
            <w:r>
              <w:rPr>
                <w:rFonts w:ascii="Sylfaen" w:hAnsi="Sylfaen" w:cs="Sylfaen"/>
              </w:rPr>
              <w:t>კომპლაენსის</w:t>
            </w:r>
            <w:r>
              <w:t xml:space="preserve"> </w:t>
            </w:r>
            <w:r>
              <w:rPr>
                <w:rFonts w:ascii="Sylfaen" w:hAnsi="Sylfaen" w:cs="Sylfaen"/>
              </w:rPr>
              <w:t>მომსახურება</w:t>
            </w:r>
            <w:r>
              <w:t xml:space="preserve"> </w:t>
            </w:r>
            <w:r>
              <w:rPr>
                <w:rFonts w:ascii="Sylfaen" w:hAnsi="Sylfaen" w:cs="Sylfaen"/>
              </w:rPr>
              <w:t>თბილისი</w:t>
            </w:r>
            <w:r>
              <w:t xml:space="preserve">, GNCC, NBG, NFA, </w:t>
            </w:r>
            <w:r>
              <w:rPr>
                <w:rFonts w:ascii="Sylfaen" w:hAnsi="Sylfaen" w:cs="Sylfaen"/>
              </w:rPr>
              <w:t>იურიდიული</w:t>
            </w:r>
            <w:r>
              <w:t xml:space="preserve"> </w:t>
            </w:r>
            <w:r>
              <w:rPr>
                <w:rFonts w:ascii="Sylfaen" w:hAnsi="Sylfaen" w:cs="Sylfaen"/>
              </w:rPr>
              <w:t>აუთსორსინგი</w:t>
            </w:r>
            <w:r>
              <w:t xml:space="preserve">, </w:t>
            </w:r>
            <w:r>
              <w:rPr>
                <w:rFonts w:ascii="Sylfaen" w:hAnsi="Sylfaen" w:cs="Sylfaen"/>
              </w:rPr>
              <w:t>მარეგულირებელი</w:t>
            </w:r>
            <w:r>
              <w:t xml:space="preserve"> </w:t>
            </w:r>
            <w:r>
              <w:rPr>
                <w:rFonts w:ascii="Sylfaen" w:hAnsi="Sylfaen" w:cs="Sylfaen"/>
              </w:rPr>
              <w:t>რისკების</w:t>
            </w:r>
            <w:r>
              <w:t xml:space="preserve"> </w:t>
            </w:r>
            <w:r>
              <w:rPr>
                <w:rFonts w:ascii="Sylfaen" w:hAnsi="Sylfaen" w:cs="Sylfaen"/>
              </w:rPr>
              <w:t>მართვა</w:t>
            </w:r>
          </w:p>
        </w:tc>
      </w:tr>
      <w:tr w:rsidR="00004589" w:rsidTr="00004589">
        <w:trPr>
          <w:tblCellSpacing w:w="15" w:type="dxa"/>
        </w:trPr>
        <w:tc>
          <w:tcPr>
            <w:tcW w:w="0" w:type="auto"/>
            <w:vAlign w:val="center"/>
            <w:hideMark/>
          </w:tcPr>
          <w:p w:rsidR="00004589" w:rsidRDefault="00004589"/>
        </w:tc>
        <w:tc>
          <w:tcPr>
            <w:tcW w:w="0" w:type="auto"/>
            <w:vAlign w:val="center"/>
            <w:hideMark/>
          </w:tcPr>
          <w:p w:rsidR="00004589" w:rsidRDefault="00004589">
            <w:pPr>
              <w:rPr>
                <w:sz w:val="24"/>
                <w:szCs w:val="24"/>
              </w:rPr>
            </w:pPr>
            <w:r>
              <w:rPr>
                <w:b/>
                <w:bCs/>
              </w:rPr>
              <w:t>MetaDescription</w:t>
            </w:r>
          </w:p>
        </w:tc>
        <w:tc>
          <w:tcPr>
            <w:tcW w:w="0" w:type="auto"/>
            <w:vAlign w:val="center"/>
            <w:hideMark/>
          </w:tcPr>
          <w:p w:rsidR="00004589" w:rsidRDefault="00004589">
            <w:r>
              <w:t xml:space="preserve">Legal Sandbox Georgia </w:t>
            </w:r>
            <w:r>
              <w:rPr>
                <w:rFonts w:ascii="Sylfaen" w:hAnsi="Sylfaen" w:cs="Sylfaen"/>
              </w:rPr>
              <w:t>გთავაზობთ</w:t>
            </w:r>
            <w:r>
              <w:t xml:space="preserve"> </w:t>
            </w:r>
            <w:r>
              <w:rPr>
                <w:rFonts w:ascii="Sylfaen" w:hAnsi="Sylfaen" w:cs="Sylfaen"/>
              </w:rPr>
              <w:t>ლიცენზიების</w:t>
            </w:r>
            <w:r>
              <w:t xml:space="preserve"> </w:t>
            </w:r>
            <w:r>
              <w:rPr>
                <w:rFonts w:ascii="Sylfaen" w:hAnsi="Sylfaen" w:cs="Sylfaen"/>
              </w:rPr>
              <w:t>მიმდინარე</w:t>
            </w:r>
            <w:r>
              <w:t xml:space="preserve"> </w:t>
            </w:r>
            <w:r>
              <w:rPr>
                <w:rFonts w:ascii="Sylfaen" w:hAnsi="Sylfaen" w:cs="Sylfaen"/>
              </w:rPr>
              <w:t>კომპლაენსისა</w:t>
            </w:r>
            <w:r>
              <w:t xml:space="preserve"> </w:t>
            </w:r>
            <w:r>
              <w:rPr>
                <w:rFonts w:ascii="Sylfaen" w:hAnsi="Sylfaen" w:cs="Sylfaen"/>
              </w:rPr>
              <w:t>და</w:t>
            </w:r>
            <w:r>
              <w:t xml:space="preserve"> </w:t>
            </w:r>
            <w:r>
              <w:rPr>
                <w:rFonts w:ascii="Sylfaen" w:hAnsi="Sylfaen" w:cs="Sylfaen"/>
              </w:rPr>
              <w:t>მონიტორინგის</w:t>
            </w:r>
            <w:r>
              <w:t xml:space="preserve"> </w:t>
            </w:r>
            <w:r>
              <w:rPr>
                <w:rFonts w:ascii="Sylfaen" w:hAnsi="Sylfaen" w:cs="Sylfaen"/>
              </w:rPr>
              <w:t>მომსახურებას</w:t>
            </w:r>
            <w:r>
              <w:t xml:space="preserve">, </w:t>
            </w:r>
            <w:r>
              <w:rPr>
                <w:rFonts w:ascii="Sylfaen" w:hAnsi="Sylfaen" w:cs="Sylfaen"/>
              </w:rPr>
              <w:t>რაც</w:t>
            </w:r>
            <w:r>
              <w:t xml:space="preserve"> </w:t>
            </w:r>
            <w:r>
              <w:rPr>
                <w:rFonts w:ascii="Sylfaen" w:hAnsi="Sylfaen" w:cs="Sylfaen"/>
              </w:rPr>
              <w:t>უზრუნველყოფს</w:t>
            </w:r>
            <w:r>
              <w:t xml:space="preserve"> </w:t>
            </w:r>
            <w:r>
              <w:rPr>
                <w:rFonts w:ascii="Sylfaen" w:hAnsi="Sylfaen" w:cs="Sylfaen"/>
              </w:rPr>
              <w:t>თქვენი</w:t>
            </w:r>
            <w:r>
              <w:t xml:space="preserve"> </w:t>
            </w:r>
            <w:r>
              <w:rPr>
                <w:rFonts w:ascii="Sylfaen" w:hAnsi="Sylfaen" w:cs="Sylfaen"/>
              </w:rPr>
              <w:t>ბიზნესის</w:t>
            </w:r>
            <w:r>
              <w:t xml:space="preserve"> </w:t>
            </w:r>
            <w:r>
              <w:rPr>
                <w:rFonts w:ascii="Sylfaen" w:hAnsi="Sylfaen" w:cs="Sylfaen"/>
              </w:rPr>
              <w:t>მუდმივ</w:t>
            </w:r>
            <w:r>
              <w:t xml:space="preserve"> </w:t>
            </w:r>
            <w:r>
              <w:rPr>
                <w:rFonts w:ascii="Sylfaen" w:hAnsi="Sylfaen" w:cs="Sylfaen"/>
              </w:rPr>
              <w:t>იურიდიულ</w:t>
            </w:r>
            <w:r>
              <w:t xml:space="preserve"> </w:t>
            </w:r>
            <w:r>
              <w:rPr>
                <w:rFonts w:ascii="Sylfaen" w:hAnsi="Sylfaen" w:cs="Sylfaen"/>
              </w:rPr>
              <w:t>სტაბილურობას</w:t>
            </w:r>
            <w:r>
              <w:t>.</w:t>
            </w:r>
          </w:p>
        </w:tc>
      </w:tr>
      <w:tr w:rsidR="00004589" w:rsidTr="00004589">
        <w:trPr>
          <w:tblCellSpacing w:w="15" w:type="dxa"/>
        </w:trPr>
        <w:tc>
          <w:tcPr>
            <w:tcW w:w="0" w:type="auto"/>
            <w:vAlign w:val="center"/>
            <w:hideMark/>
          </w:tcPr>
          <w:p w:rsidR="00004589" w:rsidRDefault="00004589"/>
        </w:tc>
        <w:tc>
          <w:tcPr>
            <w:tcW w:w="0" w:type="auto"/>
            <w:vAlign w:val="center"/>
            <w:hideMark/>
          </w:tcPr>
          <w:p w:rsidR="00004589" w:rsidRDefault="00004589">
            <w:pPr>
              <w:rPr>
                <w:sz w:val="24"/>
                <w:szCs w:val="24"/>
              </w:rPr>
            </w:pPr>
            <w:r>
              <w:rPr>
                <w:b/>
                <w:bCs/>
              </w:rPr>
              <w:t>OpenGraphTitle</w:t>
            </w:r>
          </w:p>
        </w:tc>
        <w:tc>
          <w:tcPr>
            <w:tcW w:w="0" w:type="auto"/>
            <w:vAlign w:val="center"/>
            <w:hideMark/>
          </w:tcPr>
          <w:p w:rsidR="00004589" w:rsidRDefault="00004589">
            <w:r>
              <w:rPr>
                <w:rFonts w:ascii="Sylfaen" w:hAnsi="Sylfaen" w:cs="Sylfaen"/>
              </w:rPr>
              <w:t>ლიცენზიის</w:t>
            </w:r>
            <w:r>
              <w:t xml:space="preserve"> </w:t>
            </w:r>
            <w:r>
              <w:rPr>
                <w:rFonts w:ascii="Sylfaen" w:hAnsi="Sylfaen" w:cs="Sylfaen"/>
              </w:rPr>
              <w:t>კომპლაენსი</w:t>
            </w:r>
            <w:r>
              <w:t xml:space="preserve"> </w:t>
            </w:r>
            <w:r>
              <w:rPr>
                <w:rFonts w:ascii="Sylfaen" w:hAnsi="Sylfaen" w:cs="Sylfaen"/>
              </w:rPr>
              <w:t>და</w:t>
            </w:r>
            <w:r>
              <w:t xml:space="preserve"> </w:t>
            </w:r>
            <w:r>
              <w:rPr>
                <w:rFonts w:ascii="Sylfaen" w:hAnsi="Sylfaen" w:cs="Sylfaen"/>
              </w:rPr>
              <w:t>მონიტორინგი</w:t>
            </w:r>
            <w:r>
              <w:t xml:space="preserve"> </w:t>
            </w:r>
            <w:r>
              <w:rPr>
                <w:rFonts w:ascii="Sylfaen" w:hAnsi="Sylfaen" w:cs="Sylfaen"/>
              </w:rPr>
              <w:t>საქართველოში</w:t>
            </w:r>
          </w:p>
        </w:tc>
      </w:tr>
      <w:tr w:rsidR="00004589" w:rsidTr="00004589">
        <w:trPr>
          <w:tblCellSpacing w:w="15" w:type="dxa"/>
        </w:trPr>
        <w:tc>
          <w:tcPr>
            <w:tcW w:w="0" w:type="auto"/>
            <w:vAlign w:val="center"/>
            <w:hideMark/>
          </w:tcPr>
          <w:p w:rsidR="00004589" w:rsidRDefault="00004589"/>
        </w:tc>
        <w:tc>
          <w:tcPr>
            <w:tcW w:w="0" w:type="auto"/>
            <w:vAlign w:val="center"/>
            <w:hideMark/>
          </w:tcPr>
          <w:p w:rsidR="00004589" w:rsidRDefault="00004589">
            <w:pPr>
              <w:rPr>
                <w:sz w:val="24"/>
                <w:szCs w:val="24"/>
              </w:rPr>
            </w:pPr>
            <w:r>
              <w:rPr>
                <w:b/>
                <w:bCs/>
              </w:rPr>
              <w:t>OpenGraphDescription</w:t>
            </w:r>
          </w:p>
        </w:tc>
        <w:tc>
          <w:tcPr>
            <w:tcW w:w="0" w:type="auto"/>
            <w:vAlign w:val="center"/>
            <w:hideMark/>
          </w:tcPr>
          <w:p w:rsidR="00004589" w:rsidRDefault="00004589">
            <w:r>
              <w:rPr>
                <w:rFonts w:ascii="Sylfaen" w:hAnsi="Sylfaen" w:cs="Sylfaen"/>
              </w:rPr>
              <w:t>ნება</w:t>
            </w:r>
            <w:r>
              <w:t xml:space="preserve"> </w:t>
            </w:r>
            <w:r>
              <w:rPr>
                <w:rFonts w:ascii="Sylfaen" w:hAnsi="Sylfaen" w:cs="Sylfaen"/>
              </w:rPr>
              <w:t>მოგვეცით</w:t>
            </w:r>
            <w:r>
              <w:t xml:space="preserve">, </w:t>
            </w:r>
            <w:r>
              <w:rPr>
                <w:rFonts w:ascii="Sylfaen" w:hAnsi="Sylfaen" w:cs="Sylfaen"/>
              </w:rPr>
              <w:t>ვიყოთ</w:t>
            </w:r>
            <w:r>
              <w:t xml:space="preserve"> </w:t>
            </w:r>
            <w:r>
              <w:rPr>
                <w:rFonts w:ascii="Sylfaen" w:hAnsi="Sylfaen" w:cs="Sylfaen"/>
              </w:rPr>
              <w:t>თქვენი</w:t>
            </w:r>
            <w:r>
              <w:t xml:space="preserve"> </w:t>
            </w:r>
            <w:r>
              <w:rPr>
                <w:rFonts w:ascii="Sylfaen" w:hAnsi="Sylfaen" w:cs="Sylfaen"/>
              </w:rPr>
              <w:t>კომპლაენსის</w:t>
            </w:r>
            <w:r>
              <w:t xml:space="preserve"> </w:t>
            </w:r>
            <w:r>
              <w:rPr>
                <w:rFonts w:ascii="Sylfaen" w:hAnsi="Sylfaen" w:cs="Sylfaen"/>
              </w:rPr>
              <w:t>მცველები</w:t>
            </w:r>
            <w:r>
              <w:t xml:space="preserve">. </w:t>
            </w:r>
            <w:r>
              <w:rPr>
                <w:rFonts w:ascii="Sylfaen" w:hAnsi="Sylfaen" w:cs="Sylfaen"/>
              </w:rPr>
              <w:t>ჩვენ</w:t>
            </w:r>
            <w:r>
              <w:t xml:space="preserve"> </w:t>
            </w:r>
            <w:r>
              <w:rPr>
                <w:rFonts w:ascii="Sylfaen" w:hAnsi="Sylfaen" w:cs="Sylfaen"/>
              </w:rPr>
              <w:t>ვმართავთ</w:t>
            </w:r>
            <w:r>
              <w:t xml:space="preserve"> </w:t>
            </w:r>
            <w:r>
              <w:rPr>
                <w:rFonts w:ascii="Sylfaen" w:hAnsi="Sylfaen" w:cs="Sylfaen"/>
              </w:rPr>
              <w:t>განახლებებს</w:t>
            </w:r>
            <w:r>
              <w:t xml:space="preserve">, </w:t>
            </w:r>
            <w:r>
              <w:rPr>
                <w:rFonts w:ascii="Sylfaen" w:hAnsi="Sylfaen" w:cs="Sylfaen"/>
              </w:rPr>
              <w:t>ვადებს</w:t>
            </w:r>
            <w:r>
              <w:t xml:space="preserve"> </w:t>
            </w:r>
            <w:r>
              <w:rPr>
                <w:rFonts w:ascii="Sylfaen" w:hAnsi="Sylfaen" w:cs="Sylfaen"/>
              </w:rPr>
              <w:t>და</w:t>
            </w:r>
            <w:r>
              <w:t xml:space="preserve"> </w:t>
            </w:r>
            <w:r>
              <w:rPr>
                <w:rFonts w:ascii="Sylfaen" w:hAnsi="Sylfaen" w:cs="Sylfaen"/>
              </w:rPr>
              <w:t>მარეგულირებელ</w:t>
            </w:r>
            <w:r>
              <w:t xml:space="preserve"> </w:t>
            </w:r>
            <w:r>
              <w:rPr>
                <w:rFonts w:ascii="Sylfaen" w:hAnsi="Sylfaen" w:cs="Sylfaen"/>
              </w:rPr>
              <w:t>ცვლილებებს</w:t>
            </w:r>
            <w:r>
              <w:t xml:space="preserve">, </w:t>
            </w:r>
            <w:r>
              <w:rPr>
                <w:rFonts w:ascii="Sylfaen" w:hAnsi="Sylfaen" w:cs="Sylfaen"/>
              </w:rPr>
              <w:t>რათა</w:t>
            </w:r>
            <w:r>
              <w:t xml:space="preserve"> </w:t>
            </w:r>
            <w:r>
              <w:rPr>
                <w:rFonts w:ascii="Sylfaen" w:hAnsi="Sylfaen" w:cs="Sylfaen"/>
              </w:rPr>
              <w:t>თქვენ</w:t>
            </w:r>
            <w:r>
              <w:t xml:space="preserve"> </w:t>
            </w:r>
            <w:r>
              <w:rPr>
                <w:rFonts w:ascii="Sylfaen" w:hAnsi="Sylfaen" w:cs="Sylfaen"/>
              </w:rPr>
              <w:t>ფოკუსირდეთ</w:t>
            </w:r>
            <w:r>
              <w:t xml:space="preserve"> </w:t>
            </w:r>
            <w:r>
              <w:rPr>
                <w:rFonts w:ascii="Sylfaen" w:hAnsi="Sylfaen" w:cs="Sylfaen"/>
              </w:rPr>
              <w:t>ბიზნესის</w:t>
            </w:r>
            <w:r>
              <w:t xml:space="preserve"> </w:t>
            </w:r>
            <w:r>
              <w:rPr>
                <w:rFonts w:ascii="Sylfaen" w:hAnsi="Sylfaen" w:cs="Sylfaen"/>
              </w:rPr>
              <w:t>ზრდაზე</w:t>
            </w:r>
            <w:r>
              <w:t>.</w:t>
            </w:r>
          </w:p>
        </w:tc>
      </w:tr>
      <w:tr w:rsidR="00004589" w:rsidTr="00004589">
        <w:trPr>
          <w:tblCellSpacing w:w="15" w:type="dxa"/>
        </w:trPr>
        <w:tc>
          <w:tcPr>
            <w:tcW w:w="0" w:type="auto"/>
            <w:vAlign w:val="center"/>
            <w:hideMark/>
          </w:tcPr>
          <w:p w:rsidR="00004589" w:rsidRDefault="00004589">
            <w:r>
              <w:rPr>
                <w:b/>
                <w:bCs/>
              </w:rPr>
              <w:t>English</w:t>
            </w:r>
          </w:p>
        </w:tc>
        <w:tc>
          <w:tcPr>
            <w:tcW w:w="0" w:type="auto"/>
            <w:vAlign w:val="center"/>
            <w:hideMark/>
          </w:tcPr>
          <w:p w:rsidR="00004589" w:rsidRDefault="00004589">
            <w:r>
              <w:rPr>
                <w:b/>
                <w:bCs/>
              </w:rPr>
              <w:t>MetaKeywords</w:t>
            </w:r>
          </w:p>
        </w:tc>
        <w:tc>
          <w:tcPr>
            <w:tcW w:w="0" w:type="auto"/>
            <w:vAlign w:val="center"/>
            <w:hideMark/>
          </w:tcPr>
          <w:p w:rsidR="00004589" w:rsidRDefault="00004589">
            <w:r>
              <w:t>license compliance Georgia, regulatory monitoring services, license renewal assistance, compliance services Tbilisi, GNCC, NBG, NFA, legal outsourcing Georgia, regulatory risk management</w:t>
            </w:r>
          </w:p>
        </w:tc>
      </w:tr>
      <w:tr w:rsidR="00004589" w:rsidTr="00004589">
        <w:trPr>
          <w:tblCellSpacing w:w="15" w:type="dxa"/>
        </w:trPr>
        <w:tc>
          <w:tcPr>
            <w:tcW w:w="0" w:type="auto"/>
            <w:vAlign w:val="center"/>
            <w:hideMark/>
          </w:tcPr>
          <w:p w:rsidR="00004589" w:rsidRDefault="00004589"/>
        </w:tc>
        <w:tc>
          <w:tcPr>
            <w:tcW w:w="0" w:type="auto"/>
            <w:vAlign w:val="center"/>
            <w:hideMark/>
          </w:tcPr>
          <w:p w:rsidR="00004589" w:rsidRDefault="00004589">
            <w:pPr>
              <w:rPr>
                <w:sz w:val="24"/>
                <w:szCs w:val="24"/>
              </w:rPr>
            </w:pPr>
            <w:r>
              <w:rPr>
                <w:b/>
                <w:bCs/>
              </w:rPr>
              <w:t>MetaDescription</w:t>
            </w:r>
          </w:p>
        </w:tc>
        <w:tc>
          <w:tcPr>
            <w:tcW w:w="0" w:type="auto"/>
            <w:vAlign w:val="center"/>
            <w:hideMark/>
          </w:tcPr>
          <w:p w:rsidR="00004589" w:rsidRDefault="00004589">
            <w:r>
              <w:t>Legal Sandbox Georgia offers ongoing license compliance and monitoring services to ensure your business maintains perpetual legal stability and good standing in Georgia.</w:t>
            </w:r>
          </w:p>
        </w:tc>
      </w:tr>
      <w:tr w:rsidR="00004589" w:rsidTr="00004589">
        <w:trPr>
          <w:tblCellSpacing w:w="15" w:type="dxa"/>
        </w:trPr>
        <w:tc>
          <w:tcPr>
            <w:tcW w:w="0" w:type="auto"/>
            <w:vAlign w:val="center"/>
            <w:hideMark/>
          </w:tcPr>
          <w:p w:rsidR="00004589" w:rsidRDefault="00004589"/>
        </w:tc>
        <w:tc>
          <w:tcPr>
            <w:tcW w:w="0" w:type="auto"/>
            <w:vAlign w:val="center"/>
            <w:hideMark/>
          </w:tcPr>
          <w:p w:rsidR="00004589" w:rsidRDefault="00004589">
            <w:pPr>
              <w:rPr>
                <w:sz w:val="24"/>
                <w:szCs w:val="24"/>
              </w:rPr>
            </w:pPr>
            <w:r>
              <w:rPr>
                <w:b/>
                <w:bCs/>
              </w:rPr>
              <w:t>OpenGraphTitle</w:t>
            </w:r>
          </w:p>
        </w:tc>
        <w:tc>
          <w:tcPr>
            <w:tcW w:w="0" w:type="auto"/>
            <w:vAlign w:val="center"/>
            <w:hideMark/>
          </w:tcPr>
          <w:p w:rsidR="00004589" w:rsidRDefault="00004589">
            <w:r>
              <w:t>Ongoing License Compliance &amp; Monitoring in Georgia</w:t>
            </w:r>
          </w:p>
        </w:tc>
      </w:tr>
      <w:tr w:rsidR="00004589" w:rsidTr="00004589">
        <w:trPr>
          <w:tblCellSpacing w:w="15" w:type="dxa"/>
        </w:trPr>
        <w:tc>
          <w:tcPr>
            <w:tcW w:w="0" w:type="auto"/>
            <w:vAlign w:val="center"/>
            <w:hideMark/>
          </w:tcPr>
          <w:p w:rsidR="00004589" w:rsidRDefault="00004589"/>
        </w:tc>
        <w:tc>
          <w:tcPr>
            <w:tcW w:w="0" w:type="auto"/>
            <w:vAlign w:val="center"/>
            <w:hideMark/>
          </w:tcPr>
          <w:p w:rsidR="00004589" w:rsidRDefault="00004589">
            <w:pPr>
              <w:rPr>
                <w:sz w:val="24"/>
                <w:szCs w:val="24"/>
              </w:rPr>
            </w:pPr>
            <w:r>
              <w:rPr>
                <w:b/>
                <w:bCs/>
              </w:rPr>
              <w:t>OpenGraphDescription</w:t>
            </w:r>
          </w:p>
        </w:tc>
        <w:tc>
          <w:tcPr>
            <w:tcW w:w="0" w:type="auto"/>
            <w:vAlign w:val="center"/>
            <w:hideMark/>
          </w:tcPr>
          <w:p w:rsidR="00004589" w:rsidRDefault="00004589">
            <w:r>
              <w:t>Let us be your compliance sentinels. We manage renewals, deadlines, and regulatory changes so you can focus on growing your business in Georgia.</w:t>
            </w:r>
          </w:p>
        </w:tc>
      </w:tr>
      <w:tr w:rsidR="00004589" w:rsidTr="00004589">
        <w:trPr>
          <w:tblCellSpacing w:w="15" w:type="dxa"/>
        </w:trPr>
        <w:tc>
          <w:tcPr>
            <w:tcW w:w="0" w:type="auto"/>
            <w:vAlign w:val="center"/>
            <w:hideMark/>
          </w:tcPr>
          <w:p w:rsidR="00004589" w:rsidRDefault="00004589">
            <w:r>
              <w:rPr>
                <w:b/>
                <w:bCs/>
              </w:rPr>
              <w:t>Russian (Русский)</w:t>
            </w:r>
          </w:p>
        </w:tc>
        <w:tc>
          <w:tcPr>
            <w:tcW w:w="0" w:type="auto"/>
            <w:vAlign w:val="center"/>
            <w:hideMark/>
          </w:tcPr>
          <w:p w:rsidR="00004589" w:rsidRDefault="00004589">
            <w:r>
              <w:rPr>
                <w:b/>
                <w:bCs/>
              </w:rPr>
              <w:t>MetaKeywords</w:t>
            </w:r>
          </w:p>
        </w:tc>
        <w:tc>
          <w:tcPr>
            <w:tcW w:w="0" w:type="auto"/>
            <w:vAlign w:val="center"/>
            <w:hideMark/>
          </w:tcPr>
          <w:p w:rsidR="00004589" w:rsidRDefault="00004589">
            <w:r>
              <w:t>лицензионный комплаенс Грузия, регуляторный мониторинг, продление лицензии, комплаенс-услуги Тбилиси, GNERC, НБГ, НАП, юридический аутсорсинг, управление регуляторными рисками</w:t>
            </w:r>
          </w:p>
        </w:tc>
      </w:tr>
      <w:tr w:rsidR="00004589" w:rsidTr="00004589">
        <w:trPr>
          <w:tblCellSpacing w:w="15" w:type="dxa"/>
        </w:trPr>
        <w:tc>
          <w:tcPr>
            <w:tcW w:w="0" w:type="auto"/>
            <w:vAlign w:val="center"/>
            <w:hideMark/>
          </w:tcPr>
          <w:p w:rsidR="00004589" w:rsidRDefault="00004589"/>
        </w:tc>
        <w:tc>
          <w:tcPr>
            <w:tcW w:w="0" w:type="auto"/>
            <w:vAlign w:val="center"/>
            <w:hideMark/>
          </w:tcPr>
          <w:p w:rsidR="00004589" w:rsidRDefault="00004589">
            <w:pPr>
              <w:rPr>
                <w:sz w:val="24"/>
                <w:szCs w:val="24"/>
              </w:rPr>
            </w:pPr>
            <w:r>
              <w:rPr>
                <w:b/>
                <w:bCs/>
              </w:rPr>
              <w:t>MetaDescription</w:t>
            </w:r>
          </w:p>
        </w:tc>
        <w:tc>
          <w:tcPr>
            <w:tcW w:w="0" w:type="auto"/>
            <w:vAlign w:val="center"/>
            <w:hideMark/>
          </w:tcPr>
          <w:p w:rsidR="00004589" w:rsidRDefault="00004589">
            <w:r>
              <w:t>Legal Sandbox Georgia предлагает услуги по текущему лицензионному соответствию и мониторингу, обеспечивая постоянную юридическую стабильность вашего бизнеса в Грузии.</w:t>
            </w:r>
          </w:p>
        </w:tc>
      </w:tr>
      <w:tr w:rsidR="00004589" w:rsidTr="00004589">
        <w:trPr>
          <w:tblCellSpacing w:w="15" w:type="dxa"/>
        </w:trPr>
        <w:tc>
          <w:tcPr>
            <w:tcW w:w="0" w:type="auto"/>
            <w:vAlign w:val="center"/>
            <w:hideMark/>
          </w:tcPr>
          <w:p w:rsidR="00004589" w:rsidRDefault="00004589"/>
        </w:tc>
        <w:tc>
          <w:tcPr>
            <w:tcW w:w="0" w:type="auto"/>
            <w:vAlign w:val="center"/>
            <w:hideMark/>
          </w:tcPr>
          <w:p w:rsidR="00004589" w:rsidRDefault="00004589">
            <w:pPr>
              <w:rPr>
                <w:sz w:val="24"/>
                <w:szCs w:val="24"/>
              </w:rPr>
            </w:pPr>
            <w:r>
              <w:rPr>
                <w:b/>
                <w:bCs/>
              </w:rPr>
              <w:t>OpenGraphTitle</w:t>
            </w:r>
          </w:p>
        </w:tc>
        <w:tc>
          <w:tcPr>
            <w:tcW w:w="0" w:type="auto"/>
            <w:vAlign w:val="center"/>
            <w:hideMark/>
          </w:tcPr>
          <w:p w:rsidR="00004589" w:rsidRDefault="00004589">
            <w:r>
              <w:t>Текущее лицензионное соответствие и мониторинг в Грузии</w:t>
            </w:r>
          </w:p>
        </w:tc>
      </w:tr>
      <w:tr w:rsidR="00004589" w:rsidTr="00004589">
        <w:trPr>
          <w:tblCellSpacing w:w="15" w:type="dxa"/>
        </w:trPr>
        <w:tc>
          <w:tcPr>
            <w:tcW w:w="0" w:type="auto"/>
            <w:vAlign w:val="center"/>
            <w:hideMark/>
          </w:tcPr>
          <w:p w:rsidR="00004589" w:rsidRDefault="00004589"/>
        </w:tc>
        <w:tc>
          <w:tcPr>
            <w:tcW w:w="0" w:type="auto"/>
            <w:vAlign w:val="center"/>
            <w:hideMark/>
          </w:tcPr>
          <w:p w:rsidR="00004589" w:rsidRDefault="00004589">
            <w:pPr>
              <w:rPr>
                <w:sz w:val="24"/>
                <w:szCs w:val="24"/>
              </w:rPr>
            </w:pPr>
            <w:r>
              <w:rPr>
                <w:b/>
                <w:bCs/>
              </w:rPr>
              <w:t>OpenGraphDescription</w:t>
            </w:r>
          </w:p>
        </w:tc>
        <w:tc>
          <w:tcPr>
            <w:tcW w:w="0" w:type="auto"/>
            <w:vAlign w:val="center"/>
            <w:hideMark/>
          </w:tcPr>
          <w:p w:rsidR="00004589" w:rsidRDefault="00004589">
            <w:r>
              <w:t>Позвольте нам быть стражами вашего комплаенса. Мы управляем продлениями, сроками и регуляторными изменениями, чтобы вы могли сосредоточиться на росте вашего бизнеса.</w:t>
            </w:r>
          </w:p>
        </w:tc>
      </w:tr>
    </w:tbl>
    <w:p w:rsidR="00004589" w:rsidRPr="002F366B" w:rsidRDefault="00004589" w:rsidP="002F366B">
      <w:pPr>
        <w:pStyle w:val="ng-star-inserted"/>
        <w:shd w:val="clear" w:color="auto" w:fill="FFFFFF"/>
        <w:spacing w:after="0" w:afterAutospacing="0" w:line="300" w:lineRule="atLeast"/>
        <w:jc w:val="both"/>
        <w:rPr>
          <w:rFonts w:ascii="Helvetica Neue" w:hAnsi="Helvetica Neue"/>
          <w:color w:val="1A1C1E"/>
          <w:sz w:val="21"/>
          <w:szCs w:val="21"/>
          <w:lang w:val="ru-RU"/>
        </w:rPr>
      </w:pPr>
      <w:bookmarkStart w:id="0" w:name="_GoBack"/>
      <w:bookmarkEnd w:id="0"/>
    </w:p>
    <w:sectPr w:rsidR="00004589" w:rsidRPr="002F3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Corbe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1D2"/>
    <w:rsid w:val="00004589"/>
    <w:rsid w:val="002F366B"/>
    <w:rsid w:val="003A557C"/>
    <w:rsid w:val="00601F51"/>
    <w:rsid w:val="008E31D2"/>
    <w:rsid w:val="00907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9C910"/>
  <w15:chartTrackingRefBased/>
  <w15:docId w15:val="{EE1191A6-1EEA-48E1-B3B0-DCFBD1CBD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78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045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0458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8D8"/>
    <w:rPr>
      <w:rFonts w:asciiTheme="majorHAnsi" w:eastAsiaTheme="majorEastAsia" w:hAnsiTheme="majorHAnsi" w:cstheme="majorBidi"/>
      <w:color w:val="2E74B5" w:themeColor="accent1" w:themeShade="BF"/>
      <w:sz w:val="32"/>
      <w:szCs w:val="32"/>
    </w:rPr>
  </w:style>
  <w:style w:type="paragraph" w:customStyle="1" w:styleId="ng-star-inserted">
    <w:name w:val="ng-star-inserted"/>
    <w:basedOn w:val="Normal"/>
    <w:rsid w:val="002F36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2F366B"/>
  </w:style>
  <w:style w:type="character" w:customStyle="1" w:styleId="Heading3Char">
    <w:name w:val="Heading 3 Char"/>
    <w:basedOn w:val="DefaultParagraphFont"/>
    <w:link w:val="Heading3"/>
    <w:uiPriority w:val="9"/>
    <w:semiHidden/>
    <w:rsid w:val="0000458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0458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493411">
      <w:bodyDiv w:val="1"/>
      <w:marLeft w:val="0"/>
      <w:marRight w:val="0"/>
      <w:marTop w:val="0"/>
      <w:marBottom w:val="0"/>
      <w:divBdr>
        <w:top w:val="none" w:sz="0" w:space="0" w:color="auto"/>
        <w:left w:val="none" w:sz="0" w:space="0" w:color="auto"/>
        <w:bottom w:val="none" w:sz="0" w:space="0" w:color="auto"/>
        <w:right w:val="none" w:sz="0" w:space="0" w:color="auto"/>
      </w:divBdr>
    </w:div>
    <w:div w:id="1511408127">
      <w:bodyDiv w:val="1"/>
      <w:marLeft w:val="0"/>
      <w:marRight w:val="0"/>
      <w:marTop w:val="0"/>
      <w:marBottom w:val="0"/>
      <w:divBdr>
        <w:top w:val="none" w:sz="0" w:space="0" w:color="auto"/>
        <w:left w:val="none" w:sz="0" w:space="0" w:color="auto"/>
        <w:bottom w:val="none" w:sz="0" w:space="0" w:color="auto"/>
        <w:right w:val="none" w:sz="0" w:space="0" w:color="auto"/>
      </w:divBdr>
    </w:div>
    <w:div w:id="1516923200">
      <w:bodyDiv w:val="1"/>
      <w:marLeft w:val="0"/>
      <w:marRight w:val="0"/>
      <w:marTop w:val="0"/>
      <w:marBottom w:val="0"/>
      <w:divBdr>
        <w:top w:val="none" w:sz="0" w:space="0" w:color="auto"/>
        <w:left w:val="none" w:sz="0" w:space="0" w:color="auto"/>
        <w:bottom w:val="none" w:sz="0" w:space="0" w:color="auto"/>
        <w:right w:val="none" w:sz="0" w:space="0" w:color="auto"/>
      </w:divBdr>
      <w:divsChild>
        <w:div w:id="1157453569">
          <w:marLeft w:val="0"/>
          <w:marRight w:val="0"/>
          <w:marTop w:val="0"/>
          <w:marBottom w:val="0"/>
          <w:divBdr>
            <w:top w:val="none" w:sz="0" w:space="0" w:color="auto"/>
            <w:left w:val="none" w:sz="0" w:space="0" w:color="auto"/>
            <w:bottom w:val="none" w:sz="0" w:space="0" w:color="auto"/>
            <w:right w:val="none" w:sz="0" w:space="0" w:color="auto"/>
          </w:divBdr>
        </w:div>
      </w:divsChild>
    </w:div>
    <w:div w:id="185495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2006</Words>
  <Characters>12902</Characters>
  <Application>Microsoft Office Word</Application>
  <DocSecurity>0</DocSecurity>
  <Lines>1290</Lines>
  <Paragraphs>876</Paragraphs>
  <ScaleCrop>false</ScaleCrop>
  <Company/>
  <LinksUpToDate>false</LinksUpToDate>
  <CharactersWithSpaces>14032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2025-07-04T09:43:00Z</dcterms:created>
  <dcterms:modified xsi:type="dcterms:W3CDTF">2025-07-25T07:10:00Z</dcterms:modified>
</cp:coreProperties>
</file>