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9FF" w:rsidRDefault="00AE69FF" w:rsidP="001D3689">
      <w:pPr>
        <w:pStyle w:val="Heading1"/>
        <w:jc w:val="both"/>
        <w:rPr>
          <w:lang w:val="ka-GE"/>
        </w:rPr>
      </w:pPr>
      <w:r>
        <w:rPr>
          <w:lang w:val="ka-GE"/>
        </w:rPr>
        <w:t>ქართული</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ჯანმრთელობისა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უსაფრთხოების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ნებართვები</w:t>
      </w:r>
      <w:proofErr w:type="spellEnd"/>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კეთილდღეობის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მცველი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თქვენი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ბიზნესის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გაძლიერება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ჯანმრთელობისა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უსაფრთხოების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ნებართვებით</w:t>
      </w:r>
      <w:proofErr w:type="spellEnd"/>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ჯანმრთელობისა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ნებართვა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უბრალოდ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კიდევ</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იურიდიული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დოკუმენტი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ფუნდამენტური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დაპირება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აძლევს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მომხმარებლებსა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თანამშრომლებს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ფორმალური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დეკლარაცია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დაწესებულება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თავშესაფარი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ხოლო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პროცესები</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ზიანისგან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დამცავი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ბასტიონი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სექტორებში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როგორიცაა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სტუმართმოყვარეობა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კვების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მომსახურება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ჯანდაცვა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ჯანმრთელობისა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სტანდარტებთან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რეპუტაციისა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საქმიანობის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ლეგალური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საძირკველი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შეცდომა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დაუშვებელია</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შეუძლია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გამოიწვიოს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საზოგადოებრივი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ჯანმრთელობის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პრობლემები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მკაცრი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ჯარიმები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ნდობის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ფატალური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დაკარგვა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მოქმედებს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კრიტიკული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ვალდებულების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მცველი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გეხმარებათ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ნებართვების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მოპოვებასა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შენარჩუნებაში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ადასტურებს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ურყევ</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ერთგულებას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კეთილდღეობისადმი</w:t>
      </w:r>
      <w:proofErr w:type="spellEnd"/>
      <w:r>
        <w:rPr>
          <w:rStyle w:val="ng-star-inserted1"/>
          <w:rFonts w:ascii="Helvetica Neue" w:hAnsi="Helvetica Neue"/>
          <w:color w:val="1A1C1E"/>
          <w:sz w:val="21"/>
          <w:szCs w:val="21"/>
        </w:rPr>
        <w:t>.</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მომსახურება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მკაფიო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ზედმიწევნით</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კონსულტაციას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ჯანმრთელობასა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უსაფრთხოებასთან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დაკავშირებული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ყველა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ნებართვის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მოპოვებაში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მომხმარებლებთან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მომუშავე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მოიცავს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საექსპერტო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მხარდაჭერას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ჯანდაცვის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ორგანოებიდან</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სურსათთან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მოპყრობისა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სანიტარული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ნებართვების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მიღებაში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გაგიძღვებით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ობიექტის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დაგეგმარების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აღჭურვილობის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სტანდარტებისა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ოპერაციული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ჰიგიენის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მოთხოვნებში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დამტკიცების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გლუვი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წარმატებული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დახმარებას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სამუშაო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ადგილის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უსაფრთხოებასთან</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დაკავშირებული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აუცილებელი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ავტორიზაციების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მოპოვებაში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შრომის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კოდექსებთან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ტექნიკური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სტანდარტებთან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შესაბამისობას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იცავს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ძვირფას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აქტივს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ხალხს</w:t>
      </w:r>
      <w:proofErr w:type="spellEnd"/>
      <w:r>
        <w:rPr>
          <w:rStyle w:val="ng-star-inserted1"/>
          <w:rFonts w:ascii="Helvetica Neue" w:hAnsi="Helvetica Neue"/>
          <w:color w:val="1A1C1E"/>
          <w:sz w:val="21"/>
          <w:szCs w:val="21"/>
        </w:rPr>
        <w:t>.</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ნებართვის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ფლობა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გულმოდგინების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უწყვეტი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გზის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დასაწყისი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მუდმივ</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კონსულტაციას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ჯანდაცვის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დეპარტამენტის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რეგულაციებთან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სტანდარტებთან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შესაბამისობის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შესახებ</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გეხმარებით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მოემზადოთ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დაგეგმილი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მოულოდნელი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ინსპექტირებებისთვის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შეიმუშაოთ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მყარი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შიდა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პროტოკოლები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შეინარჩუნოთ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უნაკლო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ჩანაწერები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ადასტურებს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ერთგულებას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მიზანია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დავნერგოთ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კულტურა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ღრმად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საქმიანობაში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ინსტინქტად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იქცეს</w:t>
      </w:r>
      <w:proofErr w:type="spellEnd"/>
      <w:r>
        <w:rPr>
          <w:rStyle w:val="ng-star-inserted1"/>
          <w:rFonts w:ascii="Helvetica Neue" w:hAnsi="Helvetica Neue"/>
          <w:color w:val="1A1C1E"/>
          <w:sz w:val="21"/>
          <w:szCs w:val="21"/>
        </w:rPr>
        <w:t>.</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სავარაუდო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დარღვევა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დაფიქსირდა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დაიწყო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სამართალდარღვევაზე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რეაგირების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ღონისძიება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მცველის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დამცველის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გარდაიქმნება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სწრაფ</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იურიდიულ</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მხარდაჭერას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ნებართვის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დარღვევების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შემთხვევაში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პირდაპირ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ვურთიერთობთ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ჯანმრთელობისა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უწყებებთან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ვასაჩივრებთ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დასკვნებს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საჭიროების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შემთხვევაში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ვაწარმოებთ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მოლაპარაკებებს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წარმოვადგენთ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ინტერესებს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lastRenderedPageBreak/>
        <w:t>ნებისმიერ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ფორმალურ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დაუღალავად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ვმუშაობთ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ნებართვების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რეპუტაციისა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საზოგადოებასთან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დამყარებული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ნდობის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დასაცავად</w:t>
      </w:r>
      <w:proofErr w:type="spellEnd"/>
      <w:r>
        <w:rPr>
          <w:rStyle w:val="ng-star-inserted1"/>
          <w:rFonts w:ascii="Helvetica Neue" w:hAnsi="Helvetica Neue"/>
          <w:color w:val="1A1C1E"/>
          <w:sz w:val="21"/>
          <w:szCs w:val="21"/>
        </w:rPr>
        <w:t>.</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იმისათვის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შექმნათ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საწარმო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გამყარებულია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უსაფრთხოებისადმი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ურყევი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ერთგულებით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w:t>
      </w:r>
    </w:p>
    <w:p w:rsidR="001D3689" w:rsidRPr="001D3689" w:rsidRDefault="001D3689" w:rsidP="001D3689">
      <w:pPr>
        <w:jc w:val="both"/>
        <w:rPr>
          <w:lang w:val="ka-GE"/>
        </w:rPr>
      </w:pPr>
    </w:p>
    <w:p w:rsidR="00AE69FF" w:rsidRDefault="00AE69FF" w:rsidP="001D3689">
      <w:pPr>
        <w:pStyle w:val="Heading1"/>
        <w:jc w:val="both"/>
      </w:pPr>
      <w:r>
        <w:t>English</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Guardian of Well-Being: Fortifying Your Business with Health &amp; Safety Permits</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permit for health and safety is not just another legal document; it is the most fundamental promise a business makes to its customers and its employees. It is a formal declaration that your establishment is a safe haven and your processes are a bulwark against harm. In sectors like hospitality, food service, healthcare, and manufacturing, compliance with health and safety standards is the bedrock of your reputation and your legal right to operate. A failure here is not an option—it can lead to public health issues, severe penalties, and a fatal loss of trust. Our company acts as the guardian of this critical commitment, helping you secure and maintain the permits that signify your unwavering dedication to well-being.</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provides clear and meticulous </w:t>
      </w:r>
      <w:r>
        <w:rPr>
          <w:rStyle w:val="ng-star-inserted1"/>
          <w:rFonts w:ascii="Helvetica Neue" w:hAnsi="Helvetica Neue"/>
          <w:b/>
          <w:bCs/>
          <w:color w:val="1A1C1E"/>
          <w:sz w:val="21"/>
          <w:szCs w:val="21"/>
        </w:rPr>
        <w:t>guidance on obtaining all permits related to health and safety</w:t>
      </w:r>
      <w:r>
        <w:rPr>
          <w:rStyle w:val="ng-star-inserted1"/>
          <w:rFonts w:ascii="Helvetica Neue" w:hAnsi="Helvetica Neue"/>
          <w:color w:val="1A1C1E"/>
          <w:sz w:val="21"/>
          <w:szCs w:val="21"/>
        </w:rPr>
        <w:t>. For customer-facing businesses, this involves expert support in securing </w:t>
      </w:r>
      <w:r>
        <w:rPr>
          <w:rStyle w:val="ng-star-inserted1"/>
          <w:rFonts w:ascii="Helvetica Neue" w:hAnsi="Helvetica Neue"/>
          <w:b/>
          <w:bCs/>
          <w:color w:val="1A1C1E"/>
          <w:sz w:val="21"/>
          <w:szCs w:val="21"/>
        </w:rPr>
        <w:t>food handling and sanitation permits</w:t>
      </w:r>
      <w:r>
        <w:rPr>
          <w:rStyle w:val="ng-star-inserted1"/>
          <w:rFonts w:ascii="Helvetica Neue" w:hAnsi="Helvetica Neue"/>
          <w:color w:val="1A1C1E"/>
          <w:sz w:val="21"/>
          <w:szCs w:val="21"/>
        </w:rPr>
        <w:t> from the relevant health authorities. We guide you through the requirements for facility layout, equipment standards, and operational hygiene to ensure a smooth and successful approval process. For all businesses, we provide assistance with securing necessary authorizations related to </w:t>
      </w:r>
      <w:r>
        <w:rPr>
          <w:rStyle w:val="ng-star-inserted1"/>
          <w:rFonts w:ascii="Helvetica Neue" w:hAnsi="Helvetica Neue"/>
          <w:b/>
          <w:bCs/>
          <w:color w:val="1A1C1E"/>
          <w:sz w:val="21"/>
          <w:szCs w:val="21"/>
        </w:rPr>
        <w:t>workplace safety</w:t>
      </w:r>
      <w:r>
        <w:rPr>
          <w:rStyle w:val="ng-star-inserted1"/>
          <w:rFonts w:ascii="Helvetica Neue" w:hAnsi="Helvetica Neue"/>
          <w:color w:val="1A1C1E"/>
          <w:sz w:val="21"/>
          <w:szCs w:val="21"/>
        </w:rPr>
        <w:t>, ensuring compliance with labor codes and technical safety standards that protect your most valuable asset: your people.</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Possessing a permit is the start of a continuous journey of diligence. We offer ongoing </w:t>
      </w:r>
      <w:r>
        <w:rPr>
          <w:rStyle w:val="ng-star-inserted1"/>
          <w:rFonts w:ascii="Helvetica Neue" w:hAnsi="Helvetica Neue"/>
          <w:b/>
          <w:bCs/>
          <w:color w:val="1A1C1E"/>
          <w:sz w:val="21"/>
          <w:szCs w:val="21"/>
        </w:rPr>
        <w:t>advising on compliance with health department regulations and standards</w:t>
      </w:r>
      <w:r>
        <w:rPr>
          <w:rStyle w:val="ng-star-inserted1"/>
          <w:rFonts w:ascii="Helvetica Neue" w:hAnsi="Helvetica Neue"/>
          <w:color w:val="1A1C1E"/>
          <w:sz w:val="21"/>
          <w:szCs w:val="21"/>
        </w:rPr>
        <w:t>. We help you prepare for both scheduled and unannounced inspections, develop robust internal safety protocols, and maintain the immaculate records that prove your commitment. Our goal is to embed a culture of safety so deep within your operations that compliance becomes an instinct.</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If a violation is alleged or an enforcement action is initiated, our role as guardian becomes that of a defender. We provide swift and strategic </w:t>
      </w:r>
      <w:r>
        <w:rPr>
          <w:rStyle w:val="ng-star-inserted1"/>
          <w:rFonts w:ascii="Helvetica Neue" w:hAnsi="Helvetica Neue"/>
          <w:b/>
          <w:bCs/>
          <w:color w:val="1A1C1E"/>
          <w:sz w:val="21"/>
          <w:szCs w:val="21"/>
        </w:rPr>
        <w:t>legal support in addressing permit violations</w:t>
      </w:r>
      <w:r>
        <w:rPr>
          <w:rStyle w:val="ng-star-inserted1"/>
          <w:rFonts w:ascii="Helvetica Neue" w:hAnsi="Helvetica Neue"/>
          <w:color w:val="1A1C1E"/>
          <w:sz w:val="21"/>
          <w:szCs w:val="21"/>
        </w:rPr>
        <w:t>. We engage directly with health and safety authorities, challenge findings where appropriate, negotiate resolutions, and represent you in any formal proceedings. We work tirelessly to protect your permits, your reputation, and the trust you have built with the public.</w:t>
      </w:r>
    </w:p>
    <w:p w:rsid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 xml:space="preserve">To build an enterprise fortified by an </w:t>
      </w:r>
      <w:proofErr w:type="spellStart"/>
      <w:r>
        <w:rPr>
          <w:rStyle w:val="ng-star-inserted1"/>
          <w:rFonts w:ascii="Helvetica Neue" w:hAnsi="Helvetica Neue"/>
          <w:color w:val="1A1C1E"/>
          <w:sz w:val="21"/>
          <w:szCs w:val="21"/>
        </w:rPr>
        <w:t>unbreachable</w:t>
      </w:r>
      <w:proofErr w:type="spellEnd"/>
      <w:r>
        <w:rPr>
          <w:rStyle w:val="ng-star-inserted1"/>
          <w:rFonts w:ascii="Helvetica Neue" w:hAnsi="Helvetica Neue"/>
          <w:color w:val="1A1C1E"/>
          <w:sz w:val="21"/>
          <w:szCs w:val="21"/>
        </w:rPr>
        <w:t xml:space="preserve"> commitment to safety, contact our company.</w:t>
      </w:r>
    </w:p>
    <w:p w:rsidR="001D3689" w:rsidRPr="001D3689" w:rsidRDefault="001D3689" w:rsidP="001D3689">
      <w:pPr>
        <w:jc w:val="both"/>
      </w:pPr>
    </w:p>
    <w:p w:rsidR="00AE69FF" w:rsidRPr="001D3689" w:rsidRDefault="00AE69FF" w:rsidP="001D3689">
      <w:pPr>
        <w:pStyle w:val="Heading1"/>
        <w:jc w:val="both"/>
        <w:rPr>
          <w:lang w:val="ru-RU"/>
        </w:rPr>
      </w:pPr>
      <w:r>
        <w:lastRenderedPageBreak/>
        <w:t>Russian</w:t>
      </w:r>
    </w:p>
    <w:p w:rsidR="00AE69FF" w:rsidRPr="001D3689" w:rsidRDefault="00AE69FF" w:rsidP="001D3689">
      <w:pPr>
        <w:pStyle w:val="Heading1"/>
        <w:jc w:val="both"/>
        <w:rPr>
          <w:lang w:val="ru-RU"/>
        </w:rPr>
      </w:pPr>
    </w:p>
    <w:p w:rsidR="001D3689" w:rsidRP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b/>
          <w:bCs/>
          <w:color w:val="1A1C1E"/>
          <w:sz w:val="21"/>
          <w:szCs w:val="21"/>
          <w:lang w:val="ru-RU"/>
        </w:rPr>
        <w:t>Разрешения в области здравоохранения и безопасности</w:t>
      </w:r>
    </w:p>
    <w:p w:rsidR="001D3689" w:rsidRP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b/>
          <w:bCs/>
          <w:color w:val="1A1C1E"/>
          <w:sz w:val="21"/>
          <w:szCs w:val="21"/>
          <w:lang w:val="ru-RU"/>
        </w:rPr>
        <w:t>Хранитель благополучия: Укрепление вашего бизнеса с помощью разрешений в области здравоохранения и безопасности</w:t>
      </w:r>
    </w:p>
    <w:p w:rsidR="001D3689" w:rsidRP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color w:val="1A1C1E"/>
          <w:sz w:val="21"/>
          <w:szCs w:val="21"/>
          <w:lang w:val="ru-RU"/>
        </w:rPr>
        <w:t>Разрешение в области здравоохранения и безопасности — это не просто очередной юридический документ; это самое фундаментальное обещание, которое бизнес дает своим клиентам и сотрудникам. Это официальное заявление о том, что ваше заведение является безопасным убежищем, а ваши процессы — бастионом против вреда. В таких секторах, как гостиничный бизнес, общественное питание, здравоохранение и производство, соблюдение стандартов здравоохранения и безопасности является основой вашей репутации и вашего законного права на ведение деятельности. Неудача здесь недопустима — она может привести к проблемам с общественным здоровьем, серьезным штрафам и фатальной потере доверия. Наша компания выступает в роли хранителя этого критически важного обязательства, помогая вам получать и поддерживать разрешения, которые свидетельствуют о вашей непоколебимой приверженности благополучию.</w:t>
      </w:r>
    </w:p>
    <w:p w:rsidR="001D3689" w:rsidRP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color w:val="1A1C1E"/>
          <w:sz w:val="21"/>
          <w:szCs w:val="21"/>
          <w:lang w:val="ru-RU"/>
        </w:rPr>
        <w:t>Наши услуги включают четкие и скрупулезные</w:t>
      </w:r>
      <w:r>
        <w:rPr>
          <w:rStyle w:val="ng-star-inserted1"/>
          <w:rFonts w:ascii="Helvetica Neue" w:hAnsi="Helvetica Neue"/>
          <w:color w:val="1A1C1E"/>
          <w:sz w:val="21"/>
          <w:szCs w:val="21"/>
        </w:rPr>
        <w:t> </w:t>
      </w:r>
      <w:r w:rsidRPr="001D3689">
        <w:rPr>
          <w:rStyle w:val="ng-star-inserted1"/>
          <w:rFonts w:ascii="Helvetica Neue" w:hAnsi="Helvetica Neue"/>
          <w:b/>
          <w:bCs/>
          <w:color w:val="1A1C1E"/>
          <w:sz w:val="21"/>
          <w:szCs w:val="21"/>
          <w:lang w:val="ru-RU"/>
        </w:rPr>
        <w:t>консультации по получению всех разрешений, связанных со здоровьем и безопасностью</w:t>
      </w:r>
      <w:r w:rsidRPr="001D3689">
        <w:rPr>
          <w:rStyle w:val="ng-star-inserted1"/>
          <w:rFonts w:ascii="Helvetica Neue" w:hAnsi="Helvetica Neue"/>
          <w:color w:val="1A1C1E"/>
          <w:sz w:val="21"/>
          <w:szCs w:val="21"/>
          <w:lang w:val="ru-RU"/>
        </w:rPr>
        <w:t>. Для бизнесов, работающих с клиентами, это включает экспертную поддержку в получении</w:t>
      </w:r>
      <w:r>
        <w:rPr>
          <w:rStyle w:val="ng-star-inserted1"/>
          <w:rFonts w:ascii="Helvetica Neue" w:hAnsi="Helvetica Neue"/>
          <w:color w:val="1A1C1E"/>
          <w:sz w:val="21"/>
          <w:szCs w:val="21"/>
        </w:rPr>
        <w:t> </w:t>
      </w:r>
      <w:r w:rsidRPr="001D3689">
        <w:rPr>
          <w:rStyle w:val="ng-star-inserted1"/>
          <w:rFonts w:ascii="Helvetica Neue" w:hAnsi="Helvetica Neue"/>
          <w:b/>
          <w:bCs/>
          <w:color w:val="1A1C1E"/>
          <w:sz w:val="21"/>
          <w:szCs w:val="21"/>
          <w:lang w:val="ru-RU"/>
        </w:rPr>
        <w:t>разрешений на обращение с пищевыми продуктами и санитарных разрешений</w:t>
      </w:r>
      <w:r>
        <w:rPr>
          <w:rStyle w:val="ng-star-inserted1"/>
          <w:rFonts w:ascii="Helvetica Neue" w:hAnsi="Helvetica Neue"/>
          <w:color w:val="1A1C1E"/>
          <w:sz w:val="21"/>
          <w:szCs w:val="21"/>
        </w:rPr>
        <w:t> </w:t>
      </w:r>
      <w:r w:rsidRPr="001D3689">
        <w:rPr>
          <w:rStyle w:val="ng-star-inserted1"/>
          <w:rFonts w:ascii="Helvetica Neue" w:hAnsi="Helvetica Neue"/>
          <w:color w:val="1A1C1E"/>
          <w:sz w:val="21"/>
          <w:szCs w:val="21"/>
          <w:lang w:val="ru-RU"/>
        </w:rPr>
        <w:t>от соответствующих органов здравоохранения. Мы проводим вас через требования к планировке помещений, стандартам оборудования и операционной гигиене, чтобы обеспечить гладкий и успешный процесс утверждения. Для всех видов бизнеса мы оказываем помощь в получении необходимых разрешений, связанных с</w:t>
      </w:r>
      <w:r>
        <w:rPr>
          <w:rStyle w:val="ng-star-inserted1"/>
          <w:rFonts w:ascii="Helvetica Neue" w:hAnsi="Helvetica Neue"/>
          <w:color w:val="1A1C1E"/>
          <w:sz w:val="21"/>
          <w:szCs w:val="21"/>
        </w:rPr>
        <w:t> </w:t>
      </w:r>
      <w:r w:rsidRPr="001D3689">
        <w:rPr>
          <w:rStyle w:val="ng-star-inserted1"/>
          <w:rFonts w:ascii="Helvetica Neue" w:hAnsi="Helvetica Neue"/>
          <w:b/>
          <w:bCs/>
          <w:color w:val="1A1C1E"/>
          <w:sz w:val="21"/>
          <w:szCs w:val="21"/>
          <w:lang w:val="ru-RU"/>
        </w:rPr>
        <w:t>безопасностью на рабочем месте</w:t>
      </w:r>
      <w:r w:rsidRPr="001D3689">
        <w:rPr>
          <w:rStyle w:val="ng-star-inserted1"/>
          <w:rFonts w:ascii="Helvetica Neue" w:hAnsi="Helvetica Neue"/>
          <w:color w:val="1A1C1E"/>
          <w:sz w:val="21"/>
          <w:szCs w:val="21"/>
          <w:lang w:val="ru-RU"/>
        </w:rPr>
        <w:t>, обеспечивая соответствие трудовым кодексам и стандартам технической безопасности, которые защищают ваш самый ценный актив — ваших людей.</w:t>
      </w:r>
    </w:p>
    <w:p w:rsidR="001D3689" w:rsidRP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color w:val="1A1C1E"/>
          <w:sz w:val="21"/>
          <w:szCs w:val="21"/>
          <w:lang w:val="ru-RU"/>
        </w:rPr>
        <w:t>Наличие разрешения — это начало непрерывного пути усердия. Мы предлагаем постоянные</w:t>
      </w:r>
      <w:r>
        <w:rPr>
          <w:rStyle w:val="ng-star-inserted1"/>
          <w:rFonts w:ascii="Helvetica Neue" w:hAnsi="Helvetica Neue"/>
          <w:color w:val="1A1C1E"/>
          <w:sz w:val="21"/>
          <w:szCs w:val="21"/>
        </w:rPr>
        <w:t> </w:t>
      </w:r>
      <w:r w:rsidRPr="001D3689">
        <w:rPr>
          <w:rStyle w:val="ng-star-inserted1"/>
          <w:rFonts w:ascii="Helvetica Neue" w:hAnsi="Helvetica Neue"/>
          <w:b/>
          <w:bCs/>
          <w:color w:val="1A1C1E"/>
          <w:sz w:val="21"/>
          <w:szCs w:val="21"/>
          <w:lang w:val="ru-RU"/>
        </w:rPr>
        <w:t>консультации по соблюдению нормативных актов и стандартов департамента здравоохранения</w:t>
      </w:r>
      <w:r w:rsidRPr="001D3689">
        <w:rPr>
          <w:rStyle w:val="ng-star-inserted1"/>
          <w:rFonts w:ascii="Helvetica Neue" w:hAnsi="Helvetica Neue"/>
          <w:color w:val="1A1C1E"/>
          <w:sz w:val="21"/>
          <w:szCs w:val="21"/>
          <w:lang w:val="ru-RU"/>
        </w:rPr>
        <w:t>. Мы помогаем вам готовиться как к плановым, так и к внезапным проверкам, разрабатывать надежные внутренние протоколы безопасности и вести безупречную документацию, подтверждающую вашу приверженность. Наша цель — внедрить культуру безопасности так глубоко в вашу деятельность, чтобы соблюдение стало инстинктом.</w:t>
      </w:r>
    </w:p>
    <w:p w:rsidR="001D3689" w:rsidRPr="001D3689" w:rsidRDefault="001D3689" w:rsidP="001D368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color w:val="1A1C1E"/>
          <w:sz w:val="21"/>
          <w:szCs w:val="21"/>
          <w:lang w:val="ru-RU"/>
        </w:rPr>
        <w:t>Если предполагается нарушение или инициируются правоприменительные действия, наша роль хранителя превращается в роль защитника. Мы оказываем быструю и стратегическую</w:t>
      </w:r>
      <w:r>
        <w:rPr>
          <w:rStyle w:val="ng-star-inserted1"/>
          <w:rFonts w:ascii="Helvetica Neue" w:hAnsi="Helvetica Neue"/>
          <w:color w:val="1A1C1E"/>
          <w:sz w:val="21"/>
          <w:szCs w:val="21"/>
        </w:rPr>
        <w:t> </w:t>
      </w:r>
      <w:r w:rsidRPr="001D3689">
        <w:rPr>
          <w:rStyle w:val="ng-star-inserted1"/>
          <w:rFonts w:ascii="Helvetica Neue" w:hAnsi="Helvetica Neue"/>
          <w:b/>
          <w:bCs/>
          <w:color w:val="1A1C1E"/>
          <w:sz w:val="21"/>
          <w:szCs w:val="21"/>
          <w:lang w:val="ru-RU"/>
        </w:rPr>
        <w:t>юридическую поддержку при рассмотрении нарушений разрешений</w:t>
      </w:r>
      <w:r w:rsidRPr="001D3689">
        <w:rPr>
          <w:rStyle w:val="ng-star-inserted1"/>
          <w:rFonts w:ascii="Helvetica Neue" w:hAnsi="Helvetica Neue"/>
          <w:color w:val="1A1C1E"/>
          <w:sz w:val="21"/>
          <w:szCs w:val="21"/>
          <w:lang w:val="ru-RU"/>
        </w:rPr>
        <w:t xml:space="preserve">. Мы напрямую взаимодействуем с органами здравоохранения и безопасности, оспариваем заключения, где это уместно, ведем переговоры об урегулировании и представляем вас в любых официальных разбирательствах. Мы неустанно </w:t>
      </w:r>
      <w:r w:rsidRPr="001D3689">
        <w:rPr>
          <w:rStyle w:val="ng-star-inserted1"/>
          <w:rFonts w:ascii="Helvetica Neue" w:hAnsi="Helvetica Neue"/>
          <w:color w:val="1A1C1E"/>
          <w:sz w:val="21"/>
          <w:szCs w:val="21"/>
          <w:lang w:val="ru-RU"/>
        </w:rPr>
        <w:lastRenderedPageBreak/>
        <w:t>работаем, чтобы защитить ваши разрешения, вашу репутацию и доверие, которое вы завоевали у общественности.</w:t>
      </w:r>
    </w:p>
    <w:p w:rsidR="001D3689" w:rsidRPr="001D3689" w:rsidRDefault="001D3689" w:rsidP="001D368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1D3689">
        <w:rPr>
          <w:rStyle w:val="ng-star-inserted1"/>
          <w:rFonts w:ascii="Helvetica Neue" w:hAnsi="Helvetica Neue"/>
          <w:color w:val="1A1C1E"/>
          <w:sz w:val="21"/>
          <w:szCs w:val="21"/>
          <w:lang w:val="ru-RU"/>
        </w:rPr>
        <w:t>Чтобы построить предприятие, укрепленное непоколебимой приверженностью безопасности, свяжитесь с нашей компанией.</w:t>
      </w:r>
    </w:p>
    <w:p w:rsidR="0035021A" w:rsidRDefault="0035021A" w:rsidP="0035021A">
      <w:pPr>
        <w:pStyle w:val="Heading3"/>
      </w:pPr>
      <w:proofErr w:type="spellStart"/>
      <w:r>
        <w:t>ნაწილი</w:t>
      </w:r>
      <w:proofErr w:type="spellEnd"/>
      <w:r>
        <w:t xml:space="preserve"> 1: </w:t>
      </w:r>
      <w:proofErr w:type="spellStart"/>
      <w:r>
        <w:t>ვებსაიტის</w:t>
      </w:r>
      <w:proofErr w:type="spellEnd"/>
      <w:r>
        <w:t xml:space="preserve"> </w:t>
      </w:r>
      <w:proofErr w:type="spellStart"/>
      <w:r>
        <w:t>კონტენტ</w:t>
      </w:r>
      <w:r>
        <w:rPr>
          <w:rFonts w:ascii="Sylfaen" w:hAnsi="Sylfaen" w:cs="Sylfaen"/>
        </w:rPr>
        <w:t>ი</w:t>
      </w:r>
      <w:proofErr w:type="spellEnd"/>
    </w:p>
    <w:p w:rsidR="0035021A" w:rsidRDefault="0035021A" w:rsidP="0035021A">
      <w:r>
        <w:pict>
          <v:rect id="_x0000_i1025" style="width:0;height:1.5pt" o:hralign="center" o:hrstd="t" o:hr="t" fillcolor="#a0a0a0" stroked="f"/>
        </w:pict>
      </w:r>
    </w:p>
    <w:p w:rsidR="0035021A" w:rsidRDefault="0035021A" w:rsidP="0035021A">
      <w:r>
        <w:rPr>
          <w:b/>
          <w:bCs/>
        </w:rPr>
        <w:t>(GEORGIAN)</w:t>
      </w:r>
    </w:p>
    <w:p w:rsidR="0035021A" w:rsidRDefault="0035021A" w:rsidP="0035021A">
      <w:r>
        <w:rPr>
          <w:b/>
          <w:bCs/>
        </w:rPr>
        <w:t>Title:</w:t>
      </w:r>
      <w:r>
        <w:br/>
      </w:r>
      <w:proofErr w:type="spellStart"/>
      <w:r>
        <w:t>ჯანმრთელობისა</w:t>
      </w:r>
      <w:proofErr w:type="spellEnd"/>
      <w:r>
        <w:t xml:space="preserve"> </w:t>
      </w:r>
      <w:proofErr w:type="spellStart"/>
      <w:r>
        <w:t>და</w:t>
      </w:r>
      <w:proofErr w:type="spellEnd"/>
      <w:r>
        <w:t xml:space="preserve"> </w:t>
      </w:r>
      <w:proofErr w:type="spellStart"/>
      <w:r>
        <w:t>უსაფრთხოების</w:t>
      </w:r>
      <w:proofErr w:type="spellEnd"/>
      <w:r>
        <w:t xml:space="preserve"> </w:t>
      </w:r>
      <w:proofErr w:type="spellStart"/>
      <w:r>
        <w:t>ნებართვები</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დაცვის</w:t>
      </w:r>
      <w:proofErr w:type="spellEnd"/>
      <w:r>
        <w:t xml:space="preserve"> </w:t>
      </w:r>
      <w:proofErr w:type="spellStart"/>
      <w:r>
        <w:t>გარანტი</w:t>
      </w:r>
      <w:r>
        <w:rPr>
          <w:rFonts w:ascii="Sylfaen" w:hAnsi="Sylfaen" w:cs="Sylfaen"/>
        </w:rPr>
        <w:t>ა</w:t>
      </w:r>
      <w:proofErr w:type="spellEnd"/>
    </w:p>
    <w:p w:rsidR="0035021A" w:rsidRDefault="0035021A" w:rsidP="0035021A">
      <w:r>
        <w:rPr>
          <w:b/>
          <w:bCs/>
        </w:rPr>
        <w:t>Short Description:</w:t>
      </w:r>
      <w:r>
        <w:br/>
      </w:r>
      <w:proofErr w:type="spellStart"/>
      <w:r>
        <w:t>მომხმარებლის</w:t>
      </w:r>
      <w:proofErr w:type="spellEnd"/>
      <w:r>
        <w:t xml:space="preserve"> </w:t>
      </w:r>
      <w:proofErr w:type="spellStart"/>
      <w:r>
        <w:t>ნდობა</w:t>
      </w:r>
      <w:proofErr w:type="spellEnd"/>
      <w:r>
        <w:t xml:space="preserve"> </w:t>
      </w:r>
      <w:proofErr w:type="spellStart"/>
      <w:r>
        <w:t>და</w:t>
      </w:r>
      <w:proofErr w:type="spellEnd"/>
      <w:r>
        <w:t xml:space="preserve"> </w:t>
      </w:r>
      <w:proofErr w:type="spellStart"/>
      <w:r>
        <w:t>თანამშრომლის</w:t>
      </w:r>
      <w:proofErr w:type="spellEnd"/>
      <w:r>
        <w:t xml:space="preserve"> </w:t>
      </w:r>
      <w:proofErr w:type="spellStart"/>
      <w:r>
        <w:t>უსაფრთხოება</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ქვაკუთხედია</w:t>
      </w:r>
      <w:proofErr w:type="spellEnd"/>
      <w:r>
        <w:t xml:space="preserve">. Legal Sandbox Georgia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საქმიანობა</w:t>
      </w:r>
      <w:proofErr w:type="spellEnd"/>
      <w:r>
        <w:t xml:space="preserve"> </w:t>
      </w:r>
      <w:proofErr w:type="spellStart"/>
      <w:r>
        <w:t>სრულად</w:t>
      </w:r>
      <w:proofErr w:type="spellEnd"/>
      <w:r>
        <w:t xml:space="preserve"> </w:t>
      </w:r>
      <w:proofErr w:type="spellStart"/>
      <w:r>
        <w:t>შეესაბამებოდეს</w:t>
      </w:r>
      <w:proofErr w:type="spellEnd"/>
      <w:r>
        <w:t xml:space="preserve"> </w:t>
      </w:r>
      <w:proofErr w:type="spellStart"/>
      <w:r>
        <w:t>ჯანმრთელობისა</w:t>
      </w:r>
      <w:proofErr w:type="spellEnd"/>
      <w:r>
        <w:t xml:space="preserve"> </w:t>
      </w:r>
      <w:proofErr w:type="spellStart"/>
      <w:r>
        <w:t>და</w:t>
      </w:r>
      <w:proofErr w:type="spellEnd"/>
      <w:r>
        <w:t xml:space="preserve"> </w:t>
      </w:r>
      <w:proofErr w:type="spellStart"/>
      <w:r>
        <w:t>უსაფრთხოების</w:t>
      </w:r>
      <w:proofErr w:type="spellEnd"/>
      <w:r>
        <w:t xml:space="preserve"> </w:t>
      </w:r>
      <w:proofErr w:type="spellStart"/>
      <w:r>
        <w:t>უმკაცრეს</w:t>
      </w:r>
      <w:proofErr w:type="spellEnd"/>
      <w:r>
        <w:t xml:space="preserve"> </w:t>
      </w:r>
      <w:proofErr w:type="spellStart"/>
      <w:r>
        <w:t>სტანდარტებს</w:t>
      </w:r>
      <w:proofErr w:type="spellEnd"/>
      <w:r>
        <w:t xml:space="preserve">, </w:t>
      </w:r>
      <w:proofErr w:type="spellStart"/>
      <w:r>
        <w:t>რაც</w:t>
      </w:r>
      <w:proofErr w:type="spellEnd"/>
      <w:r>
        <w:t xml:space="preserve"> </w:t>
      </w:r>
      <w:proofErr w:type="spellStart"/>
      <w:r>
        <w:t>თქვენი</w:t>
      </w:r>
      <w:proofErr w:type="spellEnd"/>
      <w:r>
        <w:t xml:space="preserve"> </w:t>
      </w:r>
      <w:proofErr w:type="spellStart"/>
      <w:r>
        <w:t>რეპუტაციისა</w:t>
      </w:r>
      <w:proofErr w:type="spellEnd"/>
      <w:r>
        <w:t xml:space="preserve"> </w:t>
      </w:r>
      <w:proofErr w:type="spellStart"/>
      <w:r>
        <w:t>და</w:t>
      </w:r>
      <w:proofErr w:type="spellEnd"/>
      <w:r>
        <w:t xml:space="preserve"> </w:t>
      </w:r>
      <w:proofErr w:type="spellStart"/>
      <w:r>
        <w:t>წარმატების</w:t>
      </w:r>
      <w:proofErr w:type="spellEnd"/>
      <w:r>
        <w:t xml:space="preserve"> </w:t>
      </w:r>
      <w:proofErr w:type="spellStart"/>
      <w:r>
        <w:t>საიმედო</w:t>
      </w:r>
      <w:proofErr w:type="spellEnd"/>
      <w:r>
        <w:t xml:space="preserve"> </w:t>
      </w:r>
      <w:proofErr w:type="spellStart"/>
      <w:r>
        <w:t>გარანტიაა</w:t>
      </w:r>
      <w:proofErr w:type="spellEnd"/>
      <w:r>
        <w:t>.</w:t>
      </w:r>
    </w:p>
    <w:p w:rsidR="0035021A" w:rsidRDefault="0035021A" w:rsidP="0035021A">
      <w:r>
        <w:rPr>
          <w:b/>
          <w:bCs/>
        </w:rPr>
        <w:t>Full Content:</w:t>
      </w:r>
      <w:r>
        <w:br/>
      </w:r>
      <w:proofErr w:type="spellStart"/>
      <w:r>
        <w:t>ჯანმრთელობისა</w:t>
      </w:r>
      <w:proofErr w:type="spellEnd"/>
      <w:r>
        <w:t xml:space="preserve"> </w:t>
      </w:r>
      <w:proofErr w:type="spellStart"/>
      <w:r>
        <w:t>და</w:t>
      </w:r>
      <w:proofErr w:type="spellEnd"/>
      <w:r>
        <w:t xml:space="preserve"> </w:t>
      </w:r>
      <w:proofErr w:type="spellStart"/>
      <w:r>
        <w:t>უსაფრთხოების</w:t>
      </w:r>
      <w:proofErr w:type="spellEnd"/>
      <w:r>
        <w:t xml:space="preserve"> </w:t>
      </w:r>
      <w:proofErr w:type="spellStart"/>
      <w:r>
        <w:t>ნებართვა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w:t>
      </w:r>
      <w:proofErr w:type="spellEnd"/>
      <w:r>
        <w:t xml:space="preserve"> </w:t>
      </w:r>
      <w:proofErr w:type="spellStart"/>
      <w:r>
        <w:t>იურიდიული</w:t>
      </w:r>
      <w:proofErr w:type="spellEnd"/>
      <w:r>
        <w:t xml:space="preserve"> </w:t>
      </w:r>
      <w:proofErr w:type="spellStart"/>
      <w:r>
        <w:t>დოკუმენტი</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ფუნდამენტური</w:t>
      </w:r>
      <w:proofErr w:type="spellEnd"/>
      <w:r>
        <w:t xml:space="preserve"> </w:t>
      </w:r>
      <w:proofErr w:type="spellStart"/>
      <w:r>
        <w:t>დაპირება</w:t>
      </w:r>
      <w:proofErr w:type="spellEnd"/>
      <w:r>
        <w:t xml:space="preserve">, </w:t>
      </w:r>
      <w:proofErr w:type="spellStart"/>
      <w:r>
        <w:t>რომელსაც</w:t>
      </w:r>
      <w:proofErr w:type="spellEnd"/>
      <w:r>
        <w:t xml:space="preserve"> </w:t>
      </w:r>
      <w:proofErr w:type="spellStart"/>
      <w:r>
        <w:t>ბიზნესი</w:t>
      </w:r>
      <w:proofErr w:type="spellEnd"/>
      <w:r>
        <w:t xml:space="preserve"> </w:t>
      </w:r>
      <w:proofErr w:type="spellStart"/>
      <w:r>
        <w:t>აძლევს</w:t>
      </w:r>
      <w:proofErr w:type="spellEnd"/>
      <w:r>
        <w:t xml:space="preserve"> </w:t>
      </w:r>
      <w:proofErr w:type="spellStart"/>
      <w:r>
        <w:t>თავის</w:t>
      </w:r>
      <w:proofErr w:type="spellEnd"/>
      <w:r>
        <w:t xml:space="preserve"> </w:t>
      </w:r>
      <w:proofErr w:type="spellStart"/>
      <w:r>
        <w:t>მომხმარებლებსა</w:t>
      </w:r>
      <w:proofErr w:type="spellEnd"/>
      <w:r>
        <w:t xml:space="preserve"> </w:t>
      </w:r>
      <w:proofErr w:type="spellStart"/>
      <w:r>
        <w:t>და</w:t>
      </w:r>
      <w:proofErr w:type="spellEnd"/>
      <w:r>
        <w:t xml:space="preserve"> </w:t>
      </w:r>
      <w:proofErr w:type="spellStart"/>
      <w:r>
        <w:t>თანამშრომლებს</w:t>
      </w:r>
      <w:proofErr w:type="spellEnd"/>
      <w:r>
        <w:t xml:space="preserve"> — </w:t>
      </w:r>
      <w:proofErr w:type="spellStart"/>
      <w:r>
        <w:t>დეკლარაცია</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დაწესებულება</w:t>
      </w:r>
      <w:proofErr w:type="spellEnd"/>
      <w:r>
        <w:t xml:space="preserve"> </w:t>
      </w:r>
      <w:proofErr w:type="spellStart"/>
      <w:r>
        <w:t>უსაფრთხოა</w:t>
      </w:r>
      <w:proofErr w:type="spellEnd"/>
      <w:r>
        <w:t xml:space="preserve"> </w:t>
      </w:r>
      <w:proofErr w:type="spellStart"/>
      <w:r>
        <w:t>და</w:t>
      </w:r>
      <w:proofErr w:type="spellEnd"/>
      <w:r>
        <w:t xml:space="preserve"> </w:t>
      </w:r>
      <w:proofErr w:type="spellStart"/>
      <w:r>
        <w:t>პროცესები</w:t>
      </w:r>
      <w:proofErr w:type="spellEnd"/>
      <w:r>
        <w:t xml:space="preserve"> </w:t>
      </w:r>
      <w:proofErr w:type="spellStart"/>
      <w:r>
        <w:t>ზიანისგან</w:t>
      </w:r>
      <w:proofErr w:type="spellEnd"/>
      <w:r>
        <w:t xml:space="preserve"> </w:t>
      </w:r>
      <w:proofErr w:type="spellStart"/>
      <w:r>
        <w:t>იცავს</w:t>
      </w:r>
      <w:proofErr w:type="spellEnd"/>
      <w:r>
        <w:t xml:space="preserve">. </w:t>
      </w:r>
      <w:proofErr w:type="spellStart"/>
      <w:r>
        <w:t>ისეთ</w:t>
      </w:r>
      <w:proofErr w:type="spellEnd"/>
      <w:r>
        <w:t xml:space="preserve"> </w:t>
      </w:r>
      <w:proofErr w:type="spellStart"/>
      <w:r>
        <w:t>სექტორებში</w:t>
      </w:r>
      <w:proofErr w:type="spellEnd"/>
      <w:r>
        <w:t xml:space="preserve">, </w:t>
      </w:r>
      <w:proofErr w:type="spellStart"/>
      <w:r>
        <w:t>როგორიცაა</w:t>
      </w:r>
      <w:proofErr w:type="spellEnd"/>
      <w:r>
        <w:t xml:space="preserve"> </w:t>
      </w:r>
      <w:proofErr w:type="spellStart"/>
      <w:r>
        <w:t>სტუმართმოყვარეობა</w:t>
      </w:r>
      <w:proofErr w:type="spellEnd"/>
      <w:r>
        <w:t xml:space="preserve">, </w:t>
      </w:r>
      <w:proofErr w:type="spellStart"/>
      <w:r>
        <w:t>კვების</w:t>
      </w:r>
      <w:proofErr w:type="spellEnd"/>
      <w:r>
        <w:t xml:space="preserve"> </w:t>
      </w:r>
      <w:proofErr w:type="spellStart"/>
      <w:r>
        <w:t>მრეწველობა</w:t>
      </w:r>
      <w:proofErr w:type="spellEnd"/>
      <w:r>
        <w:t xml:space="preserve">, </w:t>
      </w:r>
      <w:proofErr w:type="spellStart"/>
      <w:r>
        <w:t>ჯანდაცვა</w:t>
      </w:r>
      <w:proofErr w:type="spellEnd"/>
      <w:r>
        <w:t xml:space="preserve"> </w:t>
      </w:r>
      <w:proofErr w:type="spellStart"/>
      <w:r>
        <w:t>და</w:t>
      </w:r>
      <w:proofErr w:type="spellEnd"/>
      <w:r>
        <w:t xml:space="preserve"> </w:t>
      </w:r>
      <w:proofErr w:type="spellStart"/>
      <w:r>
        <w:t>წარმოება</w:t>
      </w:r>
      <w:proofErr w:type="spellEnd"/>
      <w:r>
        <w:t xml:space="preserve">, </w:t>
      </w:r>
      <w:proofErr w:type="spellStart"/>
      <w:r>
        <w:t>ამ</w:t>
      </w:r>
      <w:proofErr w:type="spellEnd"/>
      <w:r>
        <w:t xml:space="preserve"> </w:t>
      </w:r>
      <w:proofErr w:type="spellStart"/>
      <w:r>
        <w:t>სტანდარტებთან</w:t>
      </w:r>
      <w:proofErr w:type="spellEnd"/>
      <w:r>
        <w:t xml:space="preserve"> </w:t>
      </w:r>
      <w:proofErr w:type="spellStart"/>
      <w:r>
        <w:t>შესაბამისობა</w:t>
      </w:r>
      <w:proofErr w:type="spellEnd"/>
      <w:r>
        <w:t xml:space="preserve"> </w:t>
      </w:r>
      <w:proofErr w:type="spellStart"/>
      <w:r>
        <w:t>თქვენი</w:t>
      </w:r>
      <w:proofErr w:type="spellEnd"/>
      <w:r>
        <w:t xml:space="preserve"> </w:t>
      </w:r>
      <w:proofErr w:type="spellStart"/>
      <w:r>
        <w:t>რეპუტაციისა</w:t>
      </w:r>
      <w:proofErr w:type="spellEnd"/>
      <w:r>
        <w:t xml:space="preserve"> </w:t>
      </w:r>
      <w:proofErr w:type="spellStart"/>
      <w:r>
        <w:t>და</w:t>
      </w:r>
      <w:proofErr w:type="spellEnd"/>
      <w:r>
        <w:t xml:space="preserve"> </w:t>
      </w:r>
      <w:proofErr w:type="spellStart"/>
      <w:r>
        <w:t>საქმიანობის</w:t>
      </w:r>
      <w:proofErr w:type="spellEnd"/>
      <w:r>
        <w:t xml:space="preserve"> </w:t>
      </w:r>
      <w:proofErr w:type="spellStart"/>
      <w:r>
        <w:t>ლეგალური</w:t>
      </w:r>
      <w:proofErr w:type="spellEnd"/>
      <w:r>
        <w:t xml:space="preserve"> </w:t>
      </w:r>
      <w:proofErr w:type="spellStart"/>
      <w:r>
        <w:t>უფლების</w:t>
      </w:r>
      <w:proofErr w:type="spellEnd"/>
      <w:r>
        <w:t xml:space="preserve"> </w:t>
      </w:r>
      <w:proofErr w:type="spellStart"/>
      <w:r>
        <w:t>საძირკველია</w:t>
      </w:r>
      <w:proofErr w:type="spellEnd"/>
      <w:r>
        <w:t xml:space="preserve">. </w:t>
      </w:r>
      <w:proofErr w:type="spellStart"/>
      <w:r>
        <w:t>ამ</w:t>
      </w:r>
      <w:proofErr w:type="spellEnd"/>
      <w:r>
        <w:t xml:space="preserve"> </w:t>
      </w:r>
      <w:proofErr w:type="spellStart"/>
      <w:r>
        <w:t>სფეროში</w:t>
      </w:r>
      <w:proofErr w:type="spellEnd"/>
      <w:r>
        <w:t xml:space="preserve"> </w:t>
      </w:r>
      <w:proofErr w:type="spellStart"/>
      <w:r>
        <w:t>შეცდომა</w:t>
      </w:r>
      <w:proofErr w:type="spellEnd"/>
      <w:r>
        <w:t xml:space="preserve"> </w:t>
      </w:r>
      <w:proofErr w:type="spellStart"/>
      <w:r>
        <w:t>დაუშვებელია</w:t>
      </w:r>
      <w:proofErr w:type="spellEnd"/>
      <w:r>
        <w:t xml:space="preserve">, </w:t>
      </w:r>
      <w:proofErr w:type="spellStart"/>
      <w:r>
        <w:t>რადგან</w:t>
      </w:r>
      <w:proofErr w:type="spellEnd"/>
      <w:r>
        <w:t xml:space="preserve"> </w:t>
      </w:r>
      <w:proofErr w:type="spellStart"/>
      <w:r>
        <w:t>მას</w:t>
      </w:r>
      <w:proofErr w:type="spellEnd"/>
      <w:r>
        <w:t xml:space="preserve"> </w:t>
      </w:r>
      <w:proofErr w:type="spellStart"/>
      <w:r>
        <w:t>შეუძლია</w:t>
      </w:r>
      <w:proofErr w:type="spellEnd"/>
      <w:r>
        <w:t xml:space="preserve"> </w:t>
      </w:r>
      <w:proofErr w:type="spellStart"/>
      <w:r>
        <w:t>გამოიწვიოს</w:t>
      </w:r>
      <w:proofErr w:type="spellEnd"/>
      <w:r>
        <w:t xml:space="preserve"> </w:t>
      </w:r>
      <w:proofErr w:type="spellStart"/>
      <w:r>
        <w:t>საზოგადოებრივი</w:t>
      </w:r>
      <w:proofErr w:type="spellEnd"/>
      <w:r>
        <w:t xml:space="preserve"> </w:t>
      </w:r>
      <w:proofErr w:type="spellStart"/>
      <w:r>
        <w:t>ჯანმრთელობის</w:t>
      </w:r>
      <w:proofErr w:type="spellEnd"/>
      <w:r>
        <w:t xml:space="preserve"> </w:t>
      </w:r>
      <w:proofErr w:type="spellStart"/>
      <w:r>
        <w:t>რისკები</w:t>
      </w:r>
      <w:proofErr w:type="spellEnd"/>
      <w:r>
        <w:t xml:space="preserve">, </w:t>
      </w:r>
      <w:proofErr w:type="spellStart"/>
      <w:r>
        <w:t>მკაცრი</w:t>
      </w:r>
      <w:proofErr w:type="spellEnd"/>
      <w:r>
        <w:t xml:space="preserve"> </w:t>
      </w:r>
      <w:proofErr w:type="spellStart"/>
      <w:r>
        <w:t>სანქციები</w:t>
      </w:r>
      <w:proofErr w:type="spellEnd"/>
      <w:r>
        <w:t xml:space="preserve"> </w:t>
      </w:r>
      <w:proofErr w:type="spellStart"/>
      <w:r>
        <w:t>და</w:t>
      </w:r>
      <w:proofErr w:type="spellEnd"/>
      <w:r>
        <w:t xml:space="preserve"> </w:t>
      </w:r>
      <w:proofErr w:type="spellStart"/>
      <w:r>
        <w:t>ნდობის</w:t>
      </w:r>
      <w:proofErr w:type="spellEnd"/>
      <w:r>
        <w:t xml:space="preserve"> </w:t>
      </w:r>
      <w:proofErr w:type="spellStart"/>
      <w:r>
        <w:t>სრული</w:t>
      </w:r>
      <w:proofErr w:type="spellEnd"/>
      <w:r>
        <w:t xml:space="preserve"> </w:t>
      </w:r>
      <w:proofErr w:type="spellStart"/>
      <w:r>
        <w:t>დაკარგვა</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მოქმედებს</w:t>
      </w:r>
      <w:proofErr w:type="spellEnd"/>
      <w:r>
        <w:t xml:space="preserve"> </w:t>
      </w:r>
      <w:proofErr w:type="spellStart"/>
      <w:r>
        <w:t>როგორც</w:t>
      </w:r>
      <w:proofErr w:type="spellEnd"/>
      <w:r>
        <w:t xml:space="preserve"> </w:t>
      </w:r>
      <w:proofErr w:type="spellStart"/>
      <w:r>
        <w:t>ამ</w:t>
      </w:r>
      <w:proofErr w:type="spellEnd"/>
      <w:r>
        <w:t xml:space="preserve"> </w:t>
      </w:r>
      <w:proofErr w:type="spellStart"/>
      <w:r>
        <w:t>კრიტიკული</w:t>
      </w:r>
      <w:proofErr w:type="spellEnd"/>
      <w:r>
        <w:t xml:space="preserve"> </w:t>
      </w:r>
      <w:proofErr w:type="spellStart"/>
      <w:r>
        <w:t>ვალდებულების</w:t>
      </w:r>
      <w:proofErr w:type="spellEnd"/>
      <w:r>
        <w:t xml:space="preserve"> </w:t>
      </w:r>
      <w:proofErr w:type="spellStart"/>
      <w:r>
        <w:t>დამცველი</w:t>
      </w:r>
      <w:proofErr w:type="spellEnd"/>
      <w:r>
        <w:t xml:space="preserve"> </w:t>
      </w:r>
      <w:proofErr w:type="spellStart"/>
      <w:r>
        <w:t>და</w:t>
      </w:r>
      <w:proofErr w:type="spellEnd"/>
      <w:r>
        <w:t xml:space="preserve"> </w:t>
      </w:r>
      <w:proofErr w:type="spellStart"/>
      <w:r>
        <w:t>გეხმარებათ</w:t>
      </w:r>
      <w:proofErr w:type="spellEnd"/>
      <w:r>
        <w:t xml:space="preserve"> </w:t>
      </w:r>
      <w:proofErr w:type="spellStart"/>
      <w:r>
        <w:t>იმ</w:t>
      </w:r>
      <w:proofErr w:type="spellEnd"/>
      <w:r>
        <w:t xml:space="preserve"> </w:t>
      </w:r>
      <w:proofErr w:type="spellStart"/>
      <w:r>
        <w:t>ნებართვების</w:t>
      </w:r>
      <w:proofErr w:type="spellEnd"/>
      <w:r>
        <w:t xml:space="preserve"> </w:t>
      </w:r>
      <w:proofErr w:type="spellStart"/>
      <w:r>
        <w:t>მოპოვებასა</w:t>
      </w:r>
      <w:proofErr w:type="spellEnd"/>
      <w:r>
        <w:t xml:space="preserve"> </w:t>
      </w:r>
      <w:proofErr w:type="spellStart"/>
      <w:r>
        <w:t>და</w:t>
      </w:r>
      <w:proofErr w:type="spellEnd"/>
      <w:r>
        <w:t xml:space="preserve"> </w:t>
      </w:r>
      <w:proofErr w:type="spellStart"/>
      <w:r>
        <w:t>შენარჩუნებაში</w:t>
      </w:r>
      <w:proofErr w:type="spellEnd"/>
      <w:r>
        <w:t xml:space="preserve">, </w:t>
      </w:r>
      <w:proofErr w:type="spellStart"/>
      <w:r>
        <w:t>რომლებიც</w:t>
      </w:r>
      <w:proofErr w:type="spellEnd"/>
      <w:r>
        <w:t xml:space="preserve"> </w:t>
      </w:r>
      <w:proofErr w:type="spellStart"/>
      <w:r>
        <w:t>ადასტურებს</w:t>
      </w:r>
      <w:proofErr w:type="spellEnd"/>
      <w:r>
        <w:t xml:space="preserve"> </w:t>
      </w:r>
      <w:proofErr w:type="spellStart"/>
      <w:r>
        <w:t>თქვენს</w:t>
      </w:r>
      <w:proofErr w:type="spellEnd"/>
      <w:r>
        <w:t xml:space="preserve"> </w:t>
      </w:r>
      <w:proofErr w:type="spellStart"/>
      <w:r>
        <w:t>ერთგულებას</w:t>
      </w:r>
      <w:proofErr w:type="spellEnd"/>
      <w:r>
        <w:t xml:space="preserve"> </w:t>
      </w:r>
      <w:proofErr w:type="spellStart"/>
      <w:r>
        <w:t>კეთილდღეობისადმი</w:t>
      </w:r>
      <w:proofErr w:type="spellEnd"/>
      <w:r>
        <w:t>.</w:t>
      </w:r>
    </w:p>
    <w:p w:rsidR="0035021A" w:rsidRDefault="0035021A" w:rsidP="0035021A">
      <w:proofErr w:type="spellStart"/>
      <w:r>
        <w:t>ჩვენი</w:t>
      </w:r>
      <w:proofErr w:type="spellEnd"/>
      <w:r>
        <w:t xml:space="preserve"> </w:t>
      </w:r>
      <w:proofErr w:type="spellStart"/>
      <w:r>
        <w:t>მომსახურება</w:t>
      </w:r>
      <w:proofErr w:type="spellEnd"/>
      <w:r>
        <w:t xml:space="preserve"> </w:t>
      </w:r>
      <w:proofErr w:type="spellStart"/>
      <w:r>
        <w:t>მოიცავს</w:t>
      </w:r>
      <w:proofErr w:type="spellEnd"/>
      <w:r>
        <w:t xml:space="preserve"> </w:t>
      </w:r>
      <w:proofErr w:type="spellStart"/>
      <w:r>
        <w:t>ზედმიწევნით</w:t>
      </w:r>
      <w:proofErr w:type="spellEnd"/>
      <w:r>
        <w:t xml:space="preserve"> </w:t>
      </w:r>
      <w:proofErr w:type="spellStart"/>
      <w:r>
        <w:t>კონსულტაციებს</w:t>
      </w:r>
      <w:proofErr w:type="spellEnd"/>
      <w:r>
        <w:t xml:space="preserve"> </w:t>
      </w:r>
      <w:proofErr w:type="spellStart"/>
      <w:r>
        <w:t>ჯანმრთელობასა</w:t>
      </w:r>
      <w:proofErr w:type="spellEnd"/>
      <w:r>
        <w:t xml:space="preserve"> </w:t>
      </w:r>
      <w:proofErr w:type="spellStart"/>
      <w:r>
        <w:t>და</w:t>
      </w:r>
      <w:proofErr w:type="spellEnd"/>
      <w:r>
        <w:t xml:space="preserve"> </w:t>
      </w:r>
      <w:proofErr w:type="spellStart"/>
      <w:r>
        <w:t>უსაფრთხოებასთან</w:t>
      </w:r>
      <w:proofErr w:type="spellEnd"/>
      <w:r>
        <w:t xml:space="preserve"> </w:t>
      </w:r>
      <w:proofErr w:type="spellStart"/>
      <w:r>
        <w:t>დაკავშირებული</w:t>
      </w:r>
      <w:proofErr w:type="spellEnd"/>
      <w:r>
        <w:t xml:space="preserve"> </w:t>
      </w:r>
      <w:proofErr w:type="spellStart"/>
      <w:r>
        <w:t>ყველა</w:t>
      </w:r>
      <w:proofErr w:type="spellEnd"/>
      <w:r>
        <w:t xml:space="preserve"> </w:t>
      </w:r>
      <w:proofErr w:type="spellStart"/>
      <w:r>
        <w:t>ნებართვის</w:t>
      </w:r>
      <w:proofErr w:type="spellEnd"/>
      <w:r>
        <w:t xml:space="preserve"> </w:t>
      </w:r>
      <w:proofErr w:type="spellStart"/>
      <w:r>
        <w:t>მოსაპოვებლად</w:t>
      </w:r>
      <w:proofErr w:type="spellEnd"/>
      <w:r>
        <w:t xml:space="preserve">. </w:t>
      </w:r>
      <w:proofErr w:type="spellStart"/>
      <w:r>
        <w:t>კვების</w:t>
      </w:r>
      <w:proofErr w:type="spellEnd"/>
      <w:r>
        <w:t xml:space="preserve"> </w:t>
      </w:r>
      <w:proofErr w:type="spellStart"/>
      <w:r>
        <w:t>ობიექტებისთვის</w:t>
      </w:r>
      <w:proofErr w:type="spellEnd"/>
      <w:r>
        <w:t xml:space="preserve">, </w:t>
      </w:r>
      <w:proofErr w:type="spellStart"/>
      <w:r>
        <w:t>ჩვენ</w:t>
      </w:r>
      <w:proofErr w:type="spellEnd"/>
      <w:r>
        <w:t xml:space="preserve"> </w:t>
      </w:r>
      <w:proofErr w:type="spellStart"/>
      <w:r>
        <w:t>უზრუნველვყოფთ</w:t>
      </w:r>
      <w:proofErr w:type="spellEnd"/>
      <w:r>
        <w:t xml:space="preserve"> </w:t>
      </w:r>
      <w:proofErr w:type="spellStart"/>
      <w:r>
        <w:t>სრულ</w:t>
      </w:r>
      <w:proofErr w:type="spellEnd"/>
      <w:r>
        <w:t xml:space="preserve"> </w:t>
      </w:r>
      <w:proofErr w:type="spellStart"/>
      <w:r>
        <w:t>მხარდაჭერას</w:t>
      </w:r>
      <w:proofErr w:type="spellEnd"/>
      <w:r>
        <w:t xml:space="preserve"> </w:t>
      </w:r>
      <w:proofErr w:type="spellStart"/>
      <w:r>
        <w:t>სურსათის</w:t>
      </w:r>
      <w:proofErr w:type="spellEnd"/>
      <w:r>
        <w:t xml:space="preserve"> </w:t>
      </w:r>
      <w:proofErr w:type="spellStart"/>
      <w:r>
        <w:t>ეროვნული</w:t>
      </w:r>
      <w:proofErr w:type="spellEnd"/>
      <w:r>
        <w:t xml:space="preserve"> </w:t>
      </w:r>
      <w:proofErr w:type="spellStart"/>
      <w:r>
        <w:t>სააგენტოსგან</w:t>
      </w:r>
      <w:proofErr w:type="spellEnd"/>
      <w:r>
        <w:t xml:space="preserve"> </w:t>
      </w:r>
      <w:proofErr w:type="spellStart"/>
      <w:r>
        <w:t>სანიტარული</w:t>
      </w:r>
      <w:proofErr w:type="spellEnd"/>
      <w:r>
        <w:t xml:space="preserve"> </w:t>
      </w:r>
      <w:proofErr w:type="spellStart"/>
      <w:r>
        <w:t>ნებართვების</w:t>
      </w:r>
      <w:proofErr w:type="spellEnd"/>
      <w:r>
        <w:t xml:space="preserve"> </w:t>
      </w:r>
      <w:proofErr w:type="spellStart"/>
      <w:r>
        <w:t>მიღებაში</w:t>
      </w:r>
      <w:proofErr w:type="spellEnd"/>
      <w:r>
        <w:t>.[</w:t>
      </w:r>
      <w:hyperlink r:id="rId5" w:tgtFrame="_blank" w:history="1">
        <w:r>
          <w:rPr>
            <w:color w:val="0000FF"/>
            <w:u w:val="single"/>
          </w:rPr>
          <w:t>1</w:t>
        </w:r>
      </w:hyperlink>
      <w:r>
        <w:t xml:space="preserve">] </w:t>
      </w:r>
      <w:proofErr w:type="spellStart"/>
      <w:r>
        <w:t>ჩვენ</w:t>
      </w:r>
      <w:proofErr w:type="spellEnd"/>
      <w:r>
        <w:t xml:space="preserve"> </w:t>
      </w:r>
      <w:proofErr w:type="spellStart"/>
      <w:r>
        <w:t>გაგიძღვებით</w:t>
      </w:r>
      <w:proofErr w:type="spellEnd"/>
      <w:r>
        <w:t xml:space="preserve"> </w:t>
      </w:r>
      <w:proofErr w:type="spellStart"/>
      <w:r>
        <w:t>ობიექტის</w:t>
      </w:r>
      <w:proofErr w:type="spellEnd"/>
      <w:r>
        <w:t xml:space="preserve"> </w:t>
      </w:r>
      <w:proofErr w:type="spellStart"/>
      <w:r>
        <w:t>დაგეგმარების</w:t>
      </w:r>
      <w:proofErr w:type="spellEnd"/>
      <w:r>
        <w:t xml:space="preserve">, </w:t>
      </w:r>
      <w:proofErr w:type="spellStart"/>
      <w:r>
        <w:t>აღჭურვილობის</w:t>
      </w:r>
      <w:proofErr w:type="spellEnd"/>
      <w:r>
        <w:t xml:space="preserve"> </w:t>
      </w:r>
      <w:proofErr w:type="spellStart"/>
      <w:r>
        <w:t>სტანდარტებისა</w:t>
      </w:r>
      <w:proofErr w:type="spellEnd"/>
      <w:r>
        <w:t xml:space="preserve"> </w:t>
      </w:r>
      <w:proofErr w:type="spellStart"/>
      <w:r>
        <w:t>და</w:t>
      </w:r>
      <w:proofErr w:type="spellEnd"/>
      <w:r>
        <w:t xml:space="preserve"> </w:t>
      </w:r>
      <w:proofErr w:type="spellStart"/>
      <w:r>
        <w:t>ოპერაციული</w:t>
      </w:r>
      <w:proofErr w:type="spellEnd"/>
      <w:r>
        <w:t xml:space="preserve"> </w:t>
      </w:r>
      <w:proofErr w:type="spellStart"/>
      <w:r>
        <w:t>ჰიგიენის</w:t>
      </w:r>
      <w:proofErr w:type="spellEnd"/>
      <w:r>
        <w:t xml:space="preserve"> </w:t>
      </w:r>
      <w:proofErr w:type="spellStart"/>
      <w:r>
        <w:t>მოთხოვნების</w:t>
      </w:r>
      <w:proofErr w:type="spellEnd"/>
      <w:r>
        <w:t xml:space="preserve"> </w:t>
      </w:r>
      <w:proofErr w:type="spellStart"/>
      <w:r>
        <w:t>პროცესში</w:t>
      </w:r>
      <w:proofErr w:type="spellEnd"/>
      <w:r>
        <w:t xml:space="preserve">, </w:t>
      </w:r>
      <w:proofErr w:type="spellStart"/>
      <w:r>
        <w:t>რათა</w:t>
      </w:r>
      <w:proofErr w:type="spellEnd"/>
      <w:r>
        <w:t xml:space="preserve"> </w:t>
      </w:r>
      <w:proofErr w:type="spellStart"/>
      <w:r>
        <w:t>უზრუნველვყოთ</w:t>
      </w:r>
      <w:proofErr w:type="spellEnd"/>
      <w:r>
        <w:t xml:space="preserve"> </w:t>
      </w:r>
      <w:proofErr w:type="spellStart"/>
      <w:r>
        <w:t>წარმატებული</w:t>
      </w:r>
      <w:proofErr w:type="spellEnd"/>
      <w:r>
        <w:t xml:space="preserve"> </w:t>
      </w:r>
      <w:proofErr w:type="spellStart"/>
      <w:r>
        <w:t>შემოწმება</w:t>
      </w:r>
      <w:proofErr w:type="spellEnd"/>
      <w:r>
        <w:t xml:space="preserve">. </w:t>
      </w:r>
      <w:proofErr w:type="spellStart"/>
      <w:r>
        <w:t>ამასთან</w:t>
      </w:r>
      <w:proofErr w:type="spellEnd"/>
      <w:r>
        <w:t xml:space="preserve">, </w:t>
      </w:r>
      <w:proofErr w:type="spellStart"/>
      <w:r>
        <w:t>ყველა</w:t>
      </w:r>
      <w:proofErr w:type="spellEnd"/>
      <w:r>
        <w:t xml:space="preserve"> </w:t>
      </w:r>
      <w:proofErr w:type="spellStart"/>
      <w:r>
        <w:t>ტიპის</w:t>
      </w:r>
      <w:proofErr w:type="spellEnd"/>
      <w:r>
        <w:t xml:space="preserve"> </w:t>
      </w:r>
      <w:proofErr w:type="spellStart"/>
      <w:r>
        <w:t>ბიზნესისთვის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დახმარებას</w:t>
      </w:r>
      <w:proofErr w:type="spellEnd"/>
      <w:r>
        <w:t xml:space="preserve"> </w:t>
      </w:r>
      <w:proofErr w:type="spellStart"/>
      <w:r>
        <w:t>სამუშაო</w:t>
      </w:r>
      <w:proofErr w:type="spellEnd"/>
      <w:r>
        <w:t xml:space="preserve"> </w:t>
      </w:r>
      <w:proofErr w:type="spellStart"/>
      <w:r>
        <w:t>ადგილის</w:t>
      </w:r>
      <w:proofErr w:type="spellEnd"/>
      <w:r>
        <w:t xml:space="preserve"> </w:t>
      </w:r>
      <w:proofErr w:type="spellStart"/>
      <w:r>
        <w:t>უსაფრთხოების</w:t>
      </w:r>
      <w:proofErr w:type="spellEnd"/>
      <w:r>
        <w:t xml:space="preserve"> </w:t>
      </w:r>
      <w:proofErr w:type="spellStart"/>
      <w:r>
        <w:t>აუცილებელი</w:t>
      </w:r>
      <w:proofErr w:type="spellEnd"/>
      <w:r>
        <w:t xml:space="preserve"> </w:t>
      </w:r>
      <w:proofErr w:type="spellStart"/>
      <w:r>
        <w:t>ავტორიზაციების</w:t>
      </w:r>
      <w:proofErr w:type="spellEnd"/>
      <w:r>
        <w:t xml:space="preserve"> </w:t>
      </w:r>
      <w:proofErr w:type="spellStart"/>
      <w:r>
        <w:t>მოპოვებაში</w:t>
      </w:r>
      <w:proofErr w:type="spellEnd"/>
      <w:r>
        <w:t xml:space="preserve"> </w:t>
      </w:r>
      <w:proofErr w:type="spellStart"/>
      <w:r>
        <w:t>შრომის</w:t>
      </w:r>
      <w:proofErr w:type="spellEnd"/>
      <w:r>
        <w:t xml:space="preserve"> </w:t>
      </w:r>
      <w:proofErr w:type="spellStart"/>
      <w:r>
        <w:t>ინსპექციის</w:t>
      </w:r>
      <w:proofErr w:type="spellEnd"/>
      <w:r>
        <w:t xml:space="preserve"> </w:t>
      </w:r>
      <w:proofErr w:type="spellStart"/>
      <w:r>
        <w:t>სამსახურის</w:t>
      </w:r>
      <w:proofErr w:type="spellEnd"/>
      <w:r>
        <w:t xml:space="preserve"> </w:t>
      </w:r>
      <w:proofErr w:type="spellStart"/>
      <w:r>
        <w:t>მოთხოვნების</w:t>
      </w:r>
      <w:proofErr w:type="spellEnd"/>
      <w:r>
        <w:t xml:space="preserve"> </w:t>
      </w:r>
      <w:proofErr w:type="spellStart"/>
      <w:r>
        <w:t>შესაბამისად</w:t>
      </w:r>
      <w:proofErr w:type="spellEnd"/>
      <w:r>
        <w:t xml:space="preserve">, </w:t>
      </w:r>
      <w:proofErr w:type="spellStart"/>
      <w:r>
        <w:t>რაც</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ყველაზე</w:t>
      </w:r>
      <w:proofErr w:type="spellEnd"/>
      <w:r>
        <w:t xml:space="preserve"> </w:t>
      </w:r>
      <w:proofErr w:type="spellStart"/>
      <w:r>
        <w:t>ძვირფას</w:t>
      </w:r>
      <w:proofErr w:type="spellEnd"/>
      <w:r>
        <w:t xml:space="preserve"> </w:t>
      </w:r>
      <w:proofErr w:type="spellStart"/>
      <w:r>
        <w:t>აქტივს</w:t>
      </w:r>
      <w:proofErr w:type="spellEnd"/>
      <w:r>
        <w:t xml:space="preserve"> — </w:t>
      </w:r>
      <w:proofErr w:type="spellStart"/>
      <w:r>
        <w:t>თქვენს</w:t>
      </w:r>
      <w:proofErr w:type="spellEnd"/>
      <w:r>
        <w:t xml:space="preserve"> </w:t>
      </w:r>
      <w:proofErr w:type="spellStart"/>
      <w:r>
        <w:t>თანამშრომლებს</w:t>
      </w:r>
      <w:proofErr w:type="spellEnd"/>
      <w:r>
        <w:t>.[</w:t>
      </w:r>
      <w:hyperlink r:id="rId6" w:tgtFrame="_blank" w:history="1">
        <w:r>
          <w:rPr>
            <w:color w:val="0000FF"/>
            <w:u w:val="single"/>
          </w:rPr>
          <w:t>2</w:t>
        </w:r>
      </w:hyperlink>
      <w:r>
        <w:t>][</w:t>
      </w:r>
      <w:hyperlink r:id="rId7" w:tgtFrame="_blank" w:history="1">
        <w:r>
          <w:rPr>
            <w:color w:val="0000FF"/>
            <w:u w:val="single"/>
          </w:rPr>
          <w:t>3</w:t>
        </w:r>
      </w:hyperlink>
      <w:r>
        <w:t>][</w:t>
      </w:r>
      <w:hyperlink r:id="rId8" w:tgtFrame="_blank" w:history="1">
        <w:r>
          <w:rPr>
            <w:color w:val="0000FF"/>
            <w:u w:val="single"/>
          </w:rPr>
          <w:t>4</w:t>
        </w:r>
      </w:hyperlink>
      <w:r>
        <w:t>]</w:t>
      </w:r>
    </w:p>
    <w:p w:rsidR="0035021A" w:rsidRDefault="0035021A" w:rsidP="0035021A">
      <w:proofErr w:type="spellStart"/>
      <w:r>
        <w:t>ნებართვის</w:t>
      </w:r>
      <w:proofErr w:type="spellEnd"/>
      <w:r>
        <w:t xml:space="preserve"> </w:t>
      </w:r>
      <w:proofErr w:type="spellStart"/>
      <w:r>
        <w:t>ფლობა</w:t>
      </w:r>
      <w:proofErr w:type="spellEnd"/>
      <w:r>
        <w:t xml:space="preserve"> </w:t>
      </w:r>
      <w:proofErr w:type="spellStart"/>
      <w:r>
        <w:t>მუდმივი</w:t>
      </w:r>
      <w:proofErr w:type="spellEnd"/>
      <w:r>
        <w:t xml:space="preserve"> </w:t>
      </w:r>
      <w:proofErr w:type="spellStart"/>
      <w:r>
        <w:t>ყურადღებისა</w:t>
      </w:r>
      <w:proofErr w:type="spellEnd"/>
      <w:r>
        <w:t xml:space="preserve"> </w:t>
      </w:r>
      <w:proofErr w:type="spellStart"/>
      <w:r>
        <w:t>და</w:t>
      </w:r>
      <w:proofErr w:type="spellEnd"/>
      <w:r>
        <w:t xml:space="preserve"> </w:t>
      </w:r>
      <w:proofErr w:type="spellStart"/>
      <w:r>
        <w:t>შესაბამისობის</w:t>
      </w:r>
      <w:proofErr w:type="spellEnd"/>
      <w:r>
        <w:t xml:space="preserve"> </w:t>
      </w:r>
      <w:proofErr w:type="spellStart"/>
      <w:r>
        <w:t>ვალდებულებაა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მუდმივ</w:t>
      </w:r>
      <w:proofErr w:type="spellEnd"/>
      <w:r>
        <w:t xml:space="preserve"> </w:t>
      </w:r>
      <w:proofErr w:type="spellStart"/>
      <w:r>
        <w:t>კონსულტაციას</w:t>
      </w:r>
      <w:proofErr w:type="spellEnd"/>
      <w:r>
        <w:t xml:space="preserve"> </w:t>
      </w:r>
      <w:proofErr w:type="spellStart"/>
      <w:r>
        <w:t>მარეგულირებელი</w:t>
      </w:r>
      <w:proofErr w:type="spellEnd"/>
      <w:r>
        <w:t xml:space="preserve"> </w:t>
      </w:r>
      <w:proofErr w:type="spellStart"/>
      <w:r>
        <w:t>ორგანოების</w:t>
      </w:r>
      <w:proofErr w:type="spellEnd"/>
      <w:r>
        <w:t xml:space="preserve"> </w:t>
      </w:r>
      <w:proofErr w:type="spellStart"/>
      <w:r>
        <w:t>სტანდარტებთან</w:t>
      </w:r>
      <w:proofErr w:type="spellEnd"/>
      <w:r>
        <w:t xml:space="preserve"> </w:t>
      </w:r>
      <w:proofErr w:type="spellStart"/>
      <w:r>
        <w:t>შესაბამისობის</w:t>
      </w:r>
      <w:proofErr w:type="spellEnd"/>
      <w:r>
        <w:t xml:space="preserve"> </w:t>
      </w:r>
      <w:proofErr w:type="spellStart"/>
      <w:r>
        <w:t>კუთხით</w:t>
      </w:r>
      <w:proofErr w:type="spellEnd"/>
      <w:r>
        <w:t xml:space="preserve">, </w:t>
      </w:r>
      <w:proofErr w:type="spellStart"/>
      <w:r>
        <w:t>გეხმარებით</w:t>
      </w:r>
      <w:proofErr w:type="spellEnd"/>
      <w:r>
        <w:t xml:space="preserve"> </w:t>
      </w:r>
      <w:proofErr w:type="spellStart"/>
      <w:r>
        <w:t>მოემზადოთ</w:t>
      </w:r>
      <w:proofErr w:type="spellEnd"/>
      <w:r>
        <w:t xml:space="preserve"> </w:t>
      </w:r>
      <w:proofErr w:type="spellStart"/>
      <w:r>
        <w:t>როგორც</w:t>
      </w:r>
      <w:proofErr w:type="spellEnd"/>
      <w:r>
        <w:t xml:space="preserve"> </w:t>
      </w:r>
      <w:proofErr w:type="spellStart"/>
      <w:r>
        <w:t>დაგეგმილი</w:t>
      </w:r>
      <w:proofErr w:type="spellEnd"/>
      <w:r>
        <w:t xml:space="preserve">, </w:t>
      </w:r>
      <w:proofErr w:type="spellStart"/>
      <w:r>
        <w:t>ისე</w:t>
      </w:r>
      <w:proofErr w:type="spellEnd"/>
      <w:r>
        <w:t xml:space="preserve"> </w:t>
      </w:r>
      <w:proofErr w:type="spellStart"/>
      <w:r>
        <w:t>მოულოდნელი</w:t>
      </w:r>
      <w:proofErr w:type="spellEnd"/>
      <w:r>
        <w:t xml:space="preserve"> </w:t>
      </w:r>
      <w:proofErr w:type="spellStart"/>
      <w:r>
        <w:t>ინსპექტირებებისთვის</w:t>
      </w:r>
      <w:proofErr w:type="spellEnd"/>
      <w:r>
        <w:t xml:space="preserve"> </w:t>
      </w:r>
      <w:proofErr w:type="spellStart"/>
      <w:r>
        <w:t>და</w:t>
      </w:r>
      <w:proofErr w:type="spellEnd"/>
      <w:r>
        <w:t xml:space="preserve"> </w:t>
      </w:r>
      <w:proofErr w:type="spellStart"/>
      <w:r>
        <w:t>შეიმუშაოთ</w:t>
      </w:r>
      <w:proofErr w:type="spellEnd"/>
      <w:r>
        <w:t xml:space="preserve"> </w:t>
      </w:r>
      <w:proofErr w:type="spellStart"/>
      <w:r>
        <w:t>შიდა</w:t>
      </w:r>
      <w:proofErr w:type="spellEnd"/>
      <w:r>
        <w:t xml:space="preserve"> </w:t>
      </w:r>
      <w:proofErr w:type="spellStart"/>
      <w:r>
        <w:t>უსაფრთხოების</w:t>
      </w:r>
      <w:proofErr w:type="spellEnd"/>
      <w:r>
        <w:t xml:space="preserve"> </w:t>
      </w:r>
      <w:proofErr w:type="spellStart"/>
      <w:r>
        <w:t>მყარი</w:t>
      </w:r>
      <w:proofErr w:type="spellEnd"/>
      <w:r>
        <w:t xml:space="preserve"> </w:t>
      </w:r>
      <w:proofErr w:type="spellStart"/>
      <w:r>
        <w:t>პროტოკოლები</w:t>
      </w:r>
      <w:proofErr w:type="spellEnd"/>
      <w:r>
        <w:t xml:space="preserve">. </w:t>
      </w:r>
      <w:proofErr w:type="spellStart"/>
      <w:r>
        <w:t>თუ</w:t>
      </w:r>
      <w:proofErr w:type="spellEnd"/>
      <w:r>
        <w:t xml:space="preserve"> </w:t>
      </w:r>
      <w:proofErr w:type="spellStart"/>
      <w:r>
        <w:t>სავარაუდო</w:t>
      </w:r>
      <w:proofErr w:type="spellEnd"/>
      <w:r>
        <w:t xml:space="preserve"> </w:t>
      </w:r>
      <w:proofErr w:type="spellStart"/>
      <w:r>
        <w:t>დარღვევა</w:t>
      </w:r>
      <w:proofErr w:type="spellEnd"/>
      <w:r>
        <w:t xml:space="preserve"> </w:t>
      </w:r>
      <w:proofErr w:type="spellStart"/>
      <w:r>
        <w:t>დაფიქსირდა</w:t>
      </w:r>
      <w:proofErr w:type="spellEnd"/>
      <w:r>
        <w:t xml:space="preserve">, </w:t>
      </w:r>
      <w:proofErr w:type="spellStart"/>
      <w:r>
        <w:t>ჩვენი</w:t>
      </w:r>
      <w:proofErr w:type="spellEnd"/>
      <w:r>
        <w:t xml:space="preserve"> </w:t>
      </w:r>
      <w:proofErr w:type="spellStart"/>
      <w:r>
        <w:t>როლი</w:t>
      </w:r>
      <w:proofErr w:type="spellEnd"/>
      <w:r>
        <w:t xml:space="preserve"> </w:t>
      </w:r>
      <w:proofErr w:type="spellStart"/>
      <w:r>
        <w:t>მცველიდან</w:t>
      </w:r>
      <w:proofErr w:type="spellEnd"/>
      <w:r>
        <w:t xml:space="preserve"> </w:t>
      </w:r>
      <w:proofErr w:type="spellStart"/>
      <w:r>
        <w:t>დამცველის</w:t>
      </w:r>
      <w:proofErr w:type="spellEnd"/>
      <w:r>
        <w:t xml:space="preserve"> </w:t>
      </w:r>
      <w:proofErr w:type="spellStart"/>
      <w:r>
        <w:t>როლში</w:t>
      </w:r>
      <w:proofErr w:type="spellEnd"/>
      <w:r>
        <w:t xml:space="preserve"> </w:t>
      </w:r>
      <w:proofErr w:type="spellStart"/>
      <w:r>
        <w:t>გადადის</w:t>
      </w:r>
      <w:proofErr w:type="spellEnd"/>
      <w:r>
        <w:t xml:space="preserve">. </w:t>
      </w:r>
      <w:proofErr w:type="spellStart"/>
      <w:r>
        <w:lastRenderedPageBreak/>
        <w:t>ჩვენ</w:t>
      </w:r>
      <w:proofErr w:type="spellEnd"/>
      <w:r>
        <w:t xml:space="preserve"> </w:t>
      </w:r>
      <w:proofErr w:type="spellStart"/>
      <w:r>
        <w:t>გთავაზობთ</w:t>
      </w:r>
      <w:proofErr w:type="spellEnd"/>
      <w:r>
        <w:t xml:space="preserve"> </w:t>
      </w:r>
      <w:proofErr w:type="spellStart"/>
      <w:r>
        <w:t>სწრაფ</w:t>
      </w:r>
      <w:proofErr w:type="spellEnd"/>
      <w:r>
        <w:t xml:space="preserve"> </w:t>
      </w:r>
      <w:proofErr w:type="spellStart"/>
      <w:r>
        <w:t>და</w:t>
      </w:r>
      <w:proofErr w:type="spellEnd"/>
      <w:r>
        <w:t xml:space="preserve"> </w:t>
      </w:r>
      <w:proofErr w:type="spellStart"/>
      <w:r>
        <w:t>სტრატეგიულ</w:t>
      </w:r>
      <w:proofErr w:type="spellEnd"/>
      <w:r>
        <w:t xml:space="preserve"> </w:t>
      </w:r>
      <w:proofErr w:type="spellStart"/>
      <w:r>
        <w:t>იურიდიულ</w:t>
      </w:r>
      <w:proofErr w:type="spellEnd"/>
      <w:r>
        <w:t xml:space="preserve"> </w:t>
      </w:r>
      <w:proofErr w:type="spellStart"/>
      <w:r>
        <w:t>მხარდაჭერას</w:t>
      </w:r>
      <w:proofErr w:type="spellEnd"/>
      <w:r>
        <w:t xml:space="preserve">, </w:t>
      </w:r>
      <w:proofErr w:type="spellStart"/>
      <w:r>
        <w:t>ვურთიერთობთ</w:t>
      </w:r>
      <w:proofErr w:type="spellEnd"/>
      <w:r>
        <w:t xml:space="preserve"> </w:t>
      </w:r>
      <w:proofErr w:type="spellStart"/>
      <w:r>
        <w:t>მარეგულირებელ</w:t>
      </w:r>
      <w:proofErr w:type="spellEnd"/>
      <w:r>
        <w:t xml:space="preserve"> </w:t>
      </w:r>
      <w:proofErr w:type="spellStart"/>
      <w:r>
        <w:t>უწყებებთან</w:t>
      </w:r>
      <w:proofErr w:type="spellEnd"/>
      <w:r>
        <w:t xml:space="preserve">, </w:t>
      </w:r>
      <w:proofErr w:type="spellStart"/>
      <w:r>
        <w:t>ვასაჩივრებთ</w:t>
      </w:r>
      <w:proofErr w:type="spellEnd"/>
      <w:r>
        <w:t xml:space="preserve"> </w:t>
      </w:r>
      <w:proofErr w:type="spellStart"/>
      <w:r>
        <w:t>დასკვნებს</w:t>
      </w:r>
      <w:proofErr w:type="spellEnd"/>
      <w:r>
        <w:t xml:space="preserve"> </w:t>
      </w:r>
      <w:proofErr w:type="spellStart"/>
      <w:r>
        <w:t>საჭიროების</w:t>
      </w:r>
      <w:proofErr w:type="spellEnd"/>
      <w:r>
        <w:t xml:space="preserve"> </w:t>
      </w:r>
      <w:proofErr w:type="spellStart"/>
      <w:r>
        <w:t>შემთხვევაში</w:t>
      </w:r>
      <w:proofErr w:type="spellEnd"/>
      <w:r>
        <w:t xml:space="preserve"> </w:t>
      </w:r>
      <w:proofErr w:type="spellStart"/>
      <w:r>
        <w:t>და</w:t>
      </w:r>
      <w:proofErr w:type="spellEnd"/>
      <w:r>
        <w:t xml:space="preserve"> </w:t>
      </w:r>
      <w:proofErr w:type="spellStart"/>
      <w:r>
        <w:t>წარმოვადგენთ</w:t>
      </w:r>
      <w:proofErr w:type="spellEnd"/>
      <w:r>
        <w:t xml:space="preserve"> </w:t>
      </w:r>
      <w:proofErr w:type="spellStart"/>
      <w:r>
        <w:t>თქვენს</w:t>
      </w:r>
      <w:proofErr w:type="spellEnd"/>
      <w:r>
        <w:t xml:space="preserve"> </w:t>
      </w:r>
      <w:proofErr w:type="spellStart"/>
      <w:r>
        <w:t>ინტერესებს</w:t>
      </w:r>
      <w:proofErr w:type="spellEnd"/>
      <w:r>
        <w:t xml:space="preserve"> </w:t>
      </w:r>
      <w:proofErr w:type="spellStart"/>
      <w:r>
        <w:t>ნებისმიერ</w:t>
      </w:r>
      <w:proofErr w:type="spellEnd"/>
      <w:r>
        <w:t xml:space="preserve"> </w:t>
      </w:r>
      <w:proofErr w:type="spellStart"/>
      <w:r>
        <w:t>ოფიციალურ</w:t>
      </w:r>
      <w:proofErr w:type="spellEnd"/>
      <w:r>
        <w:t xml:space="preserve"> </w:t>
      </w:r>
      <w:proofErr w:type="spellStart"/>
      <w:r>
        <w:t>წარმოებაში</w:t>
      </w:r>
      <w:proofErr w:type="spellEnd"/>
      <w:r>
        <w:t xml:space="preserve">. </w:t>
      </w:r>
      <w:proofErr w:type="spellStart"/>
      <w:r>
        <w:t>ჩვენ</w:t>
      </w:r>
      <w:proofErr w:type="spellEnd"/>
      <w:r>
        <w:t xml:space="preserve"> </w:t>
      </w:r>
      <w:proofErr w:type="spellStart"/>
      <w:r>
        <w:t>დაუღალავად</w:t>
      </w:r>
      <w:proofErr w:type="spellEnd"/>
      <w:r>
        <w:t xml:space="preserve"> </w:t>
      </w:r>
      <w:proofErr w:type="spellStart"/>
      <w:r>
        <w:t>ვმუშაობთ</w:t>
      </w:r>
      <w:proofErr w:type="spellEnd"/>
      <w:r>
        <w:t xml:space="preserve"> </w:t>
      </w:r>
      <w:proofErr w:type="spellStart"/>
      <w:r>
        <w:t>თქვენი</w:t>
      </w:r>
      <w:proofErr w:type="spellEnd"/>
      <w:r>
        <w:t xml:space="preserve"> </w:t>
      </w:r>
      <w:proofErr w:type="spellStart"/>
      <w:r>
        <w:t>ნებართვების</w:t>
      </w:r>
      <w:proofErr w:type="spellEnd"/>
      <w:r>
        <w:t xml:space="preserve">, </w:t>
      </w:r>
      <w:proofErr w:type="spellStart"/>
      <w:r>
        <w:t>რეპუტაციისა</w:t>
      </w:r>
      <w:proofErr w:type="spellEnd"/>
      <w:r>
        <w:t xml:space="preserve"> </w:t>
      </w:r>
      <w:proofErr w:type="spellStart"/>
      <w:r>
        <w:t>და</w:t>
      </w:r>
      <w:proofErr w:type="spellEnd"/>
      <w:r>
        <w:t xml:space="preserve"> </w:t>
      </w:r>
      <w:proofErr w:type="spellStart"/>
      <w:r>
        <w:t>საზოგადოებასთან</w:t>
      </w:r>
      <w:proofErr w:type="spellEnd"/>
      <w:r>
        <w:t xml:space="preserve"> </w:t>
      </w:r>
      <w:proofErr w:type="spellStart"/>
      <w:r>
        <w:t>დამყარებული</w:t>
      </w:r>
      <w:proofErr w:type="spellEnd"/>
      <w:r>
        <w:t xml:space="preserve"> </w:t>
      </w:r>
      <w:proofErr w:type="spellStart"/>
      <w:r>
        <w:t>ნდობის</w:t>
      </w:r>
      <w:proofErr w:type="spellEnd"/>
      <w:r>
        <w:t xml:space="preserve"> </w:t>
      </w:r>
      <w:proofErr w:type="spellStart"/>
      <w:r>
        <w:t>დასაცავად</w:t>
      </w:r>
      <w:proofErr w:type="spellEnd"/>
      <w:r>
        <w:t>.</w:t>
      </w:r>
    </w:p>
    <w:p w:rsidR="0035021A" w:rsidRDefault="0035021A" w:rsidP="0035021A">
      <w:r>
        <w:pict>
          <v:rect id="_x0000_i1026" style="width:0;height:1.5pt" o:hralign="center" o:hrstd="t" o:hr="t" fillcolor="#a0a0a0" stroked="f"/>
        </w:pict>
      </w:r>
    </w:p>
    <w:p w:rsidR="0035021A" w:rsidRDefault="0035021A" w:rsidP="0035021A">
      <w:r>
        <w:rPr>
          <w:b/>
          <w:bCs/>
        </w:rPr>
        <w:t>(ENGLISH)</w:t>
      </w:r>
    </w:p>
    <w:p w:rsidR="0035021A" w:rsidRDefault="0035021A" w:rsidP="0035021A">
      <w:r>
        <w:rPr>
          <w:b/>
          <w:bCs/>
        </w:rPr>
        <w:t>Title:</w:t>
      </w:r>
      <w:r>
        <w:br/>
        <w:t>Health &amp; Safety Permits: Guardian of Well-Being for Your Business</w:t>
      </w:r>
    </w:p>
    <w:p w:rsidR="0035021A" w:rsidRDefault="0035021A" w:rsidP="0035021A">
      <w:r>
        <w:rPr>
          <w:b/>
          <w:bCs/>
        </w:rPr>
        <w:t>Short Description:</w:t>
      </w:r>
      <w:r>
        <w:br/>
        <w:t>Customer trust and employee safety are the cornerstones of your business. Legal Sandbox Georgia ensures your operations meet the highest health and safety standards, acting as a reliable guarantee of your reputation and success.</w:t>
      </w:r>
    </w:p>
    <w:p w:rsidR="0035021A" w:rsidRDefault="0035021A" w:rsidP="0035021A">
      <w:r>
        <w:rPr>
          <w:b/>
          <w:bCs/>
        </w:rPr>
        <w:t>Full Content:</w:t>
      </w:r>
      <w:r>
        <w:br/>
        <w:t>A health and safety permit is not just another legal document; it is the most fundamental promise a business makes to its customers and employees. It is a formal declaration that your establishment is a safe haven and your processes are a bulwark against harm. In sectors like hospitality, food service, healthcare, and manufacturing, compliance with these standards is the bedrock of your reputation and legal right to operate. A failure here can lead to public health crises, severe penalties, and a fatal loss of trust. Our firm acts as the guardian of this critical commitment, helping you secure and maintain the permits that signify your unwavering dedication to well-being.</w:t>
      </w:r>
    </w:p>
    <w:p w:rsidR="0035021A" w:rsidRDefault="0035021A" w:rsidP="0035021A">
      <w:r>
        <w:t>Our service provides meticulous guidance on obtaining all health and safety-related permits. For food service businesses, this involves expert support in securing sanitation and food handling permits from authorities like the National Food Agency.[</w:t>
      </w:r>
      <w:hyperlink r:id="rId9" w:tgtFrame="_blank" w:history="1">
        <w:r>
          <w:rPr>
            <w:color w:val="0000FF"/>
            <w:u w:val="single"/>
          </w:rPr>
          <w:t>5</w:t>
        </w:r>
      </w:hyperlink>
      <w:r>
        <w:t>][</w:t>
      </w:r>
      <w:hyperlink r:id="rId10" w:tgtFrame="_blank" w:history="1">
        <w:r>
          <w:rPr>
            <w:color w:val="0000FF"/>
            <w:u w:val="single"/>
          </w:rPr>
          <w:t>6</w:t>
        </w:r>
      </w:hyperlink>
      <w:r>
        <w:t>] We guide you through requirements for facility layout, equipment standards, and operational hygiene to ensure a successful approval process.[</w:t>
      </w:r>
      <w:hyperlink r:id="rId11" w:tgtFrame="_blank" w:history="1">
        <w:r>
          <w:rPr>
            <w:color w:val="0000FF"/>
            <w:u w:val="single"/>
          </w:rPr>
          <w:t>7</w:t>
        </w:r>
      </w:hyperlink>
      <w:r>
        <w:t xml:space="preserve">] For all businesses, we provide assistance in securing necessary workplace safety authorizations in compliance with the </w:t>
      </w:r>
      <w:proofErr w:type="spellStart"/>
      <w:r>
        <w:t>Labour</w:t>
      </w:r>
      <w:proofErr w:type="spellEnd"/>
      <w:r>
        <w:t xml:space="preserve"> Inspection Service regulations, protecting your most valuable asset: your people.[</w:t>
      </w:r>
      <w:hyperlink r:id="rId12" w:tgtFrame="_blank" w:history="1">
        <w:r>
          <w:rPr>
            <w:color w:val="0000FF"/>
            <w:u w:val="single"/>
          </w:rPr>
          <w:t>2</w:t>
        </w:r>
      </w:hyperlink>
      <w:r>
        <w:t>][</w:t>
      </w:r>
      <w:hyperlink r:id="rId13" w:tgtFrame="_blank" w:history="1">
        <w:r>
          <w:rPr>
            <w:color w:val="0000FF"/>
            <w:u w:val="single"/>
          </w:rPr>
          <w:t>8</w:t>
        </w:r>
      </w:hyperlink>
      <w:r>
        <w:t>]</w:t>
      </w:r>
    </w:p>
    <w:p w:rsidR="0035021A" w:rsidRDefault="0035021A" w:rsidP="0035021A">
      <w:r>
        <w:t>Possessing a permit is the start of a continuous journey of diligence. We offer ongoing advisory on compliance with regulatory standards, helping you prepare for both scheduled and unannounced inspections and develop robust internal safety protocols. If a violation is alleged or an enforcement action is initiated, our role as guardian transitions to that of a defender. We provide swift and strategic legal support, engaging directly with health and safety authorities, challenging findings where appropriate, and representing your interests in any formal proceedings. We work tirelessly to protect your permits, your reputation, and the trust you have built with the public.</w:t>
      </w:r>
    </w:p>
    <w:p w:rsidR="0035021A" w:rsidRDefault="0035021A" w:rsidP="0035021A">
      <w:r>
        <w:pict>
          <v:rect id="_x0000_i1027" style="width:0;height:1.5pt" o:hralign="center" o:hrstd="t" o:hr="t" fillcolor="#a0a0a0" stroked="f"/>
        </w:pict>
      </w:r>
    </w:p>
    <w:p w:rsidR="0035021A" w:rsidRPr="0035021A" w:rsidRDefault="0035021A" w:rsidP="0035021A">
      <w:pPr>
        <w:rPr>
          <w:lang w:val="ru-RU"/>
        </w:rPr>
      </w:pPr>
      <w:r w:rsidRPr="0035021A">
        <w:rPr>
          <w:b/>
          <w:bCs/>
          <w:lang w:val="ru-RU"/>
        </w:rPr>
        <w:t>(</w:t>
      </w:r>
      <w:r>
        <w:rPr>
          <w:b/>
          <w:bCs/>
        </w:rPr>
        <w:t>RUSSIAN</w:t>
      </w:r>
      <w:r w:rsidRPr="0035021A">
        <w:rPr>
          <w:b/>
          <w:bCs/>
          <w:lang w:val="ru-RU"/>
        </w:rPr>
        <w:t>)</w:t>
      </w:r>
    </w:p>
    <w:p w:rsidR="0035021A" w:rsidRPr="0035021A" w:rsidRDefault="0035021A" w:rsidP="0035021A">
      <w:pPr>
        <w:rPr>
          <w:lang w:val="ru-RU"/>
        </w:rPr>
      </w:pPr>
      <w:r>
        <w:rPr>
          <w:b/>
          <w:bCs/>
        </w:rPr>
        <w:t>Title</w:t>
      </w:r>
      <w:r w:rsidRPr="0035021A">
        <w:rPr>
          <w:b/>
          <w:bCs/>
          <w:lang w:val="ru-RU"/>
        </w:rPr>
        <w:t>:</w:t>
      </w:r>
      <w:r w:rsidRPr="0035021A">
        <w:rPr>
          <w:lang w:val="ru-RU"/>
        </w:rPr>
        <w:br/>
        <w:t>Разрешения в области здравоохранения и безопасности: Гарантия защиты вашего бизнеса</w:t>
      </w:r>
    </w:p>
    <w:p w:rsidR="0035021A" w:rsidRPr="0035021A" w:rsidRDefault="0035021A" w:rsidP="0035021A">
      <w:pPr>
        <w:rPr>
          <w:lang w:val="ru-RU"/>
        </w:rPr>
      </w:pPr>
      <w:r>
        <w:rPr>
          <w:b/>
          <w:bCs/>
        </w:rPr>
        <w:lastRenderedPageBreak/>
        <w:t>Short</w:t>
      </w:r>
      <w:r w:rsidRPr="0035021A">
        <w:rPr>
          <w:b/>
          <w:bCs/>
          <w:lang w:val="ru-RU"/>
        </w:rPr>
        <w:t xml:space="preserve"> </w:t>
      </w:r>
      <w:r>
        <w:rPr>
          <w:b/>
          <w:bCs/>
        </w:rPr>
        <w:t>Description</w:t>
      </w:r>
      <w:r w:rsidRPr="0035021A">
        <w:rPr>
          <w:b/>
          <w:bCs/>
          <w:lang w:val="ru-RU"/>
        </w:rPr>
        <w:t>:</w:t>
      </w:r>
      <w:r w:rsidRPr="0035021A">
        <w:rPr>
          <w:lang w:val="ru-RU"/>
        </w:rPr>
        <w:br/>
        <w:t xml:space="preserve">Доверие клиентов и безопасность сотрудников — краеугольные камни вашего бизнеса. </w:t>
      </w:r>
      <w:r>
        <w:t>Legal</w:t>
      </w:r>
      <w:r w:rsidRPr="0035021A">
        <w:rPr>
          <w:lang w:val="ru-RU"/>
        </w:rPr>
        <w:t xml:space="preserve"> </w:t>
      </w:r>
      <w:r>
        <w:t>Sandbox</w:t>
      </w:r>
      <w:r w:rsidRPr="0035021A">
        <w:rPr>
          <w:lang w:val="ru-RU"/>
        </w:rPr>
        <w:t xml:space="preserve"> </w:t>
      </w:r>
      <w:r>
        <w:t>Georgia</w:t>
      </w:r>
      <w:r w:rsidRPr="0035021A">
        <w:rPr>
          <w:lang w:val="ru-RU"/>
        </w:rPr>
        <w:t xml:space="preserve"> обеспечивает полное соответствие вашей деятельности строжайшим стандартам здравоохранения и безопасности, что является надежной гарантией вашей репутации и успеха.</w:t>
      </w:r>
    </w:p>
    <w:p w:rsidR="0035021A" w:rsidRPr="0035021A" w:rsidRDefault="0035021A" w:rsidP="0035021A">
      <w:pPr>
        <w:rPr>
          <w:lang w:val="ru-RU"/>
        </w:rPr>
      </w:pPr>
      <w:r>
        <w:rPr>
          <w:b/>
          <w:bCs/>
        </w:rPr>
        <w:t>Full</w:t>
      </w:r>
      <w:r w:rsidRPr="0035021A">
        <w:rPr>
          <w:b/>
          <w:bCs/>
          <w:lang w:val="ru-RU"/>
        </w:rPr>
        <w:t xml:space="preserve"> </w:t>
      </w:r>
      <w:r>
        <w:rPr>
          <w:b/>
          <w:bCs/>
        </w:rPr>
        <w:t>Content</w:t>
      </w:r>
      <w:r w:rsidRPr="0035021A">
        <w:rPr>
          <w:b/>
          <w:bCs/>
          <w:lang w:val="ru-RU"/>
        </w:rPr>
        <w:t>:</w:t>
      </w:r>
      <w:r w:rsidRPr="0035021A">
        <w:rPr>
          <w:lang w:val="ru-RU"/>
        </w:rPr>
        <w:br/>
        <w:t>Разрешение в области здравоохранения и безопасности — это не просто юридический документ; это фундаментальное обещание, которое бизнес дает своим клиентам и сотрудникам. Это официальная декларация того, что ваше заведение безопасно, а процессы защищают от вреда. В таких секторах, как гостеприимство, общественное питание, здравоохранение и производство, соблюдение этих стандартов является основой вашей репутации и законного права на деятельность. Ошибка в этой сфере недопустима, так как она может привести к рискам для общественного здоровья, суровым штрафам и полной потере доверия. Наша компания выступает хранителем этого критического обязательства, помогая вам получать и поддерживать разрешения, которые подтверждают вашу приверженность благополучию.</w:t>
      </w:r>
    </w:p>
    <w:p w:rsidR="0035021A" w:rsidRPr="0035021A" w:rsidRDefault="0035021A" w:rsidP="0035021A">
      <w:pPr>
        <w:rPr>
          <w:lang w:val="ru-RU"/>
        </w:rPr>
      </w:pPr>
      <w:r w:rsidRPr="0035021A">
        <w:rPr>
          <w:lang w:val="ru-RU"/>
        </w:rPr>
        <w:t>Наши услуги включают детальные консультации по получению всех разрешений, связанных со здоровьем и безопасностью. Для предприятий общественного питания мы предоставляем полную поддержку в получении санитарных разрешений от Национального агентства продовольствия.[</w:t>
      </w:r>
      <w:hyperlink r:id="rId14" w:tgtFrame="_blank" w:history="1">
        <w:r w:rsidRPr="0035021A">
          <w:rPr>
            <w:color w:val="0000FF"/>
            <w:u w:val="single"/>
            <w:lang w:val="ru-RU"/>
          </w:rPr>
          <w:t>1</w:t>
        </w:r>
      </w:hyperlink>
      <w:r w:rsidRPr="0035021A">
        <w:rPr>
          <w:lang w:val="ru-RU"/>
        </w:rPr>
        <w:t>][</w:t>
      </w:r>
      <w:hyperlink r:id="rId15" w:tgtFrame="_blank" w:history="1">
        <w:r w:rsidRPr="0035021A">
          <w:rPr>
            <w:color w:val="0000FF"/>
            <w:u w:val="single"/>
            <w:lang w:val="ru-RU"/>
          </w:rPr>
          <w:t>9</w:t>
        </w:r>
      </w:hyperlink>
      <w:r w:rsidRPr="0035021A">
        <w:rPr>
          <w:lang w:val="ru-RU"/>
        </w:rPr>
        <w:t>] Мы проведем вас через требования к планировке помещений, стандартам оборудования и операционной гигиене для обеспечения успешной проверки.[</w:t>
      </w:r>
      <w:hyperlink r:id="rId16" w:tgtFrame="_blank" w:history="1">
        <w:r w:rsidRPr="0035021A">
          <w:rPr>
            <w:color w:val="0000FF"/>
            <w:u w:val="single"/>
            <w:lang w:val="ru-RU"/>
          </w:rPr>
          <w:t>10</w:t>
        </w:r>
      </w:hyperlink>
      <w:r w:rsidRPr="0035021A">
        <w:rPr>
          <w:lang w:val="ru-RU"/>
        </w:rPr>
        <w:t>] Для всех типов бизнеса мы предлагаем помощь в получении необходимых разрешений по безопасности на рабочем месте в соответствии с требованиями Службы инспекции труда, защищая ваш самый ценный актив — ваших сотрудников.[</w:t>
      </w:r>
      <w:hyperlink r:id="rId17" w:tgtFrame="_blank" w:history="1">
        <w:r w:rsidRPr="0035021A">
          <w:rPr>
            <w:color w:val="0000FF"/>
            <w:u w:val="single"/>
            <w:lang w:val="ru-RU"/>
          </w:rPr>
          <w:t>11</w:t>
        </w:r>
      </w:hyperlink>
      <w:r w:rsidRPr="0035021A">
        <w:rPr>
          <w:lang w:val="ru-RU"/>
        </w:rPr>
        <w:t>][</w:t>
      </w:r>
      <w:hyperlink r:id="rId18" w:tgtFrame="_blank" w:history="1">
        <w:r w:rsidRPr="0035021A">
          <w:rPr>
            <w:color w:val="0000FF"/>
            <w:u w:val="single"/>
            <w:lang w:val="ru-RU"/>
          </w:rPr>
          <w:t>12</w:t>
        </w:r>
      </w:hyperlink>
      <w:r w:rsidRPr="0035021A">
        <w:rPr>
          <w:lang w:val="ru-RU"/>
        </w:rPr>
        <w:t>][</w:t>
      </w:r>
      <w:hyperlink r:id="rId19" w:tgtFrame="_blank" w:history="1">
        <w:r w:rsidRPr="0035021A">
          <w:rPr>
            <w:color w:val="0000FF"/>
            <w:u w:val="single"/>
            <w:lang w:val="ru-RU"/>
          </w:rPr>
          <w:t>13</w:t>
        </w:r>
      </w:hyperlink>
      <w:r w:rsidRPr="0035021A">
        <w:rPr>
          <w:lang w:val="ru-RU"/>
        </w:rPr>
        <w:t>]</w:t>
      </w:r>
    </w:p>
    <w:p w:rsidR="0035021A" w:rsidRPr="0035021A" w:rsidRDefault="0035021A" w:rsidP="0035021A">
      <w:pPr>
        <w:rPr>
          <w:lang w:val="ru-RU"/>
        </w:rPr>
      </w:pPr>
      <w:r w:rsidRPr="0035021A">
        <w:rPr>
          <w:lang w:val="ru-RU"/>
        </w:rPr>
        <w:t>Наличие разрешения — это начало пути постоянного и усердного соблюдения норм. Мы предлагаем непрерывные консультации по соответствию стандартам регулирующих органов, помогаем готовиться к плановым и внезапным проверкам и разрабатывать надежные внутренние протоколы безопасности. В случае предполагаемого нарушения наша роль хранителя превращается в роль защитника. Мы оказываем быструю и стратегическую юридическую поддержку, взаимодействуем с регулирующими органами, при необходимости оспариваем их заключения и представляем ваши интересы в любых официальных разбирательствах. Мы неустанно работаем для защиты ваших разрешений, репутации и доверия, которое вы создали с общественностью.</w:t>
      </w:r>
    </w:p>
    <w:p w:rsidR="0035021A" w:rsidRDefault="0035021A" w:rsidP="0035021A">
      <w:r>
        <w:pict>
          <v:rect id="_x0000_i1028" style="width:0;height:1.5pt" o:hralign="center" o:hrstd="t" o:hr="t" fillcolor="#a0a0a0" stroked="f"/>
        </w:pict>
      </w:r>
    </w:p>
    <w:p w:rsidR="0035021A" w:rsidRDefault="0035021A" w:rsidP="0035021A">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121"/>
        <w:gridCol w:w="5837"/>
      </w:tblGrid>
      <w:tr w:rsidR="0035021A" w:rsidTr="0035021A">
        <w:trPr>
          <w:tblCellSpacing w:w="15" w:type="dxa"/>
        </w:trPr>
        <w:tc>
          <w:tcPr>
            <w:tcW w:w="0" w:type="auto"/>
            <w:vAlign w:val="center"/>
            <w:hideMark/>
          </w:tcPr>
          <w:p w:rsidR="0035021A" w:rsidRDefault="0035021A">
            <w:r>
              <w:t>Language</w:t>
            </w:r>
          </w:p>
        </w:tc>
        <w:tc>
          <w:tcPr>
            <w:tcW w:w="0" w:type="auto"/>
            <w:vAlign w:val="center"/>
            <w:hideMark/>
          </w:tcPr>
          <w:p w:rsidR="0035021A" w:rsidRDefault="0035021A">
            <w:r>
              <w:t>Category</w:t>
            </w:r>
          </w:p>
        </w:tc>
        <w:tc>
          <w:tcPr>
            <w:tcW w:w="0" w:type="auto"/>
            <w:vAlign w:val="center"/>
            <w:hideMark/>
          </w:tcPr>
          <w:p w:rsidR="0035021A" w:rsidRDefault="0035021A">
            <w:r>
              <w:t>Value</w:t>
            </w:r>
          </w:p>
        </w:tc>
      </w:tr>
      <w:tr w:rsidR="0035021A" w:rsidTr="0035021A">
        <w:trPr>
          <w:tblCellSpacing w:w="15" w:type="dxa"/>
        </w:trPr>
        <w:tc>
          <w:tcPr>
            <w:tcW w:w="0" w:type="auto"/>
            <w:vAlign w:val="center"/>
            <w:hideMark/>
          </w:tcPr>
          <w:p w:rsidR="0035021A" w:rsidRDefault="0035021A">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35021A" w:rsidRDefault="0035021A">
            <w:proofErr w:type="spellStart"/>
            <w:r>
              <w:t>MetaKeywords</w:t>
            </w:r>
            <w:proofErr w:type="spellEnd"/>
          </w:p>
        </w:tc>
        <w:tc>
          <w:tcPr>
            <w:tcW w:w="0" w:type="auto"/>
            <w:vAlign w:val="center"/>
            <w:hideMark/>
          </w:tcPr>
          <w:p w:rsidR="0035021A" w:rsidRDefault="0035021A">
            <w:proofErr w:type="spellStart"/>
            <w:r>
              <w:rPr>
                <w:rFonts w:ascii="Sylfaen" w:hAnsi="Sylfaen" w:cs="Sylfaen"/>
              </w:rPr>
              <w:t>სანიტარული</w:t>
            </w:r>
            <w:proofErr w:type="spellEnd"/>
            <w:r>
              <w:t xml:space="preserve"> </w:t>
            </w:r>
            <w:proofErr w:type="spellStart"/>
            <w:r>
              <w:rPr>
                <w:rFonts w:ascii="Sylfaen" w:hAnsi="Sylfaen" w:cs="Sylfaen"/>
              </w:rPr>
              <w:t>ნებართვა</w:t>
            </w:r>
            <w:proofErr w:type="spellEnd"/>
            <w:r>
              <w:t xml:space="preserve">, </w:t>
            </w:r>
            <w:proofErr w:type="spellStart"/>
            <w:r>
              <w:rPr>
                <w:rFonts w:ascii="Sylfaen" w:hAnsi="Sylfaen" w:cs="Sylfaen"/>
              </w:rPr>
              <w:t>შრომის</w:t>
            </w:r>
            <w:proofErr w:type="spellEnd"/>
            <w:r>
              <w:t xml:space="preserve"> </w:t>
            </w:r>
            <w:proofErr w:type="spellStart"/>
            <w:r>
              <w:rPr>
                <w:rFonts w:ascii="Sylfaen" w:hAnsi="Sylfaen" w:cs="Sylfaen"/>
              </w:rPr>
              <w:t>უსაფრთხოების</w:t>
            </w:r>
            <w:proofErr w:type="spellEnd"/>
            <w:r>
              <w:t xml:space="preserve"> </w:t>
            </w:r>
            <w:proofErr w:type="spellStart"/>
            <w:r>
              <w:rPr>
                <w:rFonts w:ascii="Sylfaen" w:hAnsi="Sylfaen" w:cs="Sylfaen"/>
              </w:rPr>
              <w:t>ნებართვა</w:t>
            </w:r>
            <w:proofErr w:type="spellEnd"/>
            <w:r>
              <w:t xml:space="preserve">, </w:t>
            </w:r>
            <w:proofErr w:type="spellStart"/>
            <w:r>
              <w:rPr>
                <w:rFonts w:ascii="Sylfaen" w:hAnsi="Sylfaen" w:cs="Sylfaen"/>
              </w:rPr>
              <w:t>სურსათის</w:t>
            </w:r>
            <w:proofErr w:type="spellEnd"/>
            <w:r>
              <w:t xml:space="preserve"> </w:t>
            </w:r>
            <w:proofErr w:type="spellStart"/>
            <w:r>
              <w:rPr>
                <w:rFonts w:ascii="Sylfaen" w:hAnsi="Sylfaen" w:cs="Sylfaen"/>
              </w:rPr>
              <w:t>ეროვნული</w:t>
            </w:r>
            <w:proofErr w:type="spellEnd"/>
            <w:r>
              <w:t xml:space="preserve"> </w:t>
            </w:r>
            <w:proofErr w:type="spellStart"/>
            <w:r>
              <w:rPr>
                <w:rFonts w:ascii="Sylfaen" w:hAnsi="Sylfaen" w:cs="Sylfaen"/>
              </w:rPr>
              <w:t>სააგენტო</w:t>
            </w:r>
            <w:proofErr w:type="spellEnd"/>
            <w:r>
              <w:t xml:space="preserve">, </w:t>
            </w:r>
            <w:proofErr w:type="spellStart"/>
            <w:r>
              <w:rPr>
                <w:rFonts w:ascii="Sylfaen" w:hAnsi="Sylfaen" w:cs="Sylfaen"/>
              </w:rPr>
              <w:t>შრომის</w:t>
            </w:r>
            <w:proofErr w:type="spellEnd"/>
            <w:r>
              <w:t xml:space="preserve"> </w:t>
            </w:r>
            <w:proofErr w:type="spellStart"/>
            <w:r>
              <w:rPr>
                <w:rFonts w:ascii="Sylfaen" w:hAnsi="Sylfaen" w:cs="Sylfaen"/>
              </w:rPr>
              <w:t>ინსპექცია</w:t>
            </w:r>
            <w:proofErr w:type="spellEnd"/>
            <w:r>
              <w:t xml:space="preserve">, HACCP </w:t>
            </w:r>
            <w:proofErr w:type="spellStart"/>
            <w:r>
              <w:rPr>
                <w:rFonts w:ascii="Sylfaen" w:hAnsi="Sylfaen" w:cs="Sylfaen"/>
              </w:rPr>
              <w:t>საქართველო</w:t>
            </w:r>
            <w:proofErr w:type="spellEnd"/>
            <w:r>
              <w:t xml:space="preserve">, </w:t>
            </w:r>
            <w:proofErr w:type="spellStart"/>
            <w:r>
              <w:rPr>
                <w:rFonts w:ascii="Sylfaen" w:hAnsi="Sylfaen" w:cs="Sylfaen"/>
              </w:rPr>
              <w:t>ჰიგიენის</w:t>
            </w:r>
            <w:proofErr w:type="spellEnd"/>
            <w:r>
              <w:t xml:space="preserve"> </w:t>
            </w:r>
            <w:proofErr w:type="spellStart"/>
            <w:r>
              <w:rPr>
                <w:rFonts w:ascii="Sylfaen" w:hAnsi="Sylfaen" w:cs="Sylfaen"/>
              </w:rPr>
              <w:t>ნორმები</w:t>
            </w:r>
            <w:proofErr w:type="spellEnd"/>
            <w:r>
              <w:t xml:space="preserve">, </w:t>
            </w:r>
            <w:proofErr w:type="spellStart"/>
            <w:r>
              <w:rPr>
                <w:rFonts w:ascii="Sylfaen" w:hAnsi="Sylfaen" w:cs="Sylfaen"/>
              </w:rPr>
              <w:t>შრომის</w:t>
            </w:r>
            <w:proofErr w:type="spellEnd"/>
            <w:r>
              <w:t xml:space="preserve"> </w:t>
            </w:r>
            <w:proofErr w:type="spellStart"/>
            <w:r>
              <w:rPr>
                <w:rFonts w:ascii="Sylfaen" w:hAnsi="Sylfaen" w:cs="Sylfaen"/>
              </w:rPr>
              <w:t>უსაფრთხოების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კვების</w:t>
            </w:r>
            <w:proofErr w:type="spellEnd"/>
            <w:r>
              <w:t xml:space="preserve"> </w:t>
            </w:r>
            <w:proofErr w:type="spellStart"/>
            <w:r>
              <w:rPr>
                <w:rFonts w:ascii="Sylfaen" w:hAnsi="Sylfaen" w:cs="Sylfaen"/>
              </w:rPr>
              <w:t>ობიექტის</w:t>
            </w:r>
            <w:proofErr w:type="spellEnd"/>
            <w:r>
              <w:t xml:space="preserve"> </w:t>
            </w:r>
            <w:proofErr w:type="spellStart"/>
            <w:r>
              <w:rPr>
                <w:rFonts w:ascii="Sylfaen" w:hAnsi="Sylfaen" w:cs="Sylfaen"/>
              </w:rPr>
              <w:t>ნებართვა</w:t>
            </w:r>
            <w:proofErr w:type="spellEnd"/>
            <w:r>
              <w:t xml:space="preserve"> </w:t>
            </w:r>
            <w:proofErr w:type="spellStart"/>
            <w:r>
              <w:rPr>
                <w:rFonts w:ascii="Sylfaen" w:hAnsi="Sylfaen" w:cs="Sylfaen"/>
              </w:rPr>
              <w:t>თბილისი</w:t>
            </w:r>
            <w:proofErr w:type="spellEnd"/>
          </w:p>
        </w:tc>
      </w:tr>
      <w:tr w:rsid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MetaDescription</w:t>
            </w:r>
            <w:proofErr w:type="spellEnd"/>
          </w:p>
        </w:tc>
        <w:tc>
          <w:tcPr>
            <w:tcW w:w="0" w:type="auto"/>
            <w:vAlign w:val="center"/>
            <w:hideMark/>
          </w:tcPr>
          <w:p w:rsidR="0035021A" w:rsidRDefault="0035021A">
            <w:proofErr w:type="spellStart"/>
            <w:r>
              <w:rPr>
                <w:rFonts w:ascii="Sylfaen" w:hAnsi="Sylfaen" w:cs="Sylfaen"/>
              </w:rPr>
              <w:t>მოიპოვეთ</w:t>
            </w:r>
            <w:proofErr w:type="spellEnd"/>
            <w:r>
              <w:t xml:space="preserve"> </w:t>
            </w:r>
            <w:proofErr w:type="spellStart"/>
            <w:r>
              <w:rPr>
                <w:rFonts w:ascii="Sylfaen" w:hAnsi="Sylfaen" w:cs="Sylfaen"/>
              </w:rPr>
              <w:t>ჯანმრთელობისა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უსაფრთხოების</w:t>
            </w:r>
            <w:proofErr w:type="spellEnd"/>
            <w:r>
              <w:t xml:space="preserve"> </w:t>
            </w:r>
            <w:proofErr w:type="spellStart"/>
            <w:r>
              <w:rPr>
                <w:rFonts w:ascii="Sylfaen" w:hAnsi="Sylfaen" w:cs="Sylfaen"/>
              </w:rPr>
              <w:t>ნებართვები</w:t>
            </w:r>
            <w:proofErr w:type="spellEnd"/>
            <w:r>
              <w:t xml:space="preserve"> Legal Sandbox Georgia-</w:t>
            </w:r>
            <w:proofErr w:type="spellStart"/>
            <w:r>
              <w:rPr>
                <w:rFonts w:ascii="Sylfaen" w:hAnsi="Sylfaen" w:cs="Sylfaen"/>
              </w:rPr>
              <w:t>სთან</w:t>
            </w:r>
            <w:proofErr w:type="spellEnd"/>
            <w:r>
              <w:t xml:space="preserve"> </w:t>
            </w:r>
            <w:proofErr w:type="spellStart"/>
            <w:r>
              <w:rPr>
                <w:rFonts w:ascii="Sylfaen" w:hAnsi="Sylfaen" w:cs="Sylfaen"/>
              </w:rPr>
              <w:t>ერთად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ვუზრუნველყოფთ</w:t>
            </w:r>
            <w:proofErr w:type="spellEnd"/>
            <w:r>
              <w:t xml:space="preserve"> </w:t>
            </w:r>
            <w:proofErr w:type="spellStart"/>
            <w:r>
              <w:rPr>
                <w:rFonts w:ascii="Sylfaen" w:hAnsi="Sylfaen" w:cs="Sylfaen"/>
              </w:rPr>
              <w:t>სურსათის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შრომის</w:t>
            </w:r>
            <w:proofErr w:type="spellEnd"/>
            <w:r>
              <w:t xml:space="preserve"> </w:t>
            </w:r>
            <w:proofErr w:type="spellStart"/>
            <w:r>
              <w:rPr>
                <w:rFonts w:ascii="Sylfaen" w:hAnsi="Sylfaen" w:cs="Sylfaen"/>
              </w:rPr>
              <w:t>უსაფრთხოების</w:t>
            </w:r>
            <w:proofErr w:type="spellEnd"/>
            <w:r>
              <w:t xml:space="preserve"> </w:t>
            </w:r>
            <w:proofErr w:type="spellStart"/>
            <w:r>
              <w:rPr>
                <w:rFonts w:ascii="Sylfaen" w:hAnsi="Sylfaen" w:cs="Sylfaen"/>
              </w:rPr>
              <w:t>ნორმებთან</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შესაბამისობას</w:t>
            </w:r>
            <w:proofErr w:type="spellEnd"/>
            <w:r>
              <w:t>.</w:t>
            </w:r>
          </w:p>
        </w:tc>
      </w:tr>
      <w:tr w:rsid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OpenGraphTitle</w:t>
            </w:r>
            <w:proofErr w:type="spellEnd"/>
          </w:p>
        </w:tc>
        <w:tc>
          <w:tcPr>
            <w:tcW w:w="0" w:type="auto"/>
            <w:vAlign w:val="center"/>
            <w:hideMark/>
          </w:tcPr>
          <w:p w:rsidR="0035021A" w:rsidRDefault="0035021A">
            <w:proofErr w:type="spellStart"/>
            <w:r>
              <w:rPr>
                <w:rFonts w:ascii="Sylfaen" w:hAnsi="Sylfaen" w:cs="Sylfaen"/>
              </w:rPr>
              <w:t>ჯანმრთელობისა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უსაფრთხოების</w:t>
            </w:r>
            <w:proofErr w:type="spellEnd"/>
            <w:r>
              <w:t xml:space="preserve"> </w:t>
            </w:r>
            <w:proofErr w:type="spellStart"/>
            <w:r>
              <w:rPr>
                <w:rFonts w:ascii="Sylfaen" w:hAnsi="Sylfaen" w:cs="Sylfaen"/>
              </w:rPr>
              <w:t>ნებართვები</w:t>
            </w:r>
            <w:proofErr w:type="spellEnd"/>
            <w:r>
              <w:t xml:space="preserve"> </w:t>
            </w:r>
            <w:proofErr w:type="spellStart"/>
            <w:r>
              <w:rPr>
                <w:rFonts w:ascii="Sylfaen" w:hAnsi="Sylfaen" w:cs="Sylfaen"/>
              </w:rPr>
              <w:t>საქართველოში</w:t>
            </w:r>
            <w:proofErr w:type="spellEnd"/>
          </w:p>
        </w:tc>
      </w:tr>
      <w:tr w:rsid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OpenGraphDescription</w:t>
            </w:r>
            <w:proofErr w:type="spellEnd"/>
          </w:p>
        </w:tc>
        <w:tc>
          <w:tcPr>
            <w:tcW w:w="0" w:type="auto"/>
            <w:vAlign w:val="center"/>
            <w:hideMark/>
          </w:tcPr>
          <w:p w:rsidR="0035021A" w:rsidRDefault="0035021A">
            <w:proofErr w:type="spellStart"/>
            <w:r>
              <w:rPr>
                <w:rFonts w:ascii="Sylfaen" w:hAnsi="Sylfaen" w:cs="Sylfaen"/>
              </w:rPr>
              <w:t>ჩვენ</w:t>
            </w:r>
            <w:proofErr w:type="spellEnd"/>
            <w:r>
              <w:t xml:space="preserve"> </w:t>
            </w:r>
            <w:proofErr w:type="spellStart"/>
            <w:r>
              <w:rPr>
                <w:rFonts w:ascii="Sylfaen" w:hAnsi="Sylfaen" w:cs="Sylfaen"/>
              </w:rPr>
              <w:t>ვეხმარებით</w:t>
            </w:r>
            <w:proofErr w:type="spellEnd"/>
            <w:r>
              <w:t xml:space="preserve"> </w:t>
            </w:r>
            <w:proofErr w:type="spellStart"/>
            <w:r>
              <w:rPr>
                <w:rFonts w:ascii="Sylfaen" w:hAnsi="Sylfaen" w:cs="Sylfaen"/>
              </w:rPr>
              <w:t>ბიზნესს</w:t>
            </w:r>
            <w:proofErr w:type="spellEnd"/>
            <w:r>
              <w:t xml:space="preserve"> </w:t>
            </w:r>
            <w:proofErr w:type="spellStart"/>
            <w:r>
              <w:rPr>
                <w:rFonts w:ascii="Sylfaen" w:hAnsi="Sylfaen" w:cs="Sylfaen"/>
              </w:rPr>
              <w:t>სანიტარული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შრომის</w:t>
            </w:r>
            <w:proofErr w:type="spellEnd"/>
            <w:r>
              <w:t xml:space="preserve"> </w:t>
            </w:r>
            <w:proofErr w:type="spellStart"/>
            <w:r>
              <w:rPr>
                <w:rFonts w:ascii="Sylfaen" w:hAnsi="Sylfaen" w:cs="Sylfaen"/>
              </w:rPr>
              <w:t>უსაფრთხოების</w:t>
            </w:r>
            <w:proofErr w:type="spellEnd"/>
            <w:r>
              <w:t xml:space="preserve"> </w:t>
            </w:r>
            <w:proofErr w:type="spellStart"/>
            <w:r>
              <w:rPr>
                <w:rFonts w:ascii="Sylfaen" w:hAnsi="Sylfaen" w:cs="Sylfaen"/>
              </w:rPr>
              <w:t>ნებართვების</w:t>
            </w:r>
            <w:proofErr w:type="spellEnd"/>
            <w:r>
              <w:t xml:space="preserve"> </w:t>
            </w:r>
            <w:proofErr w:type="spellStart"/>
            <w:r>
              <w:rPr>
                <w:rFonts w:ascii="Sylfaen" w:hAnsi="Sylfaen" w:cs="Sylfaen"/>
              </w:rPr>
              <w:t>მიღებასა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შენარჩუნებაში</w:t>
            </w:r>
            <w:proofErr w:type="spellEnd"/>
            <w:r>
              <w:t xml:space="preserve">, </w:t>
            </w:r>
            <w:proofErr w:type="spellStart"/>
            <w:r>
              <w:rPr>
                <w:rFonts w:ascii="Sylfaen" w:hAnsi="Sylfaen" w:cs="Sylfaen"/>
              </w:rPr>
              <w:t>ვიცავთ</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რეპუტაციასა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საქმიანობის</w:t>
            </w:r>
            <w:proofErr w:type="spellEnd"/>
            <w:r>
              <w:t xml:space="preserve"> </w:t>
            </w:r>
            <w:proofErr w:type="spellStart"/>
            <w:r>
              <w:rPr>
                <w:rFonts w:ascii="Sylfaen" w:hAnsi="Sylfaen" w:cs="Sylfaen"/>
              </w:rPr>
              <w:t>ლეგალურ</w:t>
            </w:r>
            <w:proofErr w:type="spellEnd"/>
            <w:r>
              <w:t xml:space="preserve"> </w:t>
            </w:r>
            <w:proofErr w:type="spellStart"/>
            <w:r>
              <w:rPr>
                <w:rFonts w:ascii="Sylfaen" w:hAnsi="Sylfaen" w:cs="Sylfaen"/>
              </w:rPr>
              <w:t>უფლებას</w:t>
            </w:r>
            <w:proofErr w:type="spellEnd"/>
            <w:r>
              <w:t>.</w:t>
            </w:r>
          </w:p>
        </w:tc>
      </w:tr>
      <w:tr w:rsidR="0035021A" w:rsidTr="0035021A">
        <w:trPr>
          <w:tblCellSpacing w:w="15" w:type="dxa"/>
        </w:trPr>
        <w:tc>
          <w:tcPr>
            <w:tcW w:w="0" w:type="auto"/>
            <w:vAlign w:val="center"/>
            <w:hideMark/>
          </w:tcPr>
          <w:p w:rsidR="0035021A" w:rsidRDefault="0035021A">
            <w:r>
              <w:rPr>
                <w:b/>
                <w:bCs/>
              </w:rPr>
              <w:t>English</w:t>
            </w:r>
          </w:p>
        </w:tc>
        <w:tc>
          <w:tcPr>
            <w:tcW w:w="0" w:type="auto"/>
            <w:vAlign w:val="center"/>
            <w:hideMark/>
          </w:tcPr>
          <w:p w:rsidR="0035021A" w:rsidRDefault="0035021A">
            <w:proofErr w:type="spellStart"/>
            <w:r>
              <w:t>MetaKeywords</w:t>
            </w:r>
            <w:proofErr w:type="spellEnd"/>
          </w:p>
        </w:tc>
        <w:tc>
          <w:tcPr>
            <w:tcW w:w="0" w:type="auto"/>
            <w:vAlign w:val="center"/>
            <w:hideMark/>
          </w:tcPr>
          <w:p w:rsidR="0035021A" w:rsidRDefault="0035021A">
            <w:r>
              <w:t xml:space="preserve">health and safety permit Georgia, sanitation permit Tbilisi, food safety license Georgia, National Food Agency, </w:t>
            </w:r>
            <w:proofErr w:type="spellStart"/>
            <w:r>
              <w:t>Labour</w:t>
            </w:r>
            <w:proofErr w:type="spellEnd"/>
            <w:r>
              <w:t xml:space="preserve"> Inspection Service Georgia, workplace safety permit, HACCP compliance, hospitality lawyer Georgia</w:t>
            </w:r>
          </w:p>
        </w:tc>
      </w:tr>
      <w:tr w:rsid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MetaDescription</w:t>
            </w:r>
            <w:proofErr w:type="spellEnd"/>
          </w:p>
        </w:tc>
        <w:tc>
          <w:tcPr>
            <w:tcW w:w="0" w:type="auto"/>
            <w:vAlign w:val="center"/>
            <w:hideMark/>
          </w:tcPr>
          <w:p w:rsidR="0035021A" w:rsidRDefault="0035021A">
            <w:r>
              <w:t>Obtain health and safety permits with Legal Sandbox Georgia. We ensure full compliance with food safety (National Food Agency) and workplace safety (</w:t>
            </w:r>
            <w:proofErr w:type="spellStart"/>
            <w:r>
              <w:t>Labour</w:t>
            </w:r>
            <w:proofErr w:type="spellEnd"/>
            <w:r>
              <w:t xml:space="preserve"> Inspection) regulations.</w:t>
            </w:r>
          </w:p>
        </w:tc>
      </w:tr>
      <w:tr w:rsid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OpenGraphTitle</w:t>
            </w:r>
            <w:proofErr w:type="spellEnd"/>
          </w:p>
        </w:tc>
        <w:tc>
          <w:tcPr>
            <w:tcW w:w="0" w:type="auto"/>
            <w:vAlign w:val="center"/>
            <w:hideMark/>
          </w:tcPr>
          <w:p w:rsidR="0035021A" w:rsidRDefault="0035021A">
            <w:r>
              <w:t>Health &amp; Safety Permits for Businesses in Georgia</w:t>
            </w:r>
          </w:p>
        </w:tc>
      </w:tr>
      <w:tr w:rsid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OpenGraphDescription</w:t>
            </w:r>
            <w:proofErr w:type="spellEnd"/>
          </w:p>
        </w:tc>
        <w:tc>
          <w:tcPr>
            <w:tcW w:w="0" w:type="auto"/>
            <w:vAlign w:val="center"/>
            <w:hideMark/>
          </w:tcPr>
          <w:p w:rsidR="0035021A" w:rsidRDefault="0035021A">
            <w:r>
              <w:t>We help businesses secure and maintain critical sanitation and workplace safety permits, protecting your reputation and your legal right to operate in Georgia.</w:t>
            </w:r>
          </w:p>
        </w:tc>
      </w:tr>
      <w:tr w:rsidR="0035021A" w:rsidRPr="0035021A" w:rsidTr="0035021A">
        <w:trPr>
          <w:tblCellSpacing w:w="15" w:type="dxa"/>
        </w:trPr>
        <w:tc>
          <w:tcPr>
            <w:tcW w:w="0" w:type="auto"/>
            <w:vAlign w:val="center"/>
            <w:hideMark/>
          </w:tcPr>
          <w:p w:rsidR="0035021A" w:rsidRDefault="0035021A">
            <w:r>
              <w:rPr>
                <w:b/>
                <w:bCs/>
              </w:rPr>
              <w:t>Russian (</w:t>
            </w:r>
            <w:proofErr w:type="spellStart"/>
            <w:r>
              <w:rPr>
                <w:b/>
                <w:bCs/>
              </w:rPr>
              <w:t>Русский</w:t>
            </w:r>
            <w:proofErr w:type="spellEnd"/>
            <w:r>
              <w:rPr>
                <w:b/>
                <w:bCs/>
              </w:rPr>
              <w:t>)</w:t>
            </w:r>
          </w:p>
        </w:tc>
        <w:tc>
          <w:tcPr>
            <w:tcW w:w="0" w:type="auto"/>
            <w:vAlign w:val="center"/>
            <w:hideMark/>
          </w:tcPr>
          <w:p w:rsidR="0035021A" w:rsidRDefault="0035021A">
            <w:proofErr w:type="spellStart"/>
            <w:r>
              <w:t>MetaKeywords</w:t>
            </w:r>
            <w:proofErr w:type="spellEnd"/>
          </w:p>
        </w:tc>
        <w:tc>
          <w:tcPr>
            <w:tcW w:w="0" w:type="auto"/>
            <w:vAlign w:val="center"/>
            <w:hideMark/>
          </w:tcPr>
          <w:p w:rsidR="0035021A" w:rsidRPr="0035021A" w:rsidRDefault="0035021A">
            <w:pPr>
              <w:rPr>
                <w:lang w:val="ru-RU"/>
              </w:rPr>
            </w:pPr>
            <w:r w:rsidRPr="0035021A">
              <w:rPr>
                <w:lang w:val="ru-RU"/>
              </w:rPr>
              <w:t xml:space="preserve">разрешение по охране труда Грузия, санитарное разрешение Тбилиси, лицензия на пищевые продукты, Национальное агентство продовольствия, Служба инспекции труда Грузия, </w:t>
            </w:r>
            <w:r>
              <w:t>HACCP</w:t>
            </w:r>
            <w:r w:rsidRPr="0035021A">
              <w:rPr>
                <w:lang w:val="ru-RU"/>
              </w:rPr>
              <w:t xml:space="preserve"> Грузия, гигиенические нормы, юрист по безопасности</w:t>
            </w:r>
          </w:p>
        </w:tc>
      </w:tr>
      <w:tr w:rsidR="0035021A" w:rsidTr="0035021A">
        <w:trPr>
          <w:tblCellSpacing w:w="15" w:type="dxa"/>
        </w:trPr>
        <w:tc>
          <w:tcPr>
            <w:tcW w:w="0" w:type="auto"/>
            <w:vAlign w:val="center"/>
            <w:hideMark/>
          </w:tcPr>
          <w:p w:rsidR="0035021A" w:rsidRPr="0035021A" w:rsidRDefault="0035021A">
            <w:pPr>
              <w:rPr>
                <w:lang w:val="ru-RU"/>
              </w:rPr>
            </w:pPr>
          </w:p>
        </w:tc>
        <w:tc>
          <w:tcPr>
            <w:tcW w:w="0" w:type="auto"/>
            <w:vAlign w:val="center"/>
            <w:hideMark/>
          </w:tcPr>
          <w:p w:rsidR="0035021A" w:rsidRDefault="0035021A">
            <w:pPr>
              <w:rPr>
                <w:sz w:val="24"/>
                <w:szCs w:val="24"/>
              </w:rPr>
            </w:pPr>
            <w:proofErr w:type="spellStart"/>
            <w:r>
              <w:t>MetaDescription</w:t>
            </w:r>
            <w:proofErr w:type="spellEnd"/>
          </w:p>
        </w:tc>
        <w:tc>
          <w:tcPr>
            <w:tcW w:w="0" w:type="auto"/>
            <w:vAlign w:val="center"/>
            <w:hideMark/>
          </w:tcPr>
          <w:p w:rsidR="0035021A" w:rsidRDefault="0035021A">
            <w:r w:rsidRPr="0035021A">
              <w:rPr>
                <w:lang w:val="ru-RU"/>
              </w:rPr>
              <w:t xml:space="preserve">Получите разрешения в области здравоохранения и безопасности с </w:t>
            </w:r>
            <w:r>
              <w:t>Legal</w:t>
            </w:r>
            <w:r w:rsidRPr="0035021A">
              <w:rPr>
                <w:lang w:val="ru-RU"/>
              </w:rPr>
              <w:t xml:space="preserve"> </w:t>
            </w:r>
            <w:r>
              <w:t>Sandbox</w:t>
            </w:r>
            <w:r w:rsidRPr="0035021A">
              <w:rPr>
                <w:lang w:val="ru-RU"/>
              </w:rPr>
              <w:t xml:space="preserve"> </w:t>
            </w:r>
            <w:r>
              <w:t>Georgia</w:t>
            </w:r>
            <w:r w:rsidRPr="0035021A">
              <w:rPr>
                <w:lang w:val="ru-RU"/>
              </w:rPr>
              <w:t xml:space="preserve">. </w:t>
            </w:r>
            <w:proofErr w:type="spellStart"/>
            <w:r>
              <w:t>Мы</w:t>
            </w:r>
            <w:proofErr w:type="spellEnd"/>
            <w:r>
              <w:t xml:space="preserve"> </w:t>
            </w:r>
            <w:proofErr w:type="spellStart"/>
            <w:r>
              <w:t>обеспечиваем</w:t>
            </w:r>
            <w:proofErr w:type="spellEnd"/>
            <w:r>
              <w:t xml:space="preserve"> </w:t>
            </w:r>
            <w:proofErr w:type="spellStart"/>
            <w:r>
              <w:t>полное</w:t>
            </w:r>
            <w:proofErr w:type="spellEnd"/>
            <w:r>
              <w:t xml:space="preserve"> </w:t>
            </w:r>
            <w:proofErr w:type="spellStart"/>
            <w:r>
              <w:t>соответствие</w:t>
            </w:r>
            <w:proofErr w:type="spellEnd"/>
            <w:r>
              <w:t xml:space="preserve"> </w:t>
            </w:r>
            <w:proofErr w:type="spellStart"/>
            <w:r>
              <w:t>нормам</w:t>
            </w:r>
            <w:proofErr w:type="spellEnd"/>
            <w:r>
              <w:t xml:space="preserve"> </w:t>
            </w:r>
            <w:proofErr w:type="spellStart"/>
            <w:r>
              <w:t>пищевой</w:t>
            </w:r>
            <w:proofErr w:type="spellEnd"/>
            <w:r>
              <w:t xml:space="preserve"> и </w:t>
            </w:r>
            <w:proofErr w:type="spellStart"/>
            <w:r>
              <w:t>трудовой</w:t>
            </w:r>
            <w:proofErr w:type="spellEnd"/>
            <w:r>
              <w:t xml:space="preserve"> </w:t>
            </w:r>
            <w:proofErr w:type="spellStart"/>
            <w:r>
              <w:t>безопасности</w:t>
            </w:r>
            <w:proofErr w:type="spellEnd"/>
            <w:r>
              <w:t>.</w:t>
            </w:r>
          </w:p>
        </w:tc>
      </w:tr>
      <w:tr w:rsidR="0035021A" w:rsidRPr="0035021A" w:rsidTr="0035021A">
        <w:trPr>
          <w:tblCellSpacing w:w="15" w:type="dxa"/>
        </w:trPr>
        <w:tc>
          <w:tcPr>
            <w:tcW w:w="0" w:type="auto"/>
            <w:vAlign w:val="center"/>
            <w:hideMark/>
          </w:tcPr>
          <w:p w:rsidR="0035021A" w:rsidRDefault="0035021A"/>
        </w:tc>
        <w:tc>
          <w:tcPr>
            <w:tcW w:w="0" w:type="auto"/>
            <w:vAlign w:val="center"/>
            <w:hideMark/>
          </w:tcPr>
          <w:p w:rsidR="0035021A" w:rsidRDefault="0035021A">
            <w:pPr>
              <w:rPr>
                <w:sz w:val="24"/>
                <w:szCs w:val="24"/>
              </w:rPr>
            </w:pPr>
            <w:proofErr w:type="spellStart"/>
            <w:r>
              <w:t>OpenGraphTitle</w:t>
            </w:r>
            <w:proofErr w:type="spellEnd"/>
          </w:p>
        </w:tc>
        <w:tc>
          <w:tcPr>
            <w:tcW w:w="0" w:type="auto"/>
            <w:vAlign w:val="center"/>
            <w:hideMark/>
          </w:tcPr>
          <w:p w:rsidR="0035021A" w:rsidRPr="0035021A" w:rsidRDefault="0035021A">
            <w:pPr>
              <w:rPr>
                <w:lang w:val="ru-RU"/>
              </w:rPr>
            </w:pPr>
            <w:r w:rsidRPr="0035021A">
              <w:rPr>
                <w:lang w:val="ru-RU"/>
              </w:rPr>
              <w:t>Разрешения в сфере здравоохранения и безопасности в Грузии</w:t>
            </w:r>
          </w:p>
        </w:tc>
      </w:tr>
      <w:tr w:rsidR="0035021A" w:rsidRPr="0035021A" w:rsidTr="0035021A">
        <w:trPr>
          <w:tblCellSpacing w:w="15" w:type="dxa"/>
        </w:trPr>
        <w:tc>
          <w:tcPr>
            <w:tcW w:w="0" w:type="auto"/>
            <w:vAlign w:val="center"/>
            <w:hideMark/>
          </w:tcPr>
          <w:p w:rsidR="0035021A" w:rsidRPr="0035021A" w:rsidRDefault="0035021A">
            <w:pPr>
              <w:rPr>
                <w:lang w:val="ru-RU"/>
              </w:rPr>
            </w:pPr>
          </w:p>
        </w:tc>
        <w:tc>
          <w:tcPr>
            <w:tcW w:w="0" w:type="auto"/>
            <w:vAlign w:val="center"/>
            <w:hideMark/>
          </w:tcPr>
          <w:p w:rsidR="0035021A" w:rsidRDefault="0035021A">
            <w:pPr>
              <w:rPr>
                <w:sz w:val="24"/>
                <w:szCs w:val="24"/>
              </w:rPr>
            </w:pPr>
            <w:proofErr w:type="spellStart"/>
            <w:r>
              <w:t>OpenGraphDescription</w:t>
            </w:r>
            <w:proofErr w:type="spellEnd"/>
          </w:p>
        </w:tc>
        <w:tc>
          <w:tcPr>
            <w:tcW w:w="0" w:type="auto"/>
            <w:vAlign w:val="center"/>
            <w:hideMark/>
          </w:tcPr>
          <w:p w:rsidR="0035021A" w:rsidRPr="0035021A" w:rsidRDefault="0035021A">
            <w:pPr>
              <w:rPr>
                <w:lang w:val="ru-RU"/>
              </w:rPr>
            </w:pPr>
            <w:r w:rsidRPr="0035021A">
              <w:rPr>
                <w:lang w:val="ru-RU"/>
              </w:rPr>
              <w:t xml:space="preserve">Мы помогаем бизнесу в получении и поддержании санитарных разрешений и разрешений по охране труда, </w:t>
            </w:r>
            <w:r w:rsidRPr="0035021A">
              <w:rPr>
                <w:lang w:val="ru-RU"/>
              </w:rPr>
              <w:lastRenderedPageBreak/>
              <w:t>защищая вашу репутацию и законное право на ведение деятельности.</w:t>
            </w:r>
          </w:p>
        </w:tc>
      </w:tr>
    </w:tbl>
    <w:p w:rsidR="00715EF3" w:rsidRPr="0035021A" w:rsidRDefault="0035021A" w:rsidP="001D3689">
      <w:pPr>
        <w:jc w:val="both"/>
      </w:pPr>
      <w:bookmarkStart w:id="0" w:name="_GoBack"/>
      <w:bookmarkEnd w:id="0"/>
    </w:p>
    <w:sectPr w:rsidR="00715EF3" w:rsidRPr="0035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34AC3"/>
    <w:multiLevelType w:val="multilevel"/>
    <w:tmpl w:val="AE2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97"/>
    <w:rsid w:val="001D3689"/>
    <w:rsid w:val="0035021A"/>
    <w:rsid w:val="003A557C"/>
    <w:rsid w:val="00601F51"/>
    <w:rsid w:val="00833997"/>
    <w:rsid w:val="00AE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30A7"/>
  <w15:chartTrackingRefBased/>
  <w15:docId w15:val="{86D7C096-7A7D-4697-9618-58ACA254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0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502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9FF"/>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D3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D3689"/>
  </w:style>
  <w:style w:type="character" w:customStyle="1" w:styleId="Heading3Char">
    <w:name w:val="Heading 3 Char"/>
    <w:basedOn w:val="DefaultParagraphFont"/>
    <w:link w:val="Heading3"/>
    <w:uiPriority w:val="9"/>
    <w:semiHidden/>
    <w:rsid w:val="0035021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5021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35021A"/>
    <w:rPr>
      <w:color w:val="0000FF"/>
      <w:u w:val="single"/>
    </w:rPr>
  </w:style>
  <w:style w:type="character" w:customStyle="1" w:styleId="mat-mdc-tooltip-trigger">
    <w:name w:val="mat-mdc-tooltip-trigger"/>
    <w:basedOn w:val="DefaultParagraphFont"/>
    <w:rsid w:val="0035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324">
      <w:bodyDiv w:val="1"/>
      <w:marLeft w:val="0"/>
      <w:marRight w:val="0"/>
      <w:marTop w:val="0"/>
      <w:marBottom w:val="0"/>
      <w:divBdr>
        <w:top w:val="none" w:sz="0" w:space="0" w:color="auto"/>
        <w:left w:val="none" w:sz="0" w:space="0" w:color="auto"/>
        <w:bottom w:val="none" w:sz="0" w:space="0" w:color="auto"/>
        <w:right w:val="none" w:sz="0" w:space="0" w:color="auto"/>
      </w:divBdr>
    </w:div>
    <w:div w:id="1383481668">
      <w:bodyDiv w:val="1"/>
      <w:marLeft w:val="0"/>
      <w:marRight w:val="0"/>
      <w:marTop w:val="0"/>
      <w:marBottom w:val="0"/>
      <w:divBdr>
        <w:top w:val="none" w:sz="0" w:space="0" w:color="auto"/>
        <w:left w:val="none" w:sz="0" w:space="0" w:color="auto"/>
        <w:bottom w:val="none" w:sz="0" w:space="0" w:color="auto"/>
        <w:right w:val="none" w:sz="0" w:space="0" w:color="auto"/>
      </w:divBdr>
    </w:div>
    <w:div w:id="1775704617">
      <w:bodyDiv w:val="1"/>
      <w:marLeft w:val="0"/>
      <w:marRight w:val="0"/>
      <w:marTop w:val="0"/>
      <w:marBottom w:val="0"/>
      <w:divBdr>
        <w:top w:val="none" w:sz="0" w:space="0" w:color="auto"/>
        <w:left w:val="none" w:sz="0" w:space="0" w:color="auto"/>
        <w:bottom w:val="none" w:sz="0" w:space="0" w:color="auto"/>
        <w:right w:val="none" w:sz="0" w:space="0" w:color="auto"/>
      </w:divBdr>
      <w:divsChild>
        <w:div w:id="98181706">
          <w:marLeft w:val="0"/>
          <w:marRight w:val="0"/>
          <w:marTop w:val="0"/>
          <w:marBottom w:val="0"/>
          <w:divBdr>
            <w:top w:val="none" w:sz="0" w:space="0" w:color="auto"/>
            <w:left w:val="none" w:sz="0" w:space="0" w:color="auto"/>
            <w:bottom w:val="none" w:sz="0" w:space="0" w:color="auto"/>
            <w:right w:val="none" w:sz="0" w:space="0" w:color="auto"/>
          </w:divBdr>
        </w:div>
        <w:div w:id="1599018950">
          <w:marLeft w:val="0"/>
          <w:marRight w:val="0"/>
          <w:marTop w:val="0"/>
          <w:marBottom w:val="0"/>
          <w:divBdr>
            <w:top w:val="none" w:sz="0" w:space="0" w:color="auto"/>
            <w:left w:val="none" w:sz="0" w:space="0" w:color="auto"/>
            <w:bottom w:val="none" w:sz="0" w:space="0" w:color="auto"/>
            <w:right w:val="none" w:sz="0" w:space="0" w:color="auto"/>
          </w:divBdr>
          <w:divsChild>
            <w:div w:id="349840644">
              <w:marLeft w:val="0"/>
              <w:marRight w:val="0"/>
              <w:marTop w:val="0"/>
              <w:marBottom w:val="0"/>
              <w:divBdr>
                <w:top w:val="none" w:sz="0" w:space="0" w:color="auto"/>
                <w:left w:val="none" w:sz="0" w:space="0" w:color="auto"/>
                <w:bottom w:val="none" w:sz="0" w:space="0" w:color="auto"/>
                <w:right w:val="none" w:sz="0" w:space="0" w:color="auto"/>
              </w:divBdr>
            </w:div>
          </w:divsChild>
        </w:div>
        <w:div w:id="915439137">
          <w:marLeft w:val="0"/>
          <w:marRight w:val="0"/>
          <w:marTop w:val="0"/>
          <w:marBottom w:val="0"/>
          <w:divBdr>
            <w:top w:val="none" w:sz="0" w:space="0" w:color="auto"/>
            <w:left w:val="none" w:sz="0" w:space="0" w:color="auto"/>
            <w:bottom w:val="none" w:sz="0" w:space="0" w:color="auto"/>
            <w:right w:val="none" w:sz="0" w:space="0" w:color="auto"/>
          </w:divBdr>
          <w:divsChild>
            <w:div w:id="1615669542">
              <w:marLeft w:val="0"/>
              <w:marRight w:val="0"/>
              <w:marTop w:val="0"/>
              <w:marBottom w:val="0"/>
              <w:divBdr>
                <w:top w:val="none" w:sz="0" w:space="0" w:color="auto"/>
                <w:left w:val="none" w:sz="0" w:space="0" w:color="auto"/>
                <w:bottom w:val="none" w:sz="0" w:space="0" w:color="auto"/>
                <w:right w:val="none" w:sz="0" w:space="0" w:color="auto"/>
              </w:divBdr>
              <w:divsChild>
                <w:div w:id="79718679">
                  <w:marLeft w:val="0"/>
                  <w:marRight w:val="0"/>
                  <w:marTop w:val="0"/>
                  <w:marBottom w:val="0"/>
                  <w:divBdr>
                    <w:top w:val="none" w:sz="0" w:space="0" w:color="auto"/>
                    <w:left w:val="none" w:sz="0" w:space="0" w:color="auto"/>
                    <w:bottom w:val="none" w:sz="0" w:space="0" w:color="auto"/>
                    <w:right w:val="none" w:sz="0" w:space="0" w:color="auto"/>
                  </w:divBdr>
                </w:div>
                <w:div w:id="1654136149">
                  <w:marLeft w:val="0"/>
                  <w:marRight w:val="0"/>
                  <w:marTop w:val="0"/>
                  <w:marBottom w:val="0"/>
                  <w:divBdr>
                    <w:top w:val="none" w:sz="0" w:space="0" w:color="auto"/>
                    <w:left w:val="none" w:sz="0" w:space="0" w:color="auto"/>
                    <w:bottom w:val="none" w:sz="0" w:space="0" w:color="auto"/>
                    <w:right w:val="none" w:sz="0" w:space="0" w:color="auto"/>
                  </w:divBdr>
                  <w:divsChild>
                    <w:div w:id="10535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ETJGBSRbXlJabxf0hF-1Z7KEDv6RIhfl1uZAe9P05tBmRIEbS3mbWVnmDRSjiDg60vRpMABkVqaCFIQu85j-qeTj8C4q7o-oCHZCAF3cZx_rANkk7iOWFBeRSXuKg%3D" TargetMode="External"/><Relationship Id="rId13" Type="http://schemas.openxmlformats.org/officeDocument/2006/relationships/hyperlink" Target="https://www.google.com/url?sa=E&amp;q=https%3A%2F%2Fvertexaisearch.cloud.google.com%2Fgrounding-api-redirect%2FAUZIYQFF79bDLDbqEDBqLVT17XlcpJnQqtnSdaifvoQ-wh06Mrd6zysMwUy3DIq16STXR4qo30vWInoKIcqRig5nCoNopHOfGLwE_1cqm_Gq-SFon5__VbSPrAmkrz37QVkJbA%3D%3D" TargetMode="External"/><Relationship Id="rId18" Type="http://schemas.openxmlformats.org/officeDocument/2006/relationships/hyperlink" Target="https://www.google.com/url?sa=E&amp;q=https%3A%2F%2Fvertexaisearch.cloud.google.com%2Fgrounding-api-redirect%2FAUZIYQEZsGtQwVWepztFMKmyj5WXCC2x9-wuZOcumV36ewtYS1gD-v4ofIKT8UcgL0ghZ1gVNQpVsaR8zktBPh1q_1W0CgZONSWCOCLW3_7li8cLJIDx7OywJUrhorIB_PlVjLjTWWBPwE_K8JDOIzmoYu1nDweieLdL0ccUsccbSIMYX_XqQtjGOlnaQff0M-MPxBbSEeiLYmECVvzMCu8qokM%3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url?sa=E&amp;q=https%3A%2F%2Fvertexaisearch.cloud.google.com%2Fgrounding-api-redirect%2FAUZIYQFgndUIpWCKR8Q5n-FreCb9jcnN18tcXg9csDkJtJO_burqjvBaS7R1CmpOjOBf1q_or60MhDhfoyEFHUEak8PtA5nEvuJaL7EeC28_G5vroMQ68kLKP1-G2XdZJAa-G1q71k_ePq4AqUZqinWdHGLDZZrwmARa1TNCyjwFRwVTXOcBJBJUCt-oJSg%3D" TargetMode="External"/><Relationship Id="rId12" Type="http://schemas.openxmlformats.org/officeDocument/2006/relationships/hyperlink" Target="https://www.google.com/url?sa=E&amp;q=https%3A%2F%2Fvertexaisearch.cloud.google.com%2Fgrounding-api-redirect%2FAUZIYQF_A2uo3phQ_Qol07dySY6bRnC-se31SzdthRfiKiNGgBLL9wHE6JpT66W2IMOr1aVqkcCMrMHO0deGiHv3N5P8xpTAOVJsrwo-v83ThY1cL-gLbJ244ysH9OU-lw2KLFyQruuiKAlJbTzpYszfKhCZYeCA4nGmZDDn-J5WgcsaY20vbC1lSMVaJn318XaSvA%3D%3D" TargetMode="External"/><Relationship Id="rId17" Type="http://schemas.openxmlformats.org/officeDocument/2006/relationships/hyperlink" Target="https://www.google.com/url?sa=E&amp;q=https%3A%2F%2Fvertexaisearch.cloud.google.com%2Fgrounding-api-redirect%2FAUZIYQE_eJW7NDHeq68n4_9btPafz2FsGSdIM7S8tWnReOHbPR2-z6Yl1BpTsD0aY48LcuizZ4bmnvwej4AbwauUp3KvX39obt7lWI4GGYp2C03gENduhZrRSjGe5vuojOtQK1JVAIBjv8lreM6nIbfLlCzm-qrXbxtQ8aMo0PLLigQtbwPmlAn13qi5ejPNJgVylKWgcyefLn4xEDd55A%3D%3D"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H5no5LKmL7sfQMCCWZUm5aSXPjQwm88HG_GnQlMF12V2l65jvY8d3aZKX8pLJHVz6vtji3Ya-PhoMlGEXGL9NDwG6WLXvhjXylk7IHZxgJ96QTpHeY5uu4v9hazDmpV5-i1-a1sLDp67Abp4F3P7I5yN6RpxgXsYDPzew%3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F_A2uo3phQ_Qol07dySY6bRnC-se31SzdthRfiKiNGgBLL9wHE6JpT66W2IMOr1aVqkcCMrMHO0deGiHv3N5P8xpTAOVJsrwo-v83ThY1cL-gLbJ244ysH9OU-lw2KLFyQruuiKAlJbTzpYszfKhCZYeCA4nGmZDDn-J5WgcsaY20vbC1lSMVaJn318XaSvA%3D%3D" TargetMode="External"/><Relationship Id="rId11" Type="http://schemas.openxmlformats.org/officeDocument/2006/relationships/hyperlink" Target="https://www.google.com/url?sa=E&amp;q=https%3A%2F%2Fvertexaisearch.cloud.google.com%2Fgrounding-api-redirect%2FAUZIYQH0fcfn9MaUxTP4selV26H54K57jUSi--2pobBTWWQmpPgz3Am96olP3XkE83ldBaol0FIgw-kyuWaJrdbXSPwOEMChgxLCzpQQ5zm240RsBx5TjKqRkhQ0GogBfHR0g-8awpHHusZv0mJGht1B" TargetMode="External"/><Relationship Id="rId5" Type="http://schemas.openxmlformats.org/officeDocument/2006/relationships/hyperlink" Target="https://www.google.com/url?sa=E&amp;q=https%3A%2F%2Fvertexaisearch.cloud.google.com%2Fgrounding-api-redirect%2FAUZIYQG8dG9aa3VB7_niXg9CFh74kSYP72XF_EERc6wduU0f3oSXy8Sf5G9ItrYgcaBX4-joNFT-qu5qxXKGuPez0yU02fblPk0VvvLDzjUHIUlthCF-F1c9RFvT-k0exXX_bLMWr0xDyeNG4fE-T7JUTfGbgaLDrihwgMHJUZgp10WB9chN6n_npf-iGD9w-e9GxV5L_9UHJdlQIgXSD7hYzOFQSEkfiA3YyxsTTmVWqrKeulmb1_ADuQ%3D%3D" TargetMode="External"/><Relationship Id="rId15" Type="http://schemas.openxmlformats.org/officeDocument/2006/relationships/hyperlink" Target="https://www.google.com/url?sa=E&amp;q=https%3A%2F%2Fvertexaisearch.cloud.google.com%2Fgrounding-api-redirect%2FAUZIYQH7Z2Al6SYDvhbkbJBpJKGOIN63bGax8frGlofK96Yj-4Bf1bYlGZTtsaYtlfoawbEzNvFd-989ofEYcYbGFB1gXvRf9BRbNQGbZZNQUyHoGds41aTzF9Dxl7ziaKh7Z7d5J_INJ2vrDo4ZSa2cWVxMnSHlDfCKLqPgBcor2B4sBJhp22Maq5GcX-3LlWwwzDL-QYsDBmNP1YIy" TargetMode="External"/><Relationship Id="rId10" Type="http://schemas.openxmlformats.org/officeDocument/2006/relationships/hyperlink" Target="https://www.google.com/url?sa=E&amp;q=https%3A%2F%2Fvertexaisearch.cloud.google.com%2Fgrounding-api-redirect%2FAUZIYQHDIv-F4BqYTIbv2E9X3auNa2Q64ZBHswyZpkmLv56uJqAVIrYamvzMMQeWQEY17XKljNk3prUcFAZ0zkXV_LHfOl03NnZbD4bWxAzyhsxqO5nYU9pyz2qHmXagXnmSVmwB5ASykphXsKOxOKMggigAMQHMQ17F8zS2" TargetMode="External"/><Relationship Id="rId19" Type="http://schemas.openxmlformats.org/officeDocument/2006/relationships/hyperlink" Target="https://www.google.com/url?sa=E&amp;q=https%3A%2F%2Fvertexaisearch.cloud.google.com%2Fgrounding-api-redirect%2FAUZIYQH1xtXa6sE8luBzVJgg_3IRbBQMXtpzJm2b0KC-Fn7WQTzXI1zvGgpri02BuxgAlyNWvlwqMRIuw8puv7Kf82zoruGC58DmXb6pCfsn1RcHe7tCb0ee-5smkmSGd0Ii0sXstzkP8pVbqKJkqM7ojW1J2t7f0d32m_Zt0ETjiaA9PKxE"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EhcK8tZ2OFdyThVGuSoshgqwngPXK_6xyVLQvy1SNORDipnFZVckaKqumUtyqbEhUr8OMsIaQRuqS_owCd84F0bu7U95yBb8_jtI44KzydzcYjWQr2NMGc5U_M0Jy-WvstcVVRDZCHBb-k2kWDbqAzCUmHSA%3D%3D" TargetMode="External"/><Relationship Id="rId14" Type="http://schemas.openxmlformats.org/officeDocument/2006/relationships/hyperlink" Target="https://www.google.com/url?sa=E&amp;q=https%3A%2F%2Fvertexaisearch.cloud.google.com%2Fgrounding-api-redirect%2FAUZIYQG8dG9aa3VB7_niXg9CFh74kSYP72XF_EERc6wduU0f3oSXy8Sf5G9ItrYgcaBX4-joNFT-qu5qxXKGuPez0yU02fblPk0VvvLDzjUHIUlthCF-F1c9RFvT-k0exXX_bLMWr0xDyeNG4fE-T7JUTfGbgaLDrihwgMHJUZgp10WB9chN6n_npf-iGD9w-e9GxV5L_9UHJdlQIgXSD7hYzOFQSEkfiA3YyxsTTmVWqrKeulmb1_ADu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3376</Words>
  <Characters>19244</Characters>
  <Application>Microsoft Office Word</Application>
  <DocSecurity>0</DocSecurity>
  <Lines>160</Lines>
  <Paragraphs>45</Paragraphs>
  <ScaleCrop>false</ScaleCrop>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2025-07-25T10:30:00Z</dcterms:modified>
</cp:coreProperties>
</file>