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109" w:rsidRDefault="005F2109" w:rsidP="00FD5E66">
      <w:pPr>
        <w:pStyle w:val="Heading1"/>
        <w:jc w:val="both"/>
        <w:rPr>
          <w:rStyle w:val="Heading1Char"/>
        </w:rPr>
      </w:pPr>
      <w:proofErr w:type="spellStart"/>
      <w:r w:rsidRPr="00104BDF">
        <w:rPr>
          <w:rStyle w:val="Heading1Char"/>
        </w:rPr>
        <w:t>ქართული</w:t>
      </w:r>
      <w:proofErr w:type="spellEnd"/>
    </w:p>
    <w:p w:rsidR="00EB30E1" w:rsidRPr="006B4FB1" w:rsidRDefault="00EB30E1" w:rsidP="00FD5E66">
      <w:pPr>
        <w:pStyle w:val="Heading3"/>
        <w:shd w:val="clear" w:color="auto" w:fill="FFFFFF"/>
        <w:spacing w:before="0" w:line="420" w:lineRule="atLeast"/>
        <w:jc w:val="both"/>
        <w:rPr>
          <w:rFonts w:ascii="Sylfaen" w:hAnsi="Sylfaen" w:cs="Sylfaen"/>
          <w:color w:val="1A1C1E"/>
          <w:sz w:val="32"/>
          <w:szCs w:val="33"/>
        </w:rPr>
      </w:pPr>
      <w:proofErr w:type="spellStart"/>
      <w:r w:rsidRPr="006B4FB1">
        <w:rPr>
          <w:rStyle w:val="ng-star-inserted"/>
          <w:rFonts w:ascii="Sylfaen" w:hAnsi="Sylfaen" w:cs="Sylfaen"/>
          <w:color w:val="1A1C1E"/>
          <w:sz w:val="32"/>
          <w:szCs w:val="33"/>
        </w:rPr>
        <w:t>ხელფასებისა</w:t>
      </w:r>
      <w:proofErr w:type="spellEnd"/>
      <w:r w:rsidRPr="006B4FB1">
        <w:rPr>
          <w:rStyle w:val="ng-star-inserted"/>
          <w:rFonts w:ascii="Helvetica Neue" w:hAnsi="Helvetica Neue"/>
          <w:color w:val="1A1C1E"/>
          <w:sz w:val="31"/>
          <w:szCs w:val="33"/>
        </w:rPr>
        <w:t xml:space="preserve"> </w:t>
      </w:r>
      <w:proofErr w:type="spellStart"/>
      <w:r w:rsidRPr="006B4FB1">
        <w:rPr>
          <w:rStyle w:val="ng-star-inserted"/>
          <w:rFonts w:ascii="Sylfaen" w:hAnsi="Sylfaen" w:cs="Sylfaen"/>
          <w:color w:val="1A1C1E"/>
          <w:sz w:val="32"/>
          <w:szCs w:val="33"/>
        </w:rPr>
        <w:t>და</w:t>
      </w:r>
      <w:proofErr w:type="spellEnd"/>
      <w:r w:rsidRPr="006B4FB1">
        <w:rPr>
          <w:rStyle w:val="ng-star-inserted"/>
          <w:rFonts w:ascii="Helvetica Neue" w:hAnsi="Helvetica Neue"/>
          <w:color w:val="1A1C1E"/>
          <w:sz w:val="31"/>
          <w:szCs w:val="33"/>
        </w:rPr>
        <w:t xml:space="preserve"> </w:t>
      </w:r>
      <w:proofErr w:type="spellStart"/>
      <w:r w:rsidRPr="006B4FB1">
        <w:rPr>
          <w:rStyle w:val="ng-star-inserted"/>
          <w:rFonts w:ascii="Sylfaen" w:hAnsi="Sylfaen" w:cs="Sylfaen"/>
          <w:color w:val="1A1C1E"/>
          <w:sz w:val="32"/>
          <w:szCs w:val="33"/>
        </w:rPr>
        <w:t>დასაქმების</w:t>
      </w:r>
      <w:proofErr w:type="spellEnd"/>
      <w:r w:rsidRPr="006B4FB1">
        <w:rPr>
          <w:rStyle w:val="ng-star-inserted"/>
          <w:rFonts w:ascii="Helvetica Neue" w:hAnsi="Helvetica Neue"/>
          <w:color w:val="1A1C1E"/>
          <w:sz w:val="31"/>
          <w:szCs w:val="33"/>
        </w:rPr>
        <w:t xml:space="preserve"> </w:t>
      </w:r>
      <w:proofErr w:type="spellStart"/>
      <w:r w:rsidRPr="006B4FB1">
        <w:rPr>
          <w:rStyle w:val="ng-star-inserted"/>
          <w:rFonts w:ascii="Sylfaen" w:hAnsi="Sylfaen" w:cs="Sylfaen"/>
          <w:color w:val="1A1C1E"/>
          <w:sz w:val="32"/>
          <w:szCs w:val="33"/>
        </w:rPr>
        <w:t>გადასახადების</w:t>
      </w:r>
      <w:proofErr w:type="spellEnd"/>
      <w:r w:rsidRPr="006B4FB1">
        <w:rPr>
          <w:rStyle w:val="ng-star-inserted"/>
          <w:rFonts w:ascii="Helvetica Neue" w:hAnsi="Helvetica Neue"/>
          <w:color w:val="1A1C1E"/>
          <w:sz w:val="31"/>
          <w:szCs w:val="33"/>
        </w:rPr>
        <w:t xml:space="preserve"> </w:t>
      </w:r>
      <w:proofErr w:type="spellStart"/>
      <w:r w:rsidRPr="006B4FB1">
        <w:rPr>
          <w:rStyle w:val="ng-star-inserted"/>
          <w:rFonts w:ascii="Sylfaen" w:hAnsi="Sylfaen" w:cs="Sylfaen"/>
          <w:color w:val="1A1C1E"/>
          <w:sz w:val="32"/>
          <w:szCs w:val="33"/>
        </w:rPr>
        <w:t>მომსახურება</w:t>
      </w:r>
      <w:proofErr w:type="spellEnd"/>
      <w:r w:rsidRPr="006B4FB1">
        <w:rPr>
          <w:rStyle w:val="ng-star-inserted"/>
          <w:rFonts w:ascii="Helvetica Neue" w:hAnsi="Helvetica Neue"/>
          <w:color w:val="1A1C1E"/>
          <w:sz w:val="31"/>
          <w:szCs w:val="33"/>
        </w:rPr>
        <w:t xml:space="preserve">: </w:t>
      </w:r>
      <w:proofErr w:type="spellStart"/>
      <w:r w:rsidRPr="006B4FB1">
        <w:rPr>
          <w:rStyle w:val="ng-star-inserted"/>
          <w:rFonts w:ascii="Sylfaen" w:hAnsi="Sylfaen" w:cs="Sylfaen"/>
          <w:color w:val="1A1C1E"/>
          <w:sz w:val="32"/>
          <w:szCs w:val="33"/>
        </w:rPr>
        <w:t>უზრუნველყავით</w:t>
      </w:r>
      <w:proofErr w:type="spellEnd"/>
      <w:r w:rsidRPr="006B4FB1">
        <w:rPr>
          <w:rStyle w:val="ng-star-inserted"/>
          <w:rFonts w:ascii="Helvetica Neue" w:hAnsi="Helvetica Neue"/>
          <w:color w:val="1A1C1E"/>
          <w:sz w:val="31"/>
          <w:szCs w:val="33"/>
        </w:rPr>
        <w:t xml:space="preserve"> </w:t>
      </w:r>
      <w:proofErr w:type="spellStart"/>
      <w:r w:rsidRPr="006B4FB1">
        <w:rPr>
          <w:rStyle w:val="ng-star-inserted"/>
          <w:rFonts w:ascii="Sylfaen" w:hAnsi="Sylfaen" w:cs="Sylfaen"/>
          <w:color w:val="1A1C1E"/>
          <w:sz w:val="32"/>
          <w:szCs w:val="33"/>
        </w:rPr>
        <w:t>სიზუსტე</w:t>
      </w:r>
      <w:proofErr w:type="spellEnd"/>
      <w:r w:rsidRPr="006B4FB1">
        <w:rPr>
          <w:rStyle w:val="ng-star-inserted"/>
          <w:rFonts w:ascii="Helvetica Neue" w:hAnsi="Helvetica Neue"/>
          <w:color w:val="1A1C1E"/>
          <w:sz w:val="31"/>
          <w:szCs w:val="33"/>
        </w:rPr>
        <w:t xml:space="preserve"> </w:t>
      </w:r>
      <w:proofErr w:type="spellStart"/>
      <w:r w:rsidRPr="006B4FB1">
        <w:rPr>
          <w:rStyle w:val="ng-star-inserted"/>
          <w:rFonts w:ascii="Sylfaen" w:hAnsi="Sylfaen" w:cs="Sylfaen"/>
          <w:color w:val="1A1C1E"/>
          <w:sz w:val="32"/>
          <w:szCs w:val="33"/>
        </w:rPr>
        <w:t>თქვენს</w:t>
      </w:r>
      <w:proofErr w:type="spellEnd"/>
      <w:r w:rsidRPr="006B4FB1">
        <w:rPr>
          <w:rStyle w:val="ng-star-inserted"/>
          <w:rFonts w:ascii="Helvetica Neue" w:hAnsi="Helvetica Neue"/>
          <w:color w:val="1A1C1E"/>
          <w:sz w:val="31"/>
          <w:szCs w:val="33"/>
        </w:rPr>
        <w:t xml:space="preserve"> </w:t>
      </w:r>
      <w:proofErr w:type="spellStart"/>
      <w:r w:rsidRPr="006B4FB1">
        <w:rPr>
          <w:rStyle w:val="ng-star-inserted"/>
          <w:rFonts w:ascii="Sylfaen" w:hAnsi="Sylfaen" w:cs="Sylfaen"/>
          <w:color w:val="1A1C1E"/>
          <w:sz w:val="32"/>
          <w:szCs w:val="33"/>
        </w:rPr>
        <w:t>ყველაზე</w:t>
      </w:r>
      <w:proofErr w:type="spellEnd"/>
      <w:r w:rsidRPr="006B4FB1">
        <w:rPr>
          <w:rStyle w:val="ng-star-inserted"/>
          <w:rFonts w:ascii="Helvetica Neue" w:hAnsi="Helvetica Neue"/>
          <w:color w:val="1A1C1E"/>
          <w:sz w:val="31"/>
          <w:szCs w:val="33"/>
        </w:rPr>
        <w:t xml:space="preserve"> </w:t>
      </w:r>
      <w:proofErr w:type="spellStart"/>
      <w:r w:rsidRPr="006B4FB1">
        <w:rPr>
          <w:rStyle w:val="ng-star-inserted"/>
          <w:rFonts w:ascii="Sylfaen" w:hAnsi="Sylfaen" w:cs="Sylfaen"/>
          <w:color w:val="1A1C1E"/>
          <w:sz w:val="32"/>
          <w:szCs w:val="33"/>
        </w:rPr>
        <w:t>კრიტიკულ</w:t>
      </w:r>
      <w:proofErr w:type="spellEnd"/>
      <w:r w:rsidRPr="006B4FB1">
        <w:rPr>
          <w:rStyle w:val="ng-star-inserted"/>
          <w:rFonts w:ascii="Helvetica Neue" w:hAnsi="Helvetica Neue"/>
          <w:color w:val="1A1C1E"/>
          <w:sz w:val="31"/>
          <w:szCs w:val="33"/>
        </w:rPr>
        <w:t xml:space="preserve"> </w:t>
      </w:r>
      <w:proofErr w:type="spellStart"/>
      <w:r w:rsidRPr="006B4FB1">
        <w:rPr>
          <w:rStyle w:val="ng-star-inserted"/>
          <w:rFonts w:ascii="Sylfaen" w:hAnsi="Sylfaen" w:cs="Sylfaen"/>
          <w:color w:val="1A1C1E"/>
          <w:sz w:val="32"/>
          <w:szCs w:val="33"/>
        </w:rPr>
        <w:t>ვალდებულებაში</w:t>
      </w:r>
      <w:proofErr w:type="spellEnd"/>
    </w:p>
    <w:p w:rsidR="00EB30E1" w:rsidRDefault="00EB30E1" w:rsidP="00FD5E66">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კომპანიის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თანამშრომლების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მიმართ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სცილდება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ხელფასების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გადახდას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სახელფასო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გადასახადების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სოციალური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შენატანებისა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ბენეფიტების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ადმინისტრირების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ქსელს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რეგულირდება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მკაცრი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შეუმწყნარებელი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წესებით</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საშემოსავლო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გადასახადის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გამოთვლის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დაკავებისა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დეკლარირებისას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დაშვებული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შეცდომები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უბრალო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ადმინისტრაციული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ხარვეზები</w:t>
      </w:r>
      <w:proofErr w:type="spell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შეუძლიათ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გამოიწვიონ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სანქციები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საქართველოს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შემოსავლების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სამსახურისგან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დააზიანონ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თანამშრომელთა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მორალი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სერიოზული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პასუხისმგებლობა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სპეციალიზებულ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სახელფასო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დასაქმების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დაბეგვრის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შექმნილია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სახელფასო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ოპერაციების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აბსოლუტური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სიზუსტისა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უზრუნველსაყოფად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რითაც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რისკისგან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გაძლევთ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საშუალებას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ფოკუსირდეთ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გუნდის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მართვაზე</w:t>
      </w:r>
      <w:proofErr w:type="spellEnd"/>
      <w:r>
        <w:rPr>
          <w:rStyle w:val="ng-star-inserted"/>
          <w:rFonts w:ascii="Helvetica Neue" w:hAnsi="Helvetica Neue"/>
          <w:color w:val="1A1C1E"/>
          <w:sz w:val="21"/>
          <w:szCs w:val="21"/>
        </w:rPr>
        <w:t>.</w:t>
      </w:r>
    </w:p>
    <w:p w:rsidR="00EB30E1" w:rsidRDefault="00EB30E1" w:rsidP="00FD5E66">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ნებისმიერი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რომელსაც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ჰყავს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თანამშრომლები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საქართველოში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დაწყებული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სტარტაპებიდან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პირველ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თანამშრომელს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ქირაობენ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დამთავრებული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მსხვილი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კორპორაციებით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სამუშაო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ძალას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მართავენ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გჭირდებათ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დახმარება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საქართველოს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სახელფასო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დაბეგვრის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შესაბამისობაში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რჩევა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თანამშრომელთა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ბენეფიტების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შედეგებზე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მხარდაჭერა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ექსპატრიანტების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სახელფასო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აღრიცხვის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სირთულეებში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საექსპერტო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ოპერაციული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საყრდენია</w:t>
      </w:r>
      <w:proofErr w:type="spellEnd"/>
      <w:r>
        <w:rPr>
          <w:rStyle w:val="ng-star-inserted"/>
          <w:rFonts w:ascii="Helvetica Neue" w:hAnsi="Helvetica Neue"/>
          <w:color w:val="1A1C1E"/>
          <w:sz w:val="21"/>
          <w:szCs w:val="21"/>
        </w:rPr>
        <w:t>.</w:t>
      </w:r>
    </w:p>
    <w:p w:rsidR="00EB30E1" w:rsidRDefault="00EB30E1" w:rsidP="00FD5E66">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კომპლექსური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მხარდაჭერა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დასაქმების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ასპექტი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ზედმიწევნით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იმართება</w:t>
      </w:r>
      <w:proofErr w:type="spellEnd"/>
      <w:r>
        <w:rPr>
          <w:rStyle w:val="ng-star-inserted"/>
          <w:rFonts w:ascii="Helvetica Neue" w:hAnsi="Helvetica Neue"/>
          <w:color w:val="1A1C1E"/>
          <w:sz w:val="21"/>
          <w:szCs w:val="21"/>
        </w:rPr>
        <w:t>:</w:t>
      </w:r>
    </w:p>
    <w:p w:rsidR="00EB30E1" w:rsidRDefault="00EB30E1" w:rsidP="00FD5E66">
      <w:pPr>
        <w:pStyle w:val="ng-star-inserted1"/>
        <w:numPr>
          <w:ilvl w:val="0"/>
          <w:numId w:val="4"/>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სახელფასო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დაბეგვრის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შესაბამისობა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ადმინისტრირება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სრულყოფილ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დახმარებას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საქართველოს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სახელფასო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კანონმდებლობის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სავალდებულო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მოთხოვნებში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ნავიგაციისთვის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თანამშრომელთა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ხელფასებიდან</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საშემოსავლო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გადასახადის</w:t>
      </w:r>
      <w:proofErr w:type="spellEnd"/>
      <w:r>
        <w:rPr>
          <w:rStyle w:val="ng-star-inserted"/>
          <w:rFonts w:ascii="Helvetica Neue" w:hAnsi="Helvetica Neue"/>
          <w:b/>
          <w:bCs/>
          <w:color w:val="1A1C1E"/>
          <w:sz w:val="21"/>
          <w:szCs w:val="21"/>
        </w:rPr>
        <w:t xml:space="preserve"> (PIT)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სწორად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გამოანგარიშებასა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დაკავებაზე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ზუსტი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დეკლარაციების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ყოველთვიური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ანგარიშების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წარდგენის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უზრუნველვყოფთ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სახელფასო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სისტემა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სრულყოფილად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შეესაბამებოდეს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უახლეს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რეგულაციებს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გაძლევთ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სიმშვიდეს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ფუნდამენტური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უნაკლოდ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შესრულებული</w:t>
      </w:r>
      <w:proofErr w:type="spellEnd"/>
      <w:r>
        <w:rPr>
          <w:rStyle w:val="ng-star-inserted"/>
          <w:rFonts w:ascii="Helvetica Neue" w:hAnsi="Helvetica Neue"/>
          <w:color w:val="1A1C1E"/>
          <w:sz w:val="21"/>
          <w:szCs w:val="21"/>
        </w:rPr>
        <w:t>.</w:t>
      </w:r>
    </w:p>
    <w:p w:rsidR="00EB30E1" w:rsidRDefault="00EB30E1" w:rsidP="00FD5E66">
      <w:pPr>
        <w:pStyle w:val="ng-star-inserted1"/>
        <w:numPr>
          <w:ilvl w:val="0"/>
          <w:numId w:val="4"/>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საგადასახადო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კონსულტაცია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კომპენსაციასა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ბენეფიტებზე</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კონკურენტუნარიანი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კომპენსაციის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პაკეტი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ტალანტების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მოსაზიდად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მთავარი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ინსტრუმენტია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მაგრამ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სავსეა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სირთულეებით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რჩევას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lastRenderedPageBreak/>
        <w:t>სხვადასხვა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თანამშრომელთა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ბენეფიტების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ჯანმრთელობის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დაზღვევიდან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მანქანამდე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რეჟიმის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შესახებ</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გიწევთ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საპენსიო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სქემებისა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სხვა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გრძელვადიანი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წახალისების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გეგმების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შედეგებზე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გეხმარებათ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შეიმუშაოთ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პაკეტები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ერთდროულად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მიმზიდველია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თანამშრომლებისთვის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w:t>
      </w:r>
      <w:r>
        <w:rPr>
          <w:rStyle w:val="ng-star-inserted"/>
          <w:rFonts w:ascii="Sylfaen" w:hAnsi="Sylfaen" w:cs="Sylfaen"/>
          <w:color w:val="1A1C1E"/>
          <w:sz w:val="21"/>
          <w:szCs w:val="21"/>
        </w:rPr>
        <w:t>ეფექტიანი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მიზანია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საერთო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კომპენსაციის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ოპტიმიზებული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პერსპექტივიდან</w:t>
      </w:r>
      <w:proofErr w:type="spellEnd"/>
      <w:r>
        <w:rPr>
          <w:rStyle w:val="ng-star-inserted"/>
          <w:rFonts w:ascii="Helvetica Neue" w:hAnsi="Helvetica Neue"/>
          <w:color w:val="1A1C1E"/>
          <w:sz w:val="21"/>
          <w:szCs w:val="21"/>
        </w:rPr>
        <w:t>.</w:t>
      </w:r>
    </w:p>
    <w:p w:rsidR="00EB30E1" w:rsidRDefault="00EB30E1" w:rsidP="00FD5E66">
      <w:pPr>
        <w:pStyle w:val="ng-star-inserted1"/>
        <w:numPr>
          <w:ilvl w:val="0"/>
          <w:numId w:val="4"/>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გლობალური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მობილობა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ექსპატრიანტების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დაბეგვრა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საქართველოში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უცხოელი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პროფესიონალების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დასაქმება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სირთულეებს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ქმნის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სპეციალიზებულნი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ვართ</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ექსპატრიანტების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დაბეგვრის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საკითხებში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მხარდაჭერას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გლობალური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მობილობისთვის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არარეზიდენტი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თანამშრომლებისთვის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მოქმედი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სპეციალური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რეჟიმების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შესახებ</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ორმაგი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დაბეგვრის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თავიდან</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აცილების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შესახებ</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შეთანხმებების</w:t>
      </w:r>
      <w:proofErr w:type="spellEnd"/>
      <w:r>
        <w:rPr>
          <w:rStyle w:val="ng-star-inserted"/>
          <w:rFonts w:ascii="Helvetica Neue" w:hAnsi="Helvetica Neue"/>
          <w:b/>
          <w:bCs/>
          <w:color w:val="1A1C1E"/>
          <w:sz w:val="21"/>
          <w:szCs w:val="21"/>
        </w:rPr>
        <w:t xml:space="preserve"> (DTTs)</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გამოყენებას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შემოსავლის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ორმაგი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დაბეგვრის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ასაცილებლად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გაყოფილი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სახელფასო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უწყისებისა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საერთაშორისო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ბენეფიტების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გეგმების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სირთულეების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უზრუნველვყოფთ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ექსპატრიანტი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თანამშრომლები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შეესაბამებოდნენ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თავიანთ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ქართულ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ვალდებულებებს</w:t>
      </w:r>
      <w:proofErr w:type="spellEnd"/>
      <w:r>
        <w:rPr>
          <w:rStyle w:val="ng-star-inserted"/>
          <w:rFonts w:ascii="Helvetica Neue" w:hAnsi="Helvetica Neue"/>
          <w:color w:val="1A1C1E"/>
          <w:sz w:val="21"/>
          <w:szCs w:val="21"/>
        </w:rPr>
        <w:t>.</w:t>
      </w:r>
    </w:p>
    <w:p w:rsidR="00EB30E1" w:rsidRDefault="00EB30E1" w:rsidP="00FD5E66">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ხელფასებისა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დასაქმების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გადასახადების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უნაკლო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კარგად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პროფესიონალური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ორგანიზაციის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დამახასიათებელი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ნიშანია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საექსპერტო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ჩარჩოს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სრულყოფილების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სტანდარტის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მისაღწევად</w:t>
      </w:r>
      <w:proofErr w:type="spellEnd"/>
      <w:r>
        <w:rPr>
          <w:rStyle w:val="ng-star-inserted"/>
          <w:rFonts w:ascii="Helvetica Neue" w:hAnsi="Helvetica Neue"/>
          <w:color w:val="1A1C1E"/>
          <w:sz w:val="21"/>
          <w:szCs w:val="21"/>
        </w:rPr>
        <w:t>.</w:t>
      </w:r>
    </w:p>
    <w:p w:rsidR="00EB30E1" w:rsidRDefault="00EB30E1" w:rsidP="00FD5E66">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იმისათვის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რომ</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დარწმუნდეთ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თქვენი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სახელფასო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ოპერაციები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იმართება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სიზუსტითა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სრული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იურიდიული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შესაბამისობით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დაუკავშირდით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გუნდს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დასაქმების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დაბეგვრის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კომპლექსური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ანალიზისთვის</w:t>
      </w:r>
      <w:proofErr w:type="spellEnd"/>
      <w:r>
        <w:rPr>
          <w:rStyle w:val="ng-star-inserted"/>
          <w:rFonts w:ascii="Helvetica Neue" w:hAnsi="Helvetica Neue"/>
          <w:b/>
          <w:bCs/>
          <w:color w:val="1A1C1E"/>
          <w:sz w:val="21"/>
          <w:szCs w:val="21"/>
        </w:rPr>
        <w:t>.</w:t>
      </w:r>
    </w:p>
    <w:p w:rsidR="00EB30E1" w:rsidRPr="00EB30E1" w:rsidRDefault="00EB30E1" w:rsidP="00FD5E66">
      <w:pPr>
        <w:jc w:val="both"/>
      </w:pPr>
    </w:p>
    <w:p w:rsidR="005F2109" w:rsidRDefault="005F2109" w:rsidP="00FD5E66">
      <w:pPr>
        <w:pStyle w:val="Heading1"/>
        <w:jc w:val="both"/>
        <w:rPr>
          <w:rStyle w:val="Heading1Char"/>
        </w:rPr>
      </w:pPr>
      <w:r w:rsidRPr="00104BDF">
        <w:rPr>
          <w:rStyle w:val="Heading1Char"/>
        </w:rPr>
        <w:t>English</w:t>
      </w:r>
    </w:p>
    <w:p w:rsidR="00EB30E1" w:rsidRDefault="00EB30E1" w:rsidP="00FD5E66">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Payroll and Employment Tax Services: Ensuring Precision in Your Most Critical Obligation</w:t>
      </w:r>
    </w:p>
    <w:p w:rsidR="00EB30E1" w:rsidRDefault="00EB30E1" w:rsidP="00FD5E6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A company's obligation to its employees extends far beyond salary payments; it encompasses a complex web of payroll taxes, social contributions, and benefits administration that is governed by strict and unforgiving regulations. Errors in </w:t>
      </w:r>
      <w:r>
        <w:rPr>
          <w:rStyle w:val="ng-star-inserted"/>
          <w:rFonts w:ascii="Helvetica Neue" w:hAnsi="Helvetica Neue"/>
          <w:b/>
          <w:bCs/>
          <w:color w:val="1A1C1E"/>
          <w:sz w:val="21"/>
          <w:szCs w:val="21"/>
        </w:rPr>
        <w:t>payroll tax</w:t>
      </w:r>
      <w:r>
        <w:rPr>
          <w:rStyle w:val="ng-star-inserted"/>
          <w:rFonts w:ascii="Helvetica Neue" w:hAnsi="Helvetica Neue"/>
          <w:color w:val="1A1C1E"/>
          <w:sz w:val="21"/>
          <w:szCs w:val="21"/>
        </w:rPr>
        <w:t> calculations, withholding, or reporting are not just administrative mistakes—they can lead to significant financial penalties from the </w:t>
      </w:r>
      <w:r>
        <w:rPr>
          <w:rStyle w:val="ng-star-inserted"/>
          <w:rFonts w:ascii="Helvetica Neue" w:hAnsi="Helvetica Neue"/>
          <w:b/>
          <w:bCs/>
          <w:color w:val="1A1C1E"/>
          <w:sz w:val="21"/>
          <w:szCs w:val="21"/>
        </w:rPr>
        <w:t>Georgian Revenue Service</w:t>
      </w:r>
      <w:r>
        <w:rPr>
          <w:rStyle w:val="ng-star-inserted"/>
          <w:rFonts w:ascii="Helvetica Neue" w:hAnsi="Helvetica Neue"/>
          <w:color w:val="1A1C1E"/>
          <w:sz w:val="21"/>
          <w:szCs w:val="21"/>
        </w:rPr>
        <w:t>, damage employee morale, and create serious legal liabilities. Our firm provides a specialized payroll and employment tax service, designed to ensure absolute precision and compliance in your payroll operations, safeguarding your business from risk and freeing you to focus on managing your team.</w:t>
      </w:r>
    </w:p>
    <w:p w:rsidR="00EB30E1" w:rsidRDefault="00EB30E1" w:rsidP="00FD5E6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lastRenderedPageBreak/>
        <w:t>This service is critical for any business with employees in Georgia, from startups hiring their first employee to large corporations managing a complex workforce. If you need assistance with </w:t>
      </w:r>
      <w:r>
        <w:rPr>
          <w:rStyle w:val="ng-star-inserted"/>
          <w:rFonts w:ascii="Helvetica Neue" w:hAnsi="Helvetica Neue"/>
          <w:b/>
          <w:bCs/>
          <w:color w:val="1A1C1E"/>
          <w:sz w:val="21"/>
          <w:szCs w:val="21"/>
        </w:rPr>
        <w:t>Georgian payroll tax compliance</w:t>
      </w:r>
      <w:r>
        <w:rPr>
          <w:rStyle w:val="ng-star-inserted"/>
          <w:rFonts w:ascii="Helvetica Neue" w:hAnsi="Helvetica Neue"/>
          <w:color w:val="1A1C1E"/>
          <w:sz w:val="21"/>
          <w:szCs w:val="21"/>
        </w:rPr>
        <w:t>, advice on the tax implications of </w:t>
      </w:r>
      <w:r>
        <w:rPr>
          <w:rStyle w:val="ng-star-inserted"/>
          <w:rFonts w:ascii="Helvetica Neue" w:hAnsi="Helvetica Neue"/>
          <w:b/>
          <w:bCs/>
          <w:color w:val="1A1C1E"/>
          <w:sz w:val="21"/>
          <w:szCs w:val="21"/>
        </w:rPr>
        <w:t>employee benefits</w:t>
      </w:r>
      <w:r>
        <w:rPr>
          <w:rStyle w:val="ng-star-inserted"/>
          <w:rFonts w:ascii="Helvetica Neue" w:hAnsi="Helvetica Neue"/>
          <w:color w:val="1A1C1E"/>
          <w:sz w:val="21"/>
          <w:szCs w:val="21"/>
        </w:rPr>
        <w:t>, or support with the complexities of </w:t>
      </w:r>
      <w:r>
        <w:rPr>
          <w:rStyle w:val="ng-star-inserted"/>
          <w:rFonts w:ascii="Helvetica Neue" w:hAnsi="Helvetica Neue"/>
          <w:b/>
          <w:bCs/>
          <w:color w:val="1A1C1E"/>
          <w:sz w:val="21"/>
          <w:szCs w:val="21"/>
        </w:rPr>
        <w:t>expatriate payroll</w:t>
      </w:r>
      <w:r>
        <w:rPr>
          <w:rStyle w:val="ng-star-inserted"/>
          <w:rFonts w:ascii="Helvetica Neue" w:hAnsi="Helvetica Neue"/>
          <w:color w:val="1A1C1E"/>
          <w:sz w:val="21"/>
          <w:szCs w:val="21"/>
        </w:rPr>
        <w:t>, our expert counsel is your operational backbone.</w:t>
      </w:r>
    </w:p>
    <w:p w:rsidR="00EB30E1" w:rsidRDefault="00EB30E1" w:rsidP="00FD5E6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comprehensive support ensures every facet of your employment tax duty is meticulously managed:</w:t>
      </w:r>
    </w:p>
    <w:p w:rsidR="00EB30E1" w:rsidRDefault="00EB30E1" w:rsidP="00FD5E66">
      <w:pPr>
        <w:pStyle w:val="ng-star-inserted1"/>
        <w:numPr>
          <w:ilvl w:val="0"/>
          <w:numId w:val="6"/>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Payroll Tax Compliance and Administration:</w:t>
      </w:r>
      <w:r>
        <w:rPr>
          <w:rStyle w:val="ng-star-inserted"/>
          <w:rFonts w:ascii="Helvetica Neue" w:hAnsi="Helvetica Neue"/>
          <w:color w:val="1A1C1E"/>
          <w:sz w:val="21"/>
          <w:szCs w:val="21"/>
        </w:rPr>
        <w:t> We provide end-to-end guidance on navigating the mandatory requirements of Georgian payroll law. This includes advising on the correct calculation and withholding of </w:t>
      </w:r>
      <w:r>
        <w:rPr>
          <w:rStyle w:val="ng-star-inserted"/>
          <w:rFonts w:ascii="Helvetica Neue" w:hAnsi="Helvetica Neue"/>
          <w:b/>
          <w:bCs/>
          <w:color w:val="1A1C1E"/>
          <w:sz w:val="21"/>
          <w:szCs w:val="21"/>
        </w:rPr>
        <w:t>Personal Income Tax (PIT)</w:t>
      </w:r>
      <w:r>
        <w:rPr>
          <w:rStyle w:val="ng-star-inserted"/>
          <w:rFonts w:ascii="Helvetica Neue" w:hAnsi="Helvetica Neue"/>
          <w:color w:val="1A1C1E"/>
          <w:sz w:val="21"/>
          <w:szCs w:val="21"/>
        </w:rPr>
        <w:t> from employee salaries, ensuring accurate declarations, and managing the submission of monthly tax reports. We ensure your payroll system is perfectly aligned with the latest regulations, providing peace of mind that your most fundamental tax obligation is handled flawlessly.</w:t>
      </w:r>
    </w:p>
    <w:p w:rsidR="00EB30E1" w:rsidRDefault="00EB30E1" w:rsidP="00FD5E66">
      <w:pPr>
        <w:pStyle w:val="ng-star-inserted1"/>
        <w:numPr>
          <w:ilvl w:val="0"/>
          <w:numId w:val="6"/>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Tax Advisory on Compensation and Benefits:</w:t>
      </w:r>
      <w:r>
        <w:rPr>
          <w:rStyle w:val="ng-star-inserted"/>
          <w:rFonts w:ascii="Helvetica Neue" w:hAnsi="Helvetica Neue"/>
          <w:color w:val="1A1C1E"/>
          <w:sz w:val="21"/>
          <w:szCs w:val="21"/>
        </w:rPr>
        <w:t> A competitive compensation package is a key tool for attracting talent, but it is fraught with tax complexity. We provide strategic advice on the tax treatment of various </w:t>
      </w:r>
      <w:r>
        <w:rPr>
          <w:rStyle w:val="ng-star-inserted"/>
          <w:rFonts w:ascii="Helvetica Neue" w:hAnsi="Helvetica Neue"/>
          <w:b/>
          <w:bCs/>
          <w:color w:val="1A1C1E"/>
          <w:sz w:val="21"/>
          <w:szCs w:val="21"/>
        </w:rPr>
        <w:t>employee benefits</w:t>
      </w:r>
      <w:r>
        <w:rPr>
          <w:rStyle w:val="ng-star-inserted"/>
          <w:rFonts w:ascii="Helvetica Neue" w:hAnsi="Helvetica Neue"/>
          <w:color w:val="1A1C1E"/>
          <w:sz w:val="21"/>
          <w:szCs w:val="21"/>
        </w:rPr>
        <w:t>, from health insurance to company cars. We counsel on the tax implications of </w:t>
      </w:r>
      <w:r>
        <w:rPr>
          <w:rStyle w:val="ng-star-inserted"/>
          <w:rFonts w:ascii="Helvetica Neue" w:hAnsi="Helvetica Neue"/>
          <w:b/>
          <w:bCs/>
          <w:color w:val="1A1C1E"/>
          <w:sz w:val="21"/>
          <w:szCs w:val="21"/>
        </w:rPr>
        <w:t>pension schemes</w:t>
      </w:r>
      <w:r>
        <w:rPr>
          <w:rStyle w:val="ng-star-inserted"/>
          <w:rFonts w:ascii="Helvetica Neue" w:hAnsi="Helvetica Neue"/>
          <w:color w:val="1A1C1E"/>
          <w:sz w:val="21"/>
          <w:szCs w:val="21"/>
        </w:rPr>
        <w:t> and other long-term incentive plans, helping you design packages that are both attractive to employees and tax-efficient for the company. Our goal is to ensure your total compensation strategy is compliant and optimized from a tax perspective.</w:t>
      </w:r>
    </w:p>
    <w:p w:rsidR="00EB30E1" w:rsidRDefault="00EB30E1" w:rsidP="00FD5E66">
      <w:pPr>
        <w:pStyle w:val="ng-star-inserted1"/>
        <w:numPr>
          <w:ilvl w:val="0"/>
          <w:numId w:val="6"/>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Global Mobility and Expatriate Tax Services:</w:t>
      </w:r>
      <w:r>
        <w:rPr>
          <w:rStyle w:val="ng-star-inserted"/>
          <w:rFonts w:ascii="Helvetica Neue" w:hAnsi="Helvetica Neue"/>
          <w:color w:val="1A1C1E"/>
          <w:sz w:val="21"/>
          <w:szCs w:val="21"/>
        </w:rPr>
        <w:t> Employing foreign professionals in Georgia introduces a significant layer of tax complexity. We specialize in </w:t>
      </w:r>
      <w:r>
        <w:rPr>
          <w:rStyle w:val="ng-star-inserted"/>
          <w:rFonts w:ascii="Helvetica Neue" w:hAnsi="Helvetica Neue"/>
          <w:b/>
          <w:bCs/>
          <w:color w:val="1A1C1E"/>
          <w:sz w:val="21"/>
          <w:szCs w:val="21"/>
        </w:rPr>
        <w:t>expatriate tax matters</w:t>
      </w:r>
      <w:r>
        <w:rPr>
          <w:rStyle w:val="ng-star-inserted"/>
          <w:rFonts w:ascii="Helvetica Neue" w:hAnsi="Helvetica Neue"/>
          <w:color w:val="1A1C1E"/>
          <w:sz w:val="21"/>
          <w:szCs w:val="21"/>
        </w:rPr>
        <w:t>, providing crucial support for </w:t>
      </w:r>
      <w:r>
        <w:rPr>
          <w:rStyle w:val="ng-star-inserted"/>
          <w:rFonts w:ascii="Helvetica Neue" w:hAnsi="Helvetica Neue"/>
          <w:b/>
          <w:bCs/>
          <w:color w:val="1A1C1E"/>
          <w:sz w:val="21"/>
          <w:szCs w:val="21"/>
        </w:rPr>
        <w:t>global mobility</w:t>
      </w:r>
      <w:r>
        <w:rPr>
          <w:rStyle w:val="ng-star-inserted"/>
          <w:rFonts w:ascii="Helvetica Neue" w:hAnsi="Helvetica Neue"/>
          <w:color w:val="1A1C1E"/>
          <w:sz w:val="21"/>
          <w:szCs w:val="21"/>
        </w:rPr>
        <w:t>. This includes advising on the specific tax regimes applicable to non-resident employees, navigating the benefits of </w:t>
      </w:r>
      <w:r>
        <w:rPr>
          <w:rStyle w:val="ng-star-inserted"/>
          <w:rFonts w:ascii="Helvetica Neue" w:hAnsi="Helvetica Neue"/>
          <w:b/>
          <w:bCs/>
          <w:color w:val="1A1C1E"/>
          <w:sz w:val="21"/>
          <w:szCs w:val="21"/>
        </w:rPr>
        <w:t>Double Taxation Treaties (DTTs)</w:t>
      </w:r>
      <w:r>
        <w:rPr>
          <w:rStyle w:val="ng-star-inserted"/>
          <w:rFonts w:ascii="Helvetica Neue" w:hAnsi="Helvetica Neue"/>
          <w:color w:val="1A1C1E"/>
          <w:sz w:val="21"/>
          <w:szCs w:val="21"/>
        </w:rPr>
        <w:t> to prevent double taxation of income, and managing the complexities of split payrolls and international benefit plans. We ensure both your company and your expatriate employees are fully compliant with their Georgian tax obligations.</w:t>
      </w:r>
    </w:p>
    <w:p w:rsidR="00EB30E1" w:rsidRDefault="00EB30E1" w:rsidP="00FD5E6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Flawless management of payroll and employment tax is a hallmark of a well-run, professional organization. We provide the expert legal and tax framework to achieve that standard of excellence.</w:t>
      </w:r>
    </w:p>
    <w:p w:rsidR="00EB30E1" w:rsidRDefault="00EB30E1" w:rsidP="00FD5E6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ensure your payroll operations are managed with precision and full legal compliance, contact our team for a comprehensive employment tax review.</w:t>
      </w:r>
    </w:p>
    <w:p w:rsidR="00EB30E1" w:rsidRPr="00EB30E1" w:rsidRDefault="00EB30E1" w:rsidP="00FD5E66">
      <w:pPr>
        <w:jc w:val="both"/>
      </w:pPr>
    </w:p>
    <w:p w:rsidR="005F2109" w:rsidRPr="006B4FB1" w:rsidRDefault="005F2109" w:rsidP="00FD5E66">
      <w:pPr>
        <w:pStyle w:val="Heading1"/>
        <w:jc w:val="both"/>
        <w:rPr>
          <w:rStyle w:val="Heading1Char"/>
          <w:lang w:val="ru-RU"/>
        </w:rPr>
      </w:pPr>
      <w:r w:rsidRPr="00104BDF">
        <w:rPr>
          <w:rStyle w:val="Heading1Char"/>
        </w:rPr>
        <w:t>Russian</w:t>
      </w:r>
    </w:p>
    <w:p w:rsidR="00EB30E1" w:rsidRPr="00EB30E1" w:rsidRDefault="00EB30E1" w:rsidP="00FD5E66">
      <w:pPr>
        <w:pStyle w:val="Heading3"/>
        <w:shd w:val="clear" w:color="auto" w:fill="FFFFFF"/>
        <w:spacing w:before="0" w:line="420" w:lineRule="atLeast"/>
        <w:jc w:val="both"/>
        <w:rPr>
          <w:rFonts w:ascii="Helvetica Neue" w:hAnsi="Helvetica Neue"/>
          <w:color w:val="1A1C1E"/>
          <w:sz w:val="33"/>
          <w:szCs w:val="33"/>
          <w:lang w:val="ru-RU"/>
        </w:rPr>
      </w:pPr>
      <w:r w:rsidRPr="00EB30E1">
        <w:rPr>
          <w:rStyle w:val="ng-star-inserted"/>
          <w:rFonts w:ascii="Helvetica Neue" w:hAnsi="Helvetica Neue"/>
          <w:color w:val="1A1C1E"/>
          <w:sz w:val="33"/>
          <w:szCs w:val="33"/>
          <w:lang w:val="ru-RU"/>
        </w:rPr>
        <w:t>Услуги по расчету заработной платы и налогов на трудовые доходы: Обеспечение точности в вашем самом важном обязательстве</w:t>
      </w:r>
    </w:p>
    <w:p w:rsidR="00EB30E1" w:rsidRPr="00EB30E1" w:rsidRDefault="00EB30E1" w:rsidP="00FD5E66">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EB30E1">
        <w:rPr>
          <w:rStyle w:val="ng-star-inserted"/>
          <w:rFonts w:ascii="Helvetica Neue" w:hAnsi="Helvetica Neue"/>
          <w:color w:val="1A1C1E"/>
          <w:sz w:val="21"/>
          <w:szCs w:val="21"/>
          <w:lang w:val="ru-RU"/>
        </w:rPr>
        <w:t xml:space="preserve">Обязательства компании перед своими сотрудниками выходят далеко за рамки выплаты заработной платы; они охватывают сложную сеть налогов с фонда оплаты труда, социальных взносов и </w:t>
      </w:r>
      <w:r w:rsidRPr="00EB30E1">
        <w:rPr>
          <w:rStyle w:val="ng-star-inserted"/>
          <w:rFonts w:ascii="Helvetica Neue" w:hAnsi="Helvetica Neue"/>
          <w:color w:val="1A1C1E"/>
          <w:sz w:val="21"/>
          <w:szCs w:val="21"/>
          <w:lang w:val="ru-RU"/>
        </w:rPr>
        <w:lastRenderedPageBreak/>
        <w:t>администрирования льгот, которая регулируется строгими и не прощающими ошибок правилами. Ошибки в расчете, удержании или отчетности по</w:t>
      </w:r>
      <w:r>
        <w:rPr>
          <w:rStyle w:val="ng-star-inserted"/>
          <w:rFonts w:ascii="Helvetica Neue" w:hAnsi="Helvetica Neue"/>
          <w:color w:val="1A1C1E"/>
          <w:sz w:val="21"/>
          <w:szCs w:val="21"/>
        </w:rPr>
        <w:t> </w:t>
      </w:r>
      <w:r w:rsidRPr="00EB30E1">
        <w:rPr>
          <w:rStyle w:val="ng-star-inserted"/>
          <w:rFonts w:ascii="Helvetica Neue" w:hAnsi="Helvetica Neue"/>
          <w:b/>
          <w:bCs/>
          <w:color w:val="1A1C1E"/>
          <w:sz w:val="21"/>
          <w:szCs w:val="21"/>
          <w:lang w:val="ru-RU"/>
        </w:rPr>
        <w:t>налогам с заработной платы</w:t>
      </w:r>
      <w:r>
        <w:rPr>
          <w:rStyle w:val="ng-star-inserted"/>
          <w:rFonts w:ascii="Helvetica Neue" w:hAnsi="Helvetica Neue"/>
          <w:color w:val="1A1C1E"/>
          <w:sz w:val="21"/>
          <w:szCs w:val="21"/>
        </w:rPr>
        <w:t> </w:t>
      </w:r>
      <w:r w:rsidRPr="00EB30E1">
        <w:rPr>
          <w:rStyle w:val="ng-star-inserted"/>
          <w:rFonts w:ascii="Helvetica Neue" w:hAnsi="Helvetica Neue"/>
          <w:color w:val="1A1C1E"/>
          <w:sz w:val="21"/>
          <w:szCs w:val="21"/>
          <w:lang w:val="ru-RU"/>
        </w:rPr>
        <w:t>— это не просто административные просчеты; они могут привести к значительным финансовым санкциям со стороны</w:t>
      </w:r>
      <w:r>
        <w:rPr>
          <w:rStyle w:val="ng-star-inserted"/>
          <w:rFonts w:ascii="Helvetica Neue" w:hAnsi="Helvetica Neue"/>
          <w:color w:val="1A1C1E"/>
          <w:sz w:val="21"/>
          <w:szCs w:val="21"/>
        </w:rPr>
        <w:t> </w:t>
      </w:r>
      <w:r w:rsidRPr="00EB30E1">
        <w:rPr>
          <w:rStyle w:val="ng-star-inserted"/>
          <w:rFonts w:ascii="Helvetica Neue" w:hAnsi="Helvetica Neue"/>
          <w:b/>
          <w:bCs/>
          <w:color w:val="1A1C1E"/>
          <w:sz w:val="21"/>
          <w:szCs w:val="21"/>
          <w:lang w:val="ru-RU"/>
        </w:rPr>
        <w:t>Службы доходов Грузии</w:t>
      </w:r>
      <w:r w:rsidRPr="00EB30E1">
        <w:rPr>
          <w:rStyle w:val="ng-star-inserted"/>
          <w:rFonts w:ascii="Helvetica Neue" w:hAnsi="Helvetica Neue"/>
          <w:color w:val="1A1C1E"/>
          <w:sz w:val="21"/>
          <w:szCs w:val="21"/>
          <w:lang w:val="ru-RU"/>
        </w:rPr>
        <w:t>, подорвать моральный дух сотрудников и создать серьезные юридические риски. Наша фирма предоставляет специализированные услуги по расчету заработной платы и налогов на трудовые доходы, разработанные для обеспечения абсолютной точности и соответствия в ваших операциях по расчету зарплаты, защищая ваш бизнес от рисков и освобождая вас для управления вашей командой.</w:t>
      </w:r>
    </w:p>
    <w:p w:rsidR="00EB30E1" w:rsidRPr="00EB30E1" w:rsidRDefault="00EB30E1" w:rsidP="00FD5E66">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EB30E1">
        <w:rPr>
          <w:rStyle w:val="ng-star-inserted"/>
          <w:rFonts w:ascii="Helvetica Neue" w:hAnsi="Helvetica Neue"/>
          <w:color w:val="1A1C1E"/>
          <w:sz w:val="21"/>
          <w:szCs w:val="21"/>
          <w:lang w:val="ru-RU"/>
        </w:rPr>
        <w:t>Эта услуга критически важна для любого бизнеса с сотрудниками в Грузии, от стартапов, нанимающих своего первого сотрудника, до крупных корпораций, управляющих сложным штатом. Если вам нужна помощь в</w:t>
      </w:r>
      <w:r>
        <w:rPr>
          <w:rStyle w:val="ng-star-inserted"/>
          <w:rFonts w:ascii="Helvetica Neue" w:hAnsi="Helvetica Neue"/>
          <w:color w:val="1A1C1E"/>
          <w:sz w:val="21"/>
          <w:szCs w:val="21"/>
        </w:rPr>
        <w:t> </w:t>
      </w:r>
      <w:r w:rsidRPr="00EB30E1">
        <w:rPr>
          <w:rStyle w:val="ng-star-inserted"/>
          <w:rFonts w:ascii="Helvetica Neue" w:hAnsi="Helvetica Neue"/>
          <w:b/>
          <w:bCs/>
          <w:color w:val="1A1C1E"/>
          <w:sz w:val="21"/>
          <w:szCs w:val="21"/>
          <w:lang w:val="ru-RU"/>
        </w:rPr>
        <w:t>соблюдении налогового законодательства Грузии в части заработной платы</w:t>
      </w:r>
      <w:r w:rsidRPr="00EB30E1">
        <w:rPr>
          <w:rStyle w:val="ng-star-inserted"/>
          <w:rFonts w:ascii="Helvetica Neue" w:hAnsi="Helvetica Neue"/>
          <w:color w:val="1A1C1E"/>
          <w:sz w:val="21"/>
          <w:szCs w:val="21"/>
          <w:lang w:val="ru-RU"/>
        </w:rPr>
        <w:t>, консультации по налоговым последствиям</w:t>
      </w:r>
      <w:r>
        <w:rPr>
          <w:rStyle w:val="ng-star-inserted"/>
          <w:rFonts w:ascii="Helvetica Neue" w:hAnsi="Helvetica Neue"/>
          <w:color w:val="1A1C1E"/>
          <w:sz w:val="21"/>
          <w:szCs w:val="21"/>
        </w:rPr>
        <w:t> </w:t>
      </w:r>
      <w:r w:rsidRPr="00EB30E1">
        <w:rPr>
          <w:rStyle w:val="ng-star-inserted"/>
          <w:rFonts w:ascii="Helvetica Neue" w:hAnsi="Helvetica Neue"/>
          <w:b/>
          <w:bCs/>
          <w:color w:val="1A1C1E"/>
          <w:sz w:val="21"/>
          <w:szCs w:val="21"/>
          <w:lang w:val="ru-RU"/>
        </w:rPr>
        <w:t>льгот для сотрудников</w:t>
      </w:r>
      <w:r>
        <w:rPr>
          <w:rStyle w:val="ng-star-inserted"/>
          <w:rFonts w:ascii="Helvetica Neue" w:hAnsi="Helvetica Neue"/>
          <w:color w:val="1A1C1E"/>
          <w:sz w:val="21"/>
          <w:szCs w:val="21"/>
        </w:rPr>
        <w:t> </w:t>
      </w:r>
      <w:r w:rsidRPr="00EB30E1">
        <w:rPr>
          <w:rStyle w:val="ng-star-inserted"/>
          <w:rFonts w:ascii="Helvetica Neue" w:hAnsi="Helvetica Neue"/>
          <w:color w:val="1A1C1E"/>
          <w:sz w:val="21"/>
          <w:szCs w:val="21"/>
          <w:lang w:val="ru-RU"/>
        </w:rPr>
        <w:t>или поддержка в сложностях</w:t>
      </w:r>
      <w:r>
        <w:rPr>
          <w:rStyle w:val="ng-star-inserted"/>
          <w:rFonts w:ascii="Helvetica Neue" w:hAnsi="Helvetica Neue"/>
          <w:color w:val="1A1C1E"/>
          <w:sz w:val="21"/>
          <w:szCs w:val="21"/>
        </w:rPr>
        <w:t> </w:t>
      </w:r>
      <w:r w:rsidRPr="00EB30E1">
        <w:rPr>
          <w:rStyle w:val="ng-star-inserted"/>
          <w:rFonts w:ascii="Helvetica Neue" w:hAnsi="Helvetica Neue"/>
          <w:b/>
          <w:bCs/>
          <w:color w:val="1A1C1E"/>
          <w:sz w:val="21"/>
          <w:szCs w:val="21"/>
          <w:lang w:val="ru-RU"/>
        </w:rPr>
        <w:t>расчета зарплаты экспатриантов</w:t>
      </w:r>
      <w:r w:rsidRPr="00EB30E1">
        <w:rPr>
          <w:rStyle w:val="ng-star-inserted"/>
          <w:rFonts w:ascii="Helvetica Neue" w:hAnsi="Helvetica Neue"/>
          <w:color w:val="1A1C1E"/>
          <w:sz w:val="21"/>
          <w:szCs w:val="21"/>
          <w:lang w:val="ru-RU"/>
        </w:rPr>
        <w:t>, наши экспертные консультации — ваша операционная основа.</w:t>
      </w:r>
    </w:p>
    <w:p w:rsidR="00EB30E1" w:rsidRPr="00EB30E1" w:rsidRDefault="00EB30E1" w:rsidP="00FD5E66">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EB30E1">
        <w:rPr>
          <w:rStyle w:val="ng-star-inserted"/>
          <w:rFonts w:ascii="Helvetica Neue" w:hAnsi="Helvetica Neue"/>
          <w:color w:val="1A1C1E"/>
          <w:sz w:val="21"/>
          <w:szCs w:val="21"/>
          <w:lang w:val="ru-RU"/>
        </w:rPr>
        <w:t>Наша комплексная поддержка гарантирует, что каждый аспект ваших обязательств по налогам на трудовые доходы управляется скрупулезно:</w:t>
      </w:r>
    </w:p>
    <w:p w:rsidR="00EB30E1" w:rsidRPr="00EB30E1" w:rsidRDefault="00EB30E1" w:rsidP="00FD5E66">
      <w:pPr>
        <w:pStyle w:val="ng-star-inserted1"/>
        <w:numPr>
          <w:ilvl w:val="0"/>
          <w:numId w:val="5"/>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EB30E1">
        <w:rPr>
          <w:rStyle w:val="ng-star-inserted"/>
          <w:rFonts w:ascii="Helvetica Neue" w:hAnsi="Helvetica Neue"/>
          <w:b/>
          <w:bCs/>
          <w:color w:val="1A1C1E"/>
          <w:sz w:val="21"/>
          <w:szCs w:val="21"/>
          <w:lang w:val="ru-RU"/>
        </w:rPr>
        <w:t>Соблюдение налогового законодательства и администрирование заработной платы:</w:t>
      </w:r>
      <w:r>
        <w:rPr>
          <w:rStyle w:val="ng-star-inserted"/>
          <w:rFonts w:ascii="Helvetica Neue" w:hAnsi="Helvetica Neue"/>
          <w:color w:val="1A1C1E"/>
          <w:sz w:val="21"/>
          <w:szCs w:val="21"/>
        </w:rPr>
        <w:t> </w:t>
      </w:r>
      <w:r w:rsidRPr="00EB30E1">
        <w:rPr>
          <w:rStyle w:val="ng-star-inserted"/>
          <w:rFonts w:ascii="Helvetica Neue" w:hAnsi="Helvetica Neue"/>
          <w:color w:val="1A1C1E"/>
          <w:sz w:val="21"/>
          <w:szCs w:val="21"/>
          <w:lang w:val="ru-RU"/>
        </w:rPr>
        <w:t>Мы предоставляем полное руководство по навигации в обязательных требованиях грузинского законодательства о расчете заработной платы. Это включает консультирование по правильному расчету и удержанию</w:t>
      </w:r>
      <w:r>
        <w:rPr>
          <w:rStyle w:val="ng-star-inserted"/>
          <w:rFonts w:ascii="Helvetica Neue" w:hAnsi="Helvetica Neue"/>
          <w:color w:val="1A1C1E"/>
          <w:sz w:val="21"/>
          <w:szCs w:val="21"/>
        </w:rPr>
        <w:t> </w:t>
      </w:r>
      <w:r w:rsidRPr="00EB30E1">
        <w:rPr>
          <w:rStyle w:val="ng-star-inserted"/>
          <w:rFonts w:ascii="Helvetica Neue" w:hAnsi="Helvetica Neue"/>
          <w:b/>
          <w:bCs/>
          <w:color w:val="1A1C1E"/>
          <w:sz w:val="21"/>
          <w:szCs w:val="21"/>
          <w:lang w:val="ru-RU"/>
        </w:rPr>
        <w:t>Подоходного налога с физических лиц (ПНФЛ)</w:t>
      </w:r>
      <w:r>
        <w:rPr>
          <w:rStyle w:val="ng-star-inserted"/>
          <w:rFonts w:ascii="Helvetica Neue" w:hAnsi="Helvetica Neue"/>
          <w:color w:val="1A1C1E"/>
          <w:sz w:val="21"/>
          <w:szCs w:val="21"/>
        </w:rPr>
        <w:t> </w:t>
      </w:r>
      <w:r w:rsidRPr="00EB30E1">
        <w:rPr>
          <w:rStyle w:val="ng-star-inserted"/>
          <w:rFonts w:ascii="Helvetica Neue" w:hAnsi="Helvetica Neue"/>
          <w:color w:val="1A1C1E"/>
          <w:sz w:val="21"/>
          <w:szCs w:val="21"/>
          <w:lang w:val="ru-RU"/>
        </w:rPr>
        <w:t>с заработной платы сотрудников, обеспечение точных деклараций и управление подачей ежемесячных налоговых отчетов. Мы гарантируем, что ваша система расчета заработной платы идеально соответствует последним регуляциям, обеспечивая вам душевное спокойствие, что ваше самое фундаментальное налоговое обязательство выполняется безупречно.</w:t>
      </w:r>
    </w:p>
    <w:p w:rsidR="00EB30E1" w:rsidRPr="00EB30E1" w:rsidRDefault="00EB30E1" w:rsidP="00FD5E66">
      <w:pPr>
        <w:pStyle w:val="ng-star-inserted1"/>
        <w:numPr>
          <w:ilvl w:val="0"/>
          <w:numId w:val="5"/>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EB30E1">
        <w:rPr>
          <w:rStyle w:val="ng-star-inserted"/>
          <w:rFonts w:ascii="Helvetica Neue" w:hAnsi="Helvetica Neue"/>
          <w:b/>
          <w:bCs/>
          <w:color w:val="1A1C1E"/>
          <w:sz w:val="21"/>
          <w:szCs w:val="21"/>
          <w:lang w:val="ru-RU"/>
        </w:rPr>
        <w:t>Налоговое консультирование по вопросам вознаграждений и льгот:</w:t>
      </w:r>
      <w:r>
        <w:rPr>
          <w:rStyle w:val="ng-star-inserted"/>
          <w:rFonts w:ascii="Helvetica Neue" w:hAnsi="Helvetica Neue"/>
          <w:color w:val="1A1C1E"/>
          <w:sz w:val="21"/>
          <w:szCs w:val="21"/>
        </w:rPr>
        <w:t> </w:t>
      </w:r>
      <w:r w:rsidRPr="00EB30E1">
        <w:rPr>
          <w:rStyle w:val="ng-star-inserted"/>
          <w:rFonts w:ascii="Helvetica Neue" w:hAnsi="Helvetica Neue"/>
          <w:color w:val="1A1C1E"/>
          <w:sz w:val="21"/>
          <w:szCs w:val="21"/>
          <w:lang w:val="ru-RU"/>
        </w:rPr>
        <w:t>Конкурентоспособный компенсационный пакет — это ключевой инструмент для привлечения талантов, но он сопряжен с налоговыми сложностями. Мы предоставляем стратегические консультации по налоговому режиму различных</w:t>
      </w:r>
      <w:r>
        <w:rPr>
          <w:rStyle w:val="ng-star-inserted"/>
          <w:rFonts w:ascii="Helvetica Neue" w:hAnsi="Helvetica Neue"/>
          <w:color w:val="1A1C1E"/>
          <w:sz w:val="21"/>
          <w:szCs w:val="21"/>
        </w:rPr>
        <w:t> </w:t>
      </w:r>
      <w:r w:rsidRPr="00EB30E1">
        <w:rPr>
          <w:rStyle w:val="ng-star-inserted"/>
          <w:rFonts w:ascii="Helvetica Neue" w:hAnsi="Helvetica Neue"/>
          <w:b/>
          <w:bCs/>
          <w:color w:val="1A1C1E"/>
          <w:sz w:val="21"/>
          <w:szCs w:val="21"/>
          <w:lang w:val="ru-RU"/>
        </w:rPr>
        <w:t>льгот для сотрудников</w:t>
      </w:r>
      <w:r w:rsidRPr="00EB30E1">
        <w:rPr>
          <w:rStyle w:val="ng-star-inserted"/>
          <w:rFonts w:ascii="Helvetica Neue" w:hAnsi="Helvetica Neue"/>
          <w:color w:val="1A1C1E"/>
          <w:sz w:val="21"/>
          <w:szCs w:val="21"/>
          <w:lang w:val="ru-RU"/>
        </w:rPr>
        <w:t>, от медицинского страхования до служебных автомобилей. Мы консультируем по налоговым последствиям</w:t>
      </w:r>
      <w:r>
        <w:rPr>
          <w:rStyle w:val="ng-star-inserted"/>
          <w:rFonts w:ascii="Helvetica Neue" w:hAnsi="Helvetica Neue"/>
          <w:color w:val="1A1C1E"/>
          <w:sz w:val="21"/>
          <w:szCs w:val="21"/>
        </w:rPr>
        <w:t> </w:t>
      </w:r>
      <w:r w:rsidRPr="00EB30E1">
        <w:rPr>
          <w:rStyle w:val="ng-star-inserted"/>
          <w:rFonts w:ascii="Helvetica Neue" w:hAnsi="Helvetica Neue"/>
          <w:b/>
          <w:bCs/>
          <w:color w:val="1A1C1E"/>
          <w:sz w:val="21"/>
          <w:szCs w:val="21"/>
          <w:lang w:val="ru-RU"/>
        </w:rPr>
        <w:t>пенсионных схем</w:t>
      </w:r>
      <w:r>
        <w:rPr>
          <w:rStyle w:val="ng-star-inserted"/>
          <w:rFonts w:ascii="Helvetica Neue" w:hAnsi="Helvetica Neue"/>
          <w:color w:val="1A1C1E"/>
          <w:sz w:val="21"/>
          <w:szCs w:val="21"/>
        </w:rPr>
        <w:t> </w:t>
      </w:r>
      <w:r w:rsidRPr="00EB30E1">
        <w:rPr>
          <w:rStyle w:val="ng-star-inserted"/>
          <w:rFonts w:ascii="Helvetica Neue" w:hAnsi="Helvetica Neue"/>
          <w:color w:val="1A1C1E"/>
          <w:sz w:val="21"/>
          <w:szCs w:val="21"/>
          <w:lang w:val="ru-RU"/>
        </w:rPr>
        <w:t>и других долгосрочных программ поощрения, помогая вам разрабатывать пакеты, которые являются одновременно привлекательными для сотрудников и налогово-эффективными для компании. Наша цель — обеспечить, чтобы ваша общая стратегия вознаграждения была соответствующей и оптимизированной с налоговой точки зрения.</w:t>
      </w:r>
    </w:p>
    <w:p w:rsidR="00EB30E1" w:rsidRPr="00EB30E1" w:rsidRDefault="00EB30E1" w:rsidP="00FD5E66">
      <w:pPr>
        <w:pStyle w:val="ng-star-inserted1"/>
        <w:numPr>
          <w:ilvl w:val="0"/>
          <w:numId w:val="5"/>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EB30E1">
        <w:rPr>
          <w:rStyle w:val="ng-star-inserted"/>
          <w:rFonts w:ascii="Helvetica Neue" w:hAnsi="Helvetica Neue"/>
          <w:b/>
          <w:bCs/>
          <w:color w:val="1A1C1E"/>
          <w:sz w:val="21"/>
          <w:szCs w:val="21"/>
          <w:lang w:val="ru-RU"/>
        </w:rPr>
        <w:t>Глобальная мобильность и налогообложение экспатриантов:</w:t>
      </w:r>
      <w:r>
        <w:rPr>
          <w:rStyle w:val="ng-star-inserted"/>
          <w:rFonts w:ascii="Helvetica Neue" w:hAnsi="Helvetica Neue"/>
          <w:color w:val="1A1C1E"/>
          <w:sz w:val="21"/>
          <w:szCs w:val="21"/>
        </w:rPr>
        <w:t> </w:t>
      </w:r>
      <w:r w:rsidRPr="00EB30E1">
        <w:rPr>
          <w:rStyle w:val="ng-star-inserted"/>
          <w:rFonts w:ascii="Helvetica Neue" w:hAnsi="Helvetica Neue"/>
          <w:color w:val="1A1C1E"/>
          <w:sz w:val="21"/>
          <w:szCs w:val="21"/>
          <w:lang w:val="ru-RU"/>
        </w:rPr>
        <w:t>Прием на работу иностранных специалистов в Грузии вносит значительный уровень налоговой сложности. Мы специализируемся на</w:t>
      </w:r>
      <w:r>
        <w:rPr>
          <w:rStyle w:val="ng-star-inserted"/>
          <w:rFonts w:ascii="Helvetica Neue" w:hAnsi="Helvetica Neue"/>
          <w:color w:val="1A1C1E"/>
          <w:sz w:val="21"/>
          <w:szCs w:val="21"/>
        </w:rPr>
        <w:t> </w:t>
      </w:r>
      <w:r w:rsidRPr="00EB30E1">
        <w:rPr>
          <w:rStyle w:val="ng-star-inserted"/>
          <w:rFonts w:ascii="Helvetica Neue" w:hAnsi="Helvetica Neue"/>
          <w:b/>
          <w:bCs/>
          <w:color w:val="1A1C1E"/>
          <w:sz w:val="21"/>
          <w:szCs w:val="21"/>
          <w:lang w:val="ru-RU"/>
        </w:rPr>
        <w:t>налоговых вопросах экспатриантов</w:t>
      </w:r>
      <w:r w:rsidRPr="00EB30E1">
        <w:rPr>
          <w:rStyle w:val="ng-star-inserted"/>
          <w:rFonts w:ascii="Helvetica Neue" w:hAnsi="Helvetica Neue"/>
          <w:color w:val="1A1C1E"/>
          <w:sz w:val="21"/>
          <w:szCs w:val="21"/>
          <w:lang w:val="ru-RU"/>
        </w:rPr>
        <w:t>, предоставляя критически важную поддержку для</w:t>
      </w:r>
      <w:r>
        <w:rPr>
          <w:rStyle w:val="ng-star-inserted"/>
          <w:rFonts w:ascii="Helvetica Neue" w:hAnsi="Helvetica Neue"/>
          <w:color w:val="1A1C1E"/>
          <w:sz w:val="21"/>
          <w:szCs w:val="21"/>
        </w:rPr>
        <w:t> </w:t>
      </w:r>
      <w:r w:rsidRPr="00EB30E1">
        <w:rPr>
          <w:rStyle w:val="ng-star-inserted"/>
          <w:rFonts w:ascii="Helvetica Neue" w:hAnsi="Helvetica Neue"/>
          <w:b/>
          <w:bCs/>
          <w:color w:val="1A1C1E"/>
          <w:sz w:val="21"/>
          <w:szCs w:val="21"/>
          <w:lang w:val="ru-RU"/>
        </w:rPr>
        <w:t>глобальной мобильности</w:t>
      </w:r>
      <w:r w:rsidRPr="00EB30E1">
        <w:rPr>
          <w:rStyle w:val="ng-star-inserted"/>
          <w:rFonts w:ascii="Helvetica Neue" w:hAnsi="Helvetica Neue"/>
          <w:color w:val="1A1C1E"/>
          <w:sz w:val="21"/>
          <w:szCs w:val="21"/>
          <w:lang w:val="ru-RU"/>
        </w:rPr>
        <w:t>. Это включает консультирование по конкретным налоговым режимам, применимым к сотрудникам-нерезидентам, навигацию по преимуществам</w:t>
      </w:r>
      <w:r>
        <w:rPr>
          <w:rStyle w:val="ng-star-inserted"/>
          <w:rFonts w:ascii="Helvetica Neue" w:hAnsi="Helvetica Neue"/>
          <w:color w:val="1A1C1E"/>
          <w:sz w:val="21"/>
          <w:szCs w:val="21"/>
        </w:rPr>
        <w:t> </w:t>
      </w:r>
      <w:r w:rsidRPr="00EB30E1">
        <w:rPr>
          <w:rStyle w:val="ng-star-inserted"/>
          <w:rFonts w:ascii="Helvetica Neue" w:hAnsi="Helvetica Neue"/>
          <w:b/>
          <w:bCs/>
          <w:color w:val="1A1C1E"/>
          <w:sz w:val="21"/>
          <w:szCs w:val="21"/>
          <w:lang w:val="ru-RU"/>
        </w:rPr>
        <w:t>Соглашений об избежании двойного налогообложения (СИДН)</w:t>
      </w:r>
      <w:r>
        <w:rPr>
          <w:rStyle w:val="ng-star-inserted"/>
          <w:rFonts w:ascii="Helvetica Neue" w:hAnsi="Helvetica Neue"/>
          <w:color w:val="1A1C1E"/>
          <w:sz w:val="21"/>
          <w:szCs w:val="21"/>
        </w:rPr>
        <w:t> </w:t>
      </w:r>
      <w:r w:rsidRPr="00EB30E1">
        <w:rPr>
          <w:rStyle w:val="ng-star-inserted"/>
          <w:rFonts w:ascii="Helvetica Neue" w:hAnsi="Helvetica Neue"/>
          <w:color w:val="1A1C1E"/>
          <w:sz w:val="21"/>
          <w:szCs w:val="21"/>
          <w:lang w:val="ru-RU"/>
        </w:rPr>
        <w:t xml:space="preserve">для предотвращения двойного налогообложения доходов, а также управление сложностями </w:t>
      </w:r>
      <w:r w:rsidRPr="00EB30E1">
        <w:rPr>
          <w:rStyle w:val="ng-star-inserted"/>
          <w:rFonts w:ascii="Helvetica Neue" w:hAnsi="Helvetica Neue"/>
          <w:color w:val="1A1C1E"/>
          <w:sz w:val="21"/>
          <w:szCs w:val="21"/>
          <w:lang w:val="ru-RU"/>
        </w:rPr>
        <w:lastRenderedPageBreak/>
        <w:t>раздельных расчетов заработной платы и международных планов льгот. Мы гарантируем, что как ваша компания, так и ваши сотрудники-экспатрианты полностью соблюдают свои грузинские налоговые обязательства.</w:t>
      </w:r>
    </w:p>
    <w:p w:rsidR="00EB30E1" w:rsidRPr="00EB30E1" w:rsidRDefault="00EB30E1" w:rsidP="00FD5E66">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EB30E1">
        <w:rPr>
          <w:rStyle w:val="ng-star-inserted"/>
          <w:rFonts w:ascii="Helvetica Neue" w:hAnsi="Helvetica Neue"/>
          <w:color w:val="1A1C1E"/>
          <w:sz w:val="21"/>
          <w:szCs w:val="21"/>
          <w:lang w:val="ru-RU"/>
        </w:rPr>
        <w:t>Безупречное управление расчетом заработной платы и налогами на трудовые доходы является отличительной чертой хорошо управляемой, профессиональной организации. Мы предоставляем экспертную юридическую и налоговую основу для достижения этого стандарта качества.</w:t>
      </w:r>
    </w:p>
    <w:p w:rsidR="00EB30E1" w:rsidRPr="00EB30E1" w:rsidRDefault="00EB30E1" w:rsidP="00FD5E66">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EB30E1">
        <w:rPr>
          <w:rStyle w:val="ng-star-inserted"/>
          <w:rFonts w:ascii="Helvetica Neue" w:hAnsi="Helvetica Neue"/>
          <w:b/>
          <w:bCs/>
          <w:color w:val="1A1C1E"/>
          <w:sz w:val="21"/>
          <w:szCs w:val="21"/>
          <w:lang w:val="ru-RU"/>
        </w:rPr>
        <w:t>Чтобы гарантировать, что ваши операции по расчету заработной платы управляются с точностью и полным юридическим соответствием, свяжитесь с нашей командой для проведения комплексного анализа налогов на трудовые доходы.</w:t>
      </w:r>
    </w:p>
    <w:p w:rsidR="00EB30E1" w:rsidRPr="00EB30E1" w:rsidRDefault="00EB30E1" w:rsidP="00FD5E66">
      <w:pPr>
        <w:jc w:val="both"/>
        <w:rPr>
          <w:lang w:val="ru-RU"/>
        </w:rPr>
      </w:pPr>
    </w:p>
    <w:p w:rsidR="00715EF3" w:rsidRDefault="00CD5EA8" w:rsidP="00FD5E66">
      <w:pPr>
        <w:jc w:val="both"/>
        <w:rPr>
          <w:lang w:val="ru-RU"/>
        </w:rPr>
      </w:pPr>
    </w:p>
    <w:p w:rsidR="00CD5EA8" w:rsidRDefault="00CD5EA8" w:rsidP="00FD5E66">
      <w:pPr>
        <w:jc w:val="both"/>
        <w:rPr>
          <w:lang w:val="ru-RU"/>
        </w:rPr>
      </w:pPr>
    </w:p>
    <w:p w:rsidR="00CD5EA8" w:rsidRDefault="00CD5EA8" w:rsidP="00CD5EA8">
      <w:pPr>
        <w:jc w:val="both"/>
        <w:rPr>
          <w:lang w:val="ru-RU"/>
        </w:rPr>
      </w:pPr>
    </w:p>
    <w:p w:rsidR="00CD5EA8" w:rsidRDefault="00CD5EA8" w:rsidP="00CD5EA8">
      <w:pPr>
        <w:pStyle w:val="Heading3"/>
      </w:pPr>
      <w:r>
        <w:t>Part 1: Website Content</w:t>
      </w:r>
    </w:p>
    <w:p w:rsidR="00CD5EA8" w:rsidRDefault="00CD5EA8" w:rsidP="00CD5EA8">
      <w:r>
        <w:rPr>
          <w:b/>
          <w:bCs/>
        </w:rPr>
        <w:t>Georgian (</w:t>
      </w:r>
      <w:proofErr w:type="spellStart"/>
      <w:r>
        <w:rPr>
          <w:b/>
          <w:bCs/>
        </w:rPr>
        <w:t>ქართული</w:t>
      </w:r>
      <w:proofErr w:type="spellEnd"/>
      <w:r>
        <w:rPr>
          <w:b/>
          <w:bCs/>
        </w:rPr>
        <w:t>)</w:t>
      </w:r>
    </w:p>
    <w:p w:rsidR="00CD5EA8" w:rsidRDefault="00CD5EA8" w:rsidP="00CD5EA8">
      <w:r>
        <w:rPr>
          <w:b/>
          <w:bCs/>
        </w:rPr>
        <w:t>Title:</w:t>
      </w:r>
      <w:r>
        <w:br/>
      </w:r>
      <w:proofErr w:type="spellStart"/>
      <w:r>
        <w:t>ხელფასები</w:t>
      </w:r>
      <w:proofErr w:type="spellEnd"/>
      <w:r>
        <w:t xml:space="preserve"> </w:t>
      </w:r>
      <w:proofErr w:type="spellStart"/>
      <w:r>
        <w:t>და</w:t>
      </w:r>
      <w:proofErr w:type="spellEnd"/>
      <w:r>
        <w:t xml:space="preserve"> </w:t>
      </w:r>
      <w:proofErr w:type="spellStart"/>
      <w:r>
        <w:t>დასაქმების</w:t>
      </w:r>
      <w:proofErr w:type="spellEnd"/>
      <w:r>
        <w:t xml:space="preserve"> </w:t>
      </w:r>
      <w:proofErr w:type="spellStart"/>
      <w:r>
        <w:t>გადასახადები</w:t>
      </w:r>
      <w:proofErr w:type="spellEnd"/>
      <w:r>
        <w:t xml:space="preserve">: </w:t>
      </w:r>
      <w:proofErr w:type="spellStart"/>
      <w:r>
        <w:t>სიზუსტე</w:t>
      </w:r>
      <w:proofErr w:type="spellEnd"/>
      <w:r>
        <w:t xml:space="preserve"> </w:t>
      </w:r>
      <w:proofErr w:type="spellStart"/>
      <w:r>
        <w:t>და</w:t>
      </w:r>
      <w:proofErr w:type="spellEnd"/>
      <w:r>
        <w:t xml:space="preserve"> </w:t>
      </w:r>
      <w:proofErr w:type="spellStart"/>
      <w:r>
        <w:t>შესაბამისობ</w:t>
      </w:r>
      <w:r>
        <w:rPr>
          <w:rFonts w:ascii="Sylfaen" w:hAnsi="Sylfaen" w:cs="Sylfaen"/>
        </w:rPr>
        <w:t>ა</w:t>
      </w:r>
      <w:proofErr w:type="spellEnd"/>
    </w:p>
    <w:p w:rsidR="00CD5EA8" w:rsidRDefault="00CD5EA8" w:rsidP="00CD5EA8">
      <w:r>
        <w:rPr>
          <w:b/>
          <w:bCs/>
        </w:rPr>
        <w:t>Short Description:</w:t>
      </w:r>
      <w:r>
        <w:br/>
      </w:r>
      <w:proofErr w:type="spellStart"/>
      <w:r>
        <w:t>თქვენი</w:t>
      </w:r>
      <w:proofErr w:type="spellEnd"/>
      <w:r>
        <w:t xml:space="preserve"> </w:t>
      </w:r>
      <w:proofErr w:type="spellStart"/>
      <w:r>
        <w:t>გუნდი</w:t>
      </w:r>
      <w:proofErr w:type="spellEnd"/>
      <w:r>
        <w:t xml:space="preserve"> </w:t>
      </w:r>
      <w:proofErr w:type="spellStart"/>
      <w:r>
        <w:t>თქვენი</w:t>
      </w:r>
      <w:proofErr w:type="spellEnd"/>
      <w:r>
        <w:t xml:space="preserve"> </w:t>
      </w:r>
      <w:proofErr w:type="spellStart"/>
      <w:r>
        <w:t>უდიდესი</w:t>
      </w:r>
      <w:proofErr w:type="spellEnd"/>
      <w:r>
        <w:t xml:space="preserve"> </w:t>
      </w:r>
      <w:proofErr w:type="spellStart"/>
      <w:r>
        <w:t>აქტივია</w:t>
      </w:r>
      <w:proofErr w:type="spellEnd"/>
      <w:r>
        <w:t xml:space="preserve">. Legal Sandbox Georgia </w:t>
      </w:r>
      <w:proofErr w:type="spellStart"/>
      <w:r>
        <w:t>უზრუნველყოფს</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t>სახელფასო</w:t>
      </w:r>
      <w:proofErr w:type="spellEnd"/>
      <w:r>
        <w:t xml:space="preserve"> </w:t>
      </w:r>
      <w:proofErr w:type="spellStart"/>
      <w:r>
        <w:t>ვალდებულებები</w:t>
      </w:r>
      <w:proofErr w:type="spellEnd"/>
      <w:r>
        <w:t xml:space="preserve"> </w:t>
      </w:r>
      <w:proofErr w:type="spellStart"/>
      <w:r>
        <w:t>უნაკლოდ</w:t>
      </w:r>
      <w:proofErr w:type="spellEnd"/>
      <w:r>
        <w:t xml:space="preserve"> </w:t>
      </w:r>
      <w:proofErr w:type="spellStart"/>
      <w:r>
        <w:t>იმართოს</w:t>
      </w:r>
      <w:proofErr w:type="spellEnd"/>
      <w:r>
        <w:t xml:space="preserve">, </w:t>
      </w:r>
      <w:proofErr w:type="spellStart"/>
      <w:r>
        <w:t>რაც</w:t>
      </w:r>
      <w:proofErr w:type="spellEnd"/>
      <w:r>
        <w:t xml:space="preserve"> </w:t>
      </w:r>
      <w:proofErr w:type="spellStart"/>
      <w:r>
        <w:t>გიცავთ</w:t>
      </w:r>
      <w:proofErr w:type="spellEnd"/>
      <w:r>
        <w:t xml:space="preserve"> </w:t>
      </w:r>
      <w:proofErr w:type="spellStart"/>
      <w:r>
        <w:t>რისკებისგან</w:t>
      </w:r>
      <w:proofErr w:type="spellEnd"/>
      <w:r>
        <w:t xml:space="preserve"> </w:t>
      </w:r>
      <w:proofErr w:type="spellStart"/>
      <w:r>
        <w:t>და</w:t>
      </w:r>
      <w:proofErr w:type="spellEnd"/>
      <w:r>
        <w:t xml:space="preserve"> </w:t>
      </w:r>
      <w:proofErr w:type="spellStart"/>
      <w:r>
        <w:t>აძლიერებს</w:t>
      </w:r>
      <w:proofErr w:type="spellEnd"/>
      <w:r>
        <w:t xml:space="preserve"> </w:t>
      </w:r>
      <w:proofErr w:type="spellStart"/>
      <w:r>
        <w:t>თანამშრომელთა</w:t>
      </w:r>
      <w:proofErr w:type="spellEnd"/>
      <w:r>
        <w:t xml:space="preserve"> </w:t>
      </w:r>
      <w:proofErr w:type="spellStart"/>
      <w:r>
        <w:t>ნდობას</w:t>
      </w:r>
      <w:proofErr w:type="spellEnd"/>
      <w:r>
        <w:t>.</w:t>
      </w:r>
    </w:p>
    <w:p w:rsidR="00CD5EA8" w:rsidRDefault="00CD5EA8" w:rsidP="00CD5EA8">
      <w:r>
        <w:rPr>
          <w:b/>
          <w:bCs/>
        </w:rPr>
        <w:t>Full Content:</w:t>
      </w:r>
      <w:r>
        <w:br/>
      </w:r>
      <w:proofErr w:type="spellStart"/>
      <w:r>
        <w:t>კომპანიის</w:t>
      </w:r>
      <w:proofErr w:type="spellEnd"/>
      <w:r>
        <w:t xml:space="preserve"> </w:t>
      </w:r>
      <w:proofErr w:type="spellStart"/>
      <w:r>
        <w:t>ვალდებულება</w:t>
      </w:r>
      <w:proofErr w:type="spellEnd"/>
      <w:r>
        <w:t xml:space="preserve"> </w:t>
      </w:r>
      <w:proofErr w:type="spellStart"/>
      <w:r>
        <w:t>თავისი</w:t>
      </w:r>
      <w:proofErr w:type="spellEnd"/>
      <w:r>
        <w:t xml:space="preserve"> </w:t>
      </w:r>
      <w:proofErr w:type="spellStart"/>
      <w:r>
        <w:t>თანამშრომლების</w:t>
      </w:r>
      <w:proofErr w:type="spellEnd"/>
      <w:r>
        <w:t xml:space="preserve"> </w:t>
      </w:r>
      <w:proofErr w:type="spellStart"/>
      <w:r>
        <w:t>მიმართ</w:t>
      </w:r>
      <w:proofErr w:type="spellEnd"/>
      <w:r>
        <w:t xml:space="preserve"> </w:t>
      </w:r>
      <w:proofErr w:type="spellStart"/>
      <w:r>
        <w:t>სცილდება</w:t>
      </w:r>
      <w:proofErr w:type="spellEnd"/>
      <w:r>
        <w:t xml:space="preserve"> </w:t>
      </w:r>
      <w:proofErr w:type="spellStart"/>
      <w:r>
        <w:t>ხელფასების</w:t>
      </w:r>
      <w:proofErr w:type="spellEnd"/>
      <w:r>
        <w:t xml:space="preserve"> </w:t>
      </w:r>
      <w:proofErr w:type="spellStart"/>
      <w:r>
        <w:t>გადახდას</w:t>
      </w:r>
      <w:proofErr w:type="spellEnd"/>
      <w:r>
        <w:t xml:space="preserve">; </w:t>
      </w:r>
      <w:proofErr w:type="spellStart"/>
      <w:r>
        <w:t>ის</w:t>
      </w:r>
      <w:proofErr w:type="spellEnd"/>
      <w:r>
        <w:t xml:space="preserve"> </w:t>
      </w:r>
      <w:proofErr w:type="spellStart"/>
      <w:r>
        <w:t>მოიცავს</w:t>
      </w:r>
      <w:proofErr w:type="spellEnd"/>
      <w:r>
        <w:t xml:space="preserve"> </w:t>
      </w:r>
      <w:proofErr w:type="spellStart"/>
      <w:r>
        <w:t>სახელფასო</w:t>
      </w:r>
      <w:proofErr w:type="spellEnd"/>
      <w:r>
        <w:t xml:space="preserve"> </w:t>
      </w:r>
      <w:proofErr w:type="spellStart"/>
      <w:r>
        <w:t>გადასახადებისა</w:t>
      </w:r>
      <w:proofErr w:type="spellEnd"/>
      <w:r>
        <w:t xml:space="preserve"> </w:t>
      </w:r>
      <w:proofErr w:type="spellStart"/>
      <w:r>
        <w:t>და</w:t>
      </w:r>
      <w:proofErr w:type="spellEnd"/>
      <w:r>
        <w:t xml:space="preserve"> </w:t>
      </w:r>
      <w:proofErr w:type="spellStart"/>
      <w:r>
        <w:t>სოციალური</w:t>
      </w:r>
      <w:proofErr w:type="spellEnd"/>
      <w:r>
        <w:t xml:space="preserve"> </w:t>
      </w:r>
      <w:proofErr w:type="spellStart"/>
      <w:r>
        <w:t>შენატანების</w:t>
      </w:r>
      <w:proofErr w:type="spellEnd"/>
      <w:r>
        <w:t xml:space="preserve"> </w:t>
      </w:r>
      <w:proofErr w:type="spellStart"/>
      <w:r>
        <w:t>ადმინისტრირების</w:t>
      </w:r>
      <w:proofErr w:type="spellEnd"/>
      <w:r>
        <w:t xml:space="preserve"> </w:t>
      </w:r>
      <w:proofErr w:type="spellStart"/>
      <w:r>
        <w:t>რთულ</w:t>
      </w:r>
      <w:proofErr w:type="spellEnd"/>
      <w:r>
        <w:t xml:space="preserve"> </w:t>
      </w:r>
      <w:proofErr w:type="spellStart"/>
      <w:r>
        <w:t>ქსელს</w:t>
      </w:r>
      <w:proofErr w:type="spellEnd"/>
      <w:r>
        <w:t xml:space="preserve">, </w:t>
      </w:r>
      <w:proofErr w:type="spellStart"/>
      <w:r>
        <w:t>რომელიც</w:t>
      </w:r>
      <w:proofErr w:type="spellEnd"/>
      <w:r>
        <w:t xml:space="preserve"> </w:t>
      </w:r>
      <w:proofErr w:type="spellStart"/>
      <w:r>
        <w:t>მკაცრი</w:t>
      </w:r>
      <w:proofErr w:type="spellEnd"/>
      <w:r>
        <w:t xml:space="preserve"> </w:t>
      </w:r>
      <w:proofErr w:type="spellStart"/>
      <w:r>
        <w:t>წესებით</w:t>
      </w:r>
      <w:proofErr w:type="spellEnd"/>
      <w:r>
        <w:t xml:space="preserve"> </w:t>
      </w:r>
      <w:proofErr w:type="spellStart"/>
      <w:r>
        <w:t>რეგულირდება</w:t>
      </w:r>
      <w:proofErr w:type="spellEnd"/>
      <w:r>
        <w:t xml:space="preserve">. </w:t>
      </w:r>
      <w:proofErr w:type="spellStart"/>
      <w:r>
        <w:t>საშემოსავლო</w:t>
      </w:r>
      <w:proofErr w:type="spellEnd"/>
      <w:r>
        <w:t xml:space="preserve"> </w:t>
      </w:r>
      <w:proofErr w:type="spellStart"/>
      <w:r>
        <w:t>გადასახადის</w:t>
      </w:r>
      <w:proofErr w:type="spellEnd"/>
      <w:r>
        <w:t xml:space="preserve"> </w:t>
      </w:r>
      <w:proofErr w:type="spellStart"/>
      <w:r>
        <w:t>გამოთვლის</w:t>
      </w:r>
      <w:proofErr w:type="spellEnd"/>
      <w:r>
        <w:t xml:space="preserve">, </w:t>
      </w:r>
      <w:proofErr w:type="spellStart"/>
      <w:r>
        <w:t>დაკავებისა</w:t>
      </w:r>
      <w:proofErr w:type="spellEnd"/>
      <w:r>
        <w:t xml:space="preserve"> </w:t>
      </w:r>
      <w:proofErr w:type="spellStart"/>
      <w:r>
        <w:t>თუ</w:t>
      </w:r>
      <w:proofErr w:type="spellEnd"/>
      <w:r>
        <w:t xml:space="preserve"> </w:t>
      </w:r>
      <w:proofErr w:type="spellStart"/>
      <w:r>
        <w:t>დეკლარირებისას</w:t>
      </w:r>
      <w:proofErr w:type="spellEnd"/>
      <w:r>
        <w:t xml:space="preserve"> </w:t>
      </w:r>
      <w:proofErr w:type="spellStart"/>
      <w:r>
        <w:t>დაშვებულმა</w:t>
      </w:r>
      <w:proofErr w:type="spellEnd"/>
      <w:r>
        <w:t xml:space="preserve"> </w:t>
      </w:r>
      <w:proofErr w:type="spellStart"/>
      <w:r>
        <w:t>შეცდომებმა</w:t>
      </w:r>
      <w:proofErr w:type="spellEnd"/>
      <w:r>
        <w:t xml:space="preserve"> </w:t>
      </w:r>
      <w:proofErr w:type="spellStart"/>
      <w:r>
        <w:t>შეიძლება</w:t>
      </w:r>
      <w:proofErr w:type="spellEnd"/>
      <w:r>
        <w:t xml:space="preserve"> </w:t>
      </w:r>
      <w:proofErr w:type="spellStart"/>
      <w:r>
        <w:t>გამოიწვიოს</w:t>
      </w:r>
      <w:proofErr w:type="spellEnd"/>
      <w:r>
        <w:t xml:space="preserve"> </w:t>
      </w:r>
      <w:proofErr w:type="spellStart"/>
      <w:r>
        <w:t>მნიშვნელოვანი</w:t>
      </w:r>
      <w:proofErr w:type="spellEnd"/>
      <w:r>
        <w:t xml:space="preserve"> </w:t>
      </w:r>
      <w:proofErr w:type="spellStart"/>
      <w:r>
        <w:t>ფინანსური</w:t>
      </w:r>
      <w:proofErr w:type="spellEnd"/>
      <w:r>
        <w:t xml:space="preserve"> </w:t>
      </w:r>
      <w:proofErr w:type="spellStart"/>
      <w:r>
        <w:t>სანქციები</w:t>
      </w:r>
      <w:proofErr w:type="spellEnd"/>
      <w:r>
        <w:t xml:space="preserve">, </w:t>
      </w:r>
      <w:proofErr w:type="spellStart"/>
      <w:r>
        <w:t>დააზიანოს</w:t>
      </w:r>
      <w:proofErr w:type="spellEnd"/>
      <w:r>
        <w:t xml:space="preserve"> </w:t>
      </w:r>
      <w:proofErr w:type="spellStart"/>
      <w:r>
        <w:t>თანამშრომელთა</w:t>
      </w:r>
      <w:proofErr w:type="spellEnd"/>
      <w:r>
        <w:t xml:space="preserve"> </w:t>
      </w:r>
      <w:proofErr w:type="spellStart"/>
      <w:r>
        <w:t>მორალი</w:t>
      </w:r>
      <w:proofErr w:type="spellEnd"/>
      <w:r>
        <w:t xml:space="preserve"> </w:t>
      </w:r>
      <w:proofErr w:type="spellStart"/>
      <w:r>
        <w:t>და</w:t>
      </w:r>
      <w:proofErr w:type="spellEnd"/>
      <w:r>
        <w:t xml:space="preserve"> </w:t>
      </w:r>
      <w:proofErr w:type="spellStart"/>
      <w:r>
        <w:t>შექმნას</w:t>
      </w:r>
      <w:proofErr w:type="spellEnd"/>
      <w:r>
        <w:t xml:space="preserve"> </w:t>
      </w:r>
      <w:proofErr w:type="spellStart"/>
      <w:r>
        <w:t>სერიოზული</w:t>
      </w:r>
      <w:proofErr w:type="spellEnd"/>
      <w:r>
        <w:t xml:space="preserve"> </w:t>
      </w:r>
      <w:proofErr w:type="spellStart"/>
      <w:r>
        <w:t>სამართლებრივი</w:t>
      </w:r>
      <w:proofErr w:type="spellEnd"/>
      <w:r>
        <w:t xml:space="preserve"> </w:t>
      </w:r>
      <w:proofErr w:type="spellStart"/>
      <w:r>
        <w:t>პასუხისმგებლობა</w:t>
      </w:r>
      <w:proofErr w:type="spellEnd"/>
      <w:r>
        <w:t xml:space="preserve">. </w:t>
      </w:r>
      <w:proofErr w:type="spellStart"/>
      <w:r>
        <w:t>ჩვენი</w:t>
      </w:r>
      <w:proofErr w:type="spellEnd"/>
      <w:r>
        <w:t xml:space="preserve"> </w:t>
      </w:r>
      <w:proofErr w:type="spellStart"/>
      <w:r>
        <w:t>კომპანია</w:t>
      </w:r>
      <w:proofErr w:type="spellEnd"/>
      <w:r>
        <w:t xml:space="preserve"> </w:t>
      </w:r>
      <w:proofErr w:type="spellStart"/>
      <w:r>
        <w:t>გთავაზობთ</w:t>
      </w:r>
      <w:proofErr w:type="spellEnd"/>
      <w:r>
        <w:t xml:space="preserve"> </w:t>
      </w:r>
      <w:proofErr w:type="spellStart"/>
      <w:r>
        <w:t>სპეციალიზებულ</w:t>
      </w:r>
      <w:proofErr w:type="spellEnd"/>
      <w:r>
        <w:t xml:space="preserve"> </w:t>
      </w:r>
      <w:proofErr w:type="spellStart"/>
      <w:r>
        <w:t>სახელფასო</w:t>
      </w:r>
      <w:proofErr w:type="spellEnd"/>
      <w:r>
        <w:t xml:space="preserve"> </w:t>
      </w:r>
      <w:proofErr w:type="spellStart"/>
      <w:r>
        <w:t>და</w:t>
      </w:r>
      <w:proofErr w:type="spellEnd"/>
      <w:r>
        <w:t xml:space="preserve"> </w:t>
      </w:r>
      <w:proofErr w:type="spellStart"/>
      <w:r>
        <w:t>დასაქმების</w:t>
      </w:r>
      <w:proofErr w:type="spellEnd"/>
      <w:r>
        <w:t xml:space="preserve"> </w:t>
      </w:r>
      <w:proofErr w:type="spellStart"/>
      <w:r>
        <w:t>დაბეგვრის</w:t>
      </w:r>
      <w:proofErr w:type="spellEnd"/>
      <w:r>
        <w:t xml:space="preserve"> </w:t>
      </w:r>
      <w:proofErr w:type="spellStart"/>
      <w:r>
        <w:t>მომსახურებას</w:t>
      </w:r>
      <w:proofErr w:type="spellEnd"/>
      <w:r>
        <w:t xml:space="preserve">, </w:t>
      </w:r>
      <w:proofErr w:type="spellStart"/>
      <w:r>
        <w:t>რომელიც</w:t>
      </w:r>
      <w:proofErr w:type="spellEnd"/>
      <w:r>
        <w:t xml:space="preserve"> </w:t>
      </w:r>
      <w:proofErr w:type="spellStart"/>
      <w:r>
        <w:t>შექმნილია</w:t>
      </w:r>
      <w:proofErr w:type="spellEnd"/>
      <w:r>
        <w:t xml:space="preserve"> </w:t>
      </w:r>
      <w:proofErr w:type="spellStart"/>
      <w:r>
        <w:t>თქვენი</w:t>
      </w:r>
      <w:proofErr w:type="spellEnd"/>
      <w:r>
        <w:t xml:space="preserve"> </w:t>
      </w:r>
      <w:proofErr w:type="spellStart"/>
      <w:r>
        <w:t>ოპერაციების</w:t>
      </w:r>
      <w:proofErr w:type="spellEnd"/>
      <w:r>
        <w:t xml:space="preserve"> </w:t>
      </w:r>
      <w:proofErr w:type="spellStart"/>
      <w:r>
        <w:t>აბსოლუტური</w:t>
      </w:r>
      <w:proofErr w:type="spellEnd"/>
      <w:r>
        <w:t xml:space="preserve"> </w:t>
      </w:r>
      <w:proofErr w:type="spellStart"/>
      <w:r>
        <w:t>სიზუსტისა</w:t>
      </w:r>
      <w:proofErr w:type="spellEnd"/>
      <w:r>
        <w:t xml:space="preserve"> </w:t>
      </w:r>
      <w:proofErr w:type="spellStart"/>
      <w:r>
        <w:t>და</w:t>
      </w:r>
      <w:proofErr w:type="spellEnd"/>
      <w:r>
        <w:t xml:space="preserve"> </w:t>
      </w:r>
      <w:proofErr w:type="spellStart"/>
      <w:r>
        <w:t>შესაბამისობის</w:t>
      </w:r>
      <w:proofErr w:type="spellEnd"/>
      <w:r>
        <w:t xml:space="preserve"> </w:t>
      </w:r>
      <w:proofErr w:type="spellStart"/>
      <w:r>
        <w:t>უზრუნველსაყოფად</w:t>
      </w:r>
      <w:proofErr w:type="spellEnd"/>
      <w:r>
        <w:t>.</w:t>
      </w:r>
    </w:p>
    <w:p w:rsidR="00CD5EA8" w:rsidRDefault="00CD5EA8" w:rsidP="00CD5EA8">
      <w:proofErr w:type="spellStart"/>
      <w:r>
        <w:t>ჩვენი</w:t>
      </w:r>
      <w:proofErr w:type="spellEnd"/>
      <w:r>
        <w:t xml:space="preserve"> </w:t>
      </w:r>
      <w:proofErr w:type="spellStart"/>
      <w:r>
        <w:t>კომპლექსური</w:t>
      </w:r>
      <w:proofErr w:type="spellEnd"/>
      <w:r>
        <w:t xml:space="preserve"> </w:t>
      </w:r>
      <w:proofErr w:type="spellStart"/>
      <w:r>
        <w:t>მხარდაჭერა</w:t>
      </w:r>
      <w:proofErr w:type="spellEnd"/>
      <w:r>
        <w:t xml:space="preserve"> </w:t>
      </w:r>
      <w:proofErr w:type="spellStart"/>
      <w:r>
        <w:t>უზრუნველყოფს</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t>დასაქმების</w:t>
      </w:r>
      <w:proofErr w:type="spellEnd"/>
      <w:r>
        <w:t xml:space="preserve"> </w:t>
      </w:r>
      <w:proofErr w:type="spellStart"/>
      <w:r>
        <w:t>საგადასახადო</w:t>
      </w:r>
      <w:proofErr w:type="spellEnd"/>
      <w:r>
        <w:t xml:space="preserve"> </w:t>
      </w:r>
      <w:proofErr w:type="spellStart"/>
      <w:r>
        <w:t>ვალდებულების</w:t>
      </w:r>
      <w:proofErr w:type="spellEnd"/>
      <w:r>
        <w:t xml:space="preserve"> </w:t>
      </w:r>
      <w:proofErr w:type="spellStart"/>
      <w:r>
        <w:t>ყველა</w:t>
      </w:r>
      <w:proofErr w:type="spellEnd"/>
      <w:r>
        <w:t xml:space="preserve"> </w:t>
      </w:r>
      <w:proofErr w:type="spellStart"/>
      <w:r>
        <w:t>ასპექტი</w:t>
      </w:r>
      <w:proofErr w:type="spellEnd"/>
      <w:r>
        <w:t xml:space="preserve"> </w:t>
      </w:r>
      <w:proofErr w:type="spellStart"/>
      <w:r>
        <w:t>ზედმიწევნით</w:t>
      </w:r>
      <w:proofErr w:type="spellEnd"/>
      <w:r>
        <w:t xml:space="preserve"> </w:t>
      </w:r>
      <w:proofErr w:type="spellStart"/>
      <w:r>
        <w:t>იმართება</w:t>
      </w:r>
      <w:proofErr w:type="spellEnd"/>
      <w:r>
        <w:t xml:space="preserve">. </w:t>
      </w:r>
      <w:proofErr w:type="spellStart"/>
      <w:r>
        <w:t>ჩვენ</w:t>
      </w:r>
      <w:proofErr w:type="spellEnd"/>
      <w:r>
        <w:t xml:space="preserve"> </w:t>
      </w:r>
      <w:proofErr w:type="spellStart"/>
      <w:r>
        <w:t>გთავაზობთ</w:t>
      </w:r>
      <w:proofErr w:type="spellEnd"/>
      <w:r>
        <w:t xml:space="preserve"> </w:t>
      </w:r>
      <w:proofErr w:type="spellStart"/>
      <w:r>
        <w:t>სრულყოფილ</w:t>
      </w:r>
      <w:proofErr w:type="spellEnd"/>
      <w:r>
        <w:t xml:space="preserve"> </w:t>
      </w:r>
      <w:proofErr w:type="spellStart"/>
      <w:r>
        <w:t>დახმარებას</w:t>
      </w:r>
      <w:proofErr w:type="spellEnd"/>
      <w:r>
        <w:t xml:space="preserve"> </w:t>
      </w:r>
      <w:proofErr w:type="spellStart"/>
      <w:r>
        <w:t>საქართველოს</w:t>
      </w:r>
      <w:proofErr w:type="spellEnd"/>
      <w:r>
        <w:t xml:space="preserve"> </w:t>
      </w:r>
      <w:proofErr w:type="spellStart"/>
      <w:r>
        <w:t>სახელფასო</w:t>
      </w:r>
      <w:proofErr w:type="spellEnd"/>
      <w:r>
        <w:t xml:space="preserve"> </w:t>
      </w:r>
      <w:proofErr w:type="spellStart"/>
      <w:r>
        <w:t>კანონმდებლობის</w:t>
      </w:r>
      <w:proofErr w:type="spellEnd"/>
      <w:r>
        <w:t xml:space="preserve"> </w:t>
      </w:r>
      <w:proofErr w:type="spellStart"/>
      <w:r>
        <w:t>მოთხოვნებში</w:t>
      </w:r>
      <w:proofErr w:type="spellEnd"/>
      <w:r>
        <w:t xml:space="preserve"> </w:t>
      </w:r>
      <w:proofErr w:type="spellStart"/>
      <w:r>
        <w:t>ნავიგაციისთვის</w:t>
      </w:r>
      <w:proofErr w:type="spellEnd"/>
      <w:r>
        <w:t xml:space="preserve">, </w:t>
      </w:r>
      <w:proofErr w:type="spellStart"/>
      <w:r>
        <w:t>რაც</w:t>
      </w:r>
      <w:proofErr w:type="spellEnd"/>
      <w:r>
        <w:t xml:space="preserve"> </w:t>
      </w:r>
      <w:proofErr w:type="spellStart"/>
      <w:r>
        <w:t>მოიცავს</w:t>
      </w:r>
      <w:proofErr w:type="spellEnd"/>
      <w:r>
        <w:t xml:space="preserve"> </w:t>
      </w:r>
      <w:proofErr w:type="spellStart"/>
      <w:r>
        <w:t>საშემოსავლო</w:t>
      </w:r>
      <w:proofErr w:type="spellEnd"/>
      <w:r>
        <w:t xml:space="preserve"> </w:t>
      </w:r>
      <w:proofErr w:type="spellStart"/>
      <w:r>
        <w:t>გადასახადის</w:t>
      </w:r>
      <w:proofErr w:type="spellEnd"/>
      <w:r>
        <w:t xml:space="preserve"> (PIT) </w:t>
      </w:r>
      <w:proofErr w:type="spellStart"/>
      <w:r>
        <w:t>სწორად</w:t>
      </w:r>
      <w:proofErr w:type="spellEnd"/>
      <w:r>
        <w:t xml:space="preserve"> </w:t>
      </w:r>
      <w:proofErr w:type="spellStart"/>
      <w:r>
        <w:t>გამოანგარიშებას</w:t>
      </w:r>
      <w:proofErr w:type="spellEnd"/>
      <w:r>
        <w:t xml:space="preserve">, </w:t>
      </w:r>
      <w:proofErr w:type="spellStart"/>
      <w:r>
        <w:t>დაკავებას</w:t>
      </w:r>
      <w:proofErr w:type="spellEnd"/>
      <w:r>
        <w:t xml:space="preserve"> </w:t>
      </w:r>
      <w:proofErr w:type="spellStart"/>
      <w:r>
        <w:t>და</w:t>
      </w:r>
      <w:proofErr w:type="spellEnd"/>
      <w:r>
        <w:t xml:space="preserve"> </w:t>
      </w:r>
      <w:proofErr w:type="spellStart"/>
      <w:r>
        <w:t>დროულ</w:t>
      </w:r>
      <w:proofErr w:type="spellEnd"/>
      <w:r>
        <w:t xml:space="preserve"> </w:t>
      </w:r>
      <w:proofErr w:type="spellStart"/>
      <w:r>
        <w:t>დეკლარირებას</w:t>
      </w:r>
      <w:proofErr w:type="spellEnd"/>
      <w:r>
        <w:t xml:space="preserve">. </w:t>
      </w:r>
      <w:proofErr w:type="spellStart"/>
      <w:r>
        <w:t>ამასთან</w:t>
      </w:r>
      <w:proofErr w:type="spellEnd"/>
      <w:r>
        <w:t xml:space="preserve">, </w:t>
      </w:r>
      <w:proofErr w:type="spellStart"/>
      <w:r>
        <w:t>ჩვენ</w:t>
      </w:r>
      <w:proofErr w:type="spellEnd"/>
      <w:r>
        <w:t xml:space="preserve"> </w:t>
      </w:r>
      <w:proofErr w:type="spellStart"/>
      <w:r>
        <w:t>გთავაზობთ</w:t>
      </w:r>
      <w:proofErr w:type="spellEnd"/>
      <w:r>
        <w:t xml:space="preserve"> </w:t>
      </w:r>
      <w:proofErr w:type="spellStart"/>
      <w:r>
        <w:t>სტრატეგიულ</w:t>
      </w:r>
      <w:proofErr w:type="spellEnd"/>
      <w:r>
        <w:t xml:space="preserve"> </w:t>
      </w:r>
      <w:proofErr w:type="spellStart"/>
      <w:r>
        <w:t>რჩევას</w:t>
      </w:r>
      <w:proofErr w:type="spellEnd"/>
      <w:r>
        <w:t xml:space="preserve"> </w:t>
      </w:r>
      <w:proofErr w:type="spellStart"/>
      <w:r>
        <w:t>თანამშრომელთა</w:t>
      </w:r>
      <w:proofErr w:type="spellEnd"/>
      <w:r>
        <w:t xml:space="preserve"> </w:t>
      </w:r>
      <w:proofErr w:type="spellStart"/>
      <w:r>
        <w:t>ბენეფიტების</w:t>
      </w:r>
      <w:proofErr w:type="spellEnd"/>
      <w:r>
        <w:t xml:space="preserve"> </w:t>
      </w:r>
      <w:proofErr w:type="spellStart"/>
      <w:r>
        <w:t>საგადასახადო</w:t>
      </w:r>
      <w:proofErr w:type="spellEnd"/>
      <w:r>
        <w:t xml:space="preserve"> </w:t>
      </w:r>
      <w:proofErr w:type="spellStart"/>
      <w:r>
        <w:t>რეჟიმის</w:t>
      </w:r>
      <w:proofErr w:type="spellEnd"/>
      <w:r>
        <w:t xml:space="preserve"> </w:t>
      </w:r>
      <w:proofErr w:type="spellStart"/>
      <w:r>
        <w:t>შესახებ</w:t>
      </w:r>
      <w:proofErr w:type="spellEnd"/>
      <w:r>
        <w:t xml:space="preserve">, </w:t>
      </w:r>
      <w:proofErr w:type="spellStart"/>
      <w:r>
        <w:t>ჯანმრთელობის</w:t>
      </w:r>
      <w:proofErr w:type="spellEnd"/>
      <w:r>
        <w:t xml:space="preserve"> </w:t>
      </w:r>
      <w:proofErr w:type="spellStart"/>
      <w:r>
        <w:t>დაზღვევიდან</w:t>
      </w:r>
      <w:proofErr w:type="spellEnd"/>
      <w:r>
        <w:t xml:space="preserve"> </w:t>
      </w:r>
      <w:proofErr w:type="spellStart"/>
      <w:r>
        <w:t>საპენსიო</w:t>
      </w:r>
      <w:proofErr w:type="spellEnd"/>
      <w:r>
        <w:t xml:space="preserve"> </w:t>
      </w:r>
      <w:proofErr w:type="spellStart"/>
      <w:r>
        <w:lastRenderedPageBreak/>
        <w:t>სქემებამდე</w:t>
      </w:r>
      <w:proofErr w:type="spellEnd"/>
      <w:r>
        <w:t xml:space="preserve">, </w:t>
      </w:r>
      <w:proofErr w:type="spellStart"/>
      <w:r>
        <w:t>რაც</w:t>
      </w:r>
      <w:proofErr w:type="spellEnd"/>
      <w:r>
        <w:t xml:space="preserve"> </w:t>
      </w:r>
      <w:proofErr w:type="spellStart"/>
      <w:r>
        <w:t>გეხმარებათ</w:t>
      </w:r>
      <w:proofErr w:type="spellEnd"/>
      <w:r>
        <w:t xml:space="preserve"> </w:t>
      </w:r>
      <w:proofErr w:type="spellStart"/>
      <w:r>
        <w:t>შეიმუშაოთ</w:t>
      </w:r>
      <w:proofErr w:type="spellEnd"/>
      <w:r>
        <w:t xml:space="preserve"> </w:t>
      </w:r>
      <w:proofErr w:type="spellStart"/>
      <w:r>
        <w:t>პაკეტები</w:t>
      </w:r>
      <w:proofErr w:type="spellEnd"/>
      <w:r>
        <w:t xml:space="preserve">, </w:t>
      </w:r>
      <w:proofErr w:type="spellStart"/>
      <w:r>
        <w:t>რომლებიც</w:t>
      </w:r>
      <w:proofErr w:type="spellEnd"/>
      <w:r>
        <w:t xml:space="preserve"> </w:t>
      </w:r>
      <w:proofErr w:type="spellStart"/>
      <w:r>
        <w:t>ერთდროულად</w:t>
      </w:r>
      <w:proofErr w:type="spellEnd"/>
      <w:r>
        <w:t xml:space="preserve"> </w:t>
      </w:r>
      <w:proofErr w:type="spellStart"/>
      <w:r>
        <w:t>მიმზიდველია</w:t>
      </w:r>
      <w:proofErr w:type="spellEnd"/>
      <w:r>
        <w:t xml:space="preserve"> </w:t>
      </w:r>
      <w:proofErr w:type="spellStart"/>
      <w:r>
        <w:t>თანამშრომლებისთვის</w:t>
      </w:r>
      <w:proofErr w:type="spellEnd"/>
      <w:r>
        <w:t xml:space="preserve"> </w:t>
      </w:r>
      <w:proofErr w:type="spellStart"/>
      <w:r>
        <w:t>და</w:t>
      </w:r>
      <w:proofErr w:type="spellEnd"/>
      <w:r>
        <w:t xml:space="preserve"> </w:t>
      </w:r>
      <w:proofErr w:type="spellStart"/>
      <w:r>
        <w:t>საგადასახადო-ეფექტიანი</w:t>
      </w:r>
      <w:proofErr w:type="spellEnd"/>
      <w:r>
        <w:t xml:space="preserve"> </w:t>
      </w:r>
      <w:proofErr w:type="spellStart"/>
      <w:r>
        <w:t>კომპანიისთვის</w:t>
      </w:r>
      <w:proofErr w:type="spellEnd"/>
      <w:r>
        <w:t>.</w:t>
      </w:r>
    </w:p>
    <w:p w:rsidR="00CD5EA8" w:rsidRDefault="00CD5EA8" w:rsidP="00CD5EA8">
      <w:proofErr w:type="spellStart"/>
      <w:r>
        <w:t>საქართველოში</w:t>
      </w:r>
      <w:proofErr w:type="spellEnd"/>
      <w:r>
        <w:t xml:space="preserve"> </w:t>
      </w:r>
      <w:proofErr w:type="spellStart"/>
      <w:r>
        <w:t>უცხოელი</w:t>
      </w:r>
      <w:proofErr w:type="spellEnd"/>
      <w:r>
        <w:t xml:space="preserve"> </w:t>
      </w:r>
      <w:proofErr w:type="spellStart"/>
      <w:r>
        <w:t>პროფესიონალების</w:t>
      </w:r>
      <w:proofErr w:type="spellEnd"/>
      <w:r>
        <w:t xml:space="preserve"> </w:t>
      </w:r>
      <w:proofErr w:type="spellStart"/>
      <w:r>
        <w:t>დასაქმება</w:t>
      </w:r>
      <w:proofErr w:type="spellEnd"/>
      <w:r>
        <w:t xml:space="preserve"> </w:t>
      </w:r>
      <w:proofErr w:type="spellStart"/>
      <w:r>
        <w:t>დამატებით</w:t>
      </w:r>
      <w:proofErr w:type="spellEnd"/>
      <w:r>
        <w:t xml:space="preserve"> </w:t>
      </w:r>
      <w:proofErr w:type="spellStart"/>
      <w:r>
        <w:t>სირთულეებს</w:t>
      </w:r>
      <w:proofErr w:type="spellEnd"/>
      <w:r>
        <w:t xml:space="preserve"> </w:t>
      </w:r>
      <w:proofErr w:type="spellStart"/>
      <w:r>
        <w:t>ქმნის</w:t>
      </w:r>
      <w:proofErr w:type="spellEnd"/>
      <w:r>
        <w:t xml:space="preserve">, </w:t>
      </w:r>
      <w:proofErr w:type="spellStart"/>
      <w:r>
        <w:t>ამიტომ</w:t>
      </w:r>
      <w:proofErr w:type="spellEnd"/>
      <w:r>
        <w:t xml:space="preserve"> </w:t>
      </w:r>
      <w:proofErr w:type="spellStart"/>
      <w:r>
        <w:t>ჩვენი</w:t>
      </w:r>
      <w:proofErr w:type="spellEnd"/>
      <w:r>
        <w:t xml:space="preserve"> </w:t>
      </w:r>
      <w:proofErr w:type="spellStart"/>
      <w:r>
        <w:t>მომსახურება</w:t>
      </w:r>
      <w:proofErr w:type="spellEnd"/>
      <w:r>
        <w:t xml:space="preserve"> </w:t>
      </w:r>
      <w:proofErr w:type="spellStart"/>
      <w:r>
        <w:t>განსაკუთრებულ</w:t>
      </w:r>
      <w:proofErr w:type="spellEnd"/>
      <w:r>
        <w:t xml:space="preserve"> </w:t>
      </w:r>
      <w:proofErr w:type="spellStart"/>
      <w:r>
        <w:t>ყურადღებას</w:t>
      </w:r>
      <w:proofErr w:type="spellEnd"/>
      <w:r>
        <w:t xml:space="preserve"> </w:t>
      </w:r>
      <w:proofErr w:type="spellStart"/>
      <w:r>
        <w:t>უთმობს</w:t>
      </w:r>
      <w:proofErr w:type="spellEnd"/>
      <w:r>
        <w:t xml:space="preserve"> </w:t>
      </w:r>
      <w:proofErr w:type="spellStart"/>
      <w:r>
        <w:t>გლობალურ</w:t>
      </w:r>
      <w:proofErr w:type="spellEnd"/>
      <w:r>
        <w:t xml:space="preserve"> </w:t>
      </w:r>
      <w:proofErr w:type="spellStart"/>
      <w:r>
        <w:t>მობილობასა</w:t>
      </w:r>
      <w:proofErr w:type="spellEnd"/>
      <w:r>
        <w:t xml:space="preserve"> </w:t>
      </w:r>
      <w:proofErr w:type="spellStart"/>
      <w:r>
        <w:t>და</w:t>
      </w:r>
      <w:proofErr w:type="spellEnd"/>
      <w:r>
        <w:t xml:space="preserve"> </w:t>
      </w:r>
      <w:proofErr w:type="spellStart"/>
      <w:r>
        <w:t>ექსპატრიანტების</w:t>
      </w:r>
      <w:proofErr w:type="spellEnd"/>
      <w:r>
        <w:t xml:space="preserve"> </w:t>
      </w:r>
      <w:proofErr w:type="spellStart"/>
      <w:r>
        <w:t>დაბეგვრას</w:t>
      </w:r>
      <w:proofErr w:type="spellEnd"/>
      <w:r>
        <w:t xml:space="preserve">. </w:t>
      </w:r>
      <w:proofErr w:type="spellStart"/>
      <w:r>
        <w:t>ჩვენ</w:t>
      </w:r>
      <w:proofErr w:type="spellEnd"/>
      <w:r>
        <w:t xml:space="preserve"> </w:t>
      </w:r>
      <w:proofErr w:type="spellStart"/>
      <w:r>
        <w:t>გაგიწევთ</w:t>
      </w:r>
      <w:proofErr w:type="spellEnd"/>
      <w:r>
        <w:t xml:space="preserve"> </w:t>
      </w:r>
      <w:proofErr w:type="spellStart"/>
      <w:r>
        <w:t>კონსულტაციას</w:t>
      </w:r>
      <w:proofErr w:type="spellEnd"/>
      <w:r>
        <w:t xml:space="preserve"> </w:t>
      </w:r>
      <w:proofErr w:type="spellStart"/>
      <w:r>
        <w:t>არარეზიდენტი</w:t>
      </w:r>
      <w:proofErr w:type="spellEnd"/>
      <w:r>
        <w:t xml:space="preserve"> </w:t>
      </w:r>
      <w:proofErr w:type="spellStart"/>
      <w:r>
        <w:t>თანამშრომლებისთვის</w:t>
      </w:r>
      <w:proofErr w:type="spellEnd"/>
      <w:r>
        <w:t xml:space="preserve"> </w:t>
      </w:r>
      <w:proofErr w:type="spellStart"/>
      <w:r>
        <w:t>მოქმედი</w:t>
      </w:r>
      <w:proofErr w:type="spellEnd"/>
      <w:r>
        <w:t xml:space="preserve"> </w:t>
      </w:r>
      <w:proofErr w:type="spellStart"/>
      <w:r>
        <w:t>სპეციალური</w:t>
      </w:r>
      <w:proofErr w:type="spellEnd"/>
      <w:r>
        <w:t xml:space="preserve"> </w:t>
      </w:r>
      <w:proofErr w:type="spellStart"/>
      <w:r>
        <w:t>საგადასახადო</w:t>
      </w:r>
      <w:proofErr w:type="spellEnd"/>
      <w:r>
        <w:t xml:space="preserve"> </w:t>
      </w:r>
      <w:proofErr w:type="spellStart"/>
      <w:r>
        <w:t>რეჟიმების</w:t>
      </w:r>
      <w:proofErr w:type="spellEnd"/>
      <w:r>
        <w:t xml:space="preserve">, </w:t>
      </w:r>
      <w:proofErr w:type="spellStart"/>
      <w:r>
        <w:t>ორმაგი</w:t>
      </w:r>
      <w:proofErr w:type="spellEnd"/>
      <w:r>
        <w:t xml:space="preserve"> </w:t>
      </w:r>
      <w:proofErr w:type="spellStart"/>
      <w:r>
        <w:t>დაბეგვრის</w:t>
      </w:r>
      <w:proofErr w:type="spellEnd"/>
      <w:r>
        <w:t xml:space="preserve"> </w:t>
      </w:r>
      <w:proofErr w:type="spellStart"/>
      <w:r>
        <w:t>თავიდან</w:t>
      </w:r>
      <w:proofErr w:type="spellEnd"/>
      <w:r>
        <w:t xml:space="preserve"> </w:t>
      </w:r>
      <w:proofErr w:type="spellStart"/>
      <w:r>
        <w:t>აცილების</w:t>
      </w:r>
      <w:proofErr w:type="spellEnd"/>
      <w:r>
        <w:t xml:space="preserve"> </w:t>
      </w:r>
      <w:proofErr w:type="spellStart"/>
      <w:r>
        <w:t>ხელშეკრულებების</w:t>
      </w:r>
      <w:proofErr w:type="spellEnd"/>
      <w:r>
        <w:t xml:space="preserve"> </w:t>
      </w:r>
      <w:proofErr w:type="spellStart"/>
      <w:r>
        <w:t>გამოყენებისა</w:t>
      </w:r>
      <w:proofErr w:type="spellEnd"/>
      <w:r>
        <w:t xml:space="preserve"> </w:t>
      </w:r>
      <w:proofErr w:type="spellStart"/>
      <w:r>
        <w:t>და</w:t>
      </w:r>
      <w:proofErr w:type="spellEnd"/>
      <w:r>
        <w:t xml:space="preserve"> </w:t>
      </w:r>
      <w:proofErr w:type="spellStart"/>
      <w:r>
        <w:t>საერთაშორისო</w:t>
      </w:r>
      <w:proofErr w:type="spellEnd"/>
      <w:r>
        <w:t xml:space="preserve"> </w:t>
      </w:r>
      <w:proofErr w:type="spellStart"/>
      <w:r>
        <w:t>ბენეფიტების</w:t>
      </w:r>
      <w:proofErr w:type="spellEnd"/>
      <w:r>
        <w:t xml:space="preserve"> </w:t>
      </w:r>
      <w:proofErr w:type="spellStart"/>
      <w:r>
        <w:t>გეგმების</w:t>
      </w:r>
      <w:proofErr w:type="spellEnd"/>
      <w:r>
        <w:t xml:space="preserve"> </w:t>
      </w:r>
      <w:proofErr w:type="spellStart"/>
      <w:r>
        <w:t>სირთულეების</w:t>
      </w:r>
      <w:proofErr w:type="spellEnd"/>
      <w:r>
        <w:t xml:space="preserve"> </w:t>
      </w:r>
      <w:proofErr w:type="spellStart"/>
      <w:r>
        <w:t>მართვის</w:t>
      </w:r>
      <w:proofErr w:type="spellEnd"/>
      <w:r>
        <w:t xml:space="preserve"> </w:t>
      </w:r>
      <w:proofErr w:type="spellStart"/>
      <w:r>
        <w:t>შესახებ</w:t>
      </w:r>
      <w:proofErr w:type="spellEnd"/>
      <w:r>
        <w:t xml:space="preserve">. </w:t>
      </w:r>
      <w:proofErr w:type="spellStart"/>
      <w:r>
        <w:t>ხელფასებისა</w:t>
      </w:r>
      <w:proofErr w:type="spellEnd"/>
      <w:r>
        <w:t xml:space="preserve"> </w:t>
      </w:r>
      <w:proofErr w:type="spellStart"/>
      <w:r>
        <w:t>და</w:t>
      </w:r>
      <w:proofErr w:type="spellEnd"/>
      <w:r>
        <w:t xml:space="preserve"> </w:t>
      </w:r>
      <w:proofErr w:type="spellStart"/>
      <w:r>
        <w:t>დასაქმების</w:t>
      </w:r>
      <w:proofErr w:type="spellEnd"/>
      <w:r>
        <w:t xml:space="preserve"> </w:t>
      </w:r>
      <w:proofErr w:type="spellStart"/>
      <w:r>
        <w:t>გადასახადების</w:t>
      </w:r>
      <w:proofErr w:type="spellEnd"/>
      <w:r>
        <w:t xml:space="preserve"> </w:t>
      </w:r>
      <w:proofErr w:type="spellStart"/>
      <w:r>
        <w:t>უნაკლო</w:t>
      </w:r>
      <w:proofErr w:type="spellEnd"/>
      <w:r>
        <w:t xml:space="preserve"> </w:t>
      </w:r>
      <w:proofErr w:type="spellStart"/>
      <w:r>
        <w:t>მართვა</w:t>
      </w:r>
      <w:proofErr w:type="spellEnd"/>
      <w:r>
        <w:t xml:space="preserve"> </w:t>
      </w:r>
      <w:proofErr w:type="spellStart"/>
      <w:r>
        <w:t>კარგად</w:t>
      </w:r>
      <w:proofErr w:type="spellEnd"/>
      <w:r>
        <w:t xml:space="preserve"> </w:t>
      </w:r>
      <w:proofErr w:type="spellStart"/>
      <w:r>
        <w:t>მართული</w:t>
      </w:r>
      <w:proofErr w:type="spellEnd"/>
      <w:r>
        <w:t xml:space="preserve"> </w:t>
      </w:r>
      <w:proofErr w:type="spellStart"/>
      <w:r>
        <w:t>ორგანიზაციის</w:t>
      </w:r>
      <w:proofErr w:type="spellEnd"/>
      <w:r>
        <w:t xml:space="preserve"> </w:t>
      </w:r>
      <w:proofErr w:type="spellStart"/>
      <w:r>
        <w:t>დამახასიათებელი</w:t>
      </w:r>
      <w:proofErr w:type="spellEnd"/>
      <w:r>
        <w:t xml:space="preserve"> </w:t>
      </w:r>
      <w:proofErr w:type="spellStart"/>
      <w:r>
        <w:t>ნიშანია</w:t>
      </w:r>
      <w:proofErr w:type="spellEnd"/>
      <w:r>
        <w:t xml:space="preserve"> </w:t>
      </w:r>
      <w:proofErr w:type="spellStart"/>
      <w:r>
        <w:t>და</w:t>
      </w:r>
      <w:proofErr w:type="spellEnd"/>
      <w:r>
        <w:t xml:space="preserve"> </w:t>
      </w:r>
      <w:proofErr w:type="spellStart"/>
      <w:r>
        <w:t>ჩვენ</w:t>
      </w:r>
      <w:proofErr w:type="spellEnd"/>
      <w:r>
        <w:t xml:space="preserve"> </w:t>
      </w:r>
      <w:proofErr w:type="spellStart"/>
      <w:r>
        <w:t>გთავაზობთ</w:t>
      </w:r>
      <w:proofErr w:type="spellEnd"/>
      <w:r>
        <w:t xml:space="preserve"> </w:t>
      </w:r>
      <w:proofErr w:type="spellStart"/>
      <w:r>
        <w:t>საექსპერტო</w:t>
      </w:r>
      <w:proofErr w:type="spellEnd"/>
      <w:r>
        <w:t xml:space="preserve"> </w:t>
      </w:r>
      <w:proofErr w:type="spellStart"/>
      <w:r>
        <w:t>ჩარჩოს</w:t>
      </w:r>
      <w:proofErr w:type="spellEnd"/>
      <w:r>
        <w:t xml:space="preserve"> </w:t>
      </w:r>
      <w:proofErr w:type="spellStart"/>
      <w:r>
        <w:t>ამ</w:t>
      </w:r>
      <w:proofErr w:type="spellEnd"/>
      <w:r>
        <w:t xml:space="preserve"> </w:t>
      </w:r>
      <w:proofErr w:type="spellStart"/>
      <w:r>
        <w:t>სტანდარტის</w:t>
      </w:r>
      <w:proofErr w:type="spellEnd"/>
      <w:r>
        <w:t xml:space="preserve"> </w:t>
      </w:r>
      <w:proofErr w:type="spellStart"/>
      <w:r>
        <w:t>მისაღწევად</w:t>
      </w:r>
      <w:proofErr w:type="spellEnd"/>
      <w:r>
        <w:t>.</w:t>
      </w:r>
    </w:p>
    <w:p w:rsidR="00CD5EA8" w:rsidRDefault="00CD5EA8" w:rsidP="00CD5EA8">
      <w:r>
        <w:pict>
          <v:rect id="_x0000_i1025" style="width:0;height:1.5pt" o:hralign="center" o:hrstd="t" o:hr="t" fillcolor="#a0a0a0" stroked="f"/>
        </w:pict>
      </w:r>
    </w:p>
    <w:p w:rsidR="00CD5EA8" w:rsidRDefault="00CD5EA8" w:rsidP="00CD5EA8">
      <w:r>
        <w:rPr>
          <w:b/>
          <w:bCs/>
        </w:rPr>
        <w:t>English</w:t>
      </w:r>
    </w:p>
    <w:p w:rsidR="00CD5EA8" w:rsidRDefault="00CD5EA8" w:rsidP="00CD5EA8">
      <w:r>
        <w:rPr>
          <w:b/>
          <w:bCs/>
        </w:rPr>
        <w:t>Title:</w:t>
      </w:r>
      <w:r>
        <w:br/>
        <w:t>Payroll &amp; Employment Tax Services: Precision and Compliance</w:t>
      </w:r>
    </w:p>
    <w:p w:rsidR="00CD5EA8" w:rsidRDefault="00CD5EA8" w:rsidP="00CD5EA8">
      <w:r>
        <w:rPr>
          <w:b/>
          <w:bCs/>
        </w:rPr>
        <w:t>Short Description:</w:t>
      </w:r>
      <w:r>
        <w:br/>
        <w:t>Your team is your greatest asset. Legal Sandbox Georgia delivers expert oversight for your payroll and employment tax obligations, turning a complex burden into a hallmark of your company's professionalism and care.</w:t>
      </w:r>
    </w:p>
    <w:p w:rsidR="00CD5EA8" w:rsidRDefault="00CD5EA8" w:rsidP="00CD5EA8">
      <w:r>
        <w:rPr>
          <w:b/>
          <w:bCs/>
        </w:rPr>
        <w:t>Full Content:</w:t>
      </w:r>
      <w:r>
        <w:br/>
        <w:t>A company's obligation to its employees extends far beyond salary payments; it encompasses a complex web of payroll taxes and benefits administration governed by strict regulations. Errors in payroll tax calculations or reporting are not just administrative mistakes—they can lead to significant financial penalties, damage employee morale, and create serious legal liabilities. Our firm provides a specialized payroll and employment tax service designed to ensure absolute precision and compliance, safeguarding your business from risk.</w:t>
      </w:r>
    </w:p>
    <w:p w:rsidR="00CD5EA8" w:rsidRDefault="00CD5EA8" w:rsidP="00CD5EA8">
      <w:r>
        <w:t>Our comprehensive support ensures every facet of your employment tax duty is meticulously managed. We provide end-to-end guidance on navigating Georgian payroll law, including the correct calculation and withholding of Personal Income Tax (PIT) and the timely management of monthly tax reports. We also offer strategic tax advisory on compensation and benefits. From health insurance to pension schemes, we help you design packages that are both attractive to employees and tax-efficient for the company, ensuring your total compensation strategy is compliant and optimized.</w:t>
      </w:r>
    </w:p>
    <w:p w:rsidR="00CD5EA8" w:rsidRDefault="00CD5EA8" w:rsidP="00CD5EA8">
      <w:r>
        <w:t>Furthermore, we specialize in global mobility and expatriate tax services. Employing foreign professionals introduces significant complexity, so we provide crucial support by advising on specific tax regimes for non-residents, leveraging Double Taxation Treaties to prevent double taxation, and managing the intricacies of international benefit plans. Flawless management of payroll is a hallmark of a well-run organization, and we provide the expert framework to achieve that standard of excellence.</w:t>
      </w:r>
    </w:p>
    <w:p w:rsidR="00CD5EA8" w:rsidRDefault="00CD5EA8" w:rsidP="00CD5EA8">
      <w:r>
        <w:pict>
          <v:rect id="_x0000_i1026" style="width:0;height:1.5pt" o:hralign="center" o:hrstd="t" o:hr="t" fillcolor="#a0a0a0" stroked="f"/>
        </w:pict>
      </w:r>
    </w:p>
    <w:p w:rsidR="00CD5EA8" w:rsidRPr="00644493" w:rsidRDefault="00CD5EA8" w:rsidP="00CD5EA8">
      <w:pPr>
        <w:rPr>
          <w:lang w:val="ru-RU"/>
        </w:rPr>
      </w:pPr>
      <w:r>
        <w:rPr>
          <w:b/>
          <w:bCs/>
        </w:rPr>
        <w:t>Russian</w:t>
      </w:r>
      <w:r w:rsidRPr="00644493">
        <w:rPr>
          <w:b/>
          <w:bCs/>
          <w:lang w:val="ru-RU"/>
        </w:rPr>
        <w:t xml:space="preserve"> (Русский)</w:t>
      </w:r>
    </w:p>
    <w:p w:rsidR="00CD5EA8" w:rsidRPr="00644493" w:rsidRDefault="00CD5EA8" w:rsidP="00CD5EA8">
      <w:pPr>
        <w:rPr>
          <w:lang w:val="ru-RU"/>
        </w:rPr>
      </w:pPr>
      <w:r>
        <w:rPr>
          <w:b/>
          <w:bCs/>
        </w:rPr>
        <w:lastRenderedPageBreak/>
        <w:t>Title</w:t>
      </w:r>
      <w:r w:rsidRPr="00644493">
        <w:rPr>
          <w:b/>
          <w:bCs/>
          <w:lang w:val="ru-RU"/>
        </w:rPr>
        <w:t>:</w:t>
      </w:r>
      <w:r w:rsidRPr="00644493">
        <w:rPr>
          <w:lang w:val="ru-RU"/>
        </w:rPr>
        <w:br/>
        <w:t>Расчет заработной платы и налоги на трудоустройство: Точность и соответствие</w:t>
      </w:r>
    </w:p>
    <w:p w:rsidR="00CD5EA8" w:rsidRPr="00644493" w:rsidRDefault="00CD5EA8" w:rsidP="00CD5EA8">
      <w:pPr>
        <w:rPr>
          <w:lang w:val="ru-RU"/>
        </w:rPr>
      </w:pPr>
      <w:r>
        <w:rPr>
          <w:b/>
          <w:bCs/>
        </w:rPr>
        <w:t>Short</w:t>
      </w:r>
      <w:r w:rsidRPr="00644493">
        <w:rPr>
          <w:b/>
          <w:bCs/>
          <w:lang w:val="ru-RU"/>
        </w:rPr>
        <w:t xml:space="preserve"> </w:t>
      </w:r>
      <w:r>
        <w:rPr>
          <w:b/>
          <w:bCs/>
        </w:rPr>
        <w:t>Description</w:t>
      </w:r>
      <w:r w:rsidRPr="00644493">
        <w:rPr>
          <w:b/>
          <w:bCs/>
          <w:lang w:val="ru-RU"/>
        </w:rPr>
        <w:t>:</w:t>
      </w:r>
      <w:r w:rsidRPr="00644493">
        <w:rPr>
          <w:lang w:val="ru-RU"/>
        </w:rPr>
        <w:br/>
        <w:t xml:space="preserve">Ваша команда — ваш главный актив. </w:t>
      </w:r>
      <w:r>
        <w:t>Legal</w:t>
      </w:r>
      <w:r w:rsidRPr="00644493">
        <w:rPr>
          <w:lang w:val="ru-RU"/>
        </w:rPr>
        <w:t xml:space="preserve"> </w:t>
      </w:r>
      <w:r>
        <w:t>Sandbox</w:t>
      </w:r>
      <w:r w:rsidRPr="00644493">
        <w:rPr>
          <w:lang w:val="ru-RU"/>
        </w:rPr>
        <w:t xml:space="preserve"> </w:t>
      </w:r>
      <w:r>
        <w:t>Georgia</w:t>
      </w:r>
      <w:r w:rsidRPr="00644493">
        <w:rPr>
          <w:lang w:val="ru-RU"/>
        </w:rPr>
        <w:t xml:space="preserve"> обеспечивает безупречное управление вашими обязательствами по заработной плате, защищая вас от рисков и превращая сложную обязанность в знак профессионализма вашей компании.</w:t>
      </w:r>
    </w:p>
    <w:p w:rsidR="00CD5EA8" w:rsidRPr="00644493" w:rsidRDefault="00CD5EA8" w:rsidP="00CD5EA8">
      <w:pPr>
        <w:rPr>
          <w:lang w:val="ru-RU"/>
        </w:rPr>
      </w:pPr>
      <w:r>
        <w:rPr>
          <w:b/>
          <w:bCs/>
        </w:rPr>
        <w:t>Full</w:t>
      </w:r>
      <w:r w:rsidRPr="00644493">
        <w:rPr>
          <w:b/>
          <w:bCs/>
          <w:lang w:val="ru-RU"/>
        </w:rPr>
        <w:t xml:space="preserve"> </w:t>
      </w:r>
      <w:r>
        <w:rPr>
          <w:b/>
          <w:bCs/>
        </w:rPr>
        <w:t>Content</w:t>
      </w:r>
      <w:r w:rsidRPr="00644493">
        <w:rPr>
          <w:b/>
          <w:bCs/>
          <w:lang w:val="ru-RU"/>
        </w:rPr>
        <w:t>:</w:t>
      </w:r>
      <w:r w:rsidRPr="00644493">
        <w:rPr>
          <w:lang w:val="ru-RU"/>
        </w:rPr>
        <w:br/>
        <w:t>Обязательства компании перед сотрудниками выходят далеко за рамки выплаты зарплаты; они охватывают сложную систему налогов с фонда оплаты труда и администрирования льгот, регулируемую строгими правилами. Ошибки в расчете, удержании или отчетности по налогам с зарплаты могут привести к значительным финансовым санкциям, подорвать моральный дух сотрудников и создать серьезные юридические риски. Наша фирма предоставляет специализированные услуги по расчету заработной платы и налогов на трудовые доходы, разработанные для обеспечения абсолютной точности и соответствия в ваших операциях.</w:t>
      </w:r>
    </w:p>
    <w:p w:rsidR="00CD5EA8" w:rsidRPr="00644493" w:rsidRDefault="00CD5EA8" w:rsidP="00CD5EA8">
      <w:pPr>
        <w:rPr>
          <w:lang w:val="ru-RU"/>
        </w:rPr>
      </w:pPr>
      <w:r w:rsidRPr="00644493">
        <w:rPr>
          <w:lang w:val="ru-RU"/>
        </w:rPr>
        <w:t>Наша комплексная поддержка гарантирует, что каждый аспект ваших обязательств по налогам на трудоустройство скрупулезно управляется. Мы предоставляем полное руководство по навигации в требованиях грузинского законодательства, включая правильный расчет, удержание и декларирование Подоходного налога с физических лиц (ПНФЛ). Кроме того, мы предлагаем стратегические консультации по налогообложению вознаграждений и льгот, от медицинского страхования до пенсионных схем, помогая вам разрабатывать пакеты, которые одновременно привлекательны для сотрудников и налогово-эффективны для компании.</w:t>
      </w:r>
    </w:p>
    <w:p w:rsidR="00CD5EA8" w:rsidRPr="00644493" w:rsidRDefault="00CD5EA8" w:rsidP="00CD5EA8">
      <w:pPr>
        <w:rPr>
          <w:lang w:val="ru-RU"/>
        </w:rPr>
      </w:pPr>
      <w:r w:rsidRPr="00644493">
        <w:rPr>
          <w:lang w:val="ru-RU"/>
        </w:rPr>
        <w:t>Прием на работу иностранных специалистов в Грузии создает дополнительные сложности, поэтому наши услуги охватывают и налогообложение экспатриантов. Мы консультируем по специальным налоговым режимам для нерезидентов, применению Соглашений об избежании двойного налогообложения и управлению сложностями международных планов льгот. Безупречное управление заработной платой является отличительной чертой хорошо управляемой организации, и мы предоставляем экспертную основу для достижения этого стандарта.</w:t>
      </w:r>
    </w:p>
    <w:p w:rsidR="00CD5EA8" w:rsidRDefault="00CD5EA8" w:rsidP="00CD5EA8">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2165"/>
        <w:gridCol w:w="5795"/>
      </w:tblGrid>
      <w:tr w:rsidR="00CD5EA8" w:rsidTr="00671B68">
        <w:trPr>
          <w:tblCellSpacing w:w="15" w:type="dxa"/>
        </w:trPr>
        <w:tc>
          <w:tcPr>
            <w:tcW w:w="0" w:type="auto"/>
            <w:vAlign w:val="center"/>
            <w:hideMark/>
          </w:tcPr>
          <w:p w:rsidR="00CD5EA8" w:rsidRDefault="00CD5EA8" w:rsidP="00671B68">
            <w:r>
              <w:t>Language</w:t>
            </w:r>
          </w:p>
        </w:tc>
        <w:tc>
          <w:tcPr>
            <w:tcW w:w="0" w:type="auto"/>
            <w:vAlign w:val="center"/>
            <w:hideMark/>
          </w:tcPr>
          <w:p w:rsidR="00CD5EA8" w:rsidRDefault="00CD5EA8" w:rsidP="00671B68">
            <w:r>
              <w:t>Category</w:t>
            </w:r>
          </w:p>
        </w:tc>
        <w:tc>
          <w:tcPr>
            <w:tcW w:w="0" w:type="auto"/>
            <w:vAlign w:val="center"/>
            <w:hideMark/>
          </w:tcPr>
          <w:p w:rsidR="00CD5EA8" w:rsidRDefault="00CD5EA8" w:rsidP="00671B68">
            <w:r>
              <w:t>Value</w:t>
            </w:r>
          </w:p>
        </w:tc>
      </w:tr>
      <w:tr w:rsidR="00CD5EA8" w:rsidTr="00671B68">
        <w:trPr>
          <w:tblCellSpacing w:w="15" w:type="dxa"/>
        </w:trPr>
        <w:tc>
          <w:tcPr>
            <w:tcW w:w="0" w:type="auto"/>
            <w:vAlign w:val="center"/>
            <w:hideMark/>
          </w:tcPr>
          <w:p w:rsidR="00CD5EA8" w:rsidRDefault="00CD5EA8" w:rsidP="00671B68">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CD5EA8" w:rsidRDefault="00CD5EA8" w:rsidP="00671B68">
            <w:proofErr w:type="spellStart"/>
            <w:r>
              <w:rPr>
                <w:b/>
                <w:bCs/>
              </w:rPr>
              <w:t>MetaKeywords</w:t>
            </w:r>
            <w:proofErr w:type="spellEnd"/>
          </w:p>
        </w:tc>
        <w:tc>
          <w:tcPr>
            <w:tcW w:w="0" w:type="auto"/>
            <w:vAlign w:val="center"/>
            <w:hideMark/>
          </w:tcPr>
          <w:p w:rsidR="00CD5EA8" w:rsidRDefault="00CD5EA8" w:rsidP="00671B68">
            <w:proofErr w:type="spellStart"/>
            <w:r>
              <w:rPr>
                <w:rFonts w:ascii="Sylfaen" w:hAnsi="Sylfaen" w:cs="Sylfaen"/>
              </w:rPr>
              <w:t>სახელფასო</w:t>
            </w:r>
            <w:proofErr w:type="spellEnd"/>
            <w:r>
              <w:t xml:space="preserve"> </w:t>
            </w:r>
            <w:proofErr w:type="spellStart"/>
            <w:r>
              <w:rPr>
                <w:rFonts w:ascii="Sylfaen" w:hAnsi="Sylfaen" w:cs="Sylfaen"/>
              </w:rPr>
              <w:t>აღრიცხვა</w:t>
            </w:r>
            <w:proofErr w:type="spellEnd"/>
            <w:r>
              <w:t xml:space="preserve">, </w:t>
            </w:r>
            <w:proofErr w:type="spellStart"/>
            <w:r>
              <w:rPr>
                <w:rFonts w:ascii="Sylfaen" w:hAnsi="Sylfaen" w:cs="Sylfaen"/>
              </w:rPr>
              <w:t>საშემოსავლო</w:t>
            </w:r>
            <w:proofErr w:type="spellEnd"/>
            <w:r>
              <w:t xml:space="preserve"> </w:t>
            </w:r>
            <w:proofErr w:type="spellStart"/>
            <w:r>
              <w:rPr>
                <w:rFonts w:ascii="Sylfaen" w:hAnsi="Sylfaen" w:cs="Sylfaen"/>
              </w:rPr>
              <w:t>გადასახადი</w:t>
            </w:r>
            <w:proofErr w:type="spellEnd"/>
            <w:r>
              <w:t xml:space="preserve"> </w:t>
            </w:r>
            <w:proofErr w:type="spellStart"/>
            <w:r>
              <w:rPr>
                <w:rFonts w:ascii="Sylfaen" w:hAnsi="Sylfaen" w:cs="Sylfaen"/>
              </w:rPr>
              <w:t>საქართველო</w:t>
            </w:r>
            <w:proofErr w:type="spellEnd"/>
            <w:r>
              <w:t xml:space="preserve">, </w:t>
            </w:r>
            <w:proofErr w:type="spellStart"/>
            <w:r>
              <w:rPr>
                <w:rFonts w:ascii="Sylfaen" w:hAnsi="Sylfaen" w:cs="Sylfaen"/>
              </w:rPr>
              <w:t>დასაქმების</w:t>
            </w:r>
            <w:proofErr w:type="spellEnd"/>
            <w:r>
              <w:t xml:space="preserve"> </w:t>
            </w:r>
            <w:proofErr w:type="spellStart"/>
            <w:r>
              <w:rPr>
                <w:rFonts w:ascii="Sylfaen" w:hAnsi="Sylfaen" w:cs="Sylfaen"/>
              </w:rPr>
              <w:t>გადასახადები</w:t>
            </w:r>
            <w:proofErr w:type="spellEnd"/>
            <w:r>
              <w:t xml:space="preserve">, </w:t>
            </w:r>
            <w:proofErr w:type="spellStart"/>
            <w:r>
              <w:rPr>
                <w:rFonts w:ascii="Sylfaen" w:hAnsi="Sylfaen" w:cs="Sylfaen"/>
              </w:rPr>
              <w:t>ექსპატრიანტების</w:t>
            </w:r>
            <w:proofErr w:type="spellEnd"/>
            <w:r>
              <w:t xml:space="preserve"> </w:t>
            </w:r>
            <w:proofErr w:type="spellStart"/>
            <w:r>
              <w:rPr>
                <w:rFonts w:ascii="Sylfaen" w:hAnsi="Sylfaen" w:cs="Sylfaen"/>
              </w:rPr>
              <w:t>დაბეგვრა</w:t>
            </w:r>
            <w:proofErr w:type="spellEnd"/>
            <w:r>
              <w:t xml:space="preserve">, </w:t>
            </w:r>
            <w:proofErr w:type="spellStart"/>
            <w:r>
              <w:rPr>
                <w:rFonts w:ascii="Sylfaen" w:hAnsi="Sylfaen" w:cs="Sylfaen"/>
              </w:rPr>
              <w:t>ხელფასის</w:t>
            </w:r>
            <w:proofErr w:type="spellEnd"/>
            <w:r>
              <w:t xml:space="preserve"> </w:t>
            </w:r>
            <w:proofErr w:type="spellStart"/>
            <w:r>
              <w:rPr>
                <w:rFonts w:ascii="Sylfaen" w:hAnsi="Sylfaen" w:cs="Sylfaen"/>
              </w:rPr>
              <w:t>გაანგარიშება</w:t>
            </w:r>
            <w:proofErr w:type="spellEnd"/>
            <w:r>
              <w:t xml:space="preserve">,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იურისტი</w:t>
            </w:r>
            <w:proofErr w:type="spellEnd"/>
            <w:r>
              <w:t xml:space="preserve"> </w:t>
            </w:r>
            <w:proofErr w:type="spellStart"/>
            <w:r>
              <w:rPr>
                <w:rFonts w:ascii="Sylfaen" w:hAnsi="Sylfaen" w:cs="Sylfaen"/>
              </w:rPr>
              <w:t>თბილისი</w:t>
            </w:r>
            <w:proofErr w:type="spellEnd"/>
            <w:r>
              <w:t xml:space="preserve">, </w:t>
            </w:r>
            <w:proofErr w:type="spellStart"/>
            <w:r>
              <w:rPr>
                <w:rFonts w:ascii="Sylfaen" w:hAnsi="Sylfaen" w:cs="Sylfaen"/>
              </w:rPr>
              <w:t>კომპენსაციები</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ბენეფიტები</w:t>
            </w:r>
            <w:proofErr w:type="spellEnd"/>
            <w:r>
              <w:t xml:space="preserve">, payroll </w:t>
            </w:r>
            <w:proofErr w:type="spellStart"/>
            <w:r>
              <w:t>georgia</w:t>
            </w:r>
            <w:proofErr w:type="spellEnd"/>
          </w:p>
        </w:tc>
      </w:tr>
      <w:tr w:rsidR="00CD5EA8" w:rsidTr="00671B68">
        <w:trPr>
          <w:tblCellSpacing w:w="15" w:type="dxa"/>
        </w:trPr>
        <w:tc>
          <w:tcPr>
            <w:tcW w:w="0" w:type="auto"/>
            <w:vAlign w:val="center"/>
            <w:hideMark/>
          </w:tcPr>
          <w:p w:rsidR="00CD5EA8" w:rsidRDefault="00CD5EA8" w:rsidP="00671B68"/>
        </w:tc>
        <w:tc>
          <w:tcPr>
            <w:tcW w:w="0" w:type="auto"/>
            <w:vAlign w:val="center"/>
            <w:hideMark/>
          </w:tcPr>
          <w:p w:rsidR="00CD5EA8" w:rsidRDefault="00CD5EA8" w:rsidP="00671B68">
            <w:pPr>
              <w:rPr>
                <w:sz w:val="24"/>
                <w:szCs w:val="24"/>
              </w:rPr>
            </w:pPr>
            <w:proofErr w:type="spellStart"/>
            <w:r>
              <w:rPr>
                <w:b/>
                <w:bCs/>
              </w:rPr>
              <w:t>MetaDescription</w:t>
            </w:r>
            <w:proofErr w:type="spellEnd"/>
          </w:p>
        </w:tc>
        <w:tc>
          <w:tcPr>
            <w:tcW w:w="0" w:type="auto"/>
            <w:vAlign w:val="center"/>
            <w:hideMark/>
          </w:tcPr>
          <w:p w:rsidR="00CD5EA8" w:rsidRDefault="00CD5EA8" w:rsidP="00671B68">
            <w:proofErr w:type="spellStart"/>
            <w:r>
              <w:rPr>
                <w:rFonts w:ascii="Sylfaen" w:hAnsi="Sylfaen" w:cs="Sylfaen"/>
              </w:rPr>
              <w:t>უზრუნველყავით</w:t>
            </w:r>
            <w:proofErr w:type="spellEnd"/>
            <w:r>
              <w:t xml:space="preserve"> </w:t>
            </w:r>
            <w:proofErr w:type="spellStart"/>
            <w:r>
              <w:rPr>
                <w:rFonts w:ascii="Sylfaen" w:hAnsi="Sylfaen" w:cs="Sylfaen"/>
              </w:rPr>
              <w:t>სახელფასო</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დასაქმების</w:t>
            </w:r>
            <w:proofErr w:type="spellEnd"/>
            <w:r>
              <w:t xml:space="preserve"> </w:t>
            </w:r>
            <w:proofErr w:type="spellStart"/>
            <w:r>
              <w:rPr>
                <w:rFonts w:ascii="Sylfaen" w:hAnsi="Sylfaen" w:cs="Sylfaen"/>
              </w:rPr>
              <w:t>გადასახადების</w:t>
            </w:r>
            <w:proofErr w:type="spellEnd"/>
            <w:r>
              <w:t xml:space="preserve"> </w:t>
            </w:r>
            <w:proofErr w:type="spellStart"/>
            <w:r>
              <w:rPr>
                <w:rFonts w:ascii="Sylfaen" w:hAnsi="Sylfaen" w:cs="Sylfaen"/>
              </w:rPr>
              <w:t>ზუსტი</w:t>
            </w:r>
            <w:proofErr w:type="spellEnd"/>
            <w:r>
              <w:t xml:space="preserve"> </w:t>
            </w:r>
            <w:proofErr w:type="spellStart"/>
            <w:r>
              <w:rPr>
                <w:rFonts w:ascii="Sylfaen" w:hAnsi="Sylfaen" w:cs="Sylfaen"/>
              </w:rPr>
              <w:t>ადმინისტრირება</w:t>
            </w:r>
            <w:proofErr w:type="spellEnd"/>
            <w:r>
              <w:t xml:space="preserve"> Legal Sandbox Georgia-</w:t>
            </w:r>
            <w:proofErr w:type="spellStart"/>
            <w:r>
              <w:rPr>
                <w:rFonts w:ascii="Sylfaen" w:hAnsi="Sylfaen" w:cs="Sylfaen"/>
              </w:rPr>
              <w:t>სთან</w:t>
            </w:r>
            <w:proofErr w:type="spellEnd"/>
            <w:r>
              <w:t xml:space="preserve"> </w:t>
            </w:r>
            <w:proofErr w:type="spellStart"/>
            <w:r>
              <w:rPr>
                <w:rFonts w:ascii="Sylfaen" w:hAnsi="Sylfaen" w:cs="Sylfaen"/>
              </w:rPr>
              <w:t>ერთად</w:t>
            </w:r>
            <w:proofErr w:type="spellEnd"/>
            <w:r>
              <w:t xml:space="preserve">. </w:t>
            </w:r>
            <w:proofErr w:type="spellStart"/>
            <w:r>
              <w:rPr>
                <w:rFonts w:ascii="Sylfaen" w:hAnsi="Sylfaen" w:cs="Sylfaen"/>
              </w:rPr>
              <w:t>ჩვენ</w:t>
            </w:r>
            <w:proofErr w:type="spellEnd"/>
            <w:r>
              <w:t xml:space="preserve"> </w:t>
            </w:r>
            <w:proofErr w:type="spellStart"/>
            <w:r>
              <w:rPr>
                <w:rFonts w:ascii="Sylfaen" w:hAnsi="Sylfaen" w:cs="Sylfaen"/>
              </w:rPr>
              <w:t>ვმართავთ</w:t>
            </w:r>
            <w:proofErr w:type="spellEnd"/>
            <w:r>
              <w:t xml:space="preserve"> </w:t>
            </w:r>
            <w:proofErr w:type="spellStart"/>
            <w:r>
              <w:rPr>
                <w:rFonts w:ascii="Sylfaen" w:hAnsi="Sylfaen" w:cs="Sylfaen"/>
              </w:rPr>
              <w:t>კომპლაენსს</w:t>
            </w:r>
            <w:proofErr w:type="spellEnd"/>
            <w:r>
              <w:t xml:space="preserve">, </w:t>
            </w:r>
            <w:proofErr w:type="spellStart"/>
            <w:r>
              <w:rPr>
                <w:rFonts w:ascii="Sylfaen" w:hAnsi="Sylfaen" w:cs="Sylfaen"/>
              </w:rPr>
              <w:t>კომპენსაციებს</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ექსპატრიანტების</w:t>
            </w:r>
            <w:proofErr w:type="spellEnd"/>
            <w:r>
              <w:t xml:space="preserve"> </w:t>
            </w:r>
            <w:proofErr w:type="spellStart"/>
            <w:r>
              <w:rPr>
                <w:rFonts w:ascii="Sylfaen" w:hAnsi="Sylfaen" w:cs="Sylfaen"/>
              </w:rPr>
              <w:t>დაბეგვრას</w:t>
            </w:r>
            <w:proofErr w:type="spellEnd"/>
            <w:r>
              <w:t>.</w:t>
            </w:r>
          </w:p>
        </w:tc>
      </w:tr>
      <w:tr w:rsidR="00CD5EA8" w:rsidTr="00671B68">
        <w:trPr>
          <w:tblCellSpacing w:w="15" w:type="dxa"/>
        </w:trPr>
        <w:tc>
          <w:tcPr>
            <w:tcW w:w="0" w:type="auto"/>
            <w:vAlign w:val="center"/>
            <w:hideMark/>
          </w:tcPr>
          <w:p w:rsidR="00CD5EA8" w:rsidRDefault="00CD5EA8" w:rsidP="00671B68"/>
        </w:tc>
        <w:tc>
          <w:tcPr>
            <w:tcW w:w="0" w:type="auto"/>
            <w:vAlign w:val="center"/>
            <w:hideMark/>
          </w:tcPr>
          <w:p w:rsidR="00CD5EA8" w:rsidRDefault="00CD5EA8" w:rsidP="00671B68">
            <w:pPr>
              <w:rPr>
                <w:sz w:val="24"/>
                <w:szCs w:val="24"/>
              </w:rPr>
            </w:pPr>
            <w:proofErr w:type="spellStart"/>
            <w:r>
              <w:rPr>
                <w:b/>
                <w:bCs/>
              </w:rPr>
              <w:t>OpenGraphTitle</w:t>
            </w:r>
            <w:proofErr w:type="spellEnd"/>
          </w:p>
        </w:tc>
        <w:tc>
          <w:tcPr>
            <w:tcW w:w="0" w:type="auto"/>
            <w:vAlign w:val="center"/>
            <w:hideMark/>
          </w:tcPr>
          <w:p w:rsidR="00CD5EA8" w:rsidRDefault="00CD5EA8" w:rsidP="00671B68">
            <w:proofErr w:type="spellStart"/>
            <w:r>
              <w:rPr>
                <w:rFonts w:ascii="Sylfaen" w:hAnsi="Sylfaen" w:cs="Sylfaen"/>
              </w:rPr>
              <w:t>ხელფასებისა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დასაქმების</w:t>
            </w:r>
            <w:proofErr w:type="spellEnd"/>
            <w:r>
              <w:t xml:space="preserve"> </w:t>
            </w:r>
            <w:proofErr w:type="spellStart"/>
            <w:r>
              <w:rPr>
                <w:rFonts w:ascii="Sylfaen" w:hAnsi="Sylfaen" w:cs="Sylfaen"/>
              </w:rPr>
              <w:t>გადასახადების</w:t>
            </w:r>
            <w:proofErr w:type="spellEnd"/>
            <w:r>
              <w:t xml:space="preserve"> </w:t>
            </w:r>
            <w:proofErr w:type="spellStart"/>
            <w:r>
              <w:rPr>
                <w:rFonts w:ascii="Sylfaen" w:hAnsi="Sylfaen" w:cs="Sylfaen"/>
              </w:rPr>
              <w:t>მომსახურება</w:t>
            </w:r>
            <w:proofErr w:type="spellEnd"/>
            <w:r>
              <w:t xml:space="preserve"> </w:t>
            </w:r>
            <w:proofErr w:type="spellStart"/>
            <w:r>
              <w:rPr>
                <w:rFonts w:ascii="Sylfaen" w:hAnsi="Sylfaen" w:cs="Sylfaen"/>
              </w:rPr>
              <w:t>საქართველოში</w:t>
            </w:r>
            <w:proofErr w:type="spellEnd"/>
          </w:p>
        </w:tc>
      </w:tr>
      <w:tr w:rsidR="00CD5EA8" w:rsidTr="00671B68">
        <w:trPr>
          <w:tblCellSpacing w:w="15" w:type="dxa"/>
        </w:trPr>
        <w:tc>
          <w:tcPr>
            <w:tcW w:w="0" w:type="auto"/>
            <w:vAlign w:val="center"/>
            <w:hideMark/>
          </w:tcPr>
          <w:p w:rsidR="00CD5EA8" w:rsidRDefault="00CD5EA8" w:rsidP="00671B68"/>
        </w:tc>
        <w:tc>
          <w:tcPr>
            <w:tcW w:w="0" w:type="auto"/>
            <w:vAlign w:val="center"/>
            <w:hideMark/>
          </w:tcPr>
          <w:p w:rsidR="00CD5EA8" w:rsidRDefault="00CD5EA8" w:rsidP="00671B68">
            <w:pPr>
              <w:rPr>
                <w:sz w:val="24"/>
                <w:szCs w:val="24"/>
              </w:rPr>
            </w:pPr>
            <w:proofErr w:type="spellStart"/>
            <w:r>
              <w:rPr>
                <w:b/>
                <w:bCs/>
              </w:rPr>
              <w:t>OpenGraphDescription</w:t>
            </w:r>
            <w:proofErr w:type="spellEnd"/>
          </w:p>
        </w:tc>
        <w:tc>
          <w:tcPr>
            <w:tcW w:w="0" w:type="auto"/>
            <w:vAlign w:val="center"/>
            <w:hideMark/>
          </w:tcPr>
          <w:p w:rsidR="00CD5EA8" w:rsidRDefault="00CD5EA8" w:rsidP="00671B68">
            <w:proofErr w:type="spellStart"/>
            <w:r>
              <w:rPr>
                <w:rFonts w:ascii="Sylfaen" w:hAnsi="Sylfaen" w:cs="Sylfaen"/>
              </w:rPr>
              <w:t>დაიცავით</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ბიზნესი</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იზრუნეთ</w:t>
            </w:r>
            <w:proofErr w:type="spellEnd"/>
            <w:r>
              <w:t xml:space="preserve"> </w:t>
            </w:r>
            <w:proofErr w:type="spellStart"/>
            <w:r>
              <w:rPr>
                <w:rFonts w:ascii="Sylfaen" w:hAnsi="Sylfaen" w:cs="Sylfaen"/>
              </w:rPr>
              <w:t>თქვენს</w:t>
            </w:r>
            <w:proofErr w:type="spellEnd"/>
            <w:r>
              <w:t xml:space="preserve"> </w:t>
            </w:r>
            <w:proofErr w:type="spellStart"/>
            <w:r>
              <w:rPr>
                <w:rFonts w:ascii="Sylfaen" w:hAnsi="Sylfaen" w:cs="Sylfaen"/>
              </w:rPr>
              <w:t>გუნდზე</w:t>
            </w:r>
            <w:proofErr w:type="spellEnd"/>
            <w:r>
              <w:t xml:space="preserve">. </w:t>
            </w:r>
            <w:proofErr w:type="spellStart"/>
            <w:r>
              <w:rPr>
                <w:rFonts w:ascii="Sylfaen" w:hAnsi="Sylfaen" w:cs="Sylfaen"/>
              </w:rPr>
              <w:t>ჩვენი</w:t>
            </w:r>
            <w:proofErr w:type="spellEnd"/>
            <w:r>
              <w:t xml:space="preserve"> </w:t>
            </w:r>
            <w:proofErr w:type="spellStart"/>
            <w:r>
              <w:rPr>
                <w:rFonts w:ascii="Sylfaen" w:hAnsi="Sylfaen" w:cs="Sylfaen"/>
              </w:rPr>
              <w:t>გუნდი</w:t>
            </w:r>
            <w:proofErr w:type="spellEnd"/>
            <w:r>
              <w:t xml:space="preserve"> </w:t>
            </w:r>
            <w:proofErr w:type="spellStart"/>
            <w:r>
              <w:rPr>
                <w:rFonts w:ascii="Sylfaen" w:hAnsi="Sylfaen" w:cs="Sylfaen"/>
              </w:rPr>
              <w:t>უზრუნველყოფს</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სახელფასო</w:t>
            </w:r>
            <w:proofErr w:type="spellEnd"/>
            <w:r>
              <w:t xml:space="preserve"> </w:t>
            </w:r>
            <w:proofErr w:type="spellStart"/>
            <w:r>
              <w:rPr>
                <w:rFonts w:ascii="Sylfaen" w:hAnsi="Sylfaen" w:cs="Sylfaen"/>
              </w:rPr>
              <w:t>ოპერაციების</w:t>
            </w:r>
            <w:proofErr w:type="spellEnd"/>
            <w:r>
              <w:t xml:space="preserve"> </w:t>
            </w:r>
            <w:proofErr w:type="spellStart"/>
            <w:r>
              <w:rPr>
                <w:rFonts w:ascii="Sylfaen" w:hAnsi="Sylfaen" w:cs="Sylfaen"/>
              </w:rPr>
              <w:t>სრულ</w:t>
            </w:r>
            <w:proofErr w:type="spellEnd"/>
            <w:r>
              <w:t xml:space="preserve"> </w:t>
            </w:r>
            <w:proofErr w:type="spellStart"/>
            <w:r>
              <w:rPr>
                <w:rFonts w:ascii="Sylfaen" w:hAnsi="Sylfaen" w:cs="Sylfaen"/>
              </w:rPr>
              <w:t>იურიდიულ</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შესაბამისობას</w:t>
            </w:r>
            <w:proofErr w:type="spellEnd"/>
            <w:r>
              <w:t>.</w:t>
            </w:r>
          </w:p>
        </w:tc>
      </w:tr>
      <w:tr w:rsidR="00CD5EA8" w:rsidTr="00671B68">
        <w:trPr>
          <w:tblCellSpacing w:w="15" w:type="dxa"/>
        </w:trPr>
        <w:tc>
          <w:tcPr>
            <w:tcW w:w="0" w:type="auto"/>
            <w:vAlign w:val="center"/>
            <w:hideMark/>
          </w:tcPr>
          <w:p w:rsidR="00CD5EA8" w:rsidRDefault="00CD5EA8" w:rsidP="00671B68">
            <w:r>
              <w:rPr>
                <w:b/>
                <w:bCs/>
              </w:rPr>
              <w:t>English</w:t>
            </w:r>
          </w:p>
        </w:tc>
        <w:tc>
          <w:tcPr>
            <w:tcW w:w="0" w:type="auto"/>
            <w:vAlign w:val="center"/>
            <w:hideMark/>
          </w:tcPr>
          <w:p w:rsidR="00CD5EA8" w:rsidRDefault="00CD5EA8" w:rsidP="00671B68">
            <w:proofErr w:type="spellStart"/>
            <w:r>
              <w:rPr>
                <w:b/>
                <w:bCs/>
              </w:rPr>
              <w:t>MetaKeywords</w:t>
            </w:r>
            <w:proofErr w:type="spellEnd"/>
          </w:p>
        </w:tc>
        <w:tc>
          <w:tcPr>
            <w:tcW w:w="0" w:type="auto"/>
            <w:vAlign w:val="center"/>
            <w:hideMark/>
          </w:tcPr>
          <w:p w:rsidR="00CD5EA8" w:rsidRDefault="00CD5EA8" w:rsidP="00671B68">
            <w:r>
              <w:t>payroll services Georgia, employment tax law Tbilisi, Personal Income Tax Georgia, expatriate tax services, employee benefits taxation, payroll compliance, PIT withholding, payroll outsourcing Georgia</w:t>
            </w:r>
          </w:p>
        </w:tc>
      </w:tr>
      <w:tr w:rsidR="00CD5EA8" w:rsidTr="00671B68">
        <w:trPr>
          <w:tblCellSpacing w:w="15" w:type="dxa"/>
        </w:trPr>
        <w:tc>
          <w:tcPr>
            <w:tcW w:w="0" w:type="auto"/>
            <w:vAlign w:val="center"/>
            <w:hideMark/>
          </w:tcPr>
          <w:p w:rsidR="00CD5EA8" w:rsidRDefault="00CD5EA8" w:rsidP="00671B68"/>
        </w:tc>
        <w:tc>
          <w:tcPr>
            <w:tcW w:w="0" w:type="auto"/>
            <w:vAlign w:val="center"/>
            <w:hideMark/>
          </w:tcPr>
          <w:p w:rsidR="00CD5EA8" w:rsidRDefault="00CD5EA8" w:rsidP="00671B68">
            <w:pPr>
              <w:rPr>
                <w:sz w:val="24"/>
                <w:szCs w:val="24"/>
              </w:rPr>
            </w:pPr>
            <w:proofErr w:type="spellStart"/>
            <w:r>
              <w:rPr>
                <w:b/>
                <w:bCs/>
              </w:rPr>
              <w:t>MetaDescription</w:t>
            </w:r>
            <w:proofErr w:type="spellEnd"/>
          </w:p>
        </w:tc>
        <w:tc>
          <w:tcPr>
            <w:tcW w:w="0" w:type="auto"/>
            <w:vAlign w:val="center"/>
            <w:hideMark/>
          </w:tcPr>
          <w:p w:rsidR="00CD5EA8" w:rsidRDefault="00CD5EA8" w:rsidP="00671B68">
            <w:r>
              <w:t>Ensure precise payroll and employment tax administration with Legal Sandbox Georgia. We manage compliance, compensation &amp; benefits, and expatriate taxation to protect your business.</w:t>
            </w:r>
          </w:p>
        </w:tc>
      </w:tr>
      <w:tr w:rsidR="00CD5EA8" w:rsidTr="00671B68">
        <w:trPr>
          <w:tblCellSpacing w:w="15" w:type="dxa"/>
        </w:trPr>
        <w:tc>
          <w:tcPr>
            <w:tcW w:w="0" w:type="auto"/>
            <w:vAlign w:val="center"/>
            <w:hideMark/>
          </w:tcPr>
          <w:p w:rsidR="00CD5EA8" w:rsidRDefault="00CD5EA8" w:rsidP="00671B68"/>
        </w:tc>
        <w:tc>
          <w:tcPr>
            <w:tcW w:w="0" w:type="auto"/>
            <w:vAlign w:val="center"/>
            <w:hideMark/>
          </w:tcPr>
          <w:p w:rsidR="00CD5EA8" w:rsidRDefault="00CD5EA8" w:rsidP="00671B68">
            <w:pPr>
              <w:rPr>
                <w:sz w:val="24"/>
                <w:szCs w:val="24"/>
              </w:rPr>
            </w:pPr>
            <w:proofErr w:type="spellStart"/>
            <w:r>
              <w:rPr>
                <w:b/>
                <w:bCs/>
              </w:rPr>
              <w:t>OpenGraphTitle</w:t>
            </w:r>
            <w:proofErr w:type="spellEnd"/>
          </w:p>
        </w:tc>
        <w:tc>
          <w:tcPr>
            <w:tcW w:w="0" w:type="auto"/>
            <w:vAlign w:val="center"/>
            <w:hideMark/>
          </w:tcPr>
          <w:p w:rsidR="00CD5EA8" w:rsidRDefault="00CD5EA8" w:rsidP="00671B68">
            <w:r>
              <w:t>Payroll &amp; Employment Tax Services in Georgia</w:t>
            </w:r>
          </w:p>
        </w:tc>
      </w:tr>
      <w:tr w:rsidR="00CD5EA8" w:rsidTr="00671B68">
        <w:trPr>
          <w:tblCellSpacing w:w="15" w:type="dxa"/>
        </w:trPr>
        <w:tc>
          <w:tcPr>
            <w:tcW w:w="0" w:type="auto"/>
            <w:vAlign w:val="center"/>
            <w:hideMark/>
          </w:tcPr>
          <w:p w:rsidR="00CD5EA8" w:rsidRDefault="00CD5EA8" w:rsidP="00671B68"/>
        </w:tc>
        <w:tc>
          <w:tcPr>
            <w:tcW w:w="0" w:type="auto"/>
            <w:vAlign w:val="center"/>
            <w:hideMark/>
          </w:tcPr>
          <w:p w:rsidR="00CD5EA8" w:rsidRDefault="00CD5EA8" w:rsidP="00671B68">
            <w:pPr>
              <w:rPr>
                <w:sz w:val="24"/>
                <w:szCs w:val="24"/>
              </w:rPr>
            </w:pPr>
            <w:proofErr w:type="spellStart"/>
            <w:r>
              <w:rPr>
                <w:b/>
                <w:bCs/>
              </w:rPr>
              <w:t>OpenGraphDescription</w:t>
            </w:r>
            <w:proofErr w:type="spellEnd"/>
          </w:p>
        </w:tc>
        <w:tc>
          <w:tcPr>
            <w:tcW w:w="0" w:type="auto"/>
            <w:vAlign w:val="center"/>
            <w:hideMark/>
          </w:tcPr>
          <w:p w:rsidR="00CD5EA8" w:rsidRDefault="00CD5EA8" w:rsidP="00671B68">
            <w:r>
              <w:t>Protect your business and take care of your team. Our experts ensure your payroll operations are handled with total legal and tax compliance, mitigating risks and building trust.</w:t>
            </w:r>
          </w:p>
        </w:tc>
      </w:tr>
      <w:tr w:rsidR="00CD5EA8" w:rsidRPr="00CD5EA8" w:rsidTr="00671B68">
        <w:trPr>
          <w:tblCellSpacing w:w="15" w:type="dxa"/>
        </w:trPr>
        <w:tc>
          <w:tcPr>
            <w:tcW w:w="0" w:type="auto"/>
            <w:vAlign w:val="center"/>
            <w:hideMark/>
          </w:tcPr>
          <w:p w:rsidR="00CD5EA8" w:rsidRDefault="00CD5EA8" w:rsidP="00671B68">
            <w:r>
              <w:rPr>
                <w:b/>
                <w:bCs/>
              </w:rPr>
              <w:t>Russian (</w:t>
            </w:r>
            <w:proofErr w:type="spellStart"/>
            <w:r>
              <w:rPr>
                <w:b/>
                <w:bCs/>
              </w:rPr>
              <w:t>Русский</w:t>
            </w:r>
            <w:proofErr w:type="spellEnd"/>
            <w:r>
              <w:rPr>
                <w:b/>
                <w:bCs/>
              </w:rPr>
              <w:t>)</w:t>
            </w:r>
          </w:p>
        </w:tc>
        <w:tc>
          <w:tcPr>
            <w:tcW w:w="0" w:type="auto"/>
            <w:vAlign w:val="center"/>
            <w:hideMark/>
          </w:tcPr>
          <w:p w:rsidR="00CD5EA8" w:rsidRDefault="00CD5EA8" w:rsidP="00671B68">
            <w:proofErr w:type="spellStart"/>
            <w:r>
              <w:rPr>
                <w:b/>
                <w:bCs/>
              </w:rPr>
              <w:t>MetaKeywords</w:t>
            </w:r>
            <w:proofErr w:type="spellEnd"/>
          </w:p>
        </w:tc>
        <w:tc>
          <w:tcPr>
            <w:tcW w:w="0" w:type="auto"/>
            <w:vAlign w:val="center"/>
            <w:hideMark/>
          </w:tcPr>
          <w:p w:rsidR="00CD5EA8" w:rsidRPr="00644493" w:rsidRDefault="00CD5EA8" w:rsidP="00671B68">
            <w:pPr>
              <w:rPr>
                <w:lang w:val="ru-RU"/>
              </w:rPr>
            </w:pPr>
            <w:r w:rsidRPr="00644493">
              <w:rPr>
                <w:lang w:val="ru-RU"/>
              </w:rPr>
              <w:t xml:space="preserve">расчет зарплаты Грузия, налоги с зарплаты Тбилиси, НДФЛ в Грузии, налогообложение экспатов, налоговый комплаенс, </w:t>
            </w:r>
            <w:r>
              <w:t>payroll</w:t>
            </w:r>
            <w:r w:rsidRPr="00644493">
              <w:rPr>
                <w:lang w:val="ru-RU"/>
              </w:rPr>
              <w:t xml:space="preserve"> </w:t>
            </w:r>
            <w:r>
              <w:t>services</w:t>
            </w:r>
            <w:r w:rsidRPr="00644493">
              <w:rPr>
                <w:lang w:val="ru-RU"/>
              </w:rPr>
              <w:t xml:space="preserve"> </w:t>
            </w:r>
            <w:r>
              <w:t>Georgia</w:t>
            </w:r>
            <w:r w:rsidRPr="00644493">
              <w:rPr>
                <w:lang w:val="ru-RU"/>
              </w:rPr>
              <w:t>, налоги на трудоустройство, налоговый юрист</w:t>
            </w:r>
          </w:p>
        </w:tc>
      </w:tr>
      <w:tr w:rsidR="00CD5EA8" w:rsidTr="00671B68">
        <w:trPr>
          <w:tblCellSpacing w:w="15" w:type="dxa"/>
        </w:trPr>
        <w:tc>
          <w:tcPr>
            <w:tcW w:w="0" w:type="auto"/>
            <w:vAlign w:val="center"/>
            <w:hideMark/>
          </w:tcPr>
          <w:p w:rsidR="00CD5EA8" w:rsidRPr="00644493" w:rsidRDefault="00CD5EA8" w:rsidP="00671B68">
            <w:pPr>
              <w:rPr>
                <w:lang w:val="ru-RU"/>
              </w:rPr>
            </w:pPr>
          </w:p>
        </w:tc>
        <w:tc>
          <w:tcPr>
            <w:tcW w:w="0" w:type="auto"/>
            <w:vAlign w:val="center"/>
            <w:hideMark/>
          </w:tcPr>
          <w:p w:rsidR="00CD5EA8" w:rsidRDefault="00CD5EA8" w:rsidP="00671B68">
            <w:pPr>
              <w:rPr>
                <w:sz w:val="24"/>
                <w:szCs w:val="24"/>
              </w:rPr>
            </w:pPr>
            <w:proofErr w:type="spellStart"/>
            <w:r>
              <w:rPr>
                <w:b/>
                <w:bCs/>
              </w:rPr>
              <w:t>MetaDescription</w:t>
            </w:r>
            <w:proofErr w:type="spellEnd"/>
          </w:p>
        </w:tc>
        <w:tc>
          <w:tcPr>
            <w:tcW w:w="0" w:type="auto"/>
            <w:vAlign w:val="center"/>
            <w:hideMark/>
          </w:tcPr>
          <w:p w:rsidR="00CD5EA8" w:rsidRDefault="00CD5EA8" w:rsidP="00671B68">
            <w:r w:rsidRPr="00644493">
              <w:rPr>
                <w:lang w:val="ru-RU"/>
              </w:rPr>
              <w:t xml:space="preserve">Обеспечьте точное администрирование заработной платы и налогов с </w:t>
            </w:r>
            <w:r>
              <w:t>Legal</w:t>
            </w:r>
            <w:r w:rsidRPr="00644493">
              <w:rPr>
                <w:lang w:val="ru-RU"/>
              </w:rPr>
              <w:t xml:space="preserve"> </w:t>
            </w:r>
            <w:r>
              <w:t>Sandbox</w:t>
            </w:r>
            <w:r w:rsidRPr="00644493">
              <w:rPr>
                <w:lang w:val="ru-RU"/>
              </w:rPr>
              <w:t xml:space="preserve"> </w:t>
            </w:r>
            <w:r>
              <w:t>Georgia</w:t>
            </w:r>
            <w:r w:rsidRPr="00644493">
              <w:rPr>
                <w:lang w:val="ru-RU"/>
              </w:rPr>
              <w:t xml:space="preserve">. </w:t>
            </w:r>
            <w:proofErr w:type="spellStart"/>
            <w:r>
              <w:t>Мы</w:t>
            </w:r>
            <w:proofErr w:type="spellEnd"/>
            <w:r>
              <w:t xml:space="preserve"> </w:t>
            </w:r>
            <w:proofErr w:type="spellStart"/>
            <w:r>
              <w:t>управляем</w:t>
            </w:r>
            <w:proofErr w:type="spellEnd"/>
            <w:r>
              <w:t xml:space="preserve"> </w:t>
            </w:r>
            <w:proofErr w:type="spellStart"/>
            <w:r>
              <w:t>комплаенсом</w:t>
            </w:r>
            <w:proofErr w:type="spellEnd"/>
            <w:r>
              <w:t xml:space="preserve">, </w:t>
            </w:r>
            <w:proofErr w:type="spellStart"/>
            <w:r>
              <w:t>вознаграждениями</w:t>
            </w:r>
            <w:proofErr w:type="spellEnd"/>
            <w:r>
              <w:t xml:space="preserve"> и </w:t>
            </w:r>
            <w:proofErr w:type="spellStart"/>
            <w:r>
              <w:t>налогообложением</w:t>
            </w:r>
            <w:proofErr w:type="spellEnd"/>
            <w:r>
              <w:t xml:space="preserve"> </w:t>
            </w:r>
            <w:proofErr w:type="spellStart"/>
            <w:r>
              <w:t>экспатриантов</w:t>
            </w:r>
            <w:proofErr w:type="spellEnd"/>
            <w:r>
              <w:t>.</w:t>
            </w:r>
          </w:p>
        </w:tc>
      </w:tr>
      <w:tr w:rsidR="00CD5EA8" w:rsidRPr="00CD5EA8" w:rsidTr="00671B68">
        <w:trPr>
          <w:tblCellSpacing w:w="15" w:type="dxa"/>
        </w:trPr>
        <w:tc>
          <w:tcPr>
            <w:tcW w:w="0" w:type="auto"/>
            <w:vAlign w:val="center"/>
            <w:hideMark/>
          </w:tcPr>
          <w:p w:rsidR="00CD5EA8" w:rsidRDefault="00CD5EA8" w:rsidP="00671B68"/>
        </w:tc>
        <w:tc>
          <w:tcPr>
            <w:tcW w:w="0" w:type="auto"/>
            <w:vAlign w:val="center"/>
            <w:hideMark/>
          </w:tcPr>
          <w:p w:rsidR="00CD5EA8" w:rsidRDefault="00CD5EA8" w:rsidP="00671B68">
            <w:pPr>
              <w:rPr>
                <w:sz w:val="24"/>
                <w:szCs w:val="24"/>
              </w:rPr>
            </w:pPr>
            <w:proofErr w:type="spellStart"/>
            <w:r>
              <w:rPr>
                <w:b/>
                <w:bCs/>
              </w:rPr>
              <w:t>OpenGraphTitle</w:t>
            </w:r>
            <w:proofErr w:type="spellEnd"/>
          </w:p>
        </w:tc>
        <w:tc>
          <w:tcPr>
            <w:tcW w:w="0" w:type="auto"/>
            <w:vAlign w:val="center"/>
            <w:hideMark/>
          </w:tcPr>
          <w:p w:rsidR="00CD5EA8" w:rsidRPr="00644493" w:rsidRDefault="00CD5EA8" w:rsidP="00671B68">
            <w:pPr>
              <w:rPr>
                <w:lang w:val="ru-RU"/>
              </w:rPr>
            </w:pPr>
            <w:r w:rsidRPr="00644493">
              <w:rPr>
                <w:lang w:val="ru-RU"/>
              </w:rPr>
              <w:t>Услуги по расчету зарплаты и налогам в Грузии</w:t>
            </w:r>
          </w:p>
        </w:tc>
      </w:tr>
      <w:tr w:rsidR="00CD5EA8" w:rsidRPr="00CD5EA8" w:rsidTr="00671B68">
        <w:trPr>
          <w:tblCellSpacing w:w="15" w:type="dxa"/>
        </w:trPr>
        <w:tc>
          <w:tcPr>
            <w:tcW w:w="0" w:type="auto"/>
            <w:vAlign w:val="center"/>
            <w:hideMark/>
          </w:tcPr>
          <w:p w:rsidR="00CD5EA8" w:rsidRPr="00644493" w:rsidRDefault="00CD5EA8" w:rsidP="00671B68">
            <w:pPr>
              <w:rPr>
                <w:lang w:val="ru-RU"/>
              </w:rPr>
            </w:pPr>
          </w:p>
        </w:tc>
        <w:tc>
          <w:tcPr>
            <w:tcW w:w="0" w:type="auto"/>
            <w:vAlign w:val="center"/>
            <w:hideMark/>
          </w:tcPr>
          <w:p w:rsidR="00CD5EA8" w:rsidRDefault="00CD5EA8" w:rsidP="00671B68">
            <w:pPr>
              <w:rPr>
                <w:sz w:val="24"/>
                <w:szCs w:val="24"/>
              </w:rPr>
            </w:pPr>
            <w:proofErr w:type="spellStart"/>
            <w:r>
              <w:rPr>
                <w:b/>
                <w:bCs/>
              </w:rPr>
              <w:t>OpenGraphDescription</w:t>
            </w:r>
            <w:proofErr w:type="spellEnd"/>
          </w:p>
        </w:tc>
        <w:tc>
          <w:tcPr>
            <w:tcW w:w="0" w:type="auto"/>
            <w:vAlign w:val="center"/>
            <w:hideMark/>
          </w:tcPr>
          <w:p w:rsidR="00CD5EA8" w:rsidRPr="00644493" w:rsidRDefault="00CD5EA8" w:rsidP="00671B68">
            <w:pPr>
              <w:rPr>
                <w:lang w:val="ru-RU"/>
              </w:rPr>
            </w:pPr>
            <w:r w:rsidRPr="00644493">
              <w:rPr>
                <w:lang w:val="ru-RU"/>
              </w:rPr>
              <w:t>Защитите свой бизнес и позаботьтесь о своей команде. Наши эксперты обеспечивают полное юридическое и налоговое соответствие ваших операций по расчету заработной платы.</w:t>
            </w:r>
          </w:p>
        </w:tc>
      </w:tr>
    </w:tbl>
    <w:p w:rsidR="00CD5EA8" w:rsidRPr="004662AB" w:rsidRDefault="00CD5EA8" w:rsidP="00CD5EA8">
      <w:pPr>
        <w:jc w:val="both"/>
        <w:rPr>
          <w:lang w:val="ru-RU"/>
        </w:rPr>
      </w:pPr>
    </w:p>
    <w:p w:rsidR="00CD5EA8" w:rsidRPr="00EB30E1" w:rsidRDefault="00CD5EA8" w:rsidP="00FD5E66">
      <w:pPr>
        <w:jc w:val="both"/>
        <w:rPr>
          <w:lang w:val="ru-RU"/>
        </w:rPr>
      </w:pPr>
      <w:bookmarkStart w:id="0" w:name="_GoBack"/>
      <w:bookmarkEnd w:id="0"/>
    </w:p>
    <w:sectPr w:rsidR="00CD5EA8" w:rsidRPr="00EB3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D7E7B"/>
    <w:multiLevelType w:val="multilevel"/>
    <w:tmpl w:val="28245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369EC"/>
    <w:multiLevelType w:val="multilevel"/>
    <w:tmpl w:val="AFC8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71CC3"/>
    <w:multiLevelType w:val="multilevel"/>
    <w:tmpl w:val="4A3C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267DF"/>
    <w:multiLevelType w:val="multilevel"/>
    <w:tmpl w:val="5C8E3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80C4B"/>
    <w:multiLevelType w:val="multilevel"/>
    <w:tmpl w:val="A13E6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E2671B"/>
    <w:multiLevelType w:val="multilevel"/>
    <w:tmpl w:val="9EF8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782"/>
    <w:rsid w:val="00036313"/>
    <w:rsid w:val="003A557C"/>
    <w:rsid w:val="005F2109"/>
    <w:rsid w:val="00601F51"/>
    <w:rsid w:val="006B4FB1"/>
    <w:rsid w:val="007E4BA9"/>
    <w:rsid w:val="00AD6782"/>
    <w:rsid w:val="00CD5EA8"/>
    <w:rsid w:val="00EB30E1"/>
    <w:rsid w:val="00FD5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F2DC"/>
  <w15:chartTrackingRefBased/>
  <w15:docId w15:val="{25AAEBF7-FA96-4EBE-81D2-243811C1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4B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363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BA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36313"/>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036313"/>
  </w:style>
  <w:style w:type="paragraph" w:customStyle="1" w:styleId="ng-star-inserted1">
    <w:name w:val="ng-star-inserted1"/>
    <w:basedOn w:val="Normal"/>
    <w:rsid w:val="000363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58823">
      <w:bodyDiv w:val="1"/>
      <w:marLeft w:val="0"/>
      <w:marRight w:val="0"/>
      <w:marTop w:val="0"/>
      <w:marBottom w:val="0"/>
      <w:divBdr>
        <w:top w:val="none" w:sz="0" w:space="0" w:color="auto"/>
        <w:left w:val="none" w:sz="0" w:space="0" w:color="auto"/>
        <w:bottom w:val="none" w:sz="0" w:space="0" w:color="auto"/>
        <w:right w:val="none" w:sz="0" w:space="0" w:color="auto"/>
      </w:divBdr>
    </w:div>
    <w:div w:id="207688468">
      <w:bodyDiv w:val="1"/>
      <w:marLeft w:val="0"/>
      <w:marRight w:val="0"/>
      <w:marTop w:val="0"/>
      <w:marBottom w:val="0"/>
      <w:divBdr>
        <w:top w:val="none" w:sz="0" w:space="0" w:color="auto"/>
        <w:left w:val="none" w:sz="0" w:space="0" w:color="auto"/>
        <w:bottom w:val="none" w:sz="0" w:space="0" w:color="auto"/>
        <w:right w:val="none" w:sz="0" w:space="0" w:color="auto"/>
      </w:divBdr>
    </w:div>
    <w:div w:id="352079345">
      <w:bodyDiv w:val="1"/>
      <w:marLeft w:val="0"/>
      <w:marRight w:val="0"/>
      <w:marTop w:val="0"/>
      <w:marBottom w:val="0"/>
      <w:divBdr>
        <w:top w:val="none" w:sz="0" w:space="0" w:color="auto"/>
        <w:left w:val="none" w:sz="0" w:space="0" w:color="auto"/>
        <w:bottom w:val="none" w:sz="0" w:space="0" w:color="auto"/>
        <w:right w:val="none" w:sz="0" w:space="0" w:color="auto"/>
      </w:divBdr>
    </w:div>
    <w:div w:id="730007258">
      <w:bodyDiv w:val="1"/>
      <w:marLeft w:val="0"/>
      <w:marRight w:val="0"/>
      <w:marTop w:val="0"/>
      <w:marBottom w:val="0"/>
      <w:divBdr>
        <w:top w:val="none" w:sz="0" w:space="0" w:color="auto"/>
        <w:left w:val="none" w:sz="0" w:space="0" w:color="auto"/>
        <w:bottom w:val="none" w:sz="0" w:space="0" w:color="auto"/>
        <w:right w:val="none" w:sz="0" w:space="0" w:color="auto"/>
      </w:divBdr>
    </w:div>
    <w:div w:id="1344700386">
      <w:bodyDiv w:val="1"/>
      <w:marLeft w:val="0"/>
      <w:marRight w:val="0"/>
      <w:marTop w:val="0"/>
      <w:marBottom w:val="0"/>
      <w:divBdr>
        <w:top w:val="none" w:sz="0" w:space="0" w:color="auto"/>
        <w:left w:val="none" w:sz="0" w:space="0" w:color="auto"/>
        <w:bottom w:val="none" w:sz="0" w:space="0" w:color="auto"/>
        <w:right w:val="none" w:sz="0" w:space="0" w:color="auto"/>
      </w:divBdr>
    </w:div>
    <w:div w:id="197028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2928</Words>
  <Characters>16695</Characters>
  <Application>Microsoft Office Word</Application>
  <DocSecurity>0</DocSecurity>
  <Lines>139</Lines>
  <Paragraphs>39</Paragraphs>
  <ScaleCrop>false</ScaleCrop>
  <Company/>
  <LinksUpToDate>false</LinksUpToDate>
  <CharactersWithSpaces>19584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2025-07-04T12:37:00Z</dcterms:created>
  <dcterms:modified xsi:type="dcterms:W3CDTF">2025-07-28T08:04:00Z</dcterms:modified>
</cp:coreProperties>
</file>