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735" w:rsidRDefault="00076735" w:rsidP="00BF6ECF">
      <w:pPr>
        <w:pStyle w:val="Heading1"/>
        <w:jc w:val="both"/>
        <w:rPr>
          <w:lang w:val="ka-GE"/>
        </w:rPr>
      </w:pPr>
      <w:r>
        <w:rPr>
          <w:lang w:val="ka-GE"/>
        </w:rPr>
        <w:t>ქართული</w:t>
      </w:r>
    </w:p>
    <w:p w:rsidR="00BF6ECF" w:rsidRDefault="00BF6ECF" w:rsidP="00BF6ECF">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ციფრული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ბანკინგი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ფინტექი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ინოვაციის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სამართლებრივი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ჩარჩო</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ინდუსტრია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განიცდის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ტრანსფორმაციას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მართავს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ციფრული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ბანკინგი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ფინტექ</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სტარტაპები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ინოვაციური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ონლაინ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გადახდის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სისტემები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ცვლის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ფულთან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ურთიერთქმედების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ტალღა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სექტორში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ინოვატორისთვის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კიბერუსაფრთხოების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გზაჯვარედინზე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დაბრკოლება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წარუმატებლობის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განმსაზღვრელია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სექტორისთვის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დაგეხმაროთ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გაუშვათ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განავითაროთ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გარდამტეხი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ეკოსისტემისთვის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ფინტექ</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სტარტაპიდან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რომელიც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პირველ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ლიცენზიას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ეძებს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დამკვიდრებულ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ციფრული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საბანკო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პლატფორმას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უშვებს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გადაწყვეტას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იდეა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გარდაიქმნას</w:t>
      </w:r>
      <w:r>
        <w:rPr>
          <w:rStyle w:val="ng-star-inserted"/>
          <w:rFonts w:ascii="Helvetica Neue" w:hAnsi="Helvetica Neue"/>
          <w:color w:val="1A1C1E"/>
          <w:sz w:val="21"/>
          <w:szCs w:val="21"/>
        </w:rPr>
        <w:t>.</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ინოვატორებისთვის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სფეროს</w:t>
      </w:r>
      <w:r>
        <w:rPr>
          <w:rStyle w:val="ng-star-inserted"/>
          <w:rFonts w:ascii="Helvetica Neue" w:hAnsi="Helvetica Neue"/>
          <w:color w:val="1A1C1E"/>
          <w:sz w:val="21"/>
          <w:szCs w:val="21"/>
        </w:rPr>
        <w:t>:</w:t>
      </w:r>
    </w:p>
    <w:p w:rsidR="00BF6ECF" w:rsidRDefault="00BF6ECF" w:rsidP="00BF6ECF">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ლიცენზირებისა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ბაზარზე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სალიცენზიო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გირჩევთ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პროვაიდერის</w:t>
      </w:r>
      <w:r>
        <w:rPr>
          <w:rStyle w:val="ng-star-inserted"/>
          <w:rFonts w:ascii="Helvetica Neue" w:hAnsi="Helvetica Neue"/>
          <w:b/>
          <w:bCs/>
          <w:color w:val="1A1C1E"/>
          <w:sz w:val="21"/>
          <w:szCs w:val="21"/>
        </w:rPr>
        <w:t xml:space="preserve"> (PSP) </w:t>
      </w:r>
      <w:r>
        <w:rPr>
          <w:rStyle w:val="ng-star-inserted"/>
          <w:rFonts w:ascii="Sylfaen" w:hAnsi="Sylfaen" w:cs="Sylfaen"/>
          <w:b/>
          <w:bCs/>
          <w:color w:val="1A1C1E"/>
          <w:sz w:val="21"/>
          <w:szCs w:val="21"/>
        </w:rPr>
        <w:t>ლიცენზიას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ინსტიტუტის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ლიცენზიას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ექცევა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რეჟიმების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ქვეშ</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მომზადებიდან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დაწყებული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ოფიციალურ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დამთავრებული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w:t>
      </w:r>
    </w:p>
    <w:p w:rsidR="00BF6ECF" w:rsidRDefault="00BF6ECF" w:rsidP="00BF6ECF">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მონაცემთა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კიბერუსაფრთხოების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უმთავრესია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უსაფრთხოებაზეა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პერსონალურ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მონაცემთა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დაცვის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b/>
          <w:bCs/>
          <w:color w:val="1A1C1E"/>
          <w:sz w:val="21"/>
          <w:szCs w:val="21"/>
        </w:rPr>
        <w:t>“</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ევროკავშირის</w:t>
      </w:r>
      <w:r>
        <w:rPr>
          <w:rStyle w:val="ng-star-inserted"/>
          <w:rFonts w:ascii="Helvetica Neue" w:hAnsi="Helvetica Neue"/>
          <w:b/>
          <w:bCs/>
          <w:color w:val="1A1C1E"/>
          <w:sz w:val="21"/>
          <w:szCs w:val="21"/>
        </w:rPr>
        <w:t xml:space="preserve"> GDPR-</w:t>
      </w:r>
      <w:r>
        <w:rPr>
          <w:rStyle w:val="ng-star-inserted"/>
          <w:rFonts w:ascii="Sylfaen" w:hAnsi="Sylfaen" w:cs="Sylfaen"/>
          <w:b/>
          <w:bCs/>
          <w:color w:val="1A1C1E"/>
          <w:sz w:val="21"/>
          <w:szCs w:val="21"/>
        </w:rPr>
        <w:t>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მკაცრ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კიბერუსაფრთხოების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ჩარჩოს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დანერგვაზე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აკმაყოფილებს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დაწესებულ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კონფიდენციალურობის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პოლიტიკის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ინციდენტზე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რეაგირების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გეგმის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გაჟონვა</w:t>
      </w:r>
      <w:r>
        <w:rPr>
          <w:rStyle w:val="ng-star-inserted"/>
          <w:rFonts w:ascii="Helvetica Neue" w:hAnsi="Helvetica Neue"/>
          <w:color w:val="1A1C1E"/>
          <w:sz w:val="21"/>
          <w:szCs w:val="21"/>
        </w:rPr>
        <w:t>.</w:t>
      </w:r>
    </w:p>
    <w:p w:rsidR="00BF6ECF" w:rsidRDefault="00BF6ECF" w:rsidP="00BF6ECF">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პროდუქტის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გაშვების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მხარდაჭერა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განმავლობაში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განვიხილავთ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ციფრული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გამოვავლინოთ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შევამციროთ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გაშვებამდე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უდევს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მომხმარებლის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გადახდის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ქსელებთან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საპარტნიორო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კონტრაქტებს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ასპექტი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გამაგრებული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ფინტექის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სწრაფ</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მეორეხარისხოვანი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დღიდან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შეგიძლიათ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განახორციელოთ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სისწრაფითა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თავდაჯერებულობით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რადგან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გეცოდინებათ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სიმკაცრის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გასაძლებლადაა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w:t>
      </w:r>
      <w:r>
        <w:rPr>
          <w:rStyle w:val="ng-star-inserted"/>
          <w:rFonts w:ascii="Helvetica Neue" w:hAnsi="Helvetica Neue"/>
          <w:color w:val="1A1C1E"/>
          <w:sz w:val="21"/>
          <w:szCs w:val="21"/>
        </w:rPr>
        <w:t>.</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ფინტექ</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ინოვაციის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წარმატებით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გასაშვებად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განსავითარებლად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სესიისთვის</w:t>
      </w:r>
      <w:r>
        <w:rPr>
          <w:rStyle w:val="ng-star-inserted"/>
          <w:rFonts w:ascii="Helvetica Neue" w:hAnsi="Helvetica Neue"/>
          <w:b/>
          <w:bCs/>
          <w:color w:val="1A1C1E"/>
          <w:sz w:val="21"/>
          <w:szCs w:val="21"/>
        </w:rPr>
        <w:t>.</w:t>
      </w:r>
    </w:p>
    <w:p w:rsidR="00BF6ECF" w:rsidRPr="00BF6ECF" w:rsidRDefault="00BF6ECF" w:rsidP="00BF6ECF">
      <w:pPr>
        <w:jc w:val="both"/>
        <w:rPr>
          <w:lang w:val="ka-GE"/>
        </w:rPr>
      </w:pPr>
    </w:p>
    <w:p w:rsidR="00076735" w:rsidRDefault="00076735" w:rsidP="00BF6ECF">
      <w:pPr>
        <w:pStyle w:val="Heading1"/>
        <w:jc w:val="both"/>
      </w:pPr>
      <w:r>
        <w:t>English</w:t>
      </w:r>
    </w:p>
    <w:p w:rsidR="00BF6ECF" w:rsidRDefault="00BF6ECF" w:rsidP="00BF6ECF">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Digital Banking and Fintech: The Legal Framework for Financial Innovation</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financial industry is undergoing a profound transformation, driven by technology. </w:t>
      </w:r>
      <w:r>
        <w:rPr>
          <w:rStyle w:val="ng-star-inserted"/>
          <w:rFonts w:ascii="Helvetica Neue" w:hAnsi="Helvetica Neue"/>
          <w:b/>
          <w:bCs/>
          <w:color w:val="1A1C1E"/>
          <w:sz w:val="21"/>
          <w:szCs w:val="21"/>
        </w:rPr>
        <w:t>Digital banking</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fintech startups</w:t>
      </w:r>
      <w:r>
        <w:rPr>
          <w:rStyle w:val="ng-star-inserted"/>
          <w:rFonts w:ascii="Helvetica Neue" w:hAnsi="Helvetica Neue"/>
          <w:color w:val="1A1C1E"/>
          <w:sz w:val="21"/>
          <w:szCs w:val="21"/>
        </w:rPr>
        <w:t>, and innovative </w:t>
      </w:r>
      <w:r>
        <w:rPr>
          <w:rStyle w:val="ng-star-inserted"/>
          <w:rFonts w:ascii="Helvetica Neue" w:hAnsi="Helvetica Neue"/>
          <w:b/>
          <w:bCs/>
          <w:color w:val="1A1C1E"/>
          <w:sz w:val="21"/>
          <w:szCs w:val="21"/>
        </w:rPr>
        <w:t>online payment systems</w:t>
      </w:r>
      <w:r>
        <w:rPr>
          <w:rStyle w:val="ng-star-inserted"/>
          <w:rFonts w:ascii="Helvetica Neue" w:hAnsi="Helvetica Neue"/>
          <w:color w:val="1A1C1E"/>
          <w:sz w:val="21"/>
          <w:szCs w:val="21"/>
        </w:rPr>
        <w:t> are reshaping how consumers and businesses interact with money. This wave of innovation, however, operates within one of the most heavily regulated sectors of the economy. For a fintech innovator, navigating the complex intersection of banking law, payment services regulations, data privacy, and cybersecurity is not just a hurdle; it is the primary determinant of success or failure. Our firm provides specialized legal counsel to the fintech sector, acting as strategic partners to help you build, launch, and scale disruptive financial products on a foundation of absolute regulatory compliance.</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expertise is essential for the entire fintech ecosystem, from a </w:t>
      </w:r>
      <w:r>
        <w:rPr>
          <w:rStyle w:val="ng-star-inserted"/>
          <w:rFonts w:ascii="Helvetica Neue" w:hAnsi="Helvetica Neue"/>
          <w:b/>
          <w:bCs/>
          <w:color w:val="1A1C1E"/>
          <w:sz w:val="21"/>
          <w:szCs w:val="21"/>
        </w:rPr>
        <w:t>fintech startup seeking its first license</w:t>
      </w:r>
      <w:r>
        <w:rPr>
          <w:rStyle w:val="ng-star-inserted"/>
          <w:rFonts w:ascii="Helvetica Neue" w:hAnsi="Helvetica Neue"/>
          <w:color w:val="1A1C1E"/>
          <w:sz w:val="21"/>
          <w:szCs w:val="21"/>
        </w:rPr>
        <w:t> to an established bank launching a </w:t>
      </w:r>
      <w:r>
        <w:rPr>
          <w:rStyle w:val="ng-star-inserted"/>
          <w:rFonts w:ascii="Helvetica Neue" w:hAnsi="Helvetica Neue"/>
          <w:b/>
          <w:bCs/>
          <w:color w:val="1A1C1E"/>
          <w:sz w:val="21"/>
          <w:szCs w:val="21"/>
        </w:rPr>
        <w:t>digital banking platform</w:t>
      </w:r>
      <w:r>
        <w:rPr>
          <w:rStyle w:val="ng-star-inserted"/>
          <w:rFonts w:ascii="Helvetica Neue" w:hAnsi="Helvetica Neue"/>
          <w:color w:val="1A1C1E"/>
          <w:sz w:val="21"/>
          <w:szCs w:val="21"/>
        </w:rPr>
        <w:t>, or a company developing a new </w:t>
      </w:r>
      <w:r>
        <w:rPr>
          <w:rStyle w:val="ng-star-inserted"/>
          <w:rFonts w:ascii="Helvetica Neue" w:hAnsi="Helvetica Neue"/>
          <w:b/>
          <w:bCs/>
          <w:color w:val="1A1C1E"/>
          <w:sz w:val="21"/>
          <w:szCs w:val="21"/>
        </w:rPr>
        <w:t>e-money or payment solution</w:t>
      </w:r>
      <w:r>
        <w:rPr>
          <w:rStyle w:val="ng-star-inserted"/>
          <w:rFonts w:ascii="Helvetica Neue" w:hAnsi="Helvetica Neue"/>
          <w:color w:val="1A1C1E"/>
          <w:sz w:val="21"/>
          <w:szCs w:val="21"/>
        </w:rPr>
        <w:t>. We provide the legal blueprint for turning a groundbreaking idea into a fully licensed and operational business.</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Our comprehensive support for digital finance innovators covers three core domains:</w:t>
      </w:r>
    </w:p>
    <w:p w:rsidR="00BF6ECF" w:rsidRDefault="00BF6ECF" w:rsidP="00BF6ECF">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Licensing and Regulatory Strategy:</w:t>
      </w:r>
      <w:r>
        <w:rPr>
          <w:rStyle w:val="ng-star-inserted"/>
          <w:rFonts w:ascii="Helvetica Neue" w:hAnsi="Helvetica Neue"/>
          <w:color w:val="1A1C1E"/>
          <w:sz w:val="21"/>
          <w:szCs w:val="21"/>
        </w:rPr>
        <w:t> The path to market for a fintech product begins with a clear regulatory strategy. We provide expert guidance on the complex licensing landscape governed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We advise on whether your service requires a </w:t>
      </w:r>
      <w:r>
        <w:rPr>
          <w:rStyle w:val="ng-star-inserted"/>
          <w:rFonts w:ascii="Helvetica Neue" w:hAnsi="Helvetica Neue"/>
          <w:b/>
          <w:bCs/>
          <w:color w:val="1A1C1E"/>
          <w:sz w:val="21"/>
          <w:szCs w:val="21"/>
        </w:rPr>
        <w:t>Payment Service Provider (PSP) license</w:t>
      </w:r>
      <w:r>
        <w:rPr>
          <w:rStyle w:val="ng-star-inserted"/>
          <w:rFonts w:ascii="Helvetica Neue" w:hAnsi="Helvetica Neue"/>
          <w:color w:val="1A1C1E"/>
          <w:sz w:val="21"/>
          <w:szCs w:val="21"/>
        </w:rPr>
        <w:t>, an </w:t>
      </w:r>
      <w:r>
        <w:rPr>
          <w:rStyle w:val="ng-star-inserted"/>
          <w:rFonts w:ascii="Helvetica Neue" w:hAnsi="Helvetica Neue"/>
          <w:b/>
          <w:bCs/>
          <w:color w:val="1A1C1E"/>
          <w:sz w:val="21"/>
          <w:szCs w:val="21"/>
        </w:rPr>
        <w:t>e-money institution license</w:t>
      </w:r>
      <w:r>
        <w:rPr>
          <w:rStyle w:val="ng-star-inserted"/>
          <w:rFonts w:ascii="Helvetica Neue" w:hAnsi="Helvetica Neue"/>
          <w:color w:val="1A1C1E"/>
          <w:sz w:val="21"/>
          <w:szCs w:val="21"/>
        </w:rPr>
        <w:t>, or falls under other regulatory regimes. We then manage the entire application process, from preparing the legal and operational documentation to acting as your official liaison with the NBG, ensuring your application is structured for success.</w:t>
      </w:r>
    </w:p>
    <w:p w:rsidR="00BF6ECF" w:rsidRDefault="00BF6ECF" w:rsidP="00BF6ECF">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Data Protection and Cybersecurity Compliance:</w:t>
      </w:r>
      <w:r>
        <w:rPr>
          <w:rStyle w:val="ng-star-inserted"/>
          <w:rFonts w:ascii="Helvetica Neue" w:hAnsi="Helvetica Neue"/>
          <w:color w:val="1A1C1E"/>
          <w:sz w:val="21"/>
          <w:szCs w:val="21"/>
        </w:rPr>
        <w:t> For any fintech company, trust is paramount, and that trust is built on robust data security. We ensure your operations are fully compliant with the stringent requirements of both the </w:t>
      </w:r>
      <w:r>
        <w:rPr>
          <w:rStyle w:val="ng-star-inserted"/>
          <w:rFonts w:ascii="Helvetica Neue" w:hAnsi="Helvetica Neue"/>
          <w:b/>
          <w:bCs/>
          <w:color w:val="1A1C1E"/>
          <w:sz w:val="21"/>
          <w:szCs w:val="21"/>
        </w:rPr>
        <w:t>Georgian Law on Personal Data Protection</w:t>
      </w:r>
      <w:r>
        <w:rPr>
          <w:rStyle w:val="ng-star-inserted"/>
          <w:rFonts w:ascii="Helvetica Neue" w:hAnsi="Helvetica Neue"/>
          <w:color w:val="1A1C1E"/>
          <w:sz w:val="21"/>
          <w:szCs w:val="21"/>
        </w:rPr>
        <w:t> and the </w:t>
      </w:r>
      <w:r>
        <w:rPr>
          <w:rStyle w:val="ng-star-inserted"/>
          <w:rFonts w:ascii="Helvetica Neue" w:hAnsi="Helvetica Neue"/>
          <w:b/>
          <w:bCs/>
          <w:color w:val="1A1C1E"/>
          <w:sz w:val="21"/>
          <w:szCs w:val="21"/>
        </w:rPr>
        <w:t>EU's GDPR</w:t>
      </w:r>
      <w:r>
        <w:rPr>
          <w:rStyle w:val="ng-star-inserted"/>
          <w:rFonts w:ascii="Helvetica Neue" w:hAnsi="Helvetica Neue"/>
          <w:color w:val="1A1C1E"/>
          <w:sz w:val="21"/>
          <w:szCs w:val="21"/>
        </w:rPr>
        <w:t>. We also advise on implementing a </w:t>
      </w:r>
      <w:r>
        <w:rPr>
          <w:rStyle w:val="ng-star-inserted"/>
          <w:rFonts w:ascii="Helvetica Neue" w:hAnsi="Helvetica Neue"/>
          <w:b/>
          <w:bCs/>
          <w:color w:val="1A1C1E"/>
          <w:sz w:val="21"/>
          <w:szCs w:val="21"/>
        </w:rPr>
        <w:t>cybersecurity framework</w:t>
      </w:r>
      <w:r>
        <w:rPr>
          <w:rStyle w:val="ng-star-inserted"/>
          <w:rFonts w:ascii="Helvetica Neue" w:hAnsi="Helvetica Neue"/>
          <w:color w:val="1A1C1E"/>
          <w:sz w:val="21"/>
          <w:szCs w:val="21"/>
        </w:rPr>
        <w:t> that meets the high standards mandated by the NBG for financial institutions. This includes drafting privacy policies, user agreements, and developing a legally sound </w:t>
      </w:r>
      <w:r>
        <w:rPr>
          <w:rStyle w:val="ng-star-inserted"/>
          <w:rFonts w:ascii="Helvetica Neue" w:hAnsi="Helvetica Neue"/>
          <w:b/>
          <w:bCs/>
          <w:color w:val="1A1C1E"/>
          <w:sz w:val="21"/>
          <w:szCs w:val="21"/>
        </w:rPr>
        <w:t>incident response plan</w:t>
      </w:r>
      <w:r>
        <w:rPr>
          <w:rStyle w:val="ng-star-inserted"/>
          <w:rFonts w:ascii="Helvetica Neue" w:hAnsi="Helvetica Neue"/>
          <w:color w:val="1A1C1E"/>
          <w:sz w:val="21"/>
          <w:szCs w:val="21"/>
        </w:rPr>
        <w:t> to manage potential data breaches effectively.</w:t>
      </w:r>
    </w:p>
    <w:p w:rsidR="00BF6ECF" w:rsidRDefault="00BF6ECF" w:rsidP="00BF6ECF">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Product Development and Launch Support:</w:t>
      </w:r>
      <w:r>
        <w:rPr>
          <w:rStyle w:val="ng-star-inserted"/>
          <w:rFonts w:ascii="Helvetica Neue" w:hAnsi="Helvetica Neue"/>
          <w:color w:val="1A1C1E"/>
          <w:sz w:val="21"/>
          <w:szCs w:val="21"/>
        </w:rPr>
        <w:t> We provide hands-on legal support throughout the lifecycle of your product development. We act as your integrated legal counsel, reviewing the architecture of your new </w:t>
      </w:r>
      <w:r>
        <w:rPr>
          <w:rStyle w:val="ng-star-inserted"/>
          <w:rFonts w:ascii="Helvetica Neue" w:hAnsi="Helvetica Neue"/>
          <w:b/>
          <w:bCs/>
          <w:color w:val="1A1C1E"/>
          <w:sz w:val="21"/>
          <w:szCs w:val="21"/>
        </w:rPr>
        <w:t>digital financial products</w:t>
      </w:r>
      <w:r>
        <w:rPr>
          <w:rStyle w:val="ng-star-inserted"/>
          <w:rFonts w:ascii="Helvetica Neue" w:hAnsi="Helvetica Neue"/>
          <w:color w:val="1A1C1E"/>
          <w:sz w:val="21"/>
          <w:szCs w:val="21"/>
        </w:rPr>
        <w:t> and services to identify and mitigate legal risks before launch. We draft the critical legal documentation that underpins your service, including your </w:t>
      </w:r>
      <w:r>
        <w:rPr>
          <w:rStyle w:val="ng-star-inserted"/>
          <w:rFonts w:ascii="Helvetica Neue" w:hAnsi="Helvetica Neue"/>
          <w:b/>
          <w:bCs/>
          <w:color w:val="1A1C1E"/>
          <w:sz w:val="21"/>
          <w:szCs w:val="21"/>
        </w:rPr>
        <w:t>customer terms and conditions</w:t>
      </w:r>
      <w:r>
        <w:rPr>
          <w:rStyle w:val="ng-star-inserted"/>
          <w:rFonts w:ascii="Helvetica Neue" w:hAnsi="Helvetica Neue"/>
          <w:color w:val="1A1C1E"/>
          <w:sz w:val="21"/>
          <w:szCs w:val="21"/>
        </w:rPr>
        <w:t>, agreements with payment networks, and partnership contracts, ensuring every aspect of your product is commercially sound and legally fortified.</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fast-paced world of fintech, legal and regulatory strategy cannot be an afterthought. By integrating our expert counsel from day one, you can innovate with speed and confidence, knowing your business is built to withstand the rigors of financial regulation.</w:t>
      </w:r>
    </w:p>
    <w:p w:rsid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launch and scale your fintech innovation, contact our team for a comprehensive legal and regulatory strategy session.</w:t>
      </w:r>
    </w:p>
    <w:p w:rsidR="00BF6ECF" w:rsidRPr="00BF6ECF" w:rsidRDefault="00BF6ECF" w:rsidP="00BF6ECF">
      <w:pPr>
        <w:jc w:val="both"/>
      </w:pPr>
    </w:p>
    <w:p w:rsidR="00076735" w:rsidRPr="00BF6ECF" w:rsidRDefault="00076735" w:rsidP="00BF6ECF">
      <w:pPr>
        <w:pStyle w:val="Heading1"/>
        <w:jc w:val="both"/>
        <w:rPr>
          <w:lang w:val="ru-RU"/>
        </w:rPr>
      </w:pPr>
      <w:r>
        <w:t>Russian</w:t>
      </w:r>
    </w:p>
    <w:p w:rsidR="00BF6ECF" w:rsidRPr="00BF6ECF" w:rsidRDefault="00BF6ECF" w:rsidP="00BF6ECF">
      <w:pPr>
        <w:pStyle w:val="Heading3"/>
        <w:shd w:val="clear" w:color="auto" w:fill="FFFFFF"/>
        <w:spacing w:before="0" w:line="420" w:lineRule="atLeast"/>
        <w:jc w:val="both"/>
        <w:rPr>
          <w:rFonts w:ascii="Helvetica Neue" w:hAnsi="Helvetica Neue"/>
          <w:color w:val="1A1C1E"/>
          <w:sz w:val="33"/>
          <w:szCs w:val="33"/>
          <w:lang w:val="ru-RU"/>
        </w:rPr>
      </w:pPr>
      <w:r w:rsidRPr="00BF6ECF">
        <w:rPr>
          <w:rStyle w:val="ng-star-inserted"/>
          <w:rFonts w:ascii="Helvetica Neue" w:hAnsi="Helvetica Neue"/>
          <w:color w:val="1A1C1E"/>
          <w:sz w:val="33"/>
          <w:szCs w:val="33"/>
          <w:lang w:val="ru-RU"/>
        </w:rPr>
        <w:t>Цифровой банкинг и финтех: Правовая основа для финансовых инноваций</w:t>
      </w:r>
    </w:p>
    <w:p w:rsidR="00BF6ECF" w:rsidRP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color w:val="1A1C1E"/>
          <w:sz w:val="21"/>
          <w:szCs w:val="21"/>
          <w:lang w:val="ru-RU"/>
        </w:rPr>
        <w:t>Финансовая индустрия переживает глубокую трансформацию, движимую технологиями.</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Цифровой банкинг</w:t>
      </w:r>
      <w:r w:rsidRPr="00BF6ECF">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финтех-стартапы</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и инновационные</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системы онлайн-платежей</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 xml:space="preserve">переформатируют способы взаимодействия потребителей и бизнеса с деньгами. Однако эта волна инноваций действует в одном из самых строго регулируемых секторов экономики. Для финтех-инноватора навигация на сложном пересечении банковского права, регуляций в сфере платежных услуг, защиты данных и кибербезопасности — это не просто препятствие, а основной определитель успеха или неудачи. Наша фирма предоставляет специализированные юридические консультации для финтех-сектора, выступая в </w:t>
      </w:r>
      <w:r w:rsidRPr="00BF6ECF">
        <w:rPr>
          <w:rStyle w:val="ng-star-inserted"/>
          <w:rFonts w:ascii="Helvetica Neue" w:hAnsi="Helvetica Neue"/>
          <w:color w:val="1A1C1E"/>
          <w:sz w:val="21"/>
          <w:szCs w:val="21"/>
          <w:lang w:val="ru-RU"/>
        </w:rPr>
        <w:lastRenderedPageBreak/>
        <w:t>качестве стратегических партнеров, чтобы помочь вам создавать, запускать и масштабировать прорывные финансовые продукты на фундаменте абсолютного регуляторного соответствия.</w:t>
      </w:r>
    </w:p>
    <w:p w:rsidR="00BF6ECF" w:rsidRP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color w:val="1A1C1E"/>
          <w:sz w:val="21"/>
          <w:szCs w:val="21"/>
          <w:lang w:val="ru-RU"/>
        </w:rPr>
        <w:t>Наша экспертиза необходима для всей финтех-экосистемы: от</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финтех-стартапа, ищущего свою первую лицензию</w:t>
      </w:r>
      <w:r w:rsidRPr="00BF6ECF">
        <w:rPr>
          <w:rStyle w:val="ng-star-inserted"/>
          <w:rFonts w:ascii="Helvetica Neue" w:hAnsi="Helvetica Neue"/>
          <w:color w:val="1A1C1E"/>
          <w:sz w:val="21"/>
          <w:szCs w:val="21"/>
          <w:lang w:val="ru-RU"/>
        </w:rPr>
        <w:t>, до устоявшегося банка, запускающего</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платформу цифрового банкинга</w:t>
      </w:r>
      <w:r w:rsidRPr="00BF6ECF">
        <w:rPr>
          <w:rStyle w:val="ng-star-inserted"/>
          <w:rFonts w:ascii="Helvetica Neue" w:hAnsi="Helvetica Neue"/>
          <w:color w:val="1A1C1E"/>
          <w:sz w:val="21"/>
          <w:szCs w:val="21"/>
          <w:lang w:val="ru-RU"/>
        </w:rPr>
        <w:t>, или компании, разрабатывающей новое</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решение в области электронных денег или платежей</w:t>
      </w:r>
      <w:r w:rsidRPr="00BF6ECF">
        <w:rPr>
          <w:rStyle w:val="ng-star-inserted"/>
          <w:rFonts w:ascii="Helvetica Neue" w:hAnsi="Helvetica Neue"/>
          <w:color w:val="1A1C1E"/>
          <w:sz w:val="21"/>
          <w:szCs w:val="21"/>
          <w:lang w:val="ru-RU"/>
        </w:rPr>
        <w:t>. Мы предоставляем правовой план для превращения прорывной идеи в полностью лицензированный и действующий бизнес.</w:t>
      </w:r>
    </w:p>
    <w:p w:rsidR="00BF6ECF" w:rsidRP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color w:val="1A1C1E"/>
          <w:sz w:val="21"/>
          <w:szCs w:val="21"/>
          <w:lang w:val="ru-RU"/>
        </w:rPr>
        <w:t>Наша комплексная поддержка для инноваторов в сфере цифровых финансов охватывает три основные области:</w:t>
      </w:r>
    </w:p>
    <w:p w:rsidR="00BF6ECF" w:rsidRPr="00BF6ECF" w:rsidRDefault="00BF6ECF" w:rsidP="00BF6ECF">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b/>
          <w:bCs/>
          <w:color w:val="1A1C1E"/>
          <w:sz w:val="21"/>
          <w:szCs w:val="21"/>
          <w:lang w:val="ru-RU"/>
        </w:rPr>
        <w:t>Стратегия лицензирования и регулирования:</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Путь на рынок для финтех-продукта начинается с четкой регуляторной стратегии. Мы предоставляем экспертное руководство в сложном ландшафте лицензирования, управляемом</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Национальным банком Грузии (НБГ)</w:t>
      </w:r>
      <w:r w:rsidRPr="00BF6ECF">
        <w:rPr>
          <w:rStyle w:val="ng-star-inserted"/>
          <w:rFonts w:ascii="Helvetica Neue" w:hAnsi="Helvetica Neue"/>
          <w:color w:val="1A1C1E"/>
          <w:sz w:val="21"/>
          <w:szCs w:val="21"/>
          <w:lang w:val="ru-RU"/>
        </w:rPr>
        <w:t>. Мы консультируем по вопросу, требует ли ваша услуга</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лицензии поставщика платежных услуг (</w:t>
      </w:r>
      <w:r>
        <w:rPr>
          <w:rStyle w:val="ng-star-inserted"/>
          <w:rFonts w:ascii="Helvetica Neue" w:hAnsi="Helvetica Neue"/>
          <w:b/>
          <w:bCs/>
          <w:color w:val="1A1C1E"/>
          <w:sz w:val="21"/>
          <w:szCs w:val="21"/>
        </w:rPr>
        <w:t>PSP</w:t>
      </w:r>
      <w:r w:rsidRPr="00BF6ECF">
        <w:rPr>
          <w:rStyle w:val="ng-star-inserted"/>
          <w:rFonts w:ascii="Helvetica Neue" w:hAnsi="Helvetica Neue"/>
          <w:b/>
          <w:bCs/>
          <w:color w:val="1A1C1E"/>
          <w:sz w:val="21"/>
          <w:szCs w:val="21"/>
          <w:lang w:val="ru-RU"/>
        </w:rPr>
        <w:t>)</w:t>
      </w:r>
      <w:r w:rsidRPr="00BF6ECF">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лицензии учреждения электронных денег</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или подпадает под другие регуляторные режимы. Затем мы управляем всем процессом подачи заявки, от подготовки юридической и операционной документации до выступления в качестве вашего официального представителя при взаимодействии с НБГ, обеспечивая, чтобы ваша заявка была структурирована для успеха.</w:t>
      </w:r>
    </w:p>
    <w:p w:rsidR="00BF6ECF" w:rsidRPr="00BF6ECF" w:rsidRDefault="00BF6ECF" w:rsidP="00BF6ECF">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b/>
          <w:bCs/>
          <w:color w:val="1A1C1E"/>
          <w:sz w:val="21"/>
          <w:szCs w:val="21"/>
          <w:lang w:val="ru-RU"/>
        </w:rPr>
        <w:t>Соблюдение требований по защите данных и кибербезопасности:</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Для любой финтех-компании доверие имеет первостепенное значение, и это доверие строится на надежной безопасности данных. Мы гарантируем, что ваши операции полностью соответствуют строгим требованиям как</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Закона Грузии «О защите персональных данных»</w:t>
      </w:r>
      <w:r w:rsidRPr="00BF6ECF">
        <w:rPr>
          <w:rStyle w:val="ng-star-inserted"/>
          <w:rFonts w:ascii="Helvetica Neue" w:hAnsi="Helvetica Neue"/>
          <w:color w:val="1A1C1E"/>
          <w:sz w:val="21"/>
          <w:szCs w:val="21"/>
          <w:lang w:val="ru-RU"/>
        </w:rPr>
        <w:t>, так и</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GDPR</w:t>
      </w:r>
      <w:r w:rsidRPr="00BF6ECF">
        <w:rPr>
          <w:rStyle w:val="ng-star-inserted"/>
          <w:rFonts w:ascii="Helvetica Neue" w:hAnsi="Helvetica Neue"/>
          <w:b/>
          <w:bCs/>
          <w:color w:val="1A1C1E"/>
          <w:sz w:val="21"/>
          <w:szCs w:val="21"/>
          <w:lang w:val="ru-RU"/>
        </w:rPr>
        <w:t xml:space="preserve"> ЕС</w:t>
      </w:r>
      <w:r w:rsidRPr="00BF6ECF">
        <w:rPr>
          <w:rStyle w:val="ng-star-inserted"/>
          <w:rFonts w:ascii="Helvetica Neue" w:hAnsi="Helvetica Neue"/>
          <w:color w:val="1A1C1E"/>
          <w:sz w:val="21"/>
          <w:szCs w:val="21"/>
          <w:lang w:val="ru-RU"/>
        </w:rPr>
        <w:t>. Мы также консультируем по внедрению</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системы кибербезопасности</w:t>
      </w:r>
      <w:r w:rsidRPr="00BF6ECF">
        <w:rPr>
          <w:rStyle w:val="ng-star-inserted"/>
          <w:rFonts w:ascii="Helvetica Neue" w:hAnsi="Helvetica Neue"/>
          <w:color w:val="1A1C1E"/>
          <w:sz w:val="21"/>
          <w:szCs w:val="21"/>
          <w:lang w:val="ru-RU"/>
        </w:rPr>
        <w:t>, отвечающей высоким стандартам, установленным НБГ для финансовых учреждений. Это включает разработку политик конфиденциальности, пользовательских соглашений и создание юридически обоснованного</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плана реагирования на инциденты</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для эффективного управления потенциальными утечками данных.</w:t>
      </w:r>
    </w:p>
    <w:p w:rsidR="00BF6ECF" w:rsidRPr="00BF6ECF" w:rsidRDefault="00BF6ECF" w:rsidP="00BF6ECF">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b/>
          <w:bCs/>
          <w:color w:val="1A1C1E"/>
          <w:sz w:val="21"/>
          <w:szCs w:val="21"/>
          <w:lang w:val="ru-RU"/>
        </w:rPr>
        <w:t>Поддержка при разработке и запуске продукта:</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Мы оказываем практическую юридическую поддержку на протяжении всего жизненного цикла разработки вашего продукта. Мы выступаем вашим интегрированным юридическим консультантом, анализируя архитектуру ваших новых</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цифровых финансовых продуктов</w:t>
      </w:r>
      <w:r>
        <w:rPr>
          <w:rStyle w:val="ng-star-inserted"/>
          <w:rFonts w:ascii="Helvetica Neue" w:hAnsi="Helvetica Neue"/>
          <w:color w:val="1A1C1E"/>
          <w:sz w:val="21"/>
          <w:szCs w:val="21"/>
        </w:rPr>
        <w:t> </w:t>
      </w:r>
      <w:r w:rsidRPr="00BF6ECF">
        <w:rPr>
          <w:rStyle w:val="ng-star-inserted"/>
          <w:rFonts w:ascii="Helvetica Neue" w:hAnsi="Helvetica Neue"/>
          <w:color w:val="1A1C1E"/>
          <w:sz w:val="21"/>
          <w:szCs w:val="21"/>
          <w:lang w:val="ru-RU"/>
        </w:rPr>
        <w:t>и услуг для выявления и снижения юридических рисков до запуска. Мы разрабатываем критически важную юридическую документацию, лежащую в основе вашего сервиса, включая</w:t>
      </w:r>
      <w:r>
        <w:rPr>
          <w:rStyle w:val="ng-star-inserted"/>
          <w:rFonts w:ascii="Helvetica Neue" w:hAnsi="Helvetica Neue"/>
          <w:color w:val="1A1C1E"/>
          <w:sz w:val="21"/>
          <w:szCs w:val="21"/>
        </w:rPr>
        <w:t> </w:t>
      </w:r>
      <w:r w:rsidRPr="00BF6ECF">
        <w:rPr>
          <w:rStyle w:val="ng-star-inserted"/>
          <w:rFonts w:ascii="Helvetica Neue" w:hAnsi="Helvetica Neue"/>
          <w:b/>
          <w:bCs/>
          <w:color w:val="1A1C1E"/>
          <w:sz w:val="21"/>
          <w:szCs w:val="21"/>
          <w:lang w:val="ru-RU"/>
        </w:rPr>
        <w:t>пользовательские условия и положения</w:t>
      </w:r>
      <w:r w:rsidRPr="00BF6ECF">
        <w:rPr>
          <w:rStyle w:val="ng-star-inserted"/>
          <w:rFonts w:ascii="Helvetica Neue" w:hAnsi="Helvetica Neue"/>
          <w:color w:val="1A1C1E"/>
          <w:sz w:val="21"/>
          <w:szCs w:val="21"/>
          <w:lang w:val="ru-RU"/>
        </w:rPr>
        <w:t>, соглашения с платежными сетями и партнерские договоры, гарантируя, что каждый аспект вашего продукта является коммерчески обоснованным и юридически защищенным.</w:t>
      </w:r>
    </w:p>
    <w:p w:rsidR="00BF6ECF" w:rsidRPr="00BF6ECF" w:rsidRDefault="00BF6ECF" w:rsidP="00BF6EC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color w:val="1A1C1E"/>
          <w:sz w:val="21"/>
          <w:szCs w:val="21"/>
          <w:lang w:val="ru-RU"/>
        </w:rPr>
        <w:t>В быстро меняющемся мире финтеха юридическая и регуляторная стратегия не может быть второстепенным вопросом. Интегрируя наши экспертные консультации с самого первого дня, вы можете внедрять инновации быстро и уверенно, зная, что ваш бизнес построен так, чтобы выдержать суровые требования финансового регулирования.</w:t>
      </w:r>
    </w:p>
    <w:p w:rsidR="00BF6ECF" w:rsidRPr="00BF6ECF" w:rsidRDefault="00BF6ECF" w:rsidP="00BF6ECF">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BF6ECF">
        <w:rPr>
          <w:rStyle w:val="ng-star-inserted"/>
          <w:rFonts w:ascii="Helvetica Neue" w:hAnsi="Helvetica Neue"/>
          <w:b/>
          <w:bCs/>
          <w:color w:val="1A1C1E"/>
          <w:sz w:val="21"/>
          <w:szCs w:val="21"/>
          <w:lang w:val="ru-RU"/>
        </w:rPr>
        <w:lastRenderedPageBreak/>
        <w:t>Для успешного запуска и масштабирования вашей финтех-инновации свяжитесь с нашей командой для проведения комплексной сессии по юридической и регуляторной стратегии.</w:t>
      </w:r>
    </w:p>
    <w:p w:rsidR="00076735" w:rsidRPr="00BF6ECF" w:rsidRDefault="00076735" w:rsidP="00BF6ECF">
      <w:pPr>
        <w:pStyle w:val="Heading1"/>
        <w:jc w:val="both"/>
        <w:rPr>
          <w:lang w:val="ru-RU"/>
        </w:rPr>
      </w:pPr>
    </w:p>
    <w:p w:rsidR="00715EF3" w:rsidRDefault="00430688" w:rsidP="00BF6ECF">
      <w:pPr>
        <w:jc w:val="both"/>
        <w:rPr>
          <w:lang w:val="ru-RU"/>
        </w:rPr>
      </w:pPr>
    </w:p>
    <w:p w:rsidR="00430688" w:rsidRDefault="00430688" w:rsidP="00BF6ECF">
      <w:pPr>
        <w:jc w:val="both"/>
        <w:rPr>
          <w:lang w:val="ru-RU"/>
        </w:rPr>
      </w:pPr>
    </w:p>
    <w:p w:rsidR="00430688" w:rsidRDefault="00430688" w:rsidP="00BF6ECF">
      <w:pPr>
        <w:jc w:val="both"/>
        <w:rPr>
          <w:lang w:val="ru-RU"/>
        </w:rPr>
      </w:pPr>
    </w:p>
    <w:p w:rsidR="00430688" w:rsidRDefault="00430688" w:rsidP="00430688">
      <w:pPr>
        <w:pStyle w:val="Heading3"/>
      </w:pPr>
      <w:r>
        <w:rPr>
          <w:rStyle w:val="ng-star-inserted"/>
        </w:rPr>
        <w:t>ნაწილი 1: ვებსაიტის კონტენტ</w:t>
      </w:r>
      <w:r>
        <w:rPr>
          <w:rStyle w:val="ng-star-inserted"/>
          <w:rFonts w:ascii="Sylfaen" w:hAnsi="Sylfaen" w:cs="Sylfaen"/>
        </w:rPr>
        <w:t>ი</w:t>
      </w:r>
    </w:p>
    <w:p w:rsidR="00430688" w:rsidRDefault="00430688" w:rsidP="00430688">
      <w:r>
        <w:pict>
          <v:rect id="_x0000_i1025" style="width:0;height:1.5pt" o:hralign="center" o:hrstd="t" o:hr="t" fillcolor="#a0a0a0" stroked="f"/>
        </w:pict>
      </w:r>
    </w:p>
    <w:p w:rsidR="00430688" w:rsidRDefault="00430688" w:rsidP="00430688">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430688" w:rsidRDefault="00430688" w:rsidP="00430688">
      <w:pPr>
        <w:pStyle w:val="ng-star-inserted1"/>
      </w:pPr>
      <w:r>
        <w:rPr>
          <w:rStyle w:val="ng-star-inserted"/>
          <w:b/>
          <w:bCs/>
        </w:rPr>
        <w:t>Title:</w:t>
      </w:r>
      <w:r>
        <w:br/>
      </w:r>
      <w:r>
        <w:rPr>
          <w:rStyle w:val="ng-star-inserted"/>
          <w:rFonts w:ascii="Sylfaen" w:hAnsi="Sylfaen" w:cs="Sylfaen"/>
        </w:rPr>
        <w:t>ციფრული</w:t>
      </w:r>
      <w:r>
        <w:rPr>
          <w:rStyle w:val="ng-star-inserted"/>
        </w:rPr>
        <w:t xml:space="preserve"> </w:t>
      </w:r>
      <w:r>
        <w:rPr>
          <w:rStyle w:val="ng-star-inserted"/>
          <w:rFonts w:ascii="Sylfaen" w:hAnsi="Sylfaen" w:cs="Sylfaen"/>
        </w:rPr>
        <w:t>ბანკინგი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ფინტექი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ინოვაციის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კოდი</w:t>
      </w:r>
    </w:p>
    <w:p w:rsidR="00430688" w:rsidRDefault="00430688" w:rsidP="00430688">
      <w:pPr>
        <w:pStyle w:val="ng-star-inserted1"/>
      </w:pPr>
      <w:r>
        <w:rPr>
          <w:rStyle w:val="ng-star-inserted"/>
          <w:b/>
          <w:bCs/>
        </w:rPr>
        <w:t>Short Description:</w:t>
      </w:r>
      <w:r>
        <w:br/>
      </w:r>
      <w:r>
        <w:rPr>
          <w:rStyle w:val="ng-star-inserted"/>
          <w:rFonts w:ascii="Sylfaen" w:hAnsi="Sylfaen" w:cs="Sylfaen"/>
        </w:rPr>
        <w:t>იდეიდან</w:t>
      </w:r>
      <w:r>
        <w:rPr>
          <w:rStyle w:val="ng-star-inserted"/>
        </w:rPr>
        <w:t xml:space="preserve"> </w:t>
      </w:r>
      <w:r>
        <w:rPr>
          <w:rStyle w:val="ng-star-inserted"/>
          <w:rFonts w:ascii="Sylfaen" w:hAnsi="Sylfaen" w:cs="Sylfaen"/>
        </w:rPr>
        <w:t>ლიცენზირებულ</w:t>
      </w:r>
      <w:r>
        <w:rPr>
          <w:rStyle w:val="ng-star-inserted"/>
        </w:rPr>
        <w:t xml:space="preserve"> </w:t>
      </w:r>
      <w:r>
        <w:rPr>
          <w:rStyle w:val="ng-star-inserted"/>
          <w:rFonts w:ascii="Sylfaen" w:hAnsi="Sylfaen" w:cs="Sylfaen"/>
        </w:rPr>
        <w:t>რეალობამდე</w:t>
      </w:r>
      <w:r>
        <w:rPr>
          <w:rStyle w:val="ng-star-inserted"/>
        </w:rPr>
        <w:t xml:space="preserve">, Legal Sandbox Georgia </w:t>
      </w:r>
      <w:r>
        <w:rPr>
          <w:rStyle w:val="ng-star-inserted"/>
          <w:rFonts w:ascii="Sylfaen" w:hAnsi="Sylfaen" w:cs="Sylfaen"/>
        </w:rPr>
        <w:t>ქმნის</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კოდს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ფინტექ</w:t>
      </w:r>
      <w:r>
        <w:rPr>
          <w:rStyle w:val="ng-star-inserted"/>
        </w:rPr>
        <w:t>-</w:t>
      </w:r>
      <w:r>
        <w:rPr>
          <w:rStyle w:val="ng-star-inserted"/>
          <w:rFonts w:ascii="Sylfaen" w:hAnsi="Sylfaen" w:cs="Sylfaen"/>
        </w:rPr>
        <w:t>ინოვაციისთვის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ვუძღვებით</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ლანდშაფტის</w:t>
      </w:r>
      <w:r>
        <w:rPr>
          <w:rStyle w:val="ng-star-inserted"/>
        </w:rPr>
        <w:t xml:space="preserve"> </w:t>
      </w:r>
      <w:r>
        <w:rPr>
          <w:rStyle w:val="ng-star-inserted"/>
          <w:rFonts w:ascii="Sylfaen" w:hAnsi="Sylfaen" w:cs="Sylfaen"/>
        </w:rPr>
        <w:t>ნავიგაციას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უსაფრთხოდ</w:t>
      </w:r>
      <w:r>
        <w:rPr>
          <w:rStyle w:val="ng-star-inserted"/>
        </w:rPr>
        <w:t xml:space="preserve"> </w:t>
      </w:r>
      <w:r>
        <w:rPr>
          <w:rStyle w:val="ng-star-inserted"/>
          <w:rFonts w:ascii="Sylfaen" w:hAnsi="Sylfaen" w:cs="Sylfaen"/>
        </w:rPr>
        <w:t>შექმნათ</w:t>
      </w:r>
      <w:r>
        <w:rPr>
          <w:rStyle w:val="ng-star-inserted"/>
        </w:rPr>
        <w:t xml:space="preserve"> </w:t>
      </w:r>
      <w:r>
        <w:rPr>
          <w:rStyle w:val="ng-star-inserted"/>
          <w:rFonts w:ascii="Sylfaen" w:hAnsi="Sylfaen" w:cs="Sylfaen"/>
        </w:rPr>
        <w:t>ფინანსების</w:t>
      </w:r>
      <w:r>
        <w:rPr>
          <w:rStyle w:val="ng-star-inserted"/>
        </w:rPr>
        <w:t xml:space="preserve"> </w:t>
      </w:r>
      <w:r>
        <w:rPr>
          <w:rStyle w:val="ng-star-inserted"/>
          <w:rFonts w:ascii="Sylfaen" w:hAnsi="Sylfaen" w:cs="Sylfaen"/>
        </w:rPr>
        <w:t>მომავალი</w:t>
      </w:r>
      <w:r>
        <w:rPr>
          <w:rStyle w:val="ng-star-inserted"/>
        </w:rPr>
        <w:t>.</w:t>
      </w:r>
    </w:p>
    <w:p w:rsidR="00430688" w:rsidRDefault="00430688" w:rsidP="00430688">
      <w:pPr>
        <w:pStyle w:val="ng-star-inserted1"/>
      </w:pPr>
      <w:r>
        <w:rPr>
          <w:rStyle w:val="ng-star-inserted"/>
          <w:b/>
          <w:bCs/>
        </w:rPr>
        <w:t>Full Content:</w:t>
      </w:r>
      <w:r>
        <w:br/>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ინდუსტრია</w:t>
      </w:r>
      <w:r>
        <w:rPr>
          <w:rStyle w:val="ng-star-inserted"/>
        </w:rPr>
        <w:t xml:space="preserve"> </w:t>
      </w:r>
      <w:r>
        <w:rPr>
          <w:rStyle w:val="ng-star-inserted"/>
          <w:rFonts w:ascii="Sylfaen" w:hAnsi="Sylfaen" w:cs="Sylfaen"/>
        </w:rPr>
        <w:t>განიცდის</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ტრანსფორმაციას</w:t>
      </w:r>
      <w:r>
        <w:rPr>
          <w:rStyle w:val="ng-star-inserted"/>
        </w:rPr>
        <w:t xml:space="preserve">, </w:t>
      </w:r>
      <w:r>
        <w:rPr>
          <w:rStyle w:val="ng-star-inserted"/>
          <w:rFonts w:ascii="Sylfaen" w:hAnsi="Sylfaen" w:cs="Sylfaen"/>
        </w:rPr>
        <w:t>რომელსაც</w:t>
      </w:r>
      <w:r>
        <w:rPr>
          <w:rStyle w:val="ng-star-inserted"/>
        </w:rPr>
        <w:t xml:space="preserve"> </w:t>
      </w:r>
      <w:r>
        <w:rPr>
          <w:rStyle w:val="ng-star-inserted"/>
          <w:rFonts w:ascii="Sylfaen" w:hAnsi="Sylfaen" w:cs="Sylfaen"/>
        </w:rPr>
        <w:t>ტექნოლოგია</w:t>
      </w:r>
      <w:r>
        <w:rPr>
          <w:rStyle w:val="ng-star-inserted"/>
        </w:rPr>
        <w:t xml:space="preserve"> </w:t>
      </w:r>
      <w:r>
        <w:rPr>
          <w:rStyle w:val="ng-star-inserted"/>
          <w:rFonts w:ascii="Sylfaen" w:hAnsi="Sylfaen" w:cs="Sylfaen"/>
        </w:rPr>
        <w:t>მართავს</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ბანკინგი</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სტარტაპები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ინოვაციური</w:t>
      </w:r>
      <w:r>
        <w:rPr>
          <w:rStyle w:val="ng-star-inserted"/>
        </w:rPr>
        <w:t xml:space="preserve"> </w:t>
      </w:r>
      <w:r>
        <w:rPr>
          <w:rStyle w:val="ng-star-inserted"/>
          <w:rFonts w:ascii="Sylfaen" w:hAnsi="Sylfaen" w:cs="Sylfaen"/>
        </w:rPr>
        <w:t>ონლაინ</w:t>
      </w:r>
      <w:r>
        <w:rPr>
          <w:rStyle w:val="ng-star-inserted"/>
        </w:rPr>
        <w:t xml:space="preserve"> </w:t>
      </w:r>
      <w:r>
        <w:rPr>
          <w:rStyle w:val="ng-star-inserted"/>
          <w:rFonts w:ascii="Sylfaen" w:hAnsi="Sylfaen" w:cs="Sylfaen"/>
        </w:rPr>
        <w:t>გადახდის</w:t>
      </w:r>
      <w:r>
        <w:rPr>
          <w:rStyle w:val="ng-star-inserted"/>
        </w:rPr>
        <w:t xml:space="preserve"> </w:t>
      </w:r>
      <w:r>
        <w:rPr>
          <w:rStyle w:val="ng-star-inserted"/>
          <w:rFonts w:ascii="Sylfaen" w:hAnsi="Sylfaen" w:cs="Sylfaen"/>
        </w:rPr>
        <w:t>სისტემები</w:t>
      </w:r>
      <w:r>
        <w:rPr>
          <w:rStyle w:val="ng-star-inserted"/>
        </w:rPr>
        <w:t xml:space="preserve"> </w:t>
      </w:r>
      <w:r>
        <w:rPr>
          <w:rStyle w:val="ng-star-inserted"/>
          <w:rFonts w:ascii="Sylfaen" w:hAnsi="Sylfaen" w:cs="Sylfaen"/>
        </w:rPr>
        <w:t>ცვლის</w:t>
      </w:r>
      <w:r>
        <w:rPr>
          <w:rStyle w:val="ng-star-inserted"/>
        </w:rPr>
        <w:t xml:space="preserve"> </w:t>
      </w:r>
      <w:r>
        <w:rPr>
          <w:rStyle w:val="ng-star-inserted"/>
          <w:rFonts w:ascii="Sylfaen" w:hAnsi="Sylfaen" w:cs="Sylfaen"/>
        </w:rPr>
        <w:t>მომხმარებლებისა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ფულთან</w:t>
      </w:r>
      <w:r>
        <w:rPr>
          <w:rStyle w:val="ng-star-inserted"/>
        </w:rPr>
        <w:t xml:space="preserve"> </w:t>
      </w:r>
      <w:r>
        <w:rPr>
          <w:rStyle w:val="ng-star-inserted"/>
          <w:rFonts w:ascii="Sylfaen" w:hAnsi="Sylfaen" w:cs="Sylfaen"/>
        </w:rPr>
        <w:t>ურთიერთქმედების</w:t>
      </w:r>
      <w:r>
        <w:rPr>
          <w:rStyle w:val="ng-star-inserted"/>
        </w:rPr>
        <w:t xml:space="preserve"> </w:t>
      </w:r>
      <w:r>
        <w:rPr>
          <w:rStyle w:val="ng-star-inserted"/>
          <w:rFonts w:ascii="Sylfaen" w:hAnsi="Sylfaen" w:cs="Sylfaen"/>
        </w:rPr>
        <w:t>ფორმას</w:t>
      </w:r>
      <w:r>
        <w:rPr>
          <w:rStyle w:val="ng-star-inserted"/>
        </w:rPr>
        <w:t xml:space="preserve">. </w:t>
      </w:r>
      <w:r>
        <w:rPr>
          <w:rStyle w:val="ng-star-inserted"/>
          <w:rFonts w:ascii="Sylfaen" w:hAnsi="Sylfaen" w:cs="Sylfaen"/>
        </w:rPr>
        <w:t>თუმცა</w:t>
      </w:r>
      <w:r>
        <w:rPr>
          <w:rStyle w:val="ng-star-inserted"/>
        </w:rPr>
        <w:t xml:space="preserve">, </w:t>
      </w:r>
      <w:r>
        <w:rPr>
          <w:rStyle w:val="ng-star-inserted"/>
          <w:rFonts w:ascii="Sylfaen" w:hAnsi="Sylfaen" w:cs="Sylfaen"/>
        </w:rPr>
        <w:t>ინოვაციის</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ტალღა</w:t>
      </w:r>
      <w:r>
        <w:rPr>
          <w:rStyle w:val="ng-star-inserted"/>
        </w:rPr>
        <w:t xml:space="preserve"> </w:t>
      </w:r>
      <w:r>
        <w:rPr>
          <w:rStyle w:val="ng-star-inserted"/>
          <w:rFonts w:ascii="Sylfaen" w:hAnsi="Sylfaen" w:cs="Sylfaen"/>
        </w:rPr>
        <w:t>ეკონომიკის</w:t>
      </w:r>
      <w:r>
        <w:rPr>
          <w:rStyle w:val="ng-star-inserted"/>
        </w:rPr>
        <w:t xml:space="preserve"> </w:t>
      </w:r>
      <w:r>
        <w:rPr>
          <w:rStyle w:val="ng-star-inserted"/>
          <w:rFonts w:ascii="Sylfaen" w:hAnsi="Sylfaen" w:cs="Sylfaen"/>
        </w:rPr>
        <w:t>ერთ</w:t>
      </w:r>
      <w:r>
        <w:rPr>
          <w:rStyle w:val="ng-star-inserted"/>
        </w:rPr>
        <w:t>-</w:t>
      </w:r>
      <w:r>
        <w:rPr>
          <w:rStyle w:val="ng-star-inserted"/>
          <w:rFonts w:ascii="Sylfaen" w:hAnsi="Sylfaen" w:cs="Sylfaen"/>
        </w:rPr>
        <w:t>ერთ</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მკაცრად</w:t>
      </w:r>
      <w:r>
        <w:rPr>
          <w:rStyle w:val="ng-star-inserted"/>
        </w:rPr>
        <w:t xml:space="preserve"> </w:t>
      </w:r>
      <w:r>
        <w:rPr>
          <w:rStyle w:val="ng-star-inserted"/>
          <w:rFonts w:ascii="Sylfaen" w:hAnsi="Sylfaen" w:cs="Sylfaen"/>
        </w:rPr>
        <w:t>რეგულირებულ</w:t>
      </w:r>
      <w:r>
        <w:rPr>
          <w:rStyle w:val="ng-star-inserted"/>
        </w:rPr>
        <w:t xml:space="preserve"> </w:t>
      </w:r>
      <w:r>
        <w:rPr>
          <w:rStyle w:val="ng-star-inserted"/>
          <w:rFonts w:ascii="Sylfaen" w:hAnsi="Sylfaen" w:cs="Sylfaen"/>
        </w:rPr>
        <w:t>სექტორში</w:t>
      </w:r>
      <w:r>
        <w:rPr>
          <w:rStyle w:val="ng-star-inserted"/>
        </w:rPr>
        <w:t xml:space="preserve">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ინოვატორისთვის</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სამართლის</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რეგულაციების</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კიბერუსაფრთხოების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გზაჯვარედინზე</w:t>
      </w:r>
      <w:r>
        <w:rPr>
          <w:rStyle w:val="ng-star-inserted"/>
        </w:rPr>
        <w:t xml:space="preserve"> </w:t>
      </w:r>
      <w:r>
        <w:rPr>
          <w:rStyle w:val="ng-star-inserted"/>
          <w:rFonts w:ascii="Sylfaen" w:hAnsi="Sylfaen" w:cs="Sylfaen"/>
        </w:rPr>
        <w:t>ნავიგაცია</w:t>
      </w:r>
      <w:r>
        <w:rPr>
          <w:rStyle w:val="ng-star-inserted"/>
        </w:rPr>
        <w:t xml:space="preserve"> </w:t>
      </w:r>
      <w:r>
        <w:rPr>
          <w:rStyle w:val="ng-star-inserted"/>
          <w:rFonts w:ascii="Sylfaen" w:hAnsi="Sylfaen" w:cs="Sylfaen"/>
        </w:rPr>
        <w:t>წარმატების</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წარუმატებლობის</w:t>
      </w:r>
      <w:r>
        <w:rPr>
          <w:rStyle w:val="ng-star-inserted"/>
        </w:rPr>
        <w:t xml:space="preserve"> </w:t>
      </w:r>
      <w:r>
        <w:rPr>
          <w:rStyle w:val="ng-star-inserted"/>
          <w:rFonts w:ascii="Sylfaen" w:hAnsi="Sylfaen" w:cs="Sylfaen"/>
        </w:rPr>
        <w:t>მთავარი</w:t>
      </w:r>
      <w:r>
        <w:rPr>
          <w:rStyle w:val="ng-star-inserted"/>
        </w:rPr>
        <w:t xml:space="preserve"> </w:t>
      </w:r>
      <w:r>
        <w:rPr>
          <w:rStyle w:val="ng-star-inserted"/>
          <w:rFonts w:ascii="Sylfaen" w:hAnsi="Sylfaen" w:cs="Sylfaen"/>
        </w:rPr>
        <w:t>განმსაზღვრელია</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სპეციალიზებულ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სექტორისთვის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პარტნიორები</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დაგეხმაროთ</w:t>
      </w:r>
      <w:r>
        <w:rPr>
          <w:rStyle w:val="ng-star-inserted"/>
        </w:rPr>
        <w:t xml:space="preserve"> </w:t>
      </w:r>
      <w:r>
        <w:rPr>
          <w:rStyle w:val="ng-star-inserted"/>
          <w:rFonts w:ascii="Sylfaen" w:hAnsi="Sylfaen" w:cs="Sylfaen"/>
        </w:rPr>
        <w:t>შექმნათ</w:t>
      </w:r>
      <w:r>
        <w:rPr>
          <w:rStyle w:val="ng-star-inserted"/>
        </w:rPr>
        <w:t xml:space="preserve">, </w:t>
      </w:r>
      <w:r>
        <w:rPr>
          <w:rStyle w:val="ng-star-inserted"/>
          <w:rFonts w:ascii="Sylfaen" w:hAnsi="Sylfaen" w:cs="Sylfaen"/>
        </w:rPr>
        <w:t>გაუშვათ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განავითაროთ</w:t>
      </w:r>
      <w:r>
        <w:rPr>
          <w:rStyle w:val="ng-star-inserted"/>
        </w:rPr>
        <w:t xml:space="preserve"> </w:t>
      </w:r>
      <w:r>
        <w:rPr>
          <w:rStyle w:val="ng-star-inserted"/>
          <w:rFonts w:ascii="Sylfaen" w:hAnsi="Sylfaen" w:cs="Sylfaen"/>
        </w:rPr>
        <w:t>გარდამტეხი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პროდუქტები</w:t>
      </w:r>
      <w:r>
        <w:rPr>
          <w:rStyle w:val="ng-star-inserted"/>
        </w:rPr>
        <w:t xml:space="preserve"> </w:t>
      </w:r>
      <w:r>
        <w:rPr>
          <w:rStyle w:val="ng-star-inserted"/>
          <w:rFonts w:ascii="Sylfaen" w:hAnsi="Sylfaen" w:cs="Sylfaen"/>
        </w:rPr>
        <w:t>აბსოლუტური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საფუძველზე</w:t>
      </w:r>
      <w:r>
        <w:rPr>
          <w:rStyle w:val="ng-star-inserted"/>
        </w:rPr>
        <w:t>.</w:t>
      </w:r>
    </w:p>
    <w:p w:rsidR="00430688" w:rsidRDefault="00430688" w:rsidP="00430688">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კომპლექსური</w:t>
      </w:r>
      <w:r>
        <w:rPr>
          <w:rStyle w:val="ng-star-inserted"/>
        </w:rPr>
        <w:t xml:space="preserve"> </w:t>
      </w:r>
      <w:r>
        <w:rPr>
          <w:rStyle w:val="ng-star-inserted"/>
          <w:rFonts w:ascii="Sylfaen" w:hAnsi="Sylfaen" w:cs="Sylfaen"/>
        </w:rPr>
        <w:t>მხარდაჭერა</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ფინანსების</w:t>
      </w:r>
      <w:r>
        <w:rPr>
          <w:rStyle w:val="ng-star-inserted"/>
        </w:rPr>
        <w:t xml:space="preserve"> </w:t>
      </w:r>
      <w:r>
        <w:rPr>
          <w:rStyle w:val="ng-star-inserted"/>
          <w:rFonts w:ascii="Sylfaen" w:hAnsi="Sylfaen" w:cs="Sylfaen"/>
        </w:rPr>
        <w:t>ინოვატორებისთვის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სამ</w:t>
      </w:r>
      <w:r>
        <w:rPr>
          <w:rStyle w:val="ng-star-inserted"/>
        </w:rPr>
        <w:t xml:space="preserve"> </w:t>
      </w:r>
      <w:r>
        <w:rPr>
          <w:rStyle w:val="ng-star-inserted"/>
          <w:rFonts w:ascii="Sylfaen" w:hAnsi="Sylfaen" w:cs="Sylfaen"/>
        </w:rPr>
        <w:t>ძირითად</w:t>
      </w:r>
      <w:r>
        <w:rPr>
          <w:rStyle w:val="ng-star-inserted"/>
        </w:rPr>
        <w:t xml:space="preserve"> </w:t>
      </w:r>
      <w:r>
        <w:rPr>
          <w:rStyle w:val="ng-star-inserted"/>
          <w:rFonts w:ascii="Sylfaen" w:hAnsi="Sylfaen" w:cs="Sylfaen"/>
        </w:rPr>
        <w:t>სფეროს</w:t>
      </w:r>
      <w:r>
        <w:rPr>
          <w:rStyle w:val="ng-star-inserted"/>
        </w:rPr>
        <w:t xml:space="preserve">. </w:t>
      </w:r>
      <w:r>
        <w:rPr>
          <w:rStyle w:val="ng-star-inserted"/>
          <w:rFonts w:ascii="Sylfaen" w:hAnsi="Sylfaen" w:cs="Sylfaen"/>
        </w:rPr>
        <w:t>პირველ</w:t>
      </w:r>
      <w:r>
        <w:rPr>
          <w:rStyle w:val="ng-star-inserted"/>
        </w:rPr>
        <w:t xml:space="preserve"> </w:t>
      </w:r>
      <w:r>
        <w:rPr>
          <w:rStyle w:val="ng-star-inserted"/>
          <w:rFonts w:ascii="Sylfaen" w:hAnsi="Sylfaen" w:cs="Sylfaen"/>
        </w:rPr>
        <w:t>რიგში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ლიცენზირებისა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ხელმძღვანელობას</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მართულ</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ლანდშაფტში</w:t>
      </w:r>
      <w:r>
        <w:rPr>
          <w:rStyle w:val="ng-star-inserted"/>
        </w:rPr>
        <w:t xml:space="preserve">, </w:t>
      </w:r>
      <w:r>
        <w:rPr>
          <w:rStyle w:val="ng-star-inserted"/>
          <w:rFonts w:ascii="Sylfaen" w:hAnsi="Sylfaen" w:cs="Sylfaen"/>
        </w:rPr>
        <w:t>ვადგენთ</w:t>
      </w:r>
      <w:r>
        <w:rPr>
          <w:rStyle w:val="ng-star-inserted"/>
        </w:rPr>
        <w:t xml:space="preserve">, </w:t>
      </w:r>
      <w:r>
        <w:rPr>
          <w:rStyle w:val="ng-star-inserted"/>
          <w:rFonts w:ascii="Sylfaen" w:hAnsi="Sylfaen" w:cs="Sylfaen"/>
        </w:rPr>
        <w:t>საჭიროებს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არა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lastRenderedPageBreak/>
        <w:t>მომსახურების</w:t>
      </w:r>
      <w:r>
        <w:rPr>
          <w:rStyle w:val="ng-star-inserted"/>
        </w:rPr>
        <w:t xml:space="preserve"> </w:t>
      </w:r>
      <w:r>
        <w:rPr>
          <w:rStyle w:val="ng-star-inserted"/>
          <w:rFonts w:ascii="Sylfaen" w:hAnsi="Sylfaen" w:cs="Sylfaen"/>
        </w:rPr>
        <w:t>პროვაიდერის</w:t>
      </w:r>
      <w:r>
        <w:rPr>
          <w:rStyle w:val="ng-star-inserted"/>
        </w:rPr>
        <w:t xml:space="preserve"> (PSP) </w:t>
      </w:r>
      <w:r>
        <w:rPr>
          <w:rStyle w:val="ng-star-inserted"/>
          <w:rFonts w:ascii="Sylfaen" w:hAnsi="Sylfaen" w:cs="Sylfaen"/>
        </w:rPr>
        <w:t>ან</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ინსტიტუტის</w:t>
      </w:r>
      <w:r>
        <w:rPr>
          <w:rStyle w:val="ng-star-inserted"/>
        </w:rPr>
        <w:t xml:space="preserve"> </w:t>
      </w:r>
      <w:r>
        <w:rPr>
          <w:rStyle w:val="ng-star-inserted"/>
          <w:rFonts w:ascii="Sylfaen" w:hAnsi="Sylfaen" w:cs="Sylfaen"/>
        </w:rPr>
        <w:t>ლიცენზიას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ვმართავთ</w:t>
      </w:r>
      <w:r>
        <w:rPr>
          <w:rStyle w:val="ng-star-inserted"/>
        </w:rPr>
        <w:t xml:space="preserve"> </w:t>
      </w:r>
      <w:r>
        <w:rPr>
          <w:rStyle w:val="ng-star-inserted"/>
          <w:rFonts w:ascii="Sylfaen" w:hAnsi="Sylfaen" w:cs="Sylfaen"/>
        </w:rPr>
        <w:t>განაცხადის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პროცესს</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თან</w:t>
      </w:r>
      <w:r>
        <w:rPr>
          <w:rStyle w:val="ng-star-inserted"/>
        </w:rPr>
        <w:t>.</w:t>
      </w:r>
    </w:p>
    <w:p w:rsidR="00430688" w:rsidRDefault="00430688" w:rsidP="00430688">
      <w:pPr>
        <w:pStyle w:val="ng-star-inserted1"/>
      </w:pPr>
      <w:r>
        <w:rPr>
          <w:rStyle w:val="ng-star-inserted"/>
          <w:rFonts w:ascii="Sylfaen" w:hAnsi="Sylfaen" w:cs="Sylfaen"/>
        </w:rPr>
        <w:t>მეორე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კიბერუსაფრთხოების</w:t>
      </w:r>
      <w:r>
        <w:rPr>
          <w:rStyle w:val="ng-star-inserted"/>
        </w:rPr>
        <w:t xml:space="preserve"> </w:t>
      </w:r>
      <w:r>
        <w:rPr>
          <w:rStyle w:val="ng-star-inserted"/>
          <w:rFonts w:ascii="Sylfaen" w:hAnsi="Sylfaen" w:cs="Sylfaen"/>
        </w:rPr>
        <w:t>უმაღლეს</w:t>
      </w:r>
      <w:r>
        <w:rPr>
          <w:rStyle w:val="ng-star-inserted"/>
        </w:rPr>
        <w:t xml:space="preserve"> </w:t>
      </w:r>
      <w:r>
        <w:rPr>
          <w:rStyle w:val="ng-star-inserted"/>
          <w:rFonts w:ascii="Sylfaen" w:hAnsi="Sylfaen" w:cs="Sylfaen"/>
        </w:rPr>
        <w:t>სტანდარტებთან</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კომპანიისთვის</w:t>
      </w:r>
      <w:r>
        <w:rPr>
          <w:rStyle w:val="ng-star-inserted"/>
        </w:rPr>
        <w:t xml:space="preserve"> </w:t>
      </w:r>
      <w:r>
        <w:rPr>
          <w:rStyle w:val="ng-star-inserted"/>
          <w:rFonts w:ascii="Sylfaen" w:hAnsi="Sylfaen" w:cs="Sylfaen"/>
        </w:rPr>
        <w:t>ნდობა</w:t>
      </w:r>
      <w:r>
        <w:rPr>
          <w:rStyle w:val="ng-star-inserted"/>
        </w:rPr>
        <w:t xml:space="preserve"> </w:t>
      </w:r>
      <w:r>
        <w:rPr>
          <w:rStyle w:val="ng-star-inserted"/>
          <w:rFonts w:ascii="Sylfaen" w:hAnsi="Sylfaen" w:cs="Sylfaen"/>
        </w:rPr>
        <w:t>უმთავრესია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ნდობა</w:t>
      </w:r>
      <w:r>
        <w:rPr>
          <w:rStyle w:val="ng-star-inserted"/>
        </w:rPr>
        <w:t xml:space="preserve"> </w:t>
      </w:r>
      <w:r>
        <w:rPr>
          <w:rStyle w:val="ng-star-inserted"/>
          <w:rFonts w:ascii="Sylfaen" w:hAnsi="Sylfaen" w:cs="Sylfaen"/>
        </w:rPr>
        <w:t>კი</w:t>
      </w:r>
      <w:r>
        <w:rPr>
          <w:rStyle w:val="ng-star-inserted"/>
        </w:rPr>
        <w:t xml:space="preserve"> </w:t>
      </w:r>
      <w:r>
        <w:rPr>
          <w:rStyle w:val="ng-star-inserted"/>
          <w:rFonts w:ascii="Sylfaen" w:hAnsi="Sylfaen" w:cs="Sylfaen"/>
        </w:rPr>
        <w:t>მყარ</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უსაფრთხოებაზეა</w:t>
      </w:r>
      <w:r>
        <w:rPr>
          <w:rStyle w:val="ng-star-inserted"/>
        </w:rPr>
        <w:t xml:space="preserve"> </w:t>
      </w:r>
      <w:r>
        <w:rPr>
          <w:rStyle w:val="ng-star-inserted"/>
          <w:rFonts w:ascii="Sylfaen" w:hAnsi="Sylfaen" w:cs="Sylfaen"/>
        </w:rPr>
        <w:t>აგებული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ვზრუნავთ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ოპერაციები</w:t>
      </w:r>
      <w:r>
        <w:rPr>
          <w:rStyle w:val="ng-star-inserted"/>
        </w:rPr>
        <w:t xml:space="preserve"> </w:t>
      </w:r>
      <w:r>
        <w:rPr>
          <w:rStyle w:val="ng-star-inserted"/>
          <w:rFonts w:ascii="Sylfaen" w:hAnsi="Sylfaen" w:cs="Sylfaen"/>
        </w:rPr>
        <w:t>სრულად</w:t>
      </w:r>
      <w:r>
        <w:rPr>
          <w:rStyle w:val="ng-star-inserted"/>
        </w:rPr>
        <w:t xml:space="preserve"> </w:t>
      </w:r>
      <w:r>
        <w:rPr>
          <w:rStyle w:val="ng-star-inserted"/>
          <w:rFonts w:ascii="Sylfaen" w:hAnsi="Sylfaen" w:cs="Sylfaen"/>
        </w:rPr>
        <w:t>შეესაბამებოდეს</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პერსონალურ</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კანონის</w:t>
      </w:r>
      <w:r>
        <w:rPr>
          <w:rStyle w:val="ng-star-inserted"/>
        </w:rPr>
        <w:t xml:space="preserve">, </w:t>
      </w:r>
      <w:r>
        <w:rPr>
          <w:rStyle w:val="ng-star-inserted"/>
          <w:rFonts w:ascii="Sylfaen" w:hAnsi="Sylfaen" w:cs="Sylfaen"/>
        </w:rPr>
        <w:t>ისე</w:t>
      </w:r>
      <w:r>
        <w:rPr>
          <w:rStyle w:val="ng-star-inserted"/>
        </w:rPr>
        <w:t xml:space="preserve"> </w:t>
      </w:r>
      <w:r>
        <w:rPr>
          <w:rStyle w:val="ng-star-inserted"/>
          <w:rFonts w:ascii="Sylfaen" w:hAnsi="Sylfaen" w:cs="Sylfaen"/>
        </w:rPr>
        <w:t>ევროკავშირის</w:t>
      </w:r>
      <w:r>
        <w:rPr>
          <w:rStyle w:val="ng-star-inserted"/>
        </w:rPr>
        <w:t xml:space="preserve"> GDPR-</w:t>
      </w:r>
      <w:r>
        <w:rPr>
          <w:rStyle w:val="ng-star-inserted"/>
          <w:rFonts w:ascii="Sylfaen" w:hAnsi="Sylfaen" w:cs="Sylfaen"/>
        </w:rPr>
        <w:t>ის</w:t>
      </w:r>
      <w:r>
        <w:rPr>
          <w:rStyle w:val="ng-star-inserted"/>
        </w:rPr>
        <w:t xml:space="preserve"> </w:t>
      </w:r>
      <w:r>
        <w:rPr>
          <w:rStyle w:val="ng-star-inserted"/>
          <w:rFonts w:ascii="Sylfaen" w:hAnsi="Sylfaen" w:cs="Sylfaen"/>
        </w:rPr>
        <w:t>მკაცრ</w:t>
      </w:r>
      <w:r>
        <w:rPr>
          <w:rStyle w:val="ng-star-inserted"/>
        </w:rPr>
        <w:t xml:space="preserve"> </w:t>
      </w:r>
      <w:r>
        <w:rPr>
          <w:rStyle w:val="ng-star-inserted"/>
          <w:rFonts w:ascii="Sylfaen" w:hAnsi="Sylfaen" w:cs="Sylfaen"/>
        </w:rPr>
        <w:t>მოთხოვნებს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ინსტიტუტებისთვის</w:t>
      </w:r>
      <w:r>
        <w:rPr>
          <w:rStyle w:val="ng-star-inserted"/>
        </w:rPr>
        <w:t xml:space="preserve"> </w:t>
      </w:r>
      <w:r>
        <w:rPr>
          <w:rStyle w:val="ng-star-inserted"/>
          <w:rFonts w:ascii="Sylfaen" w:hAnsi="Sylfaen" w:cs="Sylfaen"/>
        </w:rPr>
        <w:t>დაწესებულ</w:t>
      </w:r>
      <w:r>
        <w:rPr>
          <w:rStyle w:val="ng-star-inserted"/>
        </w:rPr>
        <w:t xml:space="preserve"> </w:t>
      </w:r>
      <w:r>
        <w:rPr>
          <w:rStyle w:val="ng-star-inserted"/>
          <w:rFonts w:ascii="Sylfaen" w:hAnsi="Sylfaen" w:cs="Sylfaen"/>
        </w:rPr>
        <w:t>კიბერუსაფრთხოების</w:t>
      </w:r>
      <w:r>
        <w:rPr>
          <w:rStyle w:val="ng-star-inserted"/>
        </w:rPr>
        <w:t xml:space="preserve"> </w:t>
      </w:r>
      <w:r>
        <w:rPr>
          <w:rStyle w:val="ng-star-inserted"/>
          <w:rFonts w:ascii="Sylfaen" w:hAnsi="Sylfaen" w:cs="Sylfaen"/>
        </w:rPr>
        <w:t>მაღალ</w:t>
      </w:r>
      <w:r>
        <w:rPr>
          <w:rStyle w:val="ng-star-inserted"/>
        </w:rPr>
        <w:t xml:space="preserve"> </w:t>
      </w:r>
      <w:r>
        <w:rPr>
          <w:rStyle w:val="ng-star-inserted"/>
          <w:rFonts w:ascii="Sylfaen" w:hAnsi="Sylfaen" w:cs="Sylfaen"/>
        </w:rPr>
        <w:t>სტანდარტებს</w:t>
      </w:r>
      <w:r>
        <w:rPr>
          <w:rStyle w:val="ng-star-inserted"/>
        </w:rPr>
        <w:t>.</w:t>
      </w:r>
    </w:p>
    <w:p w:rsidR="00430688" w:rsidRDefault="00430688" w:rsidP="00430688">
      <w:pPr>
        <w:pStyle w:val="ng-star-inserted1"/>
      </w:pPr>
      <w:r>
        <w:rPr>
          <w:rStyle w:val="ng-star-inserted"/>
          <w:rFonts w:ascii="Sylfaen" w:hAnsi="Sylfaen" w:cs="Sylfaen"/>
        </w:rPr>
        <w:t>დაბოლოს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პროდუქტის</w:t>
      </w:r>
      <w:r>
        <w:rPr>
          <w:rStyle w:val="ng-star-inserted"/>
        </w:rPr>
        <w:t xml:space="preserve"> </w:t>
      </w:r>
      <w:r>
        <w:rPr>
          <w:rStyle w:val="ng-star-inserted"/>
          <w:rFonts w:ascii="Sylfaen" w:hAnsi="Sylfaen" w:cs="Sylfaen"/>
        </w:rPr>
        <w:t>შემუშავებისა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გაშვების</w:t>
      </w:r>
      <w:r>
        <w:rPr>
          <w:rStyle w:val="ng-star-inserted"/>
        </w:rPr>
        <w:t xml:space="preserve"> </w:t>
      </w:r>
      <w:r>
        <w:rPr>
          <w:rStyle w:val="ng-star-inserted"/>
          <w:rFonts w:ascii="Sylfaen" w:hAnsi="Sylfaen" w:cs="Sylfaen"/>
        </w:rPr>
        <w:t>პრაქტიკულ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ინტეგრირებული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მრჩეველი</w:t>
      </w:r>
      <w:r>
        <w:rPr>
          <w:rStyle w:val="ng-star-inserted"/>
        </w:rPr>
        <w:t xml:space="preserve">, </w:t>
      </w:r>
      <w:r>
        <w:rPr>
          <w:rStyle w:val="ng-star-inserted"/>
          <w:rFonts w:ascii="Sylfaen" w:hAnsi="Sylfaen" w:cs="Sylfaen"/>
        </w:rPr>
        <w:t>განვიხილავთ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არქიტექტურას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გამოსავლენად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შესამცირებლად</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ვამზადებთ</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დოკუმენტაციას</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მომხმარებლის</w:t>
      </w:r>
      <w:r>
        <w:rPr>
          <w:rStyle w:val="ng-star-inserted"/>
        </w:rPr>
        <w:t xml:space="preserve"> </w:t>
      </w:r>
      <w:r>
        <w:rPr>
          <w:rStyle w:val="ng-star-inserted"/>
          <w:rFonts w:ascii="Sylfaen" w:hAnsi="Sylfaen" w:cs="Sylfaen"/>
        </w:rPr>
        <w:t>პირობებს</w:t>
      </w:r>
      <w:r>
        <w:rPr>
          <w:rStyle w:val="ng-star-inserted"/>
        </w:rPr>
        <w:t xml:space="preserve">, </w:t>
      </w:r>
      <w:r>
        <w:rPr>
          <w:rStyle w:val="ng-star-inserted"/>
          <w:rFonts w:ascii="Sylfaen" w:hAnsi="Sylfaen" w:cs="Sylfaen"/>
        </w:rPr>
        <w:t>გადახდის</w:t>
      </w:r>
      <w:r>
        <w:rPr>
          <w:rStyle w:val="ng-star-inserted"/>
        </w:rPr>
        <w:t xml:space="preserve"> </w:t>
      </w:r>
      <w:r>
        <w:rPr>
          <w:rStyle w:val="ng-star-inserted"/>
          <w:rFonts w:ascii="Sylfaen" w:hAnsi="Sylfaen" w:cs="Sylfaen"/>
        </w:rPr>
        <w:t>ქსელებთან</w:t>
      </w:r>
      <w:r>
        <w:rPr>
          <w:rStyle w:val="ng-star-inserted"/>
        </w:rPr>
        <w:t xml:space="preserve"> </w:t>
      </w:r>
      <w:r>
        <w:rPr>
          <w:rStyle w:val="ng-star-inserted"/>
          <w:rFonts w:ascii="Sylfaen" w:hAnsi="Sylfaen" w:cs="Sylfaen"/>
        </w:rPr>
        <w:t>შეთანხმებებს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საპარტნიორო</w:t>
      </w:r>
      <w:r>
        <w:rPr>
          <w:rStyle w:val="ng-star-inserted"/>
        </w:rPr>
        <w:t xml:space="preserve"> </w:t>
      </w:r>
      <w:r>
        <w:rPr>
          <w:rStyle w:val="ng-star-inserted"/>
          <w:rFonts w:ascii="Sylfaen" w:hAnsi="Sylfaen" w:cs="Sylfaen"/>
        </w:rPr>
        <w:t>კონტრაქტებს</w:t>
      </w:r>
      <w:r>
        <w:rPr>
          <w:rStyle w:val="ng-star-inserted"/>
        </w:rPr>
        <w:t xml:space="preserve">, </w:t>
      </w:r>
      <w:r>
        <w:rPr>
          <w:rStyle w:val="ng-star-inserted"/>
          <w:rFonts w:ascii="Sylfaen" w:hAnsi="Sylfaen" w:cs="Sylfaen"/>
        </w:rPr>
        <w:t>რითაც</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პროდუქტი</w:t>
      </w:r>
      <w:r>
        <w:rPr>
          <w:rStyle w:val="ng-star-inserted"/>
        </w:rPr>
        <w:t xml:space="preserve"> </w:t>
      </w:r>
      <w:r>
        <w:rPr>
          <w:rStyle w:val="ng-star-inserted"/>
          <w:rFonts w:ascii="Sylfaen" w:hAnsi="Sylfaen" w:cs="Sylfaen"/>
        </w:rPr>
        <w:t>კომერციულად</w:t>
      </w:r>
      <w:r>
        <w:rPr>
          <w:rStyle w:val="ng-star-inserted"/>
        </w:rPr>
        <w:t xml:space="preserve"> </w:t>
      </w:r>
      <w:r>
        <w:rPr>
          <w:rStyle w:val="ng-star-inserted"/>
          <w:rFonts w:ascii="Sylfaen" w:hAnsi="Sylfaen" w:cs="Sylfaen"/>
        </w:rPr>
        <w:t>გამართული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გამაგრებული</w:t>
      </w:r>
      <w:r>
        <w:rPr>
          <w:rStyle w:val="ng-star-inserted"/>
        </w:rPr>
        <w:t xml:space="preserve"> </w:t>
      </w:r>
      <w:r>
        <w:rPr>
          <w:rStyle w:val="ng-star-inserted"/>
          <w:rFonts w:ascii="Sylfaen" w:hAnsi="Sylfaen" w:cs="Sylfaen"/>
        </w:rPr>
        <w:t>იყოს</w:t>
      </w:r>
      <w:r>
        <w:rPr>
          <w:rStyle w:val="ng-star-inserted"/>
        </w:rPr>
        <w:t>.</w:t>
      </w:r>
    </w:p>
    <w:p w:rsidR="00430688" w:rsidRDefault="00430688" w:rsidP="00430688">
      <w:r>
        <w:pict>
          <v:rect id="_x0000_i1026" style="width:0;height:1.5pt" o:hralign="center" o:hrstd="t" o:hr="t" fillcolor="#a0a0a0" stroked="f"/>
        </w:pict>
      </w:r>
    </w:p>
    <w:p w:rsidR="00430688" w:rsidRDefault="00430688" w:rsidP="00430688">
      <w:pPr>
        <w:pStyle w:val="ng-star-inserted1"/>
      </w:pPr>
      <w:r>
        <w:rPr>
          <w:rStyle w:val="ng-star-inserted"/>
          <w:b/>
          <w:bCs/>
        </w:rPr>
        <w:t>English</w:t>
      </w:r>
    </w:p>
    <w:p w:rsidR="00430688" w:rsidRDefault="00430688" w:rsidP="00430688">
      <w:pPr>
        <w:pStyle w:val="ng-star-inserted1"/>
      </w:pPr>
      <w:r>
        <w:rPr>
          <w:rStyle w:val="ng-star-inserted"/>
          <w:b/>
          <w:bCs/>
        </w:rPr>
        <w:t>Title:</w:t>
      </w:r>
      <w:r>
        <w:br/>
      </w:r>
      <w:r>
        <w:rPr>
          <w:rStyle w:val="ng-star-inserted"/>
        </w:rPr>
        <w:t>Digital Banking &amp; Fintech: The Legal Code for Financial Innovation</w:t>
      </w:r>
    </w:p>
    <w:p w:rsidR="00430688" w:rsidRDefault="00430688" w:rsidP="00430688">
      <w:pPr>
        <w:pStyle w:val="ng-star-inserted1"/>
      </w:pPr>
      <w:r>
        <w:rPr>
          <w:rStyle w:val="ng-star-inserted"/>
          <w:b/>
          <w:bCs/>
        </w:rPr>
        <w:t>Short Description:</w:t>
      </w:r>
      <w:r>
        <w:br/>
      </w:r>
      <w:r>
        <w:rPr>
          <w:rStyle w:val="ng-star-inserted"/>
        </w:rPr>
        <w:t>From disruptive idea to licensed reality, Legal Sandbox Georgia provides the legal code for your fintech innovation. We navigate the complex regulatory landscape so you can build the future of finance, securely.</w:t>
      </w:r>
    </w:p>
    <w:p w:rsidR="00430688" w:rsidRDefault="00430688" w:rsidP="00430688">
      <w:pPr>
        <w:pStyle w:val="ng-star-inserted1"/>
      </w:pPr>
      <w:r>
        <w:rPr>
          <w:rStyle w:val="ng-star-inserted"/>
          <w:b/>
          <w:bCs/>
        </w:rPr>
        <w:t>Full Content:</w:t>
      </w:r>
      <w:r>
        <w:br/>
      </w:r>
      <w:r>
        <w:rPr>
          <w:rStyle w:val="ng-star-inserted"/>
        </w:rPr>
        <w:t>The financial industry is undergoing a profound transformation, driven by technology. Digital banking, fintech startups, and innovative online payment systems are reshaping how consumers and businesses interact with money. This wave of innovation, however, operates within one of the most heavily regulated sectors. For a fintech innovator, navigating the complex intersection of banking law, payment services regulations, and data privacy is the primary determinant of success. Legal Sandbox Georgia provides specialized legal counsel to the fintech sector, acting as strategic partners to help you build, launch, and scale disruptive financial products on a foundation of absolute regulatory compliance.</w:t>
      </w:r>
    </w:p>
    <w:p w:rsidR="00430688" w:rsidRDefault="00430688" w:rsidP="00430688">
      <w:pPr>
        <w:pStyle w:val="ng-star-inserted1"/>
      </w:pPr>
      <w:r>
        <w:rPr>
          <w:rStyle w:val="ng-star-inserted"/>
        </w:rPr>
        <w:t xml:space="preserve">Our comprehensive support for digital finance innovators covers three core domains. First is licensing and regulatory strategy. We provide expert guidance on the complex licensing </w:t>
      </w:r>
      <w:r>
        <w:rPr>
          <w:rStyle w:val="ng-star-inserted"/>
        </w:rPr>
        <w:lastRenderedPageBreak/>
        <w:t>landscape governed by the National Bank of Georgia (NBG), advising on whether your service requires a Payment Service Provider (PSP) or e-money institution license, and managing the entire application process with the NBG.</w:t>
      </w:r>
    </w:p>
    <w:p w:rsidR="00430688" w:rsidRDefault="00430688" w:rsidP="00430688">
      <w:pPr>
        <w:pStyle w:val="ng-star-inserted1"/>
      </w:pPr>
      <w:r>
        <w:rPr>
          <w:rStyle w:val="ng-star-inserted"/>
        </w:rPr>
        <w:t>Second, we ensure compliance with the highest standards of data protection and cybersecurity. For any fintech company, trust is paramount, and that trust is built on robust data security. We ensure your operations are fully compliant with the stringent requirements of both the Georgian Law on Personal Data Protection and the EU's GDPR, as well as the high cybersecurity standards mandated by the NBG for financial institutions.</w:t>
      </w:r>
    </w:p>
    <w:p w:rsidR="00430688" w:rsidRDefault="00430688" w:rsidP="00430688">
      <w:pPr>
        <w:pStyle w:val="ng-star-inserted1"/>
      </w:pPr>
      <w:r>
        <w:rPr>
          <w:rStyle w:val="ng-star-inserted"/>
        </w:rPr>
        <w:t>Finally, we provide hands-on legal support for product development and launch. We act as your integrated legal counsel, reviewing the architecture of your new digital financial products to identify and mitigate legal risks. We draft the critical legal documentation that underpins your service, including customer terms and conditions, agreements with payment networks, and partnership contracts, ensuring your product is commercially sound and legally fortified.</w:t>
      </w:r>
    </w:p>
    <w:p w:rsidR="00430688" w:rsidRDefault="00430688" w:rsidP="00430688">
      <w:r>
        <w:pict>
          <v:rect id="_x0000_i1027" style="width:0;height:1.5pt" o:hralign="center" o:hrstd="t" o:hr="t" fillcolor="#a0a0a0" stroked="f"/>
        </w:pict>
      </w:r>
    </w:p>
    <w:p w:rsidR="00430688" w:rsidRDefault="00430688" w:rsidP="00430688">
      <w:pPr>
        <w:pStyle w:val="ng-star-inserted1"/>
      </w:pPr>
      <w:r>
        <w:rPr>
          <w:rStyle w:val="ng-star-inserted"/>
          <w:b/>
          <w:bCs/>
        </w:rPr>
        <w:t>Russian (Русский)</w:t>
      </w:r>
    </w:p>
    <w:p w:rsidR="00430688" w:rsidRDefault="00430688" w:rsidP="00430688">
      <w:pPr>
        <w:pStyle w:val="ng-star-inserted1"/>
      </w:pPr>
      <w:r>
        <w:rPr>
          <w:rStyle w:val="ng-star-inserted"/>
          <w:b/>
          <w:bCs/>
        </w:rPr>
        <w:t>Title:</w:t>
      </w:r>
      <w:r>
        <w:br/>
      </w:r>
      <w:r>
        <w:rPr>
          <w:rStyle w:val="ng-star-inserted"/>
        </w:rPr>
        <w:t>Цифровой банкинг и финтех: Правовой код для финансовых инноваций</w:t>
      </w:r>
    </w:p>
    <w:p w:rsidR="00430688" w:rsidRDefault="00430688" w:rsidP="00430688">
      <w:pPr>
        <w:pStyle w:val="ng-star-inserted1"/>
      </w:pPr>
      <w:r>
        <w:rPr>
          <w:rStyle w:val="ng-star-inserted"/>
          <w:b/>
          <w:bCs/>
        </w:rPr>
        <w:t>Short Description:</w:t>
      </w:r>
      <w:r>
        <w:br/>
      </w:r>
      <w:r>
        <w:rPr>
          <w:rStyle w:val="ng-star-inserted"/>
        </w:rPr>
        <w:t>От прорывной идеи до лицензированной реальности, Legal Sandbox Georgia предоставляет правовой код для ваших финтех-инноваций. Мы ориентируемся в сложном регуляторном ландшафте, чтобы вы могли безопасно строить будущее финансов.</w:t>
      </w:r>
    </w:p>
    <w:p w:rsidR="00430688" w:rsidRDefault="00430688" w:rsidP="00430688">
      <w:pPr>
        <w:pStyle w:val="ng-star-inserted1"/>
      </w:pPr>
      <w:r>
        <w:rPr>
          <w:rStyle w:val="ng-star-inserted"/>
          <w:b/>
          <w:bCs/>
        </w:rPr>
        <w:t>Full Content:</w:t>
      </w:r>
      <w:r>
        <w:br/>
      </w:r>
      <w:r>
        <w:rPr>
          <w:rStyle w:val="ng-star-inserted"/>
        </w:rPr>
        <w:t>Финансовая индустрия переживает глубокую трансформацию, движимую технологиями. Цифровой банкинг, финтех-стартапы и инновационные системы онлайн-платежей переформатируют способы взаимодействия потребителей и бизнеса с деньгами. Однако эта волна инноваций действует в одном из самых строго регулируемых секторов. Для финтех-инноватора навигация на сложном пересечении банковского права, регуляций в сфере платежных услуг и защиты данных является основным определителем успеха. Legal Sandbox Georgia предоставляет специализированные юридические консультации для финтех-сектора, выступая стратегическим партнером, чтобы помочь вам создавать, запускать и масштабировать прорывные финансовые продукты на фундаменте абсолютного регуляторного соответствия.</w:t>
      </w:r>
    </w:p>
    <w:p w:rsidR="00430688" w:rsidRDefault="00430688" w:rsidP="00430688">
      <w:pPr>
        <w:pStyle w:val="ng-star-inserted1"/>
      </w:pPr>
      <w:r>
        <w:rPr>
          <w:rStyle w:val="ng-star-inserted"/>
        </w:rPr>
        <w:t>Наша комплексная поддержка инноваторов в сфере цифровых финансов охватывает три основные области. Во-первых, это стратегия лицензирования и регулирования. Мы предоставляем экспертное руководство в сложном ландшафте лицензирования, управляемом Национальным банком Грузии (НБГ), консультируя по вопросу, требует ли ваша услуга лицензии поставщика платежных услуг (PSP) или учреждения электронных денег, и управляем всем процессом подачи заявки в НБГ.</w:t>
      </w:r>
    </w:p>
    <w:p w:rsidR="00430688" w:rsidRDefault="00430688" w:rsidP="00430688">
      <w:pPr>
        <w:pStyle w:val="ng-star-inserted1"/>
      </w:pPr>
      <w:r>
        <w:rPr>
          <w:rStyle w:val="ng-star-inserted"/>
        </w:rPr>
        <w:lastRenderedPageBreak/>
        <w:t>Во-вторых, мы обеспечиваем соблюдение самых высоких стандартов защиты данных и кибербезопасности. Для любой финтех-компании доверие имеет первостепенное значение, и оно строится на надежной безопасности данных. Мы гарантируем, что ваши операции полностью соответствуют строгим требованиям как Закона Грузии «О защите персональных данных», так и GDPR ЕС, а также высоким стандартам кибербезопасности, установленным НБГ для финансовых учреждений.</w:t>
      </w:r>
    </w:p>
    <w:p w:rsidR="00430688" w:rsidRDefault="00430688" w:rsidP="00430688">
      <w:pPr>
        <w:pStyle w:val="ng-star-inserted1"/>
      </w:pPr>
      <w:r>
        <w:rPr>
          <w:rStyle w:val="ng-star-inserted"/>
        </w:rPr>
        <w:t>Наконец, мы оказываем практическую юридическую поддержку при разработке и запуске продукта. Мы выступаем вашим интегрированным юридическим консультантом, анализируя архитектуру ваших новых цифровых финансовых продуктов для выявления и снижения юридических рисков. Мы разрабатываем критически важную юридическую документацию, лежащую в основе вашего сервиса, включая пользовательские соглашения, договоры с платежными сетями и партнерские контракты, гарантируя, что ваш продукт является коммерчески обоснованным и юридически защищенным.</w:t>
      </w:r>
    </w:p>
    <w:p w:rsidR="00430688" w:rsidRDefault="00430688" w:rsidP="00430688">
      <w:r>
        <w:pict>
          <v:rect id="_x0000_i1028" style="width:0;height:1.5pt" o:hralign="center" o:hrstd="t" o:hr="t" fillcolor="#a0a0a0" stroked="f"/>
        </w:pict>
      </w:r>
    </w:p>
    <w:p w:rsidR="00430688" w:rsidRDefault="00430688" w:rsidP="00430688">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65"/>
        <w:gridCol w:w="5795"/>
      </w:tblGrid>
      <w:tr w:rsidR="00430688" w:rsidTr="00430688">
        <w:trPr>
          <w:tblCellSpacing w:w="15" w:type="dxa"/>
        </w:trPr>
        <w:tc>
          <w:tcPr>
            <w:tcW w:w="0" w:type="auto"/>
            <w:vAlign w:val="center"/>
            <w:hideMark/>
          </w:tcPr>
          <w:p w:rsidR="00430688" w:rsidRDefault="00430688">
            <w:r>
              <w:rPr>
                <w:rStyle w:val="ng-star-inserted"/>
              </w:rPr>
              <w:t>Language</w:t>
            </w:r>
          </w:p>
        </w:tc>
        <w:tc>
          <w:tcPr>
            <w:tcW w:w="0" w:type="auto"/>
            <w:vAlign w:val="center"/>
            <w:hideMark/>
          </w:tcPr>
          <w:p w:rsidR="00430688" w:rsidRDefault="00430688">
            <w:r>
              <w:rPr>
                <w:rStyle w:val="ng-star-inserted"/>
              </w:rPr>
              <w:t>Category</w:t>
            </w:r>
          </w:p>
        </w:tc>
        <w:tc>
          <w:tcPr>
            <w:tcW w:w="0" w:type="auto"/>
            <w:vAlign w:val="center"/>
            <w:hideMark/>
          </w:tcPr>
          <w:p w:rsidR="00430688" w:rsidRDefault="00430688">
            <w:r>
              <w:rPr>
                <w:rStyle w:val="ng-star-inserted"/>
              </w:rPr>
              <w:t>Value</w:t>
            </w:r>
          </w:p>
        </w:tc>
      </w:tr>
      <w:tr w:rsidR="00430688" w:rsidTr="00430688">
        <w:trPr>
          <w:tblCellSpacing w:w="15" w:type="dxa"/>
        </w:trPr>
        <w:tc>
          <w:tcPr>
            <w:tcW w:w="0" w:type="auto"/>
            <w:vAlign w:val="center"/>
            <w:hideMark/>
          </w:tcPr>
          <w:p w:rsidR="00430688" w:rsidRDefault="00430688">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430688" w:rsidRDefault="00430688">
            <w:r>
              <w:rPr>
                <w:rStyle w:val="ng-star-inserted"/>
                <w:b/>
                <w:bCs/>
              </w:rPr>
              <w:t>MetaKeywords</w:t>
            </w:r>
          </w:p>
        </w:tc>
        <w:tc>
          <w:tcPr>
            <w:tcW w:w="0" w:type="auto"/>
            <w:vAlign w:val="center"/>
            <w:hideMark/>
          </w:tcPr>
          <w:p w:rsidR="00430688" w:rsidRDefault="00430688">
            <w:r>
              <w:rPr>
                <w:rStyle w:val="ng-star-inserted"/>
                <w:rFonts w:ascii="Sylfaen" w:hAnsi="Sylfaen" w:cs="Sylfaen"/>
              </w:rPr>
              <w:t>ფინტექი</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ბანკინგი</w:t>
            </w:r>
            <w:r>
              <w:rPr>
                <w:rStyle w:val="ng-star-inserted"/>
              </w:rPr>
              <w:t xml:space="preserve">, PSP </w:t>
            </w:r>
            <w:r>
              <w:rPr>
                <w:rStyle w:val="ng-star-inserted"/>
                <w:rFonts w:ascii="Sylfaen" w:hAnsi="Sylfaen" w:cs="Sylfaen"/>
              </w:rPr>
              <w:t>ლიცენზია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ლიცენზია</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რეგულაციები</w:t>
            </w:r>
            <w:r>
              <w:rPr>
                <w:rStyle w:val="ng-star-inserted"/>
              </w:rPr>
              <w:t xml:space="preserve">, </w:t>
            </w:r>
            <w:r>
              <w:rPr>
                <w:rStyle w:val="ng-star-inserted"/>
                <w:rFonts w:ascii="Sylfaen" w:hAnsi="Sylfaen" w:cs="Sylfaen"/>
              </w:rPr>
              <w:t>ფინტექის</w:t>
            </w:r>
            <w:r>
              <w:rPr>
                <w:rStyle w:val="ng-star-inserted"/>
              </w:rPr>
              <w:t xml:space="preserve"> </w:t>
            </w:r>
            <w:r>
              <w:rPr>
                <w:rStyle w:val="ng-star-inserted"/>
                <w:rFonts w:ascii="Sylfaen" w:hAnsi="Sylfaen" w:cs="Sylfaen"/>
              </w:rPr>
              <w:t>სამართალი</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კანონი</w:t>
            </w:r>
            <w:r>
              <w:rPr>
                <w:rStyle w:val="ng-star-inserted"/>
              </w:rPr>
              <w:t xml:space="preserve">, </w:t>
            </w:r>
            <w:r>
              <w:rPr>
                <w:rStyle w:val="ng-star-inserted"/>
                <w:rFonts w:ascii="Sylfaen" w:hAnsi="Sylfaen" w:cs="Sylfaen"/>
              </w:rPr>
              <w:t>კიბერუსაფრთხოება</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MetaDescription</w:t>
            </w:r>
          </w:p>
        </w:tc>
        <w:tc>
          <w:tcPr>
            <w:tcW w:w="0" w:type="auto"/>
            <w:vAlign w:val="center"/>
            <w:hideMark/>
          </w:tcPr>
          <w:p w:rsidR="00430688" w:rsidRDefault="00430688">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დახმარებას</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კომპანიებს</w:t>
            </w:r>
            <w:r>
              <w:rPr>
                <w:rStyle w:val="ng-star-inserted"/>
              </w:rPr>
              <w:t xml:space="preserve">: PSP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დაცვა</w:t>
            </w:r>
            <w:r>
              <w:rPr>
                <w:rStyle w:val="ng-star-inserted"/>
              </w:rPr>
              <w:t xml:space="preserve"> (GDPR), </w:t>
            </w:r>
            <w:r>
              <w:rPr>
                <w:rStyle w:val="ng-star-inserted"/>
                <w:rFonts w:ascii="Sylfaen" w:hAnsi="Sylfaen" w:cs="Sylfaen"/>
              </w:rPr>
              <w:t>კიბერუსაფრთხოება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პროდუქტის</w:t>
            </w:r>
            <w:r>
              <w:rPr>
                <w:rStyle w:val="ng-star-inserted"/>
              </w:rPr>
              <w:t xml:space="preserve"> </w:t>
            </w:r>
            <w:r>
              <w:rPr>
                <w:rStyle w:val="ng-star-inserted"/>
                <w:rFonts w:ascii="Sylfaen" w:hAnsi="Sylfaen" w:cs="Sylfaen"/>
              </w:rPr>
              <w:t>გაშვების</w:t>
            </w:r>
            <w:r>
              <w:rPr>
                <w:rStyle w:val="ng-star-inserted"/>
              </w:rPr>
              <w:t xml:space="preserve"> </w:t>
            </w:r>
            <w:r>
              <w:rPr>
                <w:rStyle w:val="ng-star-inserted"/>
                <w:rFonts w:ascii="Sylfaen" w:hAnsi="Sylfaen" w:cs="Sylfaen"/>
              </w:rPr>
              <w:t>მხარდაჭერა</w:t>
            </w:r>
            <w:r>
              <w:rPr>
                <w:rStyle w:val="ng-star-inserted"/>
              </w:rPr>
              <w:t>.</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OpenGraphTitle</w:t>
            </w:r>
          </w:p>
        </w:tc>
        <w:tc>
          <w:tcPr>
            <w:tcW w:w="0" w:type="auto"/>
            <w:vAlign w:val="center"/>
            <w:hideMark/>
          </w:tcPr>
          <w:p w:rsidR="00430688" w:rsidRDefault="00430688">
            <w:r>
              <w:rPr>
                <w:rStyle w:val="ng-star-inserted"/>
                <w:rFonts w:ascii="Sylfaen" w:hAnsi="Sylfaen" w:cs="Sylfaen"/>
              </w:rPr>
              <w:t>ფინტექისა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ბანკინგის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საქართველოში</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OpenGraphDescription</w:t>
            </w:r>
          </w:p>
        </w:tc>
        <w:tc>
          <w:tcPr>
            <w:tcW w:w="0" w:type="auto"/>
            <w:vAlign w:val="center"/>
            <w:hideMark/>
          </w:tcPr>
          <w:p w:rsidR="00430688" w:rsidRDefault="00430688">
            <w:r>
              <w:rPr>
                <w:rStyle w:val="ng-star-inserted"/>
                <w:rFonts w:ascii="Sylfaen" w:hAnsi="Sylfaen" w:cs="Sylfaen"/>
              </w:rPr>
              <w:t>გაუშვით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პროდუქტი</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თავდაჯერებულობით</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ვუზრუნველვყოფთ</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ლიცენზირებასთან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კანონმდებლობასთან</w:t>
            </w:r>
            <w:r>
              <w:rPr>
                <w:rStyle w:val="ng-star-inserted"/>
              </w:rPr>
              <w:t>.</w:t>
            </w:r>
          </w:p>
        </w:tc>
      </w:tr>
      <w:tr w:rsidR="00430688" w:rsidTr="00430688">
        <w:trPr>
          <w:tblCellSpacing w:w="15" w:type="dxa"/>
        </w:trPr>
        <w:tc>
          <w:tcPr>
            <w:tcW w:w="0" w:type="auto"/>
            <w:vAlign w:val="center"/>
            <w:hideMark/>
          </w:tcPr>
          <w:p w:rsidR="00430688" w:rsidRDefault="00430688">
            <w:r>
              <w:rPr>
                <w:rStyle w:val="ng-star-inserted"/>
                <w:b/>
                <w:bCs/>
              </w:rPr>
              <w:t>English</w:t>
            </w:r>
          </w:p>
        </w:tc>
        <w:tc>
          <w:tcPr>
            <w:tcW w:w="0" w:type="auto"/>
            <w:vAlign w:val="center"/>
            <w:hideMark/>
          </w:tcPr>
          <w:p w:rsidR="00430688" w:rsidRDefault="00430688">
            <w:r>
              <w:rPr>
                <w:rStyle w:val="ng-star-inserted"/>
                <w:b/>
                <w:bCs/>
              </w:rPr>
              <w:t>MetaKeywords</w:t>
            </w:r>
          </w:p>
        </w:tc>
        <w:tc>
          <w:tcPr>
            <w:tcW w:w="0" w:type="auto"/>
            <w:vAlign w:val="center"/>
            <w:hideMark/>
          </w:tcPr>
          <w:p w:rsidR="00430688" w:rsidRDefault="00430688">
            <w:r>
              <w:rPr>
                <w:rStyle w:val="ng-star-inserted"/>
              </w:rPr>
              <w:t>fintech lawyer Tbilisi, digital banking law Georgia, PSP license Georgia, e-money institution license, NBG fintech regulations, data privacy law firm, cybersecurity compliance, GDPR compliance Georgia</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MetaDescription</w:t>
            </w:r>
          </w:p>
        </w:tc>
        <w:tc>
          <w:tcPr>
            <w:tcW w:w="0" w:type="auto"/>
            <w:vAlign w:val="center"/>
            <w:hideMark/>
          </w:tcPr>
          <w:p w:rsidR="00430688" w:rsidRDefault="00430688">
            <w:r>
              <w:rPr>
                <w:rStyle w:val="ng-star-inserted"/>
              </w:rPr>
              <w:t>Legal Sandbox Georgia offers expert legal support for fintech companies in Tbilisi: PSP licensing, data privacy (GDPR) and cybersecurity compliance, and product launch support.</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OpenGraphTitle</w:t>
            </w:r>
          </w:p>
        </w:tc>
        <w:tc>
          <w:tcPr>
            <w:tcW w:w="0" w:type="auto"/>
            <w:vAlign w:val="center"/>
            <w:hideMark/>
          </w:tcPr>
          <w:p w:rsidR="00430688" w:rsidRDefault="00430688">
            <w:r>
              <w:rPr>
                <w:rStyle w:val="ng-star-inserted"/>
              </w:rPr>
              <w:t>Fintech &amp; Digital Banking Lawyer in Georgia</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OpenGraphDescription</w:t>
            </w:r>
          </w:p>
        </w:tc>
        <w:tc>
          <w:tcPr>
            <w:tcW w:w="0" w:type="auto"/>
            <w:vAlign w:val="center"/>
            <w:hideMark/>
          </w:tcPr>
          <w:p w:rsidR="00430688" w:rsidRDefault="00430688">
            <w:r>
              <w:rPr>
                <w:rStyle w:val="ng-star-inserted"/>
              </w:rPr>
              <w:t>Launch your fintech product in Georgia with legal confidence. We provide full support for NBG licensing, data protection compliance, and building legally sound financial innovations.</w:t>
            </w:r>
          </w:p>
        </w:tc>
      </w:tr>
      <w:tr w:rsidR="00430688" w:rsidTr="00430688">
        <w:trPr>
          <w:tblCellSpacing w:w="15" w:type="dxa"/>
        </w:trPr>
        <w:tc>
          <w:tcPr>
            <w:tcW w:w="0" w:type="auto"/>
            <w:vAlign w:val="center"/>
            <w:hideMark/>
          </w:tcPr>
          <w:p w:rsidR="00430688" w:rsidRDefault="00430688">
            <w:r>
              <w:rPr>
                <w:rStyle w:val="ng-star-inserted"/>
                <w:b/>
                <w:bCs/>
              </w:rPr>
              <w:t>Russian (Русский)</w:t>
            </w:r>
          </w:p>
        </w:tc>
        <w:tc>
          <w:tcPr>
            <w:tcW w:w="0" w:type="auto"/>
            <w:vAlign w:val="center"/>
            <w:hideMark/>
          </w:tcPr>
          <w:p w:rsidR="00430688" w:rsidRDefault="00430688">
            <w:r>
              <w:rPr>
                <w:rStyle w:val="ng-star-inserted"/>
                <w:b/>
                <w:bCs/>
              </w:rPr>
              <w:t>MetaKeywords</w:t>
            </w:r>
          </w:p>
        </w:tc>
        <w:tc>
          <w:tcPr>
            <w:tcW w:w="0" w:type="auto"/>
            <w:vAlign w:val="center"/>
            <w:hideMark/>
          </w:tcPr>
          <w:p w:rsidR="00430688" w:rsidRDefault="00430688">
            <w:r>
              <w:rPr>
                <w:rStyle w:val="ng-star-inserted"/>
              </w:rPr>
              <w:t>финтех юрист Тбилиси, право цифрового банкинга Грузия, лицензия PSP Грузия, лицензия на электронные деньги, регулирование НБГ финтех, защита данных GDPR, кибербезопасность</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MetaDescription</w:t>
            </w:r>
          </w:p>
        </w:tc>
        <w:tc>
          <w:tcPr>
            <w:tcW w:w="0" w:type="auto"/>
            <w:vAlign w:val="center"/>
            <w:hideMark/>
          </w:tcPr>
          <w:p w:rsidR="00430688" w:rsidRDefault="00430688">
            <w:r>
              <w:rPr>
                <w:rStyle w:val="ng-star-inserted"/>
              </w:rPr>
              <w:t>Legal Sandbox Georgia предлагает экспертную юридическую поддержку для финтех-компаний в Тбилиси: лицензирование PSP, комплаенс в сфере защиты данных (GDPR) и кибербезопасности.</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OpenGraphTitle</w:t>
            </w:r>
          </w:p>
        </w:tc>
        <w:tc>
          <w:tcPr>
            <w:tcW w:w="0" w:type="auto"/>
            <w:vAlign w:val="center"/>
            <w:hideMark/>
          </w:tcPr>
          <w:p w:rsidR="00430688" w:rsidRDefault="00430688">
            <w:r>
              <w:rPr>
                <w:rStyle w:val="ng-star-inserted"/>
              </w:rPr>
              <w:t>Юрист по финтеху и цифровому банкингу в Грузии</w:t>
            </w:r>
          </w:p>
        </w:tc>
      </w:tr>
      <w:tr w:rsidR="00430688" w:rsidTr="00430688">
        <w:trPr>
          <w:tblCellSpacing w:w="15" w:type="dxa"/>
        </w:trPr>
        <w:tc>
          <w:tcPr>
            <w:tcW w:w="0" w:type="auto"/>
            <w:vAlign w:val="center"/>
            <w:hideMark/>
          </w:tcPr>
          <w:p w:rsidR="00430688" w:rsidRDefault="00430688"/>
        </w:tc>
        <w:tc>
          <w:tcPr>
            <w:tcW w:w="0" w:type="auto"/>
            <w:vAlign w:val="center"/>
            <w:hideMark/>
          </w:tcPr>
          <w:p w:rsidR="00430688" w:rsidRDefault="00430688">
            <w:pPr>
              <w:rPr>
                <w:sz w:val="24"/>
                <w:szCs w:val="24"/>
              </w:rPr>
            </w:pPr>
            <w:r>
              <w:rPr>
                <w:rStyle w:val="ng-star-inserted"/>
                <w:b/>
                <w:bCs/>
              </w:rPr>
              <w:t>OpenGraphDescription</w:t>
            </w:r>
          </w:p>
        </w:tc>
        <w:tc>
          <w:tcPr>
            <w:tcW w:w="0" w:type="auto"/>
            <w:vAlign w:val="center"/>
            <w:hideMark/>
          </w:tcPr>
          <w:p w:rsidR="00430688" w:rsidRDefault="00430688">
            <w:r>
              <w:rPr>
                <w:rStyle w:val="ng-star-inserted"/>
              </w:rPr>
              <w:t>Запускайте ваш финтех-продукт в Грузии с юридической уверенностью. Мы обеспечиваем полное сопровождение в лицензировании НБГ и соблюдении законов о защите данных.</w:t>
            </w:r>
          </w:p>
        </w:tc>
      </w:tr>
    </w:tbl>
    <w:p w:rsidR="00430688" w:rsidRPr="00BF6ECF" w:rsidRDefault="00430688" w:rsidP="00BF6ECF">
      <w:pPr>
        <w:jc w:val="both"/>
        <w:rPr>
          <w:lang w:val="ru-RU"/>
        </w:rPr>
      </w:pPr>
      <w:bookmarkStart w:id="0" w:name="_GoBack"/>
      <w:bookmarkEnd w:id="0"/>
    </w:p>
    <w:sectPr w:rsidR="00430688" w:rsidRPr="00BF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94F28"/>
    <w:multiLevelType w:val="multilevel"/>
    <w:tmpl w:val="D5A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C1A41"/>
    <w:multiLevelType w:val="multilevel"/>
    <w:tmpl w:val="A83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E73E6"/>
    <w:multiLevelType w:val="multilevel"/>
    <w:tmpl w:val="07E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AC"/>
    <w:rsid w:val="00076735"/>
    <w:rsid w:val="003A557C"/>
    <w:rsid w:val="00430688"/>
    <w:rsid w:val="00601F51"/>
    <w:rsid w:val="00BF6ECF"/>
    <w:rsid w:val="00C1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0B26"/>
  <w15:chartTrackingRefBased/>
  <w15:docId w15:val="{330EF2AC-158C-4414-8DA5-47EEDC62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6E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F6ECF"/>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BF6ECF"/>
  </w:style>
  <w:style w:type="paragraph" w:customStyle="1" w:styleId="ng-star-inserted1">
    <w:name w:val="ng-star-inserted1"/>
    <w:basedOn w:val="Normal"/>
    <w:rsid w:val="00BF6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630482">
      <w:bodyDiv w:val="1"/>
      <w:marLeft w:val="0"/>
      <w:marRight w:val="0"/>
      <w:marTop w:val="0"/>
      <w:marBottom w:val="0"/>
      <w:divBdr>
        <w:top w:val="none" w:sz="0" w:space="0" w:color="auto"/>
        <w:left w:val="none" w:sz="0" w:space="0" w:color="auto"/>
        <w:bottom w:val="none" w:sz="0" w:space="0" w:color="auto"/>
        <w:right w:val="none" w:sz="0" w:space="0" w:color="auto"/>
      </w:divBdr>
    </w:div>
    <w:div w:id="630479332">
      <w:bodyDiv w:val="1"/>
      <w:marLeft w:val="0"/>
      <w:marRight w:val="0"/>
      <w:marTop w:val="0"/>
      <w:marBottom w:val="0"/>
      <w:divBdr>
        <w:top w:val="none" w:sz="0" w:space="0" w:color="auto"/>
        <w:left w:val="none" w:sz="0" w:space="0" w:color="auto"/>
        <w:bottom w:val="none" w:sz="0" w:space="0" w:color="auto"/>
        <w:right w:val="none" w:sz="0" w:space="0" w:color="auto"/>
      </w:divBdr>
      <w:divsChild>
        <w:div w:id="1993561899">
          <w:marLeft w:val="0"/>
          <w:marRight w:val="0"/>
          <w:marTop w:val="0"/>
          <w:marBottom w:val="0"/>
          <w:divBdr>
            <w:top w:val="none" w:sz="0" w:space="0" w:color="auto"/>
            <w:left w:val="none" w:sz="0" w:space="0" w:color="auto"/>
            <w:bottom w:val="none" w:sz="0" w:space="0" w:color="auto"/>
            <w:right w:val="none" w:sz="0" w:space="0" w:color="auto"/>
          </w:divBdr>
        </w:div>
      </w:divsChild>
    </w:div>
    <w:div w:id="1314140966">
      <w:bodyDiv w:val="1"/>
      <w:marLeft w:val="0"/>
      <w:marRight w:val="0"/>
      <w:marTop w:val="0"/>
      <w:marBottom w:val="0"/>
      <w:divBdr>
        <w:top w:val="none" w:sz="0" w:space="0" w:color="auto"/>
        <w:left w:val="none" w:sz="0" w:space="0" w:color="auto"/>
        <w:bottom w:val="none" w:sz="0" w:space="0" w:color="auto"/>
        <w:right w:val="none" w:sz="0" w:space="0" w:color="auto"/>
      </w:divBdr>
    </w:div>
    <w:div w:id="1502114784">
      <w:bodyDiv w:val="1"/>
      <w:marLeft w:val="0"/>
      <w:marRight w:val="0"/>
      <w:marTop w:val="0"/>
      <w:marBottom w:val="0"/>
      <w:divBdr>
        <w:top w:val="none" w:sz="0" w:space="0" w:color="auto"/>
        <w:left w:val="none" w:sz="0" w:space="0" w:color="auto"/>
        <w:bottom w:val="none" w:sz="0" w:space="0" w:color="auto"/>
        <w:right w:val="none" w:sz="0" w:space="0" w:color="auto"/>
      </w:divBdr>
    </w:div>
    <w:div w:id="169576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2025-07-07T16:32:00Z</dcterms:created>
  <dcterms:modified xsi:type="dcterms:W3CDTF">2025-07-28T08:18:00Z</dcterms:modified>
</cp:coreProperties>
</file>