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69F" w:rsidRPr="0011469F" w:rsidRDefault="0011469F" w:rsidP="0011469F">
      <w:pPr>
        <w:spacing w:before="100" w:beforeAutospacing="1" w:after="100" w:afterAutospacing="1" w:line="240" w:lineRule="auto"/>
        <w:jc w:val="both"/>
        <w:outlineLvl w:val="2"/>
        <w:rPr>
          <w:rFonts w:ascii="Times New Roman" w:eastAsia="Times New Roman" w:hAnsi="Times New Roman" w:cs="Times New Roman"/>
          <w:b/>
          <w:bCs/>
        </w:rPr>
      </w:pPr>
      <w:r w:rsidRPr="0011469F">
        <w:rPr>
          <w:rFonts w:ascii="Times New Roman" w:eastAsia="Times New Roman" w:hAnsi="Times New Roman" w:cs="Times New Roman"/>
          <w:b/>
          <w:bCs/>
        </w:rPr>
        <w:t>Georgian</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rPr>
      </w:pPr>
      <w:proofErr w:type="spellStart"/>
      <w:r w:rsidRPr="0011469F">
        <w:rPr>
          <w:rFonts w:ascii="Sylfaen" w:eastAsia="Times New Roman" w:hAnsi="Sylfaen" w:cs="Sylfaen"/>
        </w:rPr>
        <w:t>მონაცემთა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დამუშავების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სამყაროში</w:t>
      </w:r>
      <w:proofErr w:type="spellEnd"/>
      <w:r w:rsidRPr="0011469F">
        <w:rPr>
          <w:rFonts w:ascii="Times New Roman" w:eastAsia="Times New Roman" w:hAnsi="Times New Roman" w:cs="Times New Roman"/>
        </w:rPr>
        <w:t>, „</w:t>
      </w:r>
      <w:proofErr w:type="spellStart"/>
      <w:r w:rsidRPr="0011469F">
        <w:rPr>
          <w:rFonts w:ascii="Sylfaen" w:eastAsia="Times New Roman" w:hAnsi="Sylfaen" w:cs="Sylfaen"/>
        </w:rPr>
        <w:t>ლეგიტიმური</w:t>
      </w:r>
      <w:proofErr w:type="spellEnd"/>
      <w:r w:rsidRPr="0011469F">
        <w:rPr>
          <w:rFonts w:ascii="Times New Roman" w:eastAsia="Times New Roman" w:hAnsi="Times New Roman" w:cs="Times New Roman"/>
        </w:rPr>
        <w:t xml:space="preserve"> </w:t>
      </w:r>
      <w:proofErr w:type="spellStart"/>
      <w:proofErr w:type="gramStart"/>
      <w:r w:rsidRPr="0011469F">
        <w:rPr>
          <w:rFonts w:ascii="Sylfaen" w:eastAsia="Times New Roman" w:hAnsi="Sylfaen" w:cs="Sylfaen"/>
        </w:rPr>
        <w:t>ინტერესი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ერთ</w:t>
      </w:r>
      <w:proofErr w:type="gramEnd"/>
      <w:r w:rsidRPr="0011469F">
        <w:rPr>
          <w:rFonts w:ascii="Times New Roman" w:eastAsia="Times New Roman" w:hAnsi="Times New Roman" w:cs="Times New Roman"/>
        </w:rPr>
        <w:t>-</w:t>
      </w:r>
      <w:r w:rsidRPr="0011469F">
        <w:rPr>
          <w:rFonts w:ascii="Sylfaen" w:eastAsia="Times New Roman" w:hAnsi="Sylfaen" w:cs="Sylfaen"/>
        </w:rPr>
        <w:t>ერთი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ყველაზე</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მოქნილი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მაგრამ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ამავე</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დროს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ყველაზე</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რთულად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დასასაბუთებელი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კანონიერი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საფუძველია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მისი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არასწორად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გამოყენება</w:t>
      </w:r>
      <w:proofErr w:type="spellEnd"/>
      <w:r w:rsidRPr="0011469F">
        <w:rPr>
          <w:rFonts w:ascii="Times New Roman" w:eastAsia="Times New Roman" w:hAnsi="Times New Roman" w:cs="Times New Roman"/>
        </w:rPr>
        <w:t xml:space="preserve"> — </w:t>
      </w:r>
      <w:proofErr w:type="spellStart"/>
      <w:r w:rsidRPr="0011469F">
        <w:rPr>
          <w:rFonts w:ascii="Sylfaen" w:eastAsia="Times New Roman" w:hAnsi="Sylfaen" w:cs="Sylfaen"/>
        </w:rPr>
        <w:t>სათანადო</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იურიდიული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ანალიზისა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დოკუმენტაციის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გარეშე</w:t>
      </w:r>
      <w:proofErr w:type="spellEnd"/>
      <w:r w:rsidRPr="0011469F">
        <w:rPr>
          <w:rFonts w:ascii="Times New Roman" w:eastAsia="Times New Roman" w:hAnsi="Times New Roman" w:cs="Times New Roman"/>
        </w:rPr>
        <w:t xml:space="preserve"> — </w:t>
      </w:r>
      <w:proofErr w:type="spellStart"/>
      <w:r w:rsidRPr="0011469F">
        <w:rPr>
          <w:rFonts w:ascii="Sylfaen" w:eastAsia="Times New Roman" w:hAnsi="Sylfaen" w:cs="Sylfaen"/>
        </w:rPr>
        <w:t>პირდაპირ</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გზას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უხსნის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მარეგულირებელ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სანქციებს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რადგან</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დამუშავების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კანონიერების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მტკიცების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ტვირთი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სრულად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ორგანიზაციას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ეკისრება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პერსონალურ</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მონაცემთა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დაცვის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სამსახურის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მიერ</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გამოწვევის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შემთხვევაში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არასაკმარისად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დასაბუთებულმა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ლეგიტიმურმა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ინტერესმა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შეიძლება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გამოიწვიოს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დამუშავების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შეწყვეტის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ვალდებულება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რეპუტაციული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ზიანი</w:t>
      </w:r>
      <w:proofErr w:type="spellEnd"/>
      <w:r w:rsidRPr="0011469F">
        <w:rPr>
          <w:rFonts w:ascii="Times New Roman" w:eastAsia="Times New Roman" w:hAnsi="Times New Roman" w:cs="Times New Roman"/>
        </w:rPr>
        <w:t xml:space="preserve">. Legal Sandbox </w:t>
      </w:r>
      <w:proofErr w:type="spellStart"/>
      <w:r w:rsidRPr="0011469F">
        <w:rPr>
          <w:rFonts w:ascii="Sylfaen" w:eastAsia="Times New Roman" w:hAnsi="Sylfaen" w:cs="Sylfaen"/>
        </w:rPr>
        <w:t>გთავაზობთ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სტრატეგიულ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იურიდიულ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მხარდაჭერას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რათა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დაგეხმაროთ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მძლავრი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მაგრამ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რთული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საფუძვლის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თავდაჯერებულად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გამოყენებაში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ბიზნეს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მიზნების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მისაღწევად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კანონის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სრული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დაცვით</w:t>
      </w:r>
      <w:proofErr w:type="spellEnd"/>
      <w:r w:rsidRPr="0011469F">
        <w:rPr>
          <w:rFonts w:ascii="Times New Roman" w:eastAsia="Times New Roman" w:hAnsi="Times New Roman" w:cs="Times New Roman"/>
        </w:rPr>
        <w:t>.</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rPr>
      </w:pPr>
      <w:proofErr w:type="spellStart"/>
      <w:r w:rsidRPr="0011469F">
        <w:rPr>
          <w:rFonts w:ascii="Sylfaen" w:eastAsia="Times New Roman" w:hAnsi="Sylfaen" w:cs="Sylfaen"/>
        </w:rPr>
        <w:t>ჩვენი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მომსახურება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b/>
          <w:bCs/>
        </w:rPr>
        <w:t>ლეგიტიმური</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ინტერესის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შეფასების</w:t>
      </w:r>
      <w:proofErr w:type="spellEnd"/>
      <w:r w:rsidRPr="0011469F">
        <w:rPr>
          <w:rFonts w:ascii="Times New Roman" w:eastAsia="Times New Roman" w:hAnsi="Times New Roman" w:cs="Times New Roman"/>
          <w:b/>
          <w:bCs/>
        </w:rPr>
        <w:t xml:space="preserve"> (LIA) </w:t>
      </w:r>
      <w:proofErr w:type="spellStart"/>
      <w:r w:rsidRPr="0011469F">
        <w:rPr>
          <w:rFonts w:ascii="Sylfaen" w:eastAsia="Times New Roman" w:hAnsi="Sylfaen" w:cs="Sylfaen"/>
          <w:b/>
          <w:bCs/>
        </w:rPr>
        <w:t>დოკუმენტირებაში</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საქართველოში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უზრუნველყოფს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რომ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b/>
          <w:bCs/>
        </w:rPr>
        <w:t>მონაცემთა</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დამუშავების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კანონიერი</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საფუძველი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იყოს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უტყუარი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დაცული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ჩვენი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სტრუქტურირებული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პროცესი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მოიცავს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კრიტიკულ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ეტაპს</w:t>
      </w:r>
      <w:proofErr w:type="spellEnd"/>
      <w:r w:rsidRPr="0011469F">
        <w:rPr>
          <w:rFonts w:ascii="Times New Roman" w:eastAsia="Times New Roman" w:hAnsi="Times New Roman" w:cs="Times New Roman"/>
        </w:rPr>
        <w:t xml:space="preserve">: </w:t>
      </w:r>
      <w:r w:rsidRPr="0011469F">
        <w:rPr>
          <w:rFonts w:ascii="Times New Roman" w:eastAsia="Times New Roman" w:hAnsi="Times New Roman" w:cs="Times New Roman"/>
          <w:b/>
          <w:bCs/>
        </w:rPr>
        <w:t xml:space="preserve">1. </w:t>
      </w:r>
      <w:proofErr w:type="spellStart"/>
      <w:r w:rsidRPr="0011469F">
        <w:rPr>
          <w:rFonts w:ascii="Sylfaen" w:eastAsia="Times New Roman" w:hAnsi="Sylfaen" w:cs="Sylfaen"/>
          <w:b/>
          <w:bCs/>
        </w:rPr>
        <w:t>ლეგიტიმური</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ინტერესის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იდენტიფიცირება</w:t>
      </w:r>
      <w:proofErr w:type="spellEnd"/>
      <w:r w:rsidRPr="0011469F">
        <w:rPr>
          <w:rFonts w:ascii="Times New Roman" w:eastAsia="Times New Roman" w:hAnsi="Times New Roman" w:cs="Times New Roman"/>
          <w:b/>
          <w:bCs/>
        </w:rPr>
        <w:t>:</w:t>
      </w:r>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ჩვენ</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გეხმარებით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ბიზნეს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ინტერესის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მაგალითად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პირდაპირი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მარკეტინგი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თაღლითობის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პრევენცია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ქსელის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უსაფრთხოება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მკაფიოდ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ფორმულირებაში</w:t>
      </w:r>
      <w:proofErr w:type="spellEnd"/>
      <w:r w:rsidRPr="0011469F">
        <w:rPr>
          <w:rFonts w:ascii="Times New Roman" w:eastAsia="Times New Roman" w:hAnsi="Times New Roman" w:cs="Times New Roman"/>
        </w:rPr>
        <w:t xml:space="preserve">. </w:t>
      </w:r>
      <w:r w:rsidRPr="0011469F">
        <w:rPr>
          <w:rFonts w:ascii="Times New Roman" w:eastAsia="Times New Roman" w:hAnsi="Times New Roman" w:cs="Times New Roman"/>
          <w:b/>
          <w:bCs/>
        </w:rPr>
        <w:t xml:space="preserve">2. </w:t>
      </w:r>
      <w:proofErr w:type="spellStart"/>
      <w:r w:rsidRPr="0011469F">
        <w:rPr>
          <w:rFonts w:ascii="Sylfaen" w:eastAsia="Times New Roman" w:hAnsi="Sylfaen" w:cs="Sylfaen"/>
          <w:b/>
          <w:bCs/>
        </w:rPr>
        <w:t>აუცილებლობის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ტესტი</w:t>
      </w:r>
      <w:proofErr w:type="spellEnd"/>
      <w:r w:rsidRPr="0011469F">
        <w:rPr>
          <w:rFonts w:ascii="Times New Roman" w:eastAsia="Times New Roman" w:hAnsi="Times New Roman" w:cs="Times New Roman"/>
          <w:b/>
          <w:bCs/>
        </w:rPr>
        <w:t>:</w:t>
      </w:r>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ვაფასებთ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თუ</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კონკრეტული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მონაცემების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დამუშავება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ნამდვილად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აუცილებელი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მიზნის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მისაღწევად</w:t>
      </w:r>
      <w:proofErr w:type="spellEnd"/>
      <w:r w:rsidRPr="0011469F">
        <w:rPr>
          <w:rFonts w:ascii="Times New Roman" w:eastAsia="Times New Roman" w:hAnsi="Times New Roman" w:cs="Times New Roman"/>
        </w:rPr>
        <w:t xml:space="preserve">. </w:t>
      </w:r>
      <w:r w:rsidRPr="0011469F">
        <w:rPr>
          <w:rFonts w:ascii="Times New Roman" w:eastAsia="Times New Roman" w:hAnsi="Times New Roman" w:cs="Times New Roman"/>
          <w:b/>
          <w:bCs/>
        </w:rPr>
        <w:t xml:space="preserve">3. </w:t>
      </w:r>
      <w:proofErr w:type="spellStart"/>
      <w:r w:rsidRPr="0011469F">
        <w:rPr>
          <w:rFonts w:ascii="Sylfaen" w:eastAsia="Times New Roman" w:hAnsi="Sylfaen" w:cs="Sylfaen"/>
          <w:b/>
          <w:bCs/>
        </w:rPr>
        <w:t>ინტერესთა</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ბალანსის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ტესტი</w:t>
      </w:r>
      <w:proofErr w:type="spellEnd"/>
      <w:r w:rsidRPr="0011469F">
        <w:rPr>
          <w:rFonts w:ascii="Times New Roman" w:eastAsia="Times New Roman" w:hAnsi="Times New Roman" w:cs="Times New Roman"/>
          <w:b/>
          <w:bCs/>
        </w:rPr>
        <w:t>:</w:t>
      </w:r>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ეს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შეფასების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ბირთვი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სადაც</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ვატარებთ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დეტალურ</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b/>
          <w:bCs/>
        </w:rPr>
        <w:t>მონაცემთა</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დამუშავების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ბალანსის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ტესტს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ჩვენ</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ვწონით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კომერციულ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ინტერესებს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მონაცემთა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სუბიექტების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უფლებებისა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თავისუფლებების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საპირისპიროდ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ზუსტად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ისე</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როგორც</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ამას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b/>
          <w:bCs/>
        </w:rPr>
        <w:t>პერსონალურ</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მონაცემთა</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დაცვის</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სამსახური</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ლეგიტიმური</w:t>
      </w:r>
      <w:proofErr w:type="spellEnd"/>
      <w:r w:rsidRPr="0011469F">
        <w:rPr>
          <w:rFonts w:ascii="Times New Roman" w:eastAsia="Times New Roman" w:hAnsi="Times New Roman" w:cs="Times New Roman"/>
          <w:b/>
          <w:bCs/>
        </w:rPr>
        <w:t xml:space="preserve"> </w:t>
      </w:r>
      <w:proofErr w:type="spellStart"/>
      <w:r w:rsidRPr="0011469F">
        <w:rPr>
          <w:rFonts w:ascii="Sylfaen" w:eastAsia="Times New Roman" w:hAnsi="Sylfaen" w:cs="Sylfaen"/>
          <w:b/>
          <w:bCs/>
        </w:rPr>
        <w:t>ინტერესის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საქმეებში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განიხილავს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ვქმნით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მყარ</w:t>
      </w:r>
      <w:proofErr w:type="spellEnd"/>
      <w:r w:rsidRPr="0011469F">
        <w:rPr>
          <w:rFonts w:ascii="Times New Roman" w:eastAsia="Times New Roman" w:hAnsi="Times New Roman" w:cs="Times New Roman"/>
        </w:rPr>
        <w:t xml:space="preserve"> </w:t>
      </w:r>
      <w:r w:rsidRPr="0011469F">
        <w:rPr>
          <w:rFonts w:ascii="Times New Roman" w:eastAsia="Times New Roman" w:hAnsi="Times New Roman" w:cs="Times New Roman"/>
          <w:b/>
          <w:bCs/>
        </w:rPr>
        <w:t xml:space="preserve">LIA </w:t>
      </w:r>
      <w:proofErr w:type="spellStart"/>
      <w:r w:rsidRPr="0011469F">
        <w:rPr>
          <w:rFonts w:ascii="Sylfaen" w:eastAsia="Times New Roman" w:hAnsi="Sylfaen" w:cs="Sylfaen"/>
          <w:b/>
          <w:bCs/>
        </w:rPr>
        <w:t>დოკუმენტაციას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პოზიციის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გასამყარებლად</w:t>
      </w:r>
      <w:proofErr w:type="spellEnd"/>
      <w:r w:rsidRPr="0011469F">
        <w:rPr>
          <w:rFonts w:ascii="Times New Roman" w:eastAsia="Times New Roman" w:hAnsi="Times New Roman" w:cs="Times New Roman"/>
        </w:rPr>
        <w:t>.</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rPr>
      </w:pPr>
      <w:proofErr w:type="spellStart"/>
      <w:r w:rsidRPr="0011469F">
        <w:rPr>
          <w:rFonts w:ascii="Sylfaen" w:eastAsia="Times New Roman" w:hAnsi="Sylfaen" w:cs="Sylfaen"/>
        </w:rPr>
        <w:t>საბოლოო</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ჯამში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ჩვენი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სერვისი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გაძლევთ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უბრალოდ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იურიდიულ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დოკუმენტს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არამედ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ოპერაციულ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თავისუფლებას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ჩვენი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დახმარებით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შეგიძლიათ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თამამად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გამოიყენოთ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მონაცემები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ზრდისთვის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მარკეტინგული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საქმიანობისთვის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ინოვაციებისთვის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იმის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ცოდნით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რომ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საქმიანობა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მყარ</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სამართლებრივ</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საფუძველს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ეყრდნობა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ეს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აქცევს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იურიდიულ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გაურკვევლობას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სტრატეგიულ</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უპირატესობად</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იმისათვის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რომ</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დაადასტუროთ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ლეგიტიმური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ინტერესის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გამოყენების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კანონიერება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დაიცვათ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მონაცემებზე</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დაფუძნებული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სტრატეგიები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დაგვიკავშირდით</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თქვენი</w:t>
      </w:r>
      <w:proofErr w:type="spellEnd"/>
      <w:r w:rsidRPr="0011469F">
        <w:rPr>
          <w:rFonts w:ascii="Times New Roman" w:eastAsia="Times New Roman" w:hAnsi="Times New Roman" w:cs="Times New Roman"/>
        </w:rPr>
        <w:t xml:space="preserve"> LIA-</w:t>
      </w:r>
      <w:r w:rsidRPr="0011469F">
        <w:rPr>
          <w:rFonts w:ascii="Sylfaen" w:eastAsia="Times New Roman" w:hAnsi="Sylfaen" w:cs="Sylfaen"/>
        </w:rPr>
        <w:t>ს</w:t>
      </w:r>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საჭიროებების</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სრულყოფილი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სამართლებრივი</w:t>
      </w:r>
      <w:proofErr w:type="spellEnd"/>
      <w:r w:rsidRPr="0011469F">
        <w:rPr>
          <w:rFonts w:ascii="Times New Roman" w:eastAsia="Times New Roman" w:hAnsi="Times New Roman" w:cs="Times New Roman"/>
        </w:rPr>
        <w:t xml:space="preserve"> </w:t>
      </w:r>
      <w:proofErr w:type="spellStart"/>
      <w:r w:rsidRPr="0011469F">
        <w:rPr>
          <w:rFonts w:ascii="Sylfaen" w:eastAsia="Times New Roman" w:hAnsi="Sylfaen" w:cs="Sylfaen"/>
        </w:rPr>
        <w:t>ანალიზისთვის</w:t>
      </w:r>
      <w:proofErr w:type="spellEnd"/>
      <w:r w:rsidRPr="0011469F">
        <w:rPr>
          <w:rFonts w:ascii="Times New Roman" w:eastAsia="Times New Roman" w:hAnsi="Times New Roman" w:cs="Times New Roman"/>
        </w:rPr>
        <w:t>.</w:t>
      </w:r>
    </w:p>
    <w:p w:rsidR="0011469F" w:rsidRPr="0011469F" w:rsidRDefault="00F336C4" w:rsidP="0011469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11469F" w:rsidRPr="0011469F" w:rsidRDefault="0011469F" w:rsidP="0011469F">
      <w:pPr>
        <w:spacing w:before="100" w:beforeAutospacing="1" w:after="100" w:afterAutospacing="1" w:line="240" w:lineRule="auto"/>
        <w:jc w:val="both"/>
        <w:outlineLvl w:val="2"/>
        <w:rPr>
          <w:rFonts w:ascii="Times New Roman" w:eastAsia="Times New Roman" w:hAnsi="Times New Roman" w:cs="Times New Roman"/>
          <w:b/>
          <w:bCs/>
        </w:rPr>
      </w:pPr>
      <w:r w:rsidRPr="0011469F">
        <w:rPr>
          <w:rFonts w:ascii="Times New Roman" w:eastAsia="Times New Roman" w:hAnsi="Times New Roman" w:cs="Times New Roman"/>
          <w:b/>
          <w:bCs/>
        </w:rPr>
        <w:t>English</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rPr>
      </w:pPr>
      <w:r w:rsidRPr="0011469F">
        <w:rPr>
          <w:rFonts w:ascii="Times New Roman" w:eastAsia="Times New Roman" w:hAnsi="Times New Roman" w:cs="Times New Roman"/>
        </w:rPr>
        <w:t>In the world of data processing, "legitimate interest" is one of the most flexible yet most challenging lawful bases to rely upon. Using it incorrectly—without rigorous legal analysis and documentation—creates a direct risk of regulatory sanctions, as the burden of proof to justify the processing falls entirely on your organization. If challenged by the Personal Data Protection Service, an unsubstantiated claim of legitimate interest can lead to orders to cease processing and significant reputational damage. Legal Sandbox provides the strategic legal counsel to navigate this powerful but complex basis, enabling you to pursue your business objectives with full legal confidence.</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rPr>
      </w:pPr>
      <w:r w:rsidRPr="0011469F">
        <w:rPr>
          <w:rFonts w:ascii="Times New Roman" w:eastAsia="Times New Roman" w:hAnsi="Times New Roman" w:cs="Times New Roman"/>
        </w:rPr>
        <w:lastRenderedPageBreak/>
        <w:t xml:space="preserve">Our service in performing and documenting a </w:t>
      </w:r>
      <w:r w:rsidRPr="0011469F">
        <w:rPr>
          <w:rFonts w:ascii="Times New Roman" w:eastAsia="Times New Roman" w:hAnsi="Times New Roman" w:cs="Times New Roman"/>
          <w:b/>
          <w:bCs/>
        </w:rPr>
        <w:t>Legitimate Interest Assessment in Georgia</w:t>
      </w:r>
      <w:r w:rsidRPr="0011469F">
        <w:rPr>
          <w:rFonts w:ascii="Times New Roman" w:eastAsia="Times New Roman" w:hAnsi="Times New Roman" w:cs="Times New Roman"/>
        </w:rPr>
        <w:t xml:space="preserve"> ensures that your </w:t>
      </w:r>
      <w:r w:rsidRPr="0011469F">
        <w:rPr>
          <w:rFonts w:ascii="Times New Roman" w:eastAsia="Times New Roman" w:hAnsi="Times New Roman" w:cs="Times New Roman"/>
          <w:b/>
          <w:bCs/>
        </w:rPr>
        <w:t>lawful basis for data processing</w:t>
      </w:r>
      <w:r w:rsidRPr="0011469F">
        <w:rPr>
          <w:rFonts w:ascii="Times New Roman" w:eastAsia="Times New Roman" w:hAnsi="Times New Roman" w:cs="Times New Roman"/>
        </w:rPr>
        <w:t xml:space="preserve"> is both defensible and robust. Our structured process involves three critical stages: </w:t>
      </w:r>
      <w:r w:rsidRPr="0011469F">
        <w:rPr>
          <w:rFonts w:ascii="Times New Roman" w:eastAsia="Times New Roman" w:hAnsi="Times New Roman" w:cs="Times New Roman"/>
          <w:b/>
          <w:bCs/>
        </w:rPr>
        <w:t>1. Identifying the Legitimate Interest:</w:t>
      </w:r>
      <w:r w:rsidRPr="0011469F">
        <w:rPr>
          <w:rFonts w:ascii="Times New Roman" w:eastAsia="Times New Roman" w:hAnsi="Times New Roman" w:cs="Times New Roman"/>
        </w:rPr>
        <w:t xml:space="preserve"> We help you clearly articulate the specific business interest, whether it's direct marketing, fraud prevention, or network security. </w:t>
      </w:r>
      <w:r w:rsidRPr="0011469F">
        <w:rPr>
          <w:rFonts w:ascii="Times New Roman" w:eastAsia="Times New Roman" w:hAnsi="Times New Roman" w:cs="Times New Roman"/>
          <w:b/>
          <w:bCs/>
        </w:rPr>
        <w:t>2. The Necessity Test:</w:t>
      </w:r>
      <w:r w:rsidRPr="0011469F">
        <w:rPr>
          <w:rFonts w:ascii="Times New Roman" w:eastAsia="Times New Roman" w:hAnsi="Times New Roman" w:cs="Times New Roman"/>
        </w:rPr>
        <w:t xml:space="preserve"> We assess whether the processing of specific data is truly necessary to achieve that interest. </w:t>
      </w:r>
      <w:r w:rsidRPr="0011469F">
        <w:rPr>
          <w:rFonts w:ascii="Times New Roman" w:eastAsia="Times New Roman" w:hAnsi="Times New Roman" w:cs="Times New Roman"/>
          <w:b/>
          <w:bCs/>
        </w:rPr>
        <w:t>3. The Balancing Test:</w:t>
      </w:r>
      <w:r w:rsidRPr="0011469F">
        <w:rPr>
          <w:rFonts w:ascii="Times New Roman" w:eastAsia="Times New Roman" w:hAnsi="Times New Roman" w:cs="Times New Roman"/>
        </w:rPr>
        <w:t xml:space="preserve"> This is the core of the assessment, where we conduct the detailed </w:t>
      </w:r>
      <w:r w:rsidRPr="0011469F">
        <w:rPr>
          <w:rFonts w:ascii="Times New Roman" w:eastAsia="Times New Roman" w:hAnsi="Times New Roman" w:cs="Times New Roman"/>
          <w:b/>
          <w:bCs/>
        </w:rPr>
        <w:t>balancing test for data processing</w:t>
      </w:r>
      <w:r w:rsidRPr="0011469F">
        <w:rPr>
          <w:rFonts w:ascii="Times New Roman" w:eastAsia="Times New Roman" w:hAnsi="Times New Roman" w:cs="Times New Roman"/>
        </w:rPr>
        <w:t xml:space="preserve">. We weigh your commercial interests against the rights and freedoms of the data subjects, exactly as the </w:t>
      </w:r>
      <w:r w:rsidRPr="0011469F">
        <w:rPr>
          <w:rFonts w:ascii="Times New Roman" w:eastAsia="Times New Roman" w:hAnsi="Times New Roman" w:cs="Times New Roman"/>
          <w:b/>
          <w:bCs/>
        </w:rPr>
        <w:t>Personal Data Protection Service scrutinizes legitimate interest</w:t>
      </w:r>
      <w:r w:rsidRPr="0011469F">
        <w:rPr>
          <w:rFonts w:ascii="Times New Roman" w:eastAsia="Times New Roman" w:hAnsi="Times New Roman" w:cs="Times New Roman"/>
        </w:rPr>
        <w:t xml:space="preserve">, and produce solid </w:t>
      </w:r>
      <w:r w:rsidRPr="0011469F">
        <w:rPr>
          <w:rFonts w:ascii="Times New Roman" w:eastAsia="Times New Roman" w:hAnsi="Times New Roman" w:cs="Times New Roman"/>
          <w:b/>
          <w:bCs/>
        </w:rPr>
        <w:t>LIA documentation</w:t>
      </w:r>
      <w:r w:rsidRPr="0011469F">
        <w:rPr>
          <w:rFonts w:ascii="Times New Roman" w:eastAsia="Times New Roman" w:hAnsi="Times New Roman" w:cs="Times New Roman"/>
        </w:rPr>
        <w:t xml:space="preserve"> to support your position.</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rPr>
      </w:pPr>
      <w:r w:rsidRPr="0011469F">
        <w:rPr>
          <w:rFonts w:ascii="Times New Roman" w:eastAsia="Times New Roman" w:hAnsi="Times New Roman" w:cs="Times New Roman"/>
        </w:rPr>
        <w:t xml:space="preserve">Ultimately, our service provides more than just a compliance document; it delivers operational freedom. With our guidance, you can confidently use data for growth, marketing, and innovation, knowing your activities are built on a solid legal foundation. This turns a legal ambiguity into a strategic advantage. To validate your use of legitimate interest as a </w:t>
      </w:r>
      <w:r w:rsidRPr="0011469F">
        <w:rPr>
          <w:rFonts w:ascii="Times New Roman" w:eastAsia="Times New Roman" w:hAnsi="Times New Roman" w:cs="Times New Roman"/>
          <w:b/>
          <w:bCs/>
        </w:rPr>
        <w:t>lawful basis for data processing</w:t>
      </w:r>
      <w:r w:rsidRPr="0011469F">
        <w:rPr>
          <w:rFonts w:ascii="Times New Roman" w:eastAsia="Times New Roman" w:hAnsi="Times New Roman" w:cs="Times New Roman"/>
        </w:rPr>
        <w:t xml:space="preserve"> and secure your data-driven strategies, contact our team for a comprehensive legal analysis of your LIA requirements.</w:t>
      </w:r>
    </w:p>
    <w:p w:rsidR="0011469F" w:rsidRPr="0011469F" w:rsidRDefault="00F336C4" w:rsidP="0011469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6" style="width:0;height:1.5pt" o:hralign="center" o:hrstd="t" o:hr="t" fillcolor="#a0a0a0" stroked="f"/>
        </w:pict>
      </w:r>
    </w:p>
    <w:p w:rsidR="0011469F" w:rsidRPr="0011469F" w:rsidRDefault="0011469F" w:rsidP="0011469F">
      <w:pPr>
        <w:spacing w:before="100" w:beforeAutospacing="1" w:after="100" w:afterAutospacing="1" w:line="240" w:lineRule="auto"/>
        <w:jc w:val="both"/>
        <w:outlineLvl w:val="2"/>
        <w:rPr>
          <w:rFonts w:ascii="Times New Roman" w:eastAsia="Times New Roman" w:hAnsi="Times New Roman" w:cs="Times New Roman"/>
          <w:b/>
          <w:bCs/>
          <w:lang w:val="ru-RU"/>
        </w:rPr>
      </w:pPr>
      <w:r w:rsidRPr="0011469F">
        <w:rPr>
          <w:rFonts w:ascii="Times New Roman" w:eastAsia="Times New Roman" w:hAnsi="Times New Roman" w:cs="Times New Roman"/>
          <w:b/>
          <w:bCs/>
        </w:rPr>
        <w:t>Russian</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lang w:val="ru-RU"/>
        </w:rPr>
      </w:pPr>
      <w:r w:rsidRPr="0011469F">
        <w:rPr>
          <w:rFonts w:ascii="Times New Roman" w:eastAsia="Times New Roman" w:hAnsi="Times New Roman" w:cs="Times New Roman"/>
          <w:lang w:val="ru-RU"/>
        </w:rPr>
        <w:t>В мире обработки данных «законный интерес» является одним из самых гибких, но в то же время одним из самых сложных для обоснования законных оснований. Его неправильное использование — без тщательного юридического анализа и документирования — создает прямой риск регуляторных санкций, поскольку бремя доказывания законности обработки полностью ложится на вашу организацию. В случае оспаривания со стороны Службы защиты персональных данных, необоснованное заявление о законном интересе может привести к предписанию о прекращении обработки и значительному репутационному ущербу. «</w:t>
      </w:r>
      <w:r w:rsidRPr="0011469F">
        <w:rPr>
          <w:rFonts w:ascii="Times New Roman" w:eastAsia="Times New Roman" w:hAnsi="Times New Roman" w:cs="Times New Roman"/>
        </w:rPr>
        <w:t>Legal</w:t>
      </w:r>
      <w:r w:rsidRPr="0011469F">
        <w:rPr>
          <w:rFonts w:ascii="Times New Roman" w:eastAsia="Times New Roman" w:hAnsi="Times New Roman" w:cs="Times New Roman"/>
          <w:lang w:val="ru-RU"/>
        </w:rPr>
        <w:t xml:space="preserve"> </w:t>
      </w:r>
      <w:r w:rsidRPr="0011469F">
        <w:rPr>
          <w:rFonts w:ascii="Times New Roman" w:eastAsia="Times New Roman" w:hAnsi="Times New Roman" w:cs="Times New Roman"/>
        </w:rPr>
        <w:t>Sandbox</w:t>
      </w:r>
      <w:r w:rsidRPr="0011469F">
        <w:rPr>
          <w:rFonts w:ascii="Times New Roman" w:eastAsia="Times New Roman" w:hAnsi="Times New Roman" w:cs="Times New Roman"/>
          <w:lang w:val="ru-RU"/>
        </w:rPr>
        <w:t>» предоставляет стратегическое юридическое консультирование, чтобы помочь вам уверенно использовать это мощное, но сложное основание для достижения ваших бизнес-целей в полном соответствии с законом.</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lang w:val="ru-RU"/>
        </w:rPr>
      </w:pPr>
      <w:r w:rsidRPr="0011469F">
        <w:rPr>
          <w:rFonts w:ascii="Times New Roman" w:eastAsia="Times New Roman" w:hAnsi="Times New Roman" w:cs="Times New Roman"/>
          <w:lang w:val="ru-RU"/>
        </w:rPr>
        <w:t xml:space="preserve">Наша услуга по проведению и документированию </w:t>
      </w:r>
      <w:r w:rsidRPr="0011469F">
        <w:rPr>
          <w:rFonts w:ascii="Times New Roman" w:eastAsia="Times New Roman" w:hAnsi="Times New Roman" w:cs="Times New Roman"/>
          <w:b/>
          <w:bCs/>
          <w:lang w:val="ru-RU"/>
        </w:rPr>
        <w:t>Оценки законного интереса (</w:t>
      </w:r>
      <w:r w:rsidRPr="0011469F">
        <w:rPr>
          <w:rFonts w:ascii="Times New Roman" w:eastAsia="Times New Roman" w:hAnsi="Times New Roman" w:cs="Times New Roman"/>
          <w:b/>
          <w:bCs/>
        </w:rPr>
        <w:t>LIA</w:t>
      </w:r>
      <w:r w:rsidRPr="0011469F">
        <w:rPr>
          <w:rFonts w:ascii="Times New Roman" w:eastAsia="Times New Roman" w:hAnsi="Times New Roman" w:cs="Times New Roman"/>
          <w:b/>
          <w:bCs/>
          <w:lang w:val="ru-RU"/>
        </w:rPr>
        <w:t>) в Грузии</w:t>
      </w:r>
      <w:r w:rsidRPr="0011469F">
        <w:rPr>
          <w:rFonts w:ascii="Times New Roman" w:eastAsia="Times New Roman" w:hAnsi="Times New Roman" w:cs="Times New Roman"/>
          <w:lang w:val="ru-RU"/>
        </w:rPr>
        <w:t xml:space="preserve"> гарантирует, что ваше </w:t>
      </w:r>
      <w:r w:rsidRPr="0011469F">
        <w:rPr>
          <w:rFonts w:ascii="Times New Roman" w:eastAsia="Times New Roman" w:hAnsi="Times New Roman" w:cs="Times New Roman"/>
          <w:b/>
          <w:bCs/>
          <w:lang w:val="ru-RU"/>
        </w:rPr>
        <w:t>законное основание для обработки данных</w:t>
      </w:r>
      <w:r w:rsidRPr="0011469F">
        <w:rPr>
          <w:rFonts w:ascii="Times New Roman" w:eastAsia="Times New Roman" w:hAnsi="Times New Roman" w:cs="Times New Roman"/>
          <w:lang w:val="ru-RU"/>
        </w:rPr>
        <w:t xml:space="preserve"> будет надежным и защищенным. Наш структурированный процесс включает три критически важных этапа: </w:t>
      </w:r>
      <w:r w:rsidRPr="0011469F">
        <w:rPr>
          <w:rFonts w:ascii="Times New Roman" w:eastAsia="Times New Roman" w:hAnsi="Times New Roman" w:cs="Times New Roman"/>
          <w:b/>
          <w:bCs/>
          <w:lang w:val="ru-RU"/>
        </w:rPr>
        <w:t>1. Определение законного интереса:</w:t>
      </w:r>
      <w:r w:rsidRPr="0011469F">
        <w:rPr>
          <w:rFonts w:ascii="Times New Roman" w:eastAsia="Times New Roman" w:hAnsi="Times New Roman" w:cs="Times New Roman"/>
          <w:lang w:val="ru-RU"/>
        </w:rPr>
        <w:t xml:space="preserve"> Мы помогаем вам четко сформулировать конкретный бизнес-интерес, будь то прямой маркетинг, предотвращение мошенничества или обеспечение сетевой безопасности. </w:t>
      </w:r>
      <w:r w:rsidRPr="0011469F">
        <w:rPr>
          <w:rFonts w:ascii="Times New Roman" w:eastAsia="Times New Roman" w:hAnsi="Times New Roman" w:cs="Times New Roman"/>
          <w:b/>
          <w:bCs/>
          <w:lang w:val="ru-RU"/>
        </w:rPr>
        <w:t>2. Тест на необходимость:</w:t>
      </w:r>
      <w:r w:rsidRPr="0011469F">
        <w:rPr>
          <w:rFonts w:ascii="Times New Roman" w:eastAsia="Times New Roman" w:hAnsi="Times New Roman" w:cs="Times New Roman"/>
          <w:lang w:val="ru-RU"/>
        </w:rPr>
        <w:t xml:space="preserve"> Мы оцениваем, действительно ли обработка конкретных данных необходима для достижения этой цели. </w:t>
      </w:r>
      <w:r w:rsidRPr="0011469F">
        <w:rPr>
          <w:rFonts w:ascii="Times New Roman" w:eastAsia="Times New Roman" w:hAnsi="Times New Roman" w:cs="Times New Roman"/>
          <w:b/>
          <w:bCs/>
          <w:lang w:val="ru-RU"/>
        </w:rPr>
        <w:t>3. Тест на балансировку интересов:</w:t>
      </w:r>
      <w:r w:rsidRPr="0011469F">
        <w:rPr>
          <w:rFonts w:ascii="Times New Roman" w:eastAsia="Times New Roman" w:hAnsi="Times New Roman" w:cs="Times New Roman"/>
          <w:lang w:val="ru-RU"/>
        </w:rPr>
        <w:t xml:space="preserve"> Это ядро оценки, где мы проводим детальный </w:t>
      </w:r>
      <w:r w:rsidRPr="0011469F">
        <w:rPr>
          <w:rFonts w:ascii="Times New Roman" w:eastAsia="Times New Roman" w:hAnsi="Times New Roman" w:cs="Times New Roman"/>
          <w:b/>
          <w:bCs/>
          <w:lang w:val="ru-RU"/>
        </w:rPr>
        <w:t>тест на балансировку интересов при обработке данных</w:t>
      </w:r>
      <w:r w:rsidRPr="0011469F">
        <w:rPr>
          <w:rFonts w:ascii="Times New Roman" w:eastAsia="Times New Roman" w:hAnsi="Times New Roman" w:cs="Times New Roman"/>
          <w:lang w:val="ru-RU"/>
        </w:rPr>
        <w:t xml:space="preserve">. Мы взвешиваем ваши коммерческие интересы в сравнении с правами и свободами субъектов данных — точно так же, как это анализирует </w:t>
      </w:r>
      <w:r w:rsidRPr="0011469F">
        <w:rPr>
          <w:rFonts w:ascii="Times New Roman" w:eastAsia="Times New Roman" w:hAnsi="Times New Roman" w:cs="Times New Roman"/>
          <w:b/>
          <w:bCs/>
          <w:lang w:val="ru-RU"/>
        </w:rPr>
        <w:t>Служба защиты персональных данных в делах о законном интересе</w:t>
      </w:r>
      <w:r w:rsidRPr="0011469F">
        <w:rPr>
          <w:rFonts w:ascii="Times New Roman" w:eastAsia="Times New Roman" w:hAnsi="Times New Roman" w:cs="Times New Roman"/>
          <w:lang w:val="ru-RU"/>
        </w:rPr>
        <w:t xml:space="preserve">, — и создаем прочную </w:t>
      </w:r>
      <w:r w:rsidRPr="0011469F">
        <w:rPr>
          <w:rFonts w:ascii="Times New Roman" w:eastAsia="Times New Roman" w:hAnsi="Times New Roman" w:cs="Times New Roman"/>
          <w:b/>
          <w:bCs/>
          <w:lang w:val="ru-RU"/>
        </w:rPr>
        <w:t xml:space="preserve">документацию </w:t>
      </w:r>
      <w:r w:rsidRPr="0011469F">
        <w:rPr>
          <w:rFonts w:ascii="Times New Roman" w:eastAsia="Times New Roman" w:hAnsi="Times New Roman" w:cs="Times New Roman"/>
          <w:b/>
          <w:bCs/>
        </w:rPr>
        <w:t>LIA</w:t>
      </w:r>
      <w:r w:rsidRPr="0011469F">
        <w:rPr>
          <w:rFonts w:ascii="Times New Roman" w:eastAsia="Times New Roman" w:hAnsi="Times New Roman" w:cs="Times New Roman"/>
          <w:lang w:val="ru-RU"/>
        </w:rPr>
        <w:t xml:space="preserve"> для подкрепления вашей позиции.</w:t>
      </w:r>
    </w:p>
    <w:p w:rsidR="0011469F" w:rsidRPr="0011469F" w:rsidRDefault="0011469F" w:rsidP="0011469F">
      <w:pPr>
        <w:spacing w:before="100" w:beforeAutospacing="1" w:after="100" w:afterAutospacing="1" w:line="240" w:lineRule="auto"/>
        <w:jc w:val="both"/>
        <w:rPr>
          <w:rFonts w:ascii="Times New Roman" w:eastAsia="Times New Roman" w:hAnsi="Times New Roman" w:cs="Times New Roman"/>
          <w:lang w:val="ru-RU"/>
        </w:rPr>
      </w:pPr>
      <w:r w:rsidRPr="0011469F">
        <w:rPr>
          <w:rFonts w:ascii="Times New Roman" w:eastAsia="Times New Roman" w:hAnsi="Times New Roman" w:cs="Times New Roman"/>
          <w:lang w:val="ru-RU"/>
        </w:rPr>
        <w:t xml:space="preserve">В конечном счете, наша услуга предоставляет больше, чем просто документ о соответствии; она обеспечивает операционную свободу. С нашей помощью вы можете уверенно использовать данные для роста, маркетинга и инноваций, зная, что ваша деятельность опирается на прочный правовой фундамент. Это превращает юридическую неопределенность в стратегическое преимущество. Чтобы подтвердить законность использования вами законного интереса и обезопасить ваши стратегии, основанные на данных, свяжитесь с нами для проведения всестороннего правового анализа ваших потребностей в проведении </w:t>
      </w:r>
      <w:r w:rsidRPr="0011469F">
        <w:rPr>
          <w:rFonts w:ascii="Times New Roman" w:eastAsia="Times New Roman" w:hAnsi="Times New Roman" w:cs="Times New Roman"/>
        </w:rPr>
        <w:t>LIA</w:t>
      </w:r>
      <w:r w:rsidRPr="0011469F">
        <w:rPr>
          <w:rFonts w:ascii="Times New Roman" w:eastAsia="Times New Roman" w:hAnsi="Times New Roman" w:cs="Times New Roman"/>
          <w:lang w:val="ru-RU"/>
        </w:rPr>
        <w:t>.</w:t>
      </w:r>
    </w:p>
    <w:p w:rsidR="00715EF3" w:rsidRDefault="00F336C4" w:rsidP="0011469F">
      <w:pPr>
        <w:jc w:val="both"/>
        <w:rPr>
          <w:lang w:val="ru-RU"/>
        </w:rPr>
      </w:pPr>
    </w:p>
    <w:p w:rsidR="00F336C4" w:rsidRDefault="00F336C4" w:rsidP="0011469F">
      <w:pPr>
        <w:jc w:val="both"/>
        <w:rPr>
          <w:lang w:val="ru-RU"/>
        </w:rPr>
      </w:pPr>
    </w:p>
    <w:p w:rsidR="00F336C4" w:rsidRDefault="00F336C4" w:rsidP="00F336C4">
      <w:pPr>
        <w:pStyle w:val="Heading3"/>
      </w:pPr>
      <w:r>
        <w:rPr>
          <w:rFonts w:eastAsiaTheme="majorEastAsia"/>
        </w:rPr>
        <w:t>Part 1: Website Content</w:t>
      </w:r>
    </w:p>
    <w:p w:rsidR="00F336C4" w:rsidRDefault="00F336C4" w:rsidP="00F336C4">
      <w:r>
        <w:pict>
          <v:rect id="_x0000_i1027" style="width:0;height:1.5pt" o:hralign="center" o:hrstd="t" o:hr="t" fillcolor="#a0a0a0" stroked="f"/>
        </w:pict>
      </w:r>
    </w:p>
    <w:p w:rsidR="00F336C4" w:rsidRDefault="00F336C4" w:rsidP="00F336C4">
      <w:pPr>
        <w:pStyle w:val="Heading4"/>
      </w:pPr>
      <w:r>
        <w:t>Georgian (</w:t>
      </w:r>
      <w:proofErr w:type="spellStart"/>
      <w:r>
        <w:t>ქართული</w:t>
      </w:r>
      <w:proofErr w:type="spellEnd"/>
      <w:r>
        <w:t>)</w:t>
      </w:r>
    </w:p>
    <w:p w:rsidR="00F336C4" w:rsidRDefault="00F336C4" w:rsidP="00F336C4">
      <w:r>
        <w:rPr>
          <w:b/>
          <w:bCs/>
        </w:rPr>
        <w:t>Title:</w:t>
      </w:r>
      <w:r>
        <w:br/>
      </w:r>
      <w:proofErr w:type="spellStart"/>
      <w:r>
        <w:t>ლეგიტიმური</w:t>
      </w:r>
      <w:proofErr w:type="spellEnd"/>
      <w:r>
        <w:t xml:space="preserve"> </w:t>
      </w:r>
      <w:proofErr w:type="spellStart"/>
      <w:r>
        <w:t>ინტერესის</w:t>
      </w:r>
      <w:proofErr w:type="spellEnd"/>
      <w:r>
        <w:t xml:space="preserve"> </w:t>
      </w:r>
      <w:proofErr w:type="spellStart"/>
      <w:r>
        <w:t>შეფასება</w:t>
      </w:r>
      <w:proofErr w:type="spellEnd"/>
      <w:r>
        <w:t xml:space="preserve"> (LIA)</w:t>
      </w:r>
    </w:p>
    <w:p w:rsidR="00F336C4" w:rsidRDefault="00F336C4" w:rsidP="00F336C4">
      <w:r>
        <w:rPr>
          <w:b/>
          <w:bCs/>
        </w:rPr>
        <w:t>Short Description:</w:t>
      </w:r>
      <w:r>
        <w:br/>
      </w:r>
      <w:proofErr w:type="spellStart"/>
      <w:r>
        <w:t>მონაცემები</w:t>
      </w:r>
      <w:proofErr w:type="spellEnd"/>
      <w:r>
        <w:t xml:space="preserve"> </w:t>
      </w:r>
      <w:proofErr w:type="spellStart"/>
      <w:r>
        <w:t>ზრდის</w:t>
      </w:r>
      <w:proofErr w:type="spellEnd"/>
      <w:r>
        <w:t xml:space="preserve"> </w:t>
      </w:r>
      <w:proofErr w:type="spellStart"/>
      <w:r>
        <w:t>საწვავია</w:t>
      </w:r>
      <w:proofErr w:type="spellEnd"/>
      <w:r>
        <w:t xml:space="preserve">, </w:t>
      </w:r>
      <w:proofErr w:type="spellStart"/>
      <w:r>
        <w:t>მაგრამ</w:t>
      </w:r>
      <w:proofErr w:type="spellEnd"/>
      <w:r>
        <w:t xml:space="preserve"> </w:t>
      </w:r>
      <w:proofErr w:type="spellStart"/>
      <w:r>
        <w:t>შეგიძლიათ</w:t>
      </w:r>
      <w:proofErr w:type="spellEnd"/>
      <w:r>
        <w:t xml:space="preserve"> </w:t>
      </w:r>
      <w:proofErr w:type="spellStart"/>
      <w:r>
        <w:t>თუ</w:t>
      </w:r>
      <w:proofErr w:type="spellEnd"/>
      <w:r>
        <w:t xml:space="preserve"> </w:t>
      </w:r>
      <w:proofErr w:type="spellStart"/>
      <w:r>
        <w:t>არა</w:t>
      </w:r>
      <w:proofErr w:type="spellEnd"/>
      <w:r>
        <w:t xml:space="preserve"> </w:t>
      </w:r>
      <w:proofErr w:type="spellStart"/>
      <w:r>
        <w:t>მისი</w:t>
      </w:r>
      <w:proofErr w:type="spellEnd"/>
      <w:r>
        <w:t xml:space="preserve"> </w:t>
      </w:r>
      <w:proofErr w:type="spellStart"/>
      <w:r>
        <w:t>გამოყენების</w:t>
      </w:r>
      <w:proofErr w:type="spellEnd"/>
      <w:r>
        <w:t xml:space="preserve"> </w:t>
      </w:r>
      <w:proofErr w:type="spellStart"/>
      <w:r>
        <w:t>უფლების</w:t>
      </w:r>
      <w:proofErr w:type="spellEnd"/>
      <w:r>
        <w:t xml:space="preserve"> </w:t>
      </w:r>
      <w:proofErr w:type="spellStart"/>
      <w:r>
        <w:t>დამტკიცება</w:t>
      </w:r>
      <w:proofErr w:type="spellEnd"/>
      <w:r>
        <w:t xml:space="preserve">? Legal Sandbox Georgia </w:t>
      </w:r>
      <w:proofErr w:type="spellStart"/>
      <w:r>
        <w:t>აქცევს</w:t>
      </w:r>
      <w:proofErr w:type="spellEnd"/>
      <w:r>
        <w:t xml:space="preserve"> „</w:t>
      </w:r>
      <w:proofErr w:type="spellStart"/>
      <w:r>
        <w:t>ლეგიტიმური</w:t>
      </w:r>
      <w:proofErr w:type="spellEnd"/>
      <w:r>
        <w:t xml:space="preserve"> </w:t>
      </w:r>
      <w:proofErr w:type="spellStart"/>
      <w:proofErr w:type="gramStart"/>
      <w:r>
        <w:t>ინტერესის</w:t>
      </w:r>
      <w:proofErr w:type="spellEnd"/>
      <w:r>
        <w:t xml:space="preserve">“ </w:t>
      </w:r>
      <w:proofErr w:type="spellStart"/>
      <w:r>
        <w:t>ნაცრისფერ</w:t>
      </w:r>
      <w:proofErr w:type="spellEnd"/>
      <w:proofErr w:type="gramEnd"/>
      <w:r>
        <w:t xml:space="preserve"> </w:t>
      </w:r>
      <w:proofErr w:type="spellStart"/>
      <w:r>
        <w:t>ზონას</w:t>
      </w:r>
      <w:proofErr w:type="spellEnd"/>
      <w:r>
        <w:t xml:space="preserve"> </w:t>
      </w:r>
      <w:proofErr w:type="spellStart"/>
      <w:r>
        <w:t>თქვენს</w:t>
      </w:r>
      <w:proofErr w:type="spellEnd"/>
      <w:r>
        <w:t xml:space="preserve"> </w:t>
      </w:r>
      <w:proofErr w:type="spellStart"/>
      <w:r>
        <w:t>მკაფიო</w:t>
      </w:r>
      <w:proofErr w:type="spellEnd"/>
      <w:r>
        <w:t xml:space="preserve"> </w:t>
      </w:r>
      <w:proofErr w:type="spellStart"/>
      <w:r>
        <w:t>სამართლებრივ</w:t>
      </w:r>
      <w:proofErr w:type="spellEnd"/>
      <w:r>
        <w:t xml:space="preserve"> </w:t>
      </w:r>
      <w:proofErr w:type="spellStart"/>
      <w:r>
        <w:t>არგუმენტად</w:t>
      </w:r>
      <w:proofErr w:type="spellEnd"/>
      <w:r>
        <w:t xml:space="preserve">, </w:t>
      </w:r>
      <w:proofErr w:type="spellStart"/>
      <w:r>
        <w:t>რითაც</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მარკეტინგულ</w:t>
      </w:r>
      <w:proofErr w:type="spellEnd"/>
      <w:r>
        <w:t xml:space="preserve"> </w:t>
      </w:r>
      <w:proofErr w:type="spellStart"/>
      <w:r>
        <w:t>და</w:t>
      </w:r>
      <w:proofErr w:type="spellEnd"/>
      <w:r>
        <w:t xml:space="preserve"> </w:t>
      </w:r>
      <w:proofErr w:type="spellStart"/>
      <w:r>
        <w:t>ინოვაციურ</w:t>
      </w:r>
      <w:proofErr w:type="spellEnd"/>
      <w:r>
        <w:t xml:space="preserve"> </w:t>
      </w:r>
      <w:proofErr w:type="spellStart"/>
      <w:r>
        <w:t>სტრატეგიებს</w:t>
      </w:r>
      <w:proofErr w:type="spellEnd"/>
      <w:r>
        <w:t>.</w:t>
      </w:r>
    </w:p>
    <w:p w:rsidR="00F336C4" w:rsidRDefault="00F336C4" w:rsidP="00F336C4">
      <w:r>
        <w:rPr>
          <w:b/>
          <w:bCs/>
        </w:rPr>
        <w:t>Full Content:</w:t>
      </w:r>
      <w:r>
        <w:br/>
      </w:r>
      <w:proofErr w:type="spellStart"/>
      <w:r>
        <w:t>მონაცემთა</w:t>
      </w:r>
      <w:proofErr w:type="spellEnd"/>
      <w:r>
        <w:t xml:space="preserve"> </w:t>
      </w:r>
      <w:proofErr w:type="spellStart"/>
      <w:r>
        <w:t>დამუშავების</w:t>
      </w:r>
      <w:proofErr w:type="spellEnd"/>
      <w:r>
        <w:t xml:space="preserve"> </w:t>
      </w:r>
      <w:proofErr w:type="spellStart"/>
      <w:r>
        <w:t>სამყაროში</w:t>
      </w:r>
      <w:proofErr w:type="spellEnd"/>
      <w:r>
        <w:t xml:space="preserve"> „</w:t>
      </w:r>
      <w:proofErr w:type="spellStart"/>
      <w:r>
        <w:t>ლეგიტიმური</w:t>
      </w:r>
      <w:proofErr w:type="spellEnd"/>
      <w:r>
        <w:t xml:space="preserve"> </w:t>
      </w:r>
      <w:proofErr w:type="spellStart"/>
      <w:r>
        <w:t>ინტერესი</w:t>
      </w:r>
      <w:proofErr w:type="spellEnd"/>
      <w:r>
        <w:t xml:space="preserve">“ </w:t>
      </w:r>
      <w:proofErr w:type="spellStart"/>
      <w:r>
        <w:t>ერთ-ერთი</w:t>
      </w:r>
      <w:proofErr w:type="spellEnd"/>
      <w:r>
        <w:t xml:space="preserve"> </w:t>
      </w:r>
      <w:proofErr w:type="spellStart"/>
      <w:r>
        <w:t>ყველაზე</w:t>
      </w:r>
      <w:proofErr w:type="spellEnd"/>
      <w:r>
        <w:t xml:space="preserve"> </w:t>
      </w:r>
      <w:proofErr w:type="spellStart"/>
      <w:r>
        <w:t>მოქნილი</w:t>
      </w:r>
      <w:proofErr w:type="spellEnd"/>
      <w:r>
        <w:t xml:space="preserve">, </w:t>
      </w:r>
      <w:proofErr w:type="spellStart"/>
      <w:r>
        <w:t>თუმცა</w:t>
      </w:r>
      <w:proofErr w:type="spellEnd"/>
      <w:r>
        <w:t xml:space="preserve">, </w:t>
      </w:r>
      <w:proofErr w:type="spellStart"/>
      <w:r>
        <w:t>ამავდროულად</w:t>
      </w:r>
      <w:proofErr w:type="spellEnd"/>
      <w:r>
        <w:t xml:space="preserve">, </w:t>
      </w:r>
      <w:proofErr w:type="spellStart"/>
      <w:r>
        <w:t>ყველაზე</w:t>
      </w:r>
      <w:proofErr w:type="spellEnd"/>
      <w:r>
        <w:t xml:space="preserve"> </w:t>
      </w:r>
      <w:proofErr w:type="spellStart"/>
      <w:r>
        <w:t>რთულად</w:t>
      </w:r>
      <w:proofErr w:type="spellEnd"/>
      <w:r>
        <w:t xml:space="preserve"> </w:t>
      </w:r>
      <w:proofErr w:type="spellStart"/>
      <w:r>
        <w:t>დასასაბუთებელი</w:t>
      </w:r>
      <w:proofErr w:type="spellEnd"/>
      <w:r>
        <w:t xml:space="preserve"> </w:t>
      </w:r>
      <w:proofErr w:type="spellStart"/>
      <w:r>
        <w:t>კანონიერი</w:t>
      </w:r>
      <w:proofErr w:type="spellEnd"/>
      <w:r>
        <w:t xml:space="preserve"> </w:t>
      </w:r>
      <w:proofErr w:type="spellStart"/>
      <w:r>
        <w:t>საფუძველია</w:t>
      </w:r>
      <w:proofErr w:type="spellEnd"/>
      <w:r>
        <w:t xml:space="preserve">. </w:t>
      </w:r>
      <w:proofErr w:type="spellStart"/>
      <w:r>
        <w:t>მისი</w:t>
      </w:r>
      <w:proofErr w:type="spellEnd"/>
      <w:r>
        <w:t xml:space="preserve"> </w:t>
      </w:r>
      <w:proofErr w:type="spellStart"/>
      <w:r>
        <w:t>არასწორად</w:t>
      </w:r>
      <w:proofErr w:type="spellEnd"/>
      <w:r>
        <w:t xml:space="preserve">, </w:t>
      </w:r>
      <w:proofErr w:type="spellStart"/>
      <w:r>
        <w:t>სათანადო</w:t>
      </w:r>
      <w:proofErr w:type="spellEnd"/>
      <w:r>
        <w:t xml:space="preserve"> </w:t>
      </w:r>
      <w:proofErr w:type="spellStart"/>
      <w:r>
        <w:t>იურიდიული</w:t>
      </w:r>
      <w:proofErr w:type="spellEnd"/>
      <w:r>
        <w:t xml:space="preserve"> </w:t>
      </w:r>
      <w:proofErr w:type="spellStart"/>
      <w:r>
        <w:t>ანალიზისა</w:t>
      </w:r>
      <w:proofErr w:type="spellEnd"/>
      <w:r>
        <w:t xml:space="preserve"> </w:t>
      </w:r>
      <w:proofErr w:type="spellStart"/>
      <w:r>
        <w:t>და</w:t>
      </w:r>
      <w:proofErr w:type="spellEnd"/>
      <w:r>
        <w:t xml:space="preserve"> </w:t>
      </w:r>
      <w:proofErr w:type="spellStart"/>
      <w:r>
        <w:t>დოკუმენტაციის</w:t>
      </w:r>
      <w:proofErr w:type="spellEnd"/>
      <w:r>
        <w:t xml:space="preserve"> </w:t>
      </w:r>
      <w:proofErr w:type="spellStart"/>
      <w:r>
        <w:t>გარეშე</w:t>
      </w:r>
      <w:proofErr w:type="spellEnd"/>
      <w:r>
        <w:t xml:space="preserve"> </w:t>
      </w:r>
      <w:proofErr w:type="spellStart"/>
      <w:r>
        <w:t>გამოყენება</w:t>
      </w:r>
      <w:proofErr w:type="spellEnd"/>
      <w:r>
        <w:t xml:space="preserve"> </w:t>
      </w:r>
      <w:proofErr w:type="spellStart"/>
      <w:r>
        <w:t>პირდაპირ</w:t>
      </w:r>
      <w:proofErr w:type="spellEnd"/>
      <w:r>
        <w:t xml:space="preserve"> </w:t>
      </w:r>
      <w:proofErr w:type="spellStart"/>
      <w:r>
        <w:t>გზას</w:t>
      </w:r>
      <w:proofErr w:type="spellEnd"/>
      <w:r>
        <w:t xml:space="preserve"> </w:t>
      </w:r>
      <w:proofErr w:type="spellStart"/>
      <w:r>
        <w:t>უხსნის</w:t>
      </w:r>
      <w:proofErr w:type="spellEnd"/>
      <w:r>
        <w:t xml:space="preserve"> </w:t>
      </w:r>
      <w:proofErr w:type="spellStart"/>
      <w:r>
        <w:t>მარეგულირებელ</w:t>
      </w:r>
      <w:proofErr w:type="spellEnd"/>
      <w:r>
        <w:t xml:space="preserve"> </w:t>
      </w:r>
      <w:proofErr w:type="spellStart"/>
      <w:r>
        <w:t>სანქციებს</w:t>
      </w:r>
      <w:proofErr w:type="spellEnd"/>
      <w:r>
        <w:t xml:space="preserve">, </w:t>
      </w:r>
      <w:proofErr w:type="spellStart"/>
      <w:r>
        <w:t>რადგან</w:t>
      </w:r>
      <w:proofErr w:type="spellEnd"/>
      <w:r>
        <w:t xml:space="preserve"> </w:t>
      </w:r>
      <w:proofErr w:type="spellStart"/>
      <w:r>
        <w:t>დამუშავების</w:t>
      </w:r>
      <w:proofErr w:type="spellEnd"/>
      <w:r>
        <w:t xml:space="preserve"> </w:t>
      </w:r>
      <w:proofErr w:type="spellStart"/>
      <w:r>
        <w:t>კანონიერების</w:t>
      </w:r>
      <w:proofErr w:type="spellEnd"/>
      <w:r>
        <w:t xml:space="preserve"> </w:t>
      </w:r>
      <w:proofErr w:type="spellStart"/>
      <w:r>
        <w:t>მტკიცების</w:t>
      </w:r>
      <w:proofErr w:type="spellEnd"/>
      <w:r>
        <w:t xml:space="preserve"> </w:t>
      </w:r>
      <w:proofErr w:type="spellStart"/>
      <w:r>
        <w:t>ტვირთი</w:t>
      </w:r>
      <w:proofErr w:type="spellEnd"/>
      <w:r>
        <w:t xml:space="preserve"> </w:t>
      </w:r>
      <w:proofErr w:type="spellStart"/>
      <w:r>
        <w:t>სრულად</w:t>
      </w:r>
      <w:proofErr w:type="spellEnd"/>
      <w:r>
        <w:t xml:space="preserve"> </w:t>
      </w:r>
      <w:proofErr w:type="spellStart"/>
      <w:r>
        <w:t>თქვენს</w:t>
      </w:r>
      <w:proofErr w:type="spellEnd"/>
      <w:r>
        <w:t xml:space="preserve"> </w:t>
      </w:r>
      <w:proofErr w:type="spellStart"/>
      <w:r>
        <w:t>ორგანიზაციას</w:t>
      </w:r>
      <w:proofErr w:type="spellEnd"/>
      <w:r>
        <w:t xml:space="preserve"> </w:t>
      </w:r>
      <w:proofErr w:type="spellStart"/>
      <w:r>
        <w:t>ეკისრება</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სამსახურის</w:t>
      </w:r>
      <w:proofErr w:type="spellEnd"/>
      <w:r>
        <w:t xml:space="preserve"> </w:t>
      </w:r>
      <w:proofErr w:type="spellStart"/>
      <w:r>
        <w:t>მიერ</w:t>
      </w:r>
      <w:proofErr w:type="spellEnd"/>
      <w:r>
        <w:t xml:space="preserve"> </w:t>
      </w:r>
      <w:proofErr w:type="spellStart"/>
      <w:r>
        <w:t>საკითხის</w:t>
      </w:r>
      <w:proofErr w:type="spellEnd"/>
      <w:r>
        <w:t xml:space="preserve"> </w:t>
      </w:r>
      <w:proofErr w:type="spellStart"/>
      <w:r>
        <w:t>შესწავლის</w:t>
      </w:r>
      <w:proofErr w:type="spellEnd"/>
      <w:r>
        <w:t xml:space="preserve"> </w:t>
      </w:r>
      <w:proofErr w:type="spellStart"/>
      <w:r>
        <w:t>შემთხვევაში</w:t>
      </w:r>
      <w:proofErr w:type="spellEnd"/>
      <w:r>
        <w:t xml:space="preserve">, </w:t>
      </w:r>
      <w:proofErr w:type="spellStart"/>
      <w:r>
        <w:t>არასაკმარისად</w:t>
      </w:r>
      <w:proofErr w:type="spellEnd"/>
      <w:r>
        <w:t xml:space="preserve"> </w:t>
      </w:r>
      <w:proofErr w:type="spellStart"/>
      <w:r>
        <w:t>დასაბუთებულმა</w:t>
      </w:r>
      <w:proofErr w:type="spellEnd"/>
      <w:r>
        <w:t xml:space="preserve"> </w:t>
      </w:r>
      <w:proofErr w:type="spellStart"/>
      <w:r>
        <w:t>ლეგიტიმურმა</w:t>
      </w:r>
      <w:proofErr w:type="spellEnd"/>
      <w:r>
        <w:t xml:space="preserve"> </w:t>
      </w:r>
      <w:proofErr w:type="spellStart"/>
      <w:r>
        <w:t>ინტერესმა</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დამუშავების</w:t>
      </w:r>
      <w:proofErr w:type="spellEnd"/>
      <w:r>
        <w:t xml:space="preserve"> </w:t>
      </w:r>
      <w:proofErr w:type="spellStart"/>
      <w:r>
        <w:t>შეწყვეტის</w:t>
      </w:r>
      <w:proofErr w:type="spellEnd"/>
      <w:r>
        <w:t xml:space="preserve"> </w:t>
      </w:r>
      <w:proofErr w:type="spellStart"/>
      <w:r>
        <w:t>ვალდებულება</w:t>
      </w:r>
      <w:proofErr w:type="spellEnd"/>
      <w:r>
        <w:t xml:space="preserve"> </w:t>
      </w:r>
      <w:proofErr w:type="spellStart"/>
      <w:r>
        <w:t>და</w:t>
      </w:r>
      <w:proofErr w:type="spellEnd"/>
      <w:r>
        <w:t xml:space="preserve"> </w:t>
      </w:r>
      <w:proofErr w:type="spellStart"/>
      <w:r>
        <w:t>მნიშვნელოვანი</w:t>
      </w:r>
      <w:proofErr w:type="spellEnd"/>
      <w:r>
        <w:t xml:space="preserve"> </w:t>
      </w:r>
      <w:proofErr w:type="spellStart"/>
      <w:r>
        <w:t>რეპუტაციული</w:t>
      </w:r>
      <w:proofErr w:type="spellEnd"/>
      <w:r>
        <w:t xml:space="preserve"> </w:t>
      </w:r>
      <w:proofErr w:type="spellStart"/>
      <w:r>
        <w:t>ზიანი</w:t>
      </w:r>
      <w:proofErr w:type="spellEnd"/>
      <w:r>
        <w:t xml:space="preserve">. Legal Sandbox Georgia </w:t>
      </w:r>
      <w:proofErr w:type="spellStart"/>
      <w:r>
        <w:t>გთავაზობთ</w:t>
      </w:r>
      <w:proofErr w:type="spellEnd"/>
      <w:r>
        <w:t xml:space="preserve"> </w:t>
      </w:r>
      <w:proofErr w:type="spellStart"/>
      <w:r>
        <w:t>სტრატეგიულ</w:t>
      </w:r>
      <w:proofErr w:type="spellEnd"/>
      <w:r>
        <w:t xml:space="preserve"> </w:t>
      </w:r>
      <w:proofErr w:type="spellStart"/>
      <w:r>
        <w:t>იურიდიულ</w:t>
      </w:r>
      <w:proofErr w:type="spellEnd"/>
      <w:r>
        <w:t xml:space="preserve"> </w:t>
      </w:r>
      <w:proofErr w:type="spellStart"/>
      <w:r>
        <w:t>მხარდაჭერას</w:t>
      </w:r>
      <w:proofErr w:type="spellEnd"/>
      <w:r>
        <w:t xml:space="preserve">, </w:t>
      </w:r>
      <w:proofErr w:type="spellStart"/>
      <w:r>
        <w:t>რათა</w:t>
      </w:r>
      <w:proofErr w:type="spellEnd"/>
      <w:r>
        <w:t xml:space="preserve"> </w:t>
      </w:r>
      <w:proofErr w:type="spellStart"/>
      <w:r>
        <w:t>დაგეხმაროთ</w:t>
      </w:r>
      <w:proofErr w:type="spellEnd"/>
      <w:r>
        <w:t xml:space="preserve"> </w:t>
      </w:r>
      <w:proofErr w:type="spellStart"/>
      <w:r>
        <w:t>ამ</w:t>
      </w:r>
      <w:proofErr w:type="spellEnd"/>
      <w:r>
        <w:t xml:space="preserve"> </w:t>
      </w:r>
      <w:proofErr w:type="spellStart"/>
      <w:r>
        <w:t>მძლავრი</w:t>
      </w:r>
      <w:proofErr w:type="spellEnd"/>
      <w:r>
        <w:t xml:space="preserve">, </w:t>
      </w:r>
      <w:proofErr w:type="spellStart"/>
      <w:r>
        <w:t>მაგრამ</w:t>
      </w:r>
      <w:proofErr w:type="spellEnd"/>
      <w:r>
        <w:t xml:space="preserve"> </w:t>
      </w:r>
      <w:proofErr w:type="spellStart"/>
      <w:r>
        <w:t>რთული</w:t>
      </w:r>
      <w:proofErr w:type="spellEnd"/>
      <w:r>
        <w:t xml:space="preserve"> </w:t>
      </w:r>
      <w:proofErr w:type="spellStart"/>
      <w:r>
        <w:t>საფუძვლის</w:t>
      </w:r>
      <w:proofErr w:type="spellEnd"/>
      <w:r>
        <w:t xml:space="preserve"> </w:t>
      </w:r>
      <w:proofErr w:type="spellStart"/>
      <w:r>
        <w:t>თავდაჯერებულად</w:t>
      </w:r>
      <w:proofErr w:type="spellEnd"/>
      <w:r>
        <w:t xml:space="preserve"> </w:t>
      </w:r>
      <w:proofErr w:type="spellStart"/>
      <w:r>
        <w:t>გამოყენებაში</w:t>
      </w:r>
      <w:proofErr w:type="spellEnd"/>
      <w:r>
        <w:t xml:space="preserve"> </w:t>
      </w:r>
      <w:proofErr w:type="spellStart"/>
      <w:r>
        <w:t>და</w:t>
      </w:r>
      <w:proofErr w:type="spellEnd"/>
      <w:r>
        <w:t xml:space="preserve"> </w:t>
      </w:r>
      <w:proofErr w:type="spellStart"/>
      <w:r>
        <w:t>თქვენი</w:t>
      </w:r>
      <w:proofErr w:type="spellEnd"/>
      <w:r>
        <w:t xml:space="preserve"> </w:t>
      </w:r>
      <w:proofErr w:type="spellStart"/>
      <w:r>
        <w:t>ბიზნეს</w:t>
      </w:r>
      <w:proofErr w:type="spellEnd"/>
      <w:r>
        <w:t xml:space="preserve"> </w:t>
      </w:r>
      <w:proofErr w:type="spellStart"/>
      <w:r>
        <w:t>მიზნების</w:t>
      </w:r>
      <w:proofErr w:type="spellEnd"/>
      <w:r>
        <w:t xml:space="preserve"> </w:t>
      </w:r>
      <w:proofErr w:type="spellStart"/>
      <w:r>
        <w:t>კანონის</w:t>
      </w:r>
      <w:proofErr w:type="spellEnd"/>
      <w:r>
        <w:t xml:space="preserve"> </w:t>
      </w:r>
      <w:proofErr w:type="spellStart"/>
      <w:r>
        <w:t>სრული</w:t>
      </w:r>
      <w:proofErr w:type="spellEnd"/>
      <w:r>
        <w:t xml:space="preserve"> </w:t>
      </w:r>
      <w:proofErr w:type="spellStart"/>
      <w:r>
        <w:t>დაცვით</w:t>
      </w:r>
      <w:proofErr w:type="spellEnd"/>
      <w:r>
        <w:t xml:space="preserve"> </w:t>
      </w:r>
      <w:proofErr w:type="spellStart"/>
      <w:r>
        <w:t>მიღწევაში</w:t>
      </w:r>
      <w:proofErr w:type="spellEnd"/>
      <w:r>
        <w:t>.</w:t>
      </w:r>
    </w:p>
    <w:p w:rsidR="00F336C4" w:rsidRDefault="00F336C4" w:rsidP="00F336C4">
      <w:proofErr w:type="spellStart"/>
      <w:r>
        <w:t>ჩვენი</w:t>
      </w:r>
      <w:proofErr w:type="spellEnd"/>
      <w:r>
        <w:t xml:space="preserve"> </w:t>
      </w:r>
      <w:proofErr w:type="spellStart"/>
      <w:r>
        <w:t>მომსახურება</w:t>
      </w:r>
      <w:proofErr w:type="spellEnd"/>
      <w:r>
        <w:t xml:space="preserve"> </w:t>
      </w:r>
      <w:proofErr w:type="spellStart"/>
      <w:r>
        <w:t>ლეგიტიმური</w:t>
      </w:r>
      <w:proofErr w:type="spellEnd"/>
      <w:r>
        <w:t xml:space="preserve"> </w:t>
      </w:r>
      <w:proofErr w:type="spellStart"/>
      <w:r>
        <w:t>ინტერესის</w:t>
      </w:r>
      <w:proofErr w:type="spellEnd"/>
      <w:r>
        <w:t xml:space="preserve"> </w:t>
      </w:r>
      <w:proofErr w:type="spellStart"/>
      <w:r>
        <w:t>შეფასების</w:t>
      </w:r>
      <w:proofErr w:type="spellEnd"/>
      <w:r>
        <w:t xml:space="preserve"> (LIA) </w:t>
      </w:r>
      <w:proofErr w:type="spellStart"/>
      <w:r>
        <w:t>დოკუმენტირებაში</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მონაცემთა</w:t>
      </w:r>
      <w:proofErr w:type="spellEnd"/>
      <w:r>
        <w:t xml:space="preserve"> </w:t>
      </w:r>
      <w:proofErr w:type="spellStart"/>
      <w:r>
        <w:t>დამუშავების</w:t>
      </w:r>
      <w:proofErr w:type="spellEnd"/>
      <w:r>
        <w:t xml:space="preserve"> </w:t>
      </w:r>
      <w:proofErr w:type="spellStart"/>
      <w:r>
        <w:t>კანონიერი</w:t>
      </w:r>
      <w:proofErr w:type="spellEnd"/>
      <w:r>
        <w:t xml:space="preserve"> </w:t>
      </w:r>
      <w:proofErr w:type="spellStart"/>
      <w:r>
        <w:t>საფუძველი</w:t>
      </w:r>
      <w:proofErr w:type="spellEnd"/>
      <w:r>
        <w:t xml:space="preserve"> </w:t>
      </w:r>
      <w:proofErr w:type="spellStart"/>
      <w:r>
        <w:t>იყოს</w:t>
      </w:r>
      <w:proofErr w:type="spellEnd"/>
      <w:r>
        <w:t xml:space="preserve"> </w:t>
      </w:r>
      <w:proofErr w:type="spellStart"/>
      <w:r>
        <w:t>უტყუარი</w:t>
      </w:r>
      <w:proofErr w:type="spellEnd"/>
      <w:r>
        <w:t xml:space="preserve"> </w:t>
      </w:r>
      <w:proofErr w:type="spellStart"/>
      <w:r>
        <w:t>და</w:t>
      </w:r>
      <w:proofErr w:type="spellEnd"/>
      <w:r>
        <w:t xml:space="preserve"> </w:t>
      </w:r>
      <w:proofErr w:type="spellStart"/>
      <w:r>
        <w:t>დაცული</w:t>
      </w:r>
      <w:proofErr w:type="spellEnd"/>
      <w:r>
        <w:t xml:space="preserve">. </w:t>
      </w:r>
      <w:proofErr w:type="spellStart"/>
      <w:r>
        <w:t>ჩვენი</w:t>
      </w:r>
      <w:proofErr w:type="spellEnd"/>
      <w:r>
        <w:t xml:space="preserve"> </w:t>
      </w:r>
      <w:proofErr w:type="spellStart"/>
      <w:r>
        <w:t>სტრუქტურირებული</w:t>
      </w:r>
      <w:proofErr w:type="spellEnd"/>
      <w:r>
        <w:t xml:space="preserve"> </w:t>
      </w:r>
      <w:proofErr w:type="spellStart"/>
      <w:r>
        <w:t>პროცესი</w:t>
      </w:r>
      <w:proofErr w:type="spellEnd"/>
      <w:r>
        <w:t xml:space="preserve"> </w:t>
      </w:r>
      <w:proofErr w:type="spellStart"/>
      <w:r>
        <w:t>სამ</w:t>
      </w:r>
      <w:proofErr w:type="spellEnd"/>
      <w:r>
        <w:t xml:space="preserve"> </w:t>
      </w:r>
      <w:proofErr w:type="spellStart"/>
      <w:r>
        <w:t>კრიტიკულ</w:t>
      </w:r>
      <w:proofErr w:type="spellEnd"/>
      <w:r>
        <w:t xml:space="preserve"> </w:t>
      </w:r>
      <w:proofErr w:type="spellStart"/>
      <w:r>
        <w:t>ეტაპს</w:t>
      </w:r>
      <w:proofErr w:type="spellEnd"/>
      <w:r>
        <w:t xml:space="preserve"> </w:t>
      </w:r>
      <w:proofErr w:type="spellStart"/>
      <w:r>
        <w:t>მოიცავს</w:t>
      </w:r>
      <w:proofErr w:type="spellEnd"/>
      <w:r>
        <w:t xml:space="preserve">. </w:t>
      </w:r>
      <w:proofErr w:type="spellStart"/>
      <w:r>
        <w:t>პირველ</w:t>
      </w:r>
      <w:proofErr w:type="spellEnd"/>
      <w:r>
        <w:t xml:space="preserve"> </w:t>
      </w:r>
      <w:proofErr w:type="spellStart"/>
      <w:r>
        <w:t>რიგში</w:t>
      </w:r>
      <w:proofErr w:type="spellEnd"/>
      <w:r>
        <w:t xml:space="preserve">, </w:t>
      </w:r>
      <w:proofErr w:type="spellStart"/>
      <w:r>
        <w:t>ჩვენ</w:t>
      </w:r>
      <w:proofErr w:type="spellEnd"/>
      <w:r>
        <w:t xml:space="preserve"> </w:t>
      </w:r>
      <w:proofErr w:type="spellStart"/>
      <w:r>
        <w:t>ვახდენთ</w:t>
      </w:r>
      <w:proofErr w:type="spellEnd"/>
      <w:r>
        <w:t xml:space="preserve"> </w:t>
      </w:r>
      <w:proofErr w:type="spellStart"/>
      <w:r>
        <w:t>ლეგიტიმური</w:t>
      </w:r>
      <w:proofErr w:type="spellEnd"/>
      <w:r>
        <w:t xml:space="preserve"> </w:t>
      </w:r>
      <w:proofErr w:type="spellStart"/>
      <w:r>
        <w:t>ინტერესის</w:t>
      </w:r>
      <w:proofErr w:type="spellEnd"/>
      <w:r>
        <w:t xml:space="preserve"> </w:t>
      </w:r>
      <w:proofErr w:type="spellStart"/>
      <w:r>
        <w:t>ზუსტ</w:t>
      </w:r>
      <w:proofErr w:type="spellEnd"/>
      <w:r>
        <w:t xml:space="preserve"> </w:t>
      </w:r>
      <w:proofErr w:type="spellStart"/>
      <w:r>
        <w:t>იდენტიფიცირებას</w:t>
      </w:r>
      <w:proofErr w:type="spellEnd"/>
      <w:r>
        <w:t xml:space="preserve"> </w:t>
      </w:r>
      <w:proofErr w:type="spellStart"/>
      <w:r>
        <w:t>და</w:t>
      </w:r>
      <w:proofErr w:type="spellEnd"/>
      <w:r>
        <w:t xml:space="preserve"> </w:t>
      </w:r>
      <w:proofErr w:type="spellStart"/>
      <w:r>
        <w:t>გეხმარებით</w:t>
      </w:r>
      <w:proofErr w:type="spellEnd"/>
      <w:r>
        <w:t xml:space="preserve"> </w:t>
      </w:r>
      <w:proofErr w:type="spellStart"/>
      <w:r>
        <w:t>თქვენი</w:t>
      </w:r>
      <w:proofErr w:type="spellEnd"/>
      <w:r>
        <w:t xml:space="preserve"> </w:t>
      </w:r>
      <w:proofErr w:type="spellStart"/>
      <w:r>
        <w:t>ბიზნეს</w:t>
      </w:r>
      <w:proofErr w:type="spellEnd"/>
      <w:r>
        <w:t xml:space="preserve"> </w:t>
      </w:r>
      <w:proofErr w:type="spellStart"/>
      <w:r>
        <w:t>ინტერესის</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პირდაპირი</w:t>
      </w:r>
      <w:proofErr w:type="spellEnd"/>
      <w:r>
        <w:t xml:space="preserve"> </w:t>
      </w:r>
      <w:proofErr w:type="spellStart"/>
      <w:r>
        <w:t>მარკეტინგი</w:t>
      </w:r>
      <w:proofErr w:type="spellEnd"/>
      <w:r>
        <w:t xml:space="preserve">, </w:t>
      </w:r>
      <w:proofErr w:type="spellStart"/>
      <w:r>
        <w:t>თაღლითობის</w:t>
      </w:r>
      <w:proofErr w:type="spellEnd"/>
      <w:r>
        <w:t xml:space="preserve"> </w:t>
      </w:r>
      <w:proofErr w:type="spellStart"/>
      <w:r>
        <w:t>პრევენცია</w:t>
      </w:r>
      <w:proofErr w:type="spellEnd"/>
      <w:r>
        <w:t xml:space="preserve"> </w:t>
      </w:r>
      <w:proofErr w:type="spellStart"/>
      <w:r>
        <w:t>თუ</w:t>
      </w:r>
      <w:proofErr w:type="spellEnd"/>
      <w:r>
        <w:t xml:space="preserve"> </w:t>
      </w:r>
      <w:proofErr w:type="spellStart"/>
      <w:r>
        <w:t>ქსელის</w:t>
      </w:r>
      <w:proofErr w:type="spellEnd"/>
      <w:r>
        <w:t xml:space="preserve"> </w:t>
      </w:r>
      <w:proofErr w:type="spellStart"/>
      <w:r>
        <w:t>უსაფრთხოება</w:t>
      </w:r>
      <w:proofErr w:type="spellEnd"/>
      <w:r>
        <w:t xml:space="preserve">, </w:t>
      </w:r>
      <w:proofErr w:type="spellStart"/>
      <w:r>
        <w:t>მკაფიოდ</w:t>
      </w:r>
      <w:proofErr w:type="spellEnd"/>
      <w:r>
        <w:t xml:space="preserve"> </w:t>
      </w:r>
      <w:proofErr w:type="spellStart"/>
      <w:r>
        <w:t>ფორმულირებაში</w:t>
      </w:r>
      <w:proofErr w:type="spellEnd"/>
      <w:r>
        <w:t xml:space="preserve">. </w:t>
      </w:r>
      <w:proofErr w:type="spellStart"/>
      <w:r>
        <w:t>შემდგომ</w:t>
      </w:r>
      <w:proofErr w:type="spellEnd"/>
      <w:r>
        <w:t xml:space="preserve">, </w:t>
      </w:r>
      <w:proofErr w:type="spellStart"/>
      <w:r>
        <w:t>ვატარებთ</w:t>
      </w:r>
      <w:proofErr w:type="spellEnd"/>
      <w:r>
        <w:t xml:space="preserve"> </w:t>
      </w:r>
      <w:proofErr w:type="spellStart"/>
      <w:r>
        <w:t>აუცილებლობის</w:t>
      </w:r>
      <w:proofErr w:type="spellEnd"/>
      <w:r>
        <w:t xml:space="preserve"> </w:t>
      </w:r>
      <w:proofErr w:type="spellStart"/>
      <w:r>
        <w:t>ტესტს</w:t>
      </w:r>
      <w:proofErr w:type="spellEnd"/>
      <w:r>
        <w:t xml:space="preserve">, </w:t>
      </w:r>
      <w:proofErr w:type="spellStart"/>
      <w:r>
        <w:t>რომლის</w:t>
      </w:r>
      <w:proofErr w:type="spellEnd"/>
      <w:r>
        <w:t xml:space="preserve"> </w:t>
      </w:r>
      <w:proofErr w:type="spellStart"/>
      <w:r>
        <w:t>ფარგლებშიც</w:t>
      </w:r>
      <w:proofErr w:type="spellEnd"/>
      <w:r>
        <w:t xml:space="preserve"> </w:t>
      </w:r>
      <w:proofErr w:type="spellStart"/>
      <w:r>
        <w:t>ვაფასებთ</w:t>
      </w:r>
      <w:proofErr w:type="spellEnd"/>
      <w:r>
        <w:t xml:space="preserve">, </w:t>
      </w:r>
      <w:proofErr w:type="spellStart"/>
      <w:r>
        <w:t>რამდენად</w:t>
      </w:r>
      <w:proofErr w:type="spellEnd"/>
      <w:r>
        <w:t xml:space="preserve"> </w:t>
      </w:r>
      <w:proofErr w:type="spellStart"/>
      <w:r>
        <w:t>არის</w:t>
      </w:r>
      <w:proofErr w:type="spellEnd"/>
      <w:r>
        <w:t xml:space="preserve"> </w:t>
      </w:r>
      <w:proofErr w:type="spellStart"/>
      <w:r>
        <w:t>კონკრეტული</w:t>
      </w:r>
      <w:proofErr w:type="spellEnd"/>
      <w:r>
        <w:t xml:space="preserve"> </w:t>
      </w:r>
      <w:proofErr w:type="spellStart"/>
      <w:r>
        <w:t>მონაცემების</w:t>
      </w:r>
      <w:proofErr w:type="spellEnd"/>
      <w:r>
        <w:t xml:space="preserve"> </w:t>
      </w:r>
      <w:proofErr w:type="spellStart"/>
      <w:r>
        <w:t>დამუშავება</w:t>
      </w:r>
      <w:proofErr w:type="spellEnd"/>
      <w:r>
        <w:t xml:space="preserve"> </w:t>
      </w:r>
      <w:proofErr w:type="spellStart"/>
      <w:r>
        <w:t>ნამდვილად</w:t>
      </w:r>
      <w:proofErr w:type="spellEnd"/>
      <w:r>
        <w:t xml:space="preserve"> </w:t>
      </w:r>
      <w:proofErr w:type="spellStart"/>
      <w:r>
        <w:t>აუცილებელი</w:t>
      </w:r>
      <w:proofErr w:type="spellEnd"/>
      <w:r>
        <w:t xml:space="preserve"> </w:t>
      </w:r>
      <w:proofErr w:type="spellStart"/>
      <w:r>
        <w:t>დასახული</w:t>
      </w:r>
      <w:proofErr w:type="spellEnd"/>
      <w:r>
        <w:t xml:space="preserve"> </w:t>
      </w:r>
      <w:proofErr w:type="spellStart"/>
      <w:r>
        <w:t>მიზნის</w:t>
      </w:r>
      <w:proofErr w:type="spellEnd"/>
      <w:r>
        <w:t xml:space="preserve"> </w:t>
      </w:r>
      <w:proofErr w:type="spellStart"/>
      <w:r>
        <w:t>მისაღწევად</w:t>
      </w:r>
      <w:proofErr w:type="spellEnd"/>
      <w:r>
        <w:t xml:space="preserve">. </w:t>
      </w:r>
      <w:proofErr w:type="spellStart"/>
      <w:r>
        <w:t>შეფასების</w:t>
      </w:r>
      <w:proofErr w:type="spellEnd"/>
      <w:r>
        <w:t xml:space="preserve"> </w:t>
      </w:r>
      <w:proofErr w:type="spellStart"/>
      <w:r>
        <w:t>ბირთვს</w:t>
      </w:r>
      <w:proofErr w:type="spellEnd"/>
      <w:r>
        <w:t xml:space="preserve"> </w:t>
      </w:r>
      <w:proofErr w:type="spellStart"/>
      <w:r>
        <w:t>წარმოადგენს</w:t>
      </w:r>
      <w:proofErr w:type="spellEnd"/>
      <w:r>
        <w:t xml:space="preserve"> </w:t>
      </w:r>
      <w:proofErr w:type="spellStart"/>
      <w:r>
        <w:t>ინტერესთა</w:t>
      </w:r>
      <w:proofErr w:type="spellEnd"/>
      <w:r>
        <w:t xml:space="preserve"> </w:t>
      </w:r>
      <w:proofErr w:type="spellStart"/>
      <w:r>
        <w:t>ბალანსის</w:t>
      </w:r>
      <w:proofErr w:type="spellEnd"/>
      <w:r>
        <w:t xml:space="preserve"> </w:t>
      </w:r>
      <w:proofErr w:type="spellStart"/>
      <w:r>
        <w:t>ტესტი</w:t>
      </w:r>
      <w:proofErr w:type="spellEnd"/>
      <w:r>
        <w:t xml:space="preserve">, </w:t>
      </w:r>
      <w:proofErr w:type="spellStart"/>
      <w:r>
        <w:t>სადაც</w:t>
      </w:r>
      <w:proofErr w:type="spellEnd"/>
      <w:r>
        <w:t xml:space="preserve"> </w:t>
      </w:r>
      <w:proofErr w:type="spellStart"/>
      <w:r>
        <w:t>ჩვენ</w:t>
      </w:r>
      <w:proofErr w:type="spellEnd"/>
      <w:r>
        <w:t xml:space="preserve"> </w:t>
      </w:r>
      <w:proofErr w:type="spellStart"/>
      <w:r>
        <w:t>დეტალურად</w:t>
      </w:r>
      <w:proofErr w:type="spellEnd"/>
      <w:r>
        <w:t xml:space="preserve"> </w:t>
      </w:r>
      <w:proofErr w:type="spellStart"/>
      <w:r>
        <w:t>ვწონით</w:t>
      </w:r>
      <w:proofErr w:type="spellEnd"/>
      <w:r>
        <w:t xml:space="preserve"> </w:t>
      </w:r>
      <w:proofErr w:type="spellStart"/>
      <w:r>
        <w:t>თქვენს</w:t>
      </w:r>
      <w:proofErr w:type="spellEnd"/>
      <w:r>
        <w:t xml:space="preserve"> </w:t>
      </w:r>
      <w:proofErr w:type="spellStart"/>
      <w:r>
        <w:t>კომერციულ</w:t>
      </w:r>
      <w:proofErr w:type="spellEnd"/>
      <w:r>
        <w:t xml:space="preserve"> </w:t>
      </w:r>
      <w:proofErr w:type="spellStart"/>
      <w:r>
        <w:t>ინტერესებს</w:t>
      </w:r>
      <w:proofErr w:type="spellEnd"/>
      <w:r>
        <w:t xml:space="preserve"> </w:t>
      </w:r>
      <w:proofErr w:type="spellStart"/>
      <w:r>
        <w:t>მონაცემთა</w:t>
      </w:r>
      <w:proofErr w:type="spellEnd"/>
      <w:r>
        <w:t xml:space="preserve"> </w:t>
      </w:r>
      <w:proofErr w:type="spellStart"/>
      <w:r>
        <w:t>სუბიექტების</w:t>
      </w:r>
      <w:proofErr w:type="spellEnd"/>
      <w:r>
        <w:t xml:space="preserve"> </w:t>
      </w:r>
      <w:proofErr w:type="spellStart"/>
      <w:r>
        <w:t>უფლებებისა</w:t>
      </w:r>
      <w:proofErr w:type="spellEnd"/>
      <w:r>
        <w:t xml:space="preserve"> </w:t>
      </w:r>
      <w:proofErr w:type="spellStart"/>
      <w:r>
        <w:t>და</w:t>
      </w:r>
      <w:proofErr w:type="spellEnd"/>
      <w:r>
        <w:t xml:space="preserve"> </w:t>
      </w:r>
      <w:proofErr w:type="spellStart"/>
      <w:r>
        <w:t>თავისუფლებების</w:t>
      </w:r>
      <w:proofErr w:type="spellEnd"/>
      <w:r>
        <w:t xml:space="preserve"> </w:t>
      </w:r>
      <w:proofErr w:type="spellStart"/>
      <w:r>
        <w:t>საპირისპიროდ</w:t>
      </w:r>
      <w:proofErr w:type="spellEnd"/>
      <w:r>
        <w:t xml:space="preserve"> </w:t>
      </w:r>
      <w:proofErr w:type="spellStart"/>
      <w:r>
        <w:t>და</w:t>
      </w:r>
      <w:proofErr w:type="spellEnd"/>
      <w:r>
        <w:t xml:space="preserve"> </w:t>
      </w:r>
      <w:proofErr w:type="spellStart"/>
      <w:r>
        <w:t>ვქმნით</w:t>
      </w:r>
      <w:proofErr w:type="spellEnd"/>
      <w:r>
        <w:t xml:space="preserve"> </w:t>
      </w:r>
      <w:proofErr w:type="spellStart"/>
      <w:r>
        <w:t>მყარ</w:t>
      </w:r>
      <w:proofErr w:type="spellEnd"/>
      <w:r>
        <w:t xml:space="preserve"> LIA </w:t>
      </w:r>
      <w:proofErr w:type="spellStart"/>
      <w:r>
        <w:t>დოკუმენტაციას</w:t>
      </w:r>
      <w:proofErr w:type="spellEnd"/>
      <w:r>
        <w:t xml:space="preserve"> </w:t>
      </w:r>
      <w:proofErr w:type="spellStart"/>
      <w:r>
        <w:t>თქვენი</w:t>
      </w:r>
      <w:proofErr w:type="spellEnd"/>
      <w:r>
        <w:t xml:space="preserve"> </w:t>
      </w:r>
      <w:proofErr w:type="spellStart"/>
      <w:r>
        <w:t>პოზიციის</w:t>
      </w:r>
      <w:proofErr w:type="spellEnd"/>
      <w:r>
        <w:t xml:space="preserve"> </w:t>
      </w:r>
      <w:proofErr w:type="spellStart"/>
      <w:r>
        <w:t>გასამყარებლად</w:t>
      </w:r>
      <w:proofErr w:type="spellEnd"/>
      <w:r>
        <w:t>.</w:t>
      </w:r>
    </w:p>
    <w:p w:rsidR="00F336C4" w:rsidRDefault="00F336C4" w:rsidP="00F336C4">
      <w:proofErr w:type="spellStart"/>
      <w:r>
        <w:t>საბოლოო</w:t>
      </w:r>
      <w:proofErr w:type="spellEnd"/>
      <w:r>
        <w:t xml:space="preserve"> </w:t>
      </w:r>
      <w:proofErr w:type="spellStart"/>
      <w:r>
        <w:t>ჯამში</w:t>
      </w:r>
      <w:proofErr w:type="spellEnd"/>
      <w:r>
        <w:t xml:space="preserve">, </w:t>
      </w:r>
      <w:proofErr w:type="spellStart"/>
      <w:r>
        <w:t>ჩვენი</w:t>
      </w:r>
      <w:proofErr w:type="spellEnd"/>
      <w:r>
        <w:t xml:space="preserve"> </w:t>
      </w:r>
      <w:proofErr w:type="spellStart"/>
      <w:r>
        <w:t>მომსახურება</w:t>
      </w:r>
      <w:proofErr w:type="spellEnd"/>
      <w:r>
        <w:t xml:space="preserve"> </w:t>
      </w:r>
      <w:proofErr w:type="spellStart"/>
      <w:r>
        <w:t>გაძლევთ</w:t>
      </w:r>
      <w:proofErr w:type="spellEnd"/>
      <w:r>
        <w:t xml:space="preserve"> </w:t>
      </w:r>
      <w:proofErr w:type="spellStart"/>
      <w:r>
        <w:t>არა</w:t>
      </w:r>
      <w:proofErr w:type="spellEnd"/>
      <w:r>
        <w:t xml:space="preserve"> </w:t>
      </w:r>
      <w:proofErr w:type="spellStart"/>
      <w:r>
        <w:t>უბრალოდ</w:t>
      </w:r>
      <w:proofErr w:type="spellEnd"/>
      <w:r>
        <w:t xml:space="preserve"> </w:t>
      </w:r>
      <w:proofErr w:type="spellStart"/>
      <w:r>
        <w:t>იურიდიულ</w:t>
      </w:r>
      <w:proofErr w:type="spellEnd"/>
      <w:r>
        <w:t xml:space="preserve"> </w:t>
      </w:r>
      <w:proofErr w:type="spellStart"/>
      <w:r>
        <w:t>დოკუმენტს</w:t>
      </w:r>
      <w:proofErr w:type="spellEnd"/>
      <w:r>
        <w:t xml:space="preserve">, </w:t>
      </w:r>
      <w:proofErr w:type="spellStart"/>
      <w:r>
        <w:t>არამედ</w:t>
      </w:r>
      <w:proofErr w:type="spellEnd"/>
      <w:r>
        <w:t xml:space="preserve"> </w:t>
      </w:r>
      <w:proofErr w:type="spellStart"/>
      <w:r>
        <w:t>ოპერაციულ</w:t>
      </w:r>
      <w:proofErr w:type="spellEnd"/>
      <w:r>
        <w:t xml:space="preserve"> </w:t>
      </w:r>
      <w:proofErr w:type="spellStart"/>
      <w:r>
        <w:t>თავისუფლებას</w:t>
      </w:r>
      <w:proofErr w:type="spellEnd"/>
      <w:r>
        <w:t xml:space="preserve"> </w:t>
      </w:r>
      <w:proofErr w:type="spellStart"/>
      <w:r>
        <w:t>და</w:t>
      </w:r>
      <w:proofErr w:type="spellEnd"/>
      <w:r>
        <w:t xml:space="preserve"> </w:t>
      </w:r>
      <w:proofErr w:type="spellStart"/>
      <w:r>
        <w:t>სტრატეგიულ</w:t>
      </w:r>
      <w:proofErr w:type="spellEnd"/>
      <w:r>
        <w:t xml:space="preserve"> </w:t>
      </w:r>
      <w:proofErr w:type="spellStart"/>
      <w:r>
        <w:t>უპირატესობას</w:t>
      </w:r>
      <w:proofErr w:type="spellEnd"/>
      <w:r>
        <w:t xml:space="preserve">. Legal Sandbox Georgia-ს </w:t>
      </w:r>
      <w:proofErr w:type="spellStart"/>
      <w:r>
        <w:t>დახმარებით</w:t>
      </w:r>
      <w:proofErr w:type="spellEnd"/>
      <w:r>
        <w:t xml:space="preserve">, </w:t>
      </w:r>
      <w:proofErr w:type="spellStart"/>
      <w:r>
        <w:t>თქვენ</w:t>
      </w:r>
      <w:proofErr w:type="spellEnd"/>
      <w:r>
        <w:t xml:space="preserve"> </w:t>
      </w:r>
      <w:proofErr w:type="spellStart"/>
      <w:r>
        <w:t>შეგიძლიათ</w:t>
      </w:r>
      <w:proofErr w:type="spellEnd"/>
      <w:r>
        <w:t xml:space="preserve"> </w:t>
      </w:r>
      <w:proofErr w:type="spellStart"/>
      <w:r>
        <w:t>თამამად</w:t>
      </w:r>
      <w:proofErr w:type="spellEnd"/>
      <w:r>
        <w:t xml:space="preserve"> </w:t>
      </w:r>
      <w:proofErr w:type="spellStart"/>
      <w:r>
        <w:t>გამოიყენოთ</w:t>
      </w:r>
      <w:proofErr w:type="spellEnd"/>
      <w:r>
        <w:t xml:space="preserve"> </w:t>
      </w:r>
      <w:proofErr w:type="spellStart"/>
      <w:r>
        <w:t>მონაცემები</w:t>
      </w:r>
      <w:proofErr w:type="spellEnd"/>
      <w:r>
        <w:t xml:space="preserve"> </w:t>
      </w:r>
      <w:proofErr w:type="spellStart"/>
      <w:r>
        <w:t>ზრდისთვის</w:t>
      </w:r>
      <w:proofErr w:type="spellEnd"/>
      <w:r>
        <w:t xml:space="preserve">, </w:t>
      </w:r>
      <w:proofErr w:type="spellStart"/>
      <w:r>
        <w:t>მარკეტინგული</w:t>
      </w:r>
      <w:proofErr w:type="spellEnd"/>
      <w:r>
        <w:t xml:space="preserve"> </w:t>
      </w:r>
      <w:proofErr w:type="spellStart"/>
      <w:r>
        <w:t>საქმიანობისთვის</w:t>
      </w:r>
      <w:proofErr w:type="spellEnd"/>
      <w:r>
        <w:t xml:space="preserve"> </w:t>
      </w:r>
      <w:proofErr w:type="spellStart"/>
      <w:r>
        <w:t>და</w:t>
      </w:r>
      <w:proofErr w:type="spellEnd"/>
      <w:r>
        <w:t xml:space="preserve"> </w:t>
      </w:r>
      <w:proofErr w:type="spellStart"/>
      <w:r>
        <w:t>ინოვაციებისთვის</w:t>
      </w:r>
      <w:proofErr w:type="spellEnd"/>
      <w:r>
        <w:t xml:space="preserve">, </w:t>
      </w:r>
      <w:proofErr w:type="spellStart"/>
      <w:r>
        <w:t>იმის</w:t>
      </w:r>
      <w:proofErr w:type="spellEnd"/>
      <w:r>
        <w:t xml:space="preserve"> </w:t>
      </w:r>
      <w:proofErr w:type="spellStart"/>
      <w:r>
        <w:t>სრული</w:t>
      </w:r>
      <w:proofErr w:type="spellEnd"/>
      <w:r>
        <w:t xml:space="preserve"> </w:t>
      </w:r>
      <w:proofErr w:type="spellStart"/>
      <w:r>
        <w:t>ცოდნით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lastRenderedPageBreak/>
        <w:t>საქმიანობა</w:t>
      </w:r>
      <w:proofErr w:type="spellEnd"/>
      <w:r>
        <w:t xml:space="preserve"> </w:t>
      </w:r>
      <w:proofErr w:type="spellStart"/>
      <w:r>
        <w:t>მყარ</w:t>
      </w:r>
      <w:proofErr w:type="spellEnd"/>
      <w:r>
        <w:t xml:space="preserve"> </w:t>
      </w:r>
      <w:proofErr w:type="spellStart"/>
      <w:r>
        <w:t>სამართლებრივ</w:t>
      </w:r>
      <w:proofErr w:type="spellEnd"/>
      <w:r>
        <w:t xml:space="preserve"> </w:t>
      </w:r>
      <w:proofErr w:type="spellStart"/>
      <w:r>
        <w:t>საფუძველს</w:t>
      </w:r>
      <w:proofErr w:type="spellEnd"/>
      <w:r>
        <w:t xml:space="preserve"> </w:t>
      </w:r>
      <w:proofErr w:type="spellStart"/>
      <w:r>
        <w:t>ეყრდნობა</w:t>
      </w:r>
      <w:proofErr w:type="spellEnd"/>
      <w:r>
        <w:t xml:space="preserve">. </w:t>
      </w:r>
      <w:proofErr w:type="spellStart"/>
      <w:r>
        <w:t>ჩვენ</w:t>
      </w:r>
      <w:proofErr w:type="spellEnd"/>
      <w:r>
        <w:t xml:space="preserve"> </w:t>
      </w:r>
      <w:proofErr w:type="spellStart"/>
      <w:r>
        <w:t>იურიდიულ</w:t>
      </w:r>
      <w:proofErr w:type="spellEnd"/>
      <w:r>
        <w:t xml:space="preserve"> </w:t>
      </w:r>
      <w:proofErr w:type="spellStart"/>
      <w:r>
        <w:t>გაურკვევლობას</w:t>
      </w:r>
      <w:proofErr w:type="spellEnd"/>
      <w:r>
        <w:t xml:space="preserve"> </w:t>
      </w:r>
      <w:proofErr w:type="spellStart"/>
      <w:r>
        <w:t>თქვენს</w:t>
      </w:r>
      <w:proofErr w:type="spellEnd"/>
      <w:r>
        <w:t xml:space="preserve"> </w:t>
      </w:r>
      <w:proofErr w:type="spellStart"/>
      <w:r>
        <w:t>სტრატეგიულ</w:t>
      </w:r>
      <w:proofErr w:type="spellEnd"/>
      <w:r>
        <w:t xml:space="preserve"> </w:t>
      </w:r>
      <w:proofErr w:type="spellStart"/>
      <w:r>
        <w:t>აქტივად</w:t>
      </w:r>
      <w:proofErr w:type="spellEnd"/>
      <w:r>
        <w:t xml:space="preserve"> </w:t>
      </w:r>
      <w:proofErr w:type="spellStart"/>
      <w:r>
        <w:t>ვაქცევთ</w:t>
      </w:r>
      <w:proofErr w:type="spellEnd"/>
      <w:r>
        <w:t xml:space="preserve">. </w:t>
      </w:r>
      <w:proofErr w:type="spellStart"/>
      <w:r>
        <w:t>იმისათვის</w:t>
      </w:r>
      <w:proofErr w:type="spellEnd"/>
      <w:r>
        <w:t xml:space="preserve">, </w:t>
      </w:r>
      <w:proofErr w:type="spellStart"/>
      <w:r>
        <w:t>რომ</w:t>
      </w:r>
      <w:proofErr w:type="spellEnd"/>
      <w:r>
        <w:t xml:space="preserve"> </w:t>
      </w:r>
      <w:proofErr w:type="spellStart"/>
      <w:r>
        <w:t>დაადასტუროთ</w:t>
      </w:r>
      <w:proofErr w:type="spellEnd"/>
      <w:r>
        <w:t xml:space="preserve"> </w:t>
      </w:r>
      <w:proofErr w:type="spellStart"/>
      <w:r>
        <w:t>თქვენი</w:t>
      </w:r>
      <w:proofErr w:type="spellEnd"/>
      <w:r>
        <w:t xml:space="preserve"> </w:t>
      </w:r>
      <w:proofErr w:type="spellStart"/>
      <w:r>
        <w:t>ლეგიტიმური</w:t>
      </w:r>
      <w:proofErr w:type="spellEnd"/>
      <w:r>
        <w:t xml:space="preserve"> </w:t>
      </w:r>
      <w:proofErr w:type="spellStart"/>
      <w:r>
        <w:t>ინტერესის</w:t>
      </w:r>
      <w:proofErr w:type="spellEnd"/>
      <w:r>
        <w:t xml:space="preserve"> </w:t>
      </w:r>
      <w:proofErr w:type="spellStart"/>
      <w:r>
        <w:t>გამოყენების</w:t>
      </w:r>
      <w:proofErr w:type="spellEnd"/>
      <w:r>
        <w:t xml:space="preserve"> </w:t>
      </w:r>
      <w:proofErr w:type="spellStart"/>
      <w:r>
        <w:t>კანონიერება</w:t>
      </w:r>
      <w:proofErr w:type="spellEnd"/>
      <w:r>
        <w:t xml:space="preserve"> </w:t>
      </w:r>
      <w:proofErr w:type="spellStart"/>
      <w:r>
        <w:t>და</w:t>
      </w:r>
      <w:proofErr w:type="spellEnd"/>
      <w:r>
        <w:t xml:space="preserve"> </w:t>
      </w:r>
      <w:proofErr w:type="spellStart"/>
      <w:r>
        <w:t>დაიცვათ</w:t>
      </w:r>
      <w:proofErr w:type="spellEnd"/>
      <w:r>
        <w:t xml:space="preserve"> </w:t>
      </w:r>
      <w:proofErr w:type="spellStart"/>
      <w:r>
        <w:t>თქვენი</w:t>
      </w:r>
      <w:proofErr w:type="spellEnd"/>
      <w:r>
        <w:t xml:space="preserve"> </w:t>
      </w:r>
      <w:proofErr w:type="spellStart"/>
      <w:r>
        <w:t>მონაცემებზე</w:t>
      </w:r>
      <w:proofErr w:type="spellEnd"/>
      <w:r>
        <w:t xml:space="preserve"> </w:t>
      </w:r>
      <w:proofErr w:type="spellStart"/>
      <w:r>
        <w:t>დაფუძნებული</w:t>
      </w:r>
      <w:proofErr w:type="spellEnd"/>
      <w:r>
        <w:t xml:space="preserve"> </w:t>
      </w:r>
      <w:proofErr w:type="spellStart"/>
      <w:r>
        <w:t>სტრატეგიები</w:t>
      </w:r>
      <w:proofErr w:type="spellEnd"/>
      <w:r>
        <w:t xml:space="preserve">, </w:t>
      </w:r>
      <w:proofErr w:type="spellStart"/>
      <w:r>
        <w:t>დაგვიკავშირდით</w:t>
      </w:r>
      <w:proofErr w:type="spellEnd"/>
      <w:r>
        <w:t xml:space="preserve"> </w:t>
      </w:r>
      <w:proofErr w:type="spellStart"/>
      <w:r>
        <w:t>თქვენი</w:t>
      </w:r>
      <w:proofErr w:type="spellEnd"/>
      <w:r>
        <w:t xml:space="preserve"> LIA-ს </w:t>
      </w:r>
      <w:proofErr w:type="spellStart"/>
      <w:r>
        <w:t>საჭიროებების</w:t>
      </w:r>
      <w:proofErr w:type="spellEnd"/>
      <w:r>
        <w:t xml:space="preserve"> </w:t>
      </w:r>
      <w:proofErr w:type="spellStart"/>
      <w:r>
        <w:t>სრულყოფილი</w:t>
      </w:r>
      <w:proofErr w:type="spellEnd"/>
      <w:r>
        <w:t xml:space="preserve"> </w:t>
      </w:r>
      <w:proofErr w:type="spellStart"/>
      <w:r>
        <w:t>სამართლებრივი</w:t>
      </w:r>
      <w:proofErr w:type="spellEnd"/>
      <w:r>
        <w:t xml:space="preserve"> </w:t>
      </w:r>
      <w:proofErr w:type="spellStart"/>
      <w:r>
        <w:t>ანალიზისთვის</w:t>
      </w:r>
      <w:proofErr w:type="spellEnd"/>
      <w:r>
        <w:t>.</w:t>
      </w:r>
    </w:p>
    <w:p w:rsidR="00F336C4" w:rsidRDefault="00F336C4" w:rsidP="00F336C4">
      <w:r>
        <w:pict>
          <v:rect id="_x0000_i1028" style="width:0;height:1.5pt" o:hralign="center" o:hrstd="t" o:hr="t" fillcolor="#a0a0a0" stroked="f"/>
        </w:pict>
      </w:r>
    </w:p>
    <w:p w:rsidR="00F336C4" w:rsidRDefault="00F336C4" w:rsidP="00F336C4">
      <w:pPr>
        <w:pStyle w:val="Heading4"/>
      </w:pPr>
      <w:r>
        <w:t>English</w:t>
      </w:r>
    </w:p>
    <w:p w:rsidR="00F336C4" w:rsidRDefault="00F336C4" w:rsidP="00F336C4">
      <w:r>
        <w:rPr>
          <w:b/>
          <w:bCs/>
        </w:rPr>
        <w:t>Title:</w:t>
      </w:r>
      <w:r>
        <w:br/>
        <w:t>Legitimate Interest Assessment (LIA)</w:t>
      </w:r>
    </w:p>
    <w:p w:rsidR="00F336C4" w:rsidRDefault="00F336C4" w:rsidP="00F336C4">
      <w:r>
        <w:rPr>
          <w:b/>
          <w:bCs/>
        </w:rPr>
        <w:t>Short Description:</w:t>
      </w:r>
      <w:r>
        <w:br/>
        <w:t>Data fuels growth, but can you prove your right to use it? Legal Sandbox Georgia transforms the "legitimate interest" grey area into your black-and-white legal justification, securing your marketing and innovation strategies.</w:t>
      </w:r>
    </w:p>
    <w:p w:rsidR="00F336C4" w:rsidRDefault="00F336C4" w:rsidP="00F336C4">
      <w:r>
        <w:rPr>
          <w:b/>
          <w:bCs/>
        </w:rPr>
        <w:t>Full Content:</w:t>
      </w:r>
      <w:r>
        <w:br/>
        <w:t>In the world of data processing, "legitimate interest" is one of the most flexible yet most challenging lawful bases to rely upon. Using it incorrectly—without rigorous legal analysis and documentation—creates a direct risk of regulatory sanctions, as the burden to prove the lawfulness of the processing falls entirely on your organization. If challenged by the Personal Data Protection Service, an unsubstantiated claim of legitimate interest can lead to orders to cease processing and significant reputational damage. Legal Sandbox Georgia provides the strategic legal counsel to navigate this powerful but complex basis, enabling you to pursue your business objectives with full legal confidence.</w:t>
      </w:r>
    </w:p>
    <w:p w:rsidR="00F336C4" w:rsidRDefault="00F336C4" w:rsidP="00F336C4">
      <w:r>
        <w:t>Our service in performing and documenting a Legitimate Interest Assessment in Georgia ensures that your lawful basis for data processing is both defensible and robust. Our structured process involves three critical stages. First, we identify the legitimate interest by helping you clearly articulate the specific business objective, whether it is direct marketing, fraud prevention, or network security. Next, we conduct the necessity test, assessing whether processing the specific data is truly necessary to achieve that defined interest. The core of the framework is the balancing test, where we conduct a detailed analysis weighing your commercial interests against the rights and freedoms of the data subjects, producing solid LIA documentation to support your position.</w:t>
      </w:r>
    </w:p>
    <w:p w:rsidR="00F336C4" w:rsidRDefault="00F336C4" w:rsidP="00F336C4">
      <w:r>
        <w:t>Ultimately, our service provides more than just a compliance document; it delivers operational freedom and a strategic advantage. With our guidance, you can confidently use data for growth, marketing, and innovation, knowing your activities are built on a solid legal foundation. This approach turns a legal ambiguity into a clear asset. To validate your use of legitimate interest as a lawful basis for data processing and secure your data-driven strategies, contact Legal Sandbox Georgia for a comprehensive legal analysis of your LIA requirements.</w:t>
      </w:r>
    </w:p>
    <w:p w:rsidR="00F336C4" w:rsidRDefault="00F336C4" w:rsidP="00F336C4">
      <w:r>
        <w:pict>
          <v:rect id="_x0000_i1029" style="width:0;height:1.5pt" o:hralign="center" o:hrstd="t" o:hr="t" fillcolor="#a0a0a0" stroked="f"/>
        </w:pict>
      </w:r>
    </w:p>
    <w:p w:rsidR="00F336C4" w:rsidRPr="00F336C4" w:rsidRDefault="00F336C4" w:rsidP="00F336C4">
      <w:pPr>
        <w:pStyle w:val="Heading4"/>
        <w:rPr>
          <w:lang w:val="ru-RU"/>
        </w:rPr>
      </w:pPr>
      <w:r>
        <w:t>Russian</w:t>
      </w:r>
      <w:r w:rsidRPr="00F336C4">
        <w:rPr>
          <w:lang w:val="ru-RU"/>
        </w:rPr>
        <w:t xml:space="preserve"> (Русский)</w:t>
      </w:r>
    </w:p>
    <w:p w:rsidR="00F336C4" w:rsidRPr="00F336C4" w:rsidRDefault="00F336C4" w:rsidP="00F336C4">
      <w:pPr>
        <w:rPr>
          <w:lang w:val="ru-RU"/>
        </w:rPr>
      </w:pPr>
      <w:r>
        <w:rPr>
          <w:b/>
          <w:bCs/>
        </w:rPr>
        <w:t>Title</w:t>
      </w:r>
      <w:r w:rsidRPr="00F336C4">
        <w:rPr>
          <w:b/>
          <w:bCs/>
          <w:lang w:val="ru-RU"/>
        </w:rPr>
        <w:t>:</w:t>
      </w:r>
      <w:r w:rsidRPr="00F336C4">
        <w:rPr>
          <w:lang w:val="ru-RU"/>
        </w:rPr>
        <w:br/>
        <w:t>Оценка законного интереса (</w:t>
      </w:r>
      <w:r>
        <w:t>LIA</w:t>
      </w:r>
      <w:r w:rsidRPr="00F336C4">
        <w:rPr>
          <w:lang w:val="ru-RU"/>
        </w:rPr>
        <w:t>)</w:t>
      </w:r>
    </w:p>
    <w:p w:rsidR="00F336C4" w:rsidRPr="00F336C4" w:rsidRDefault="00F336C4" w:rsidP="00F336C4">
      <w:pPr>
        <w:rPr>
          <w:lang w:val="ru-RU"/>
        </w:rPr>
      </w:pPr>
      <w:r>
        <w:rPr>
          <w:b/>
          <w:bCs/>
        </w:rPr>
        <w:lastRenderedPageBreak/>
        <w:t>Short</w:t>
      </w:r>
      <w:r w:rsidRPr="00F336C4">
        <w:rPr>
          <w:b/>
          <w:bCs/>
          <w:lang w:val="ru-RU"/>
        </w:rPr>
        <w:t xml:space="preserve"> </w:t>
      </w:r>
      <w:r>
        <w:rPr>
          <w:b/>
          <w:bCs/>
        </w:rPr>
        <w:t>Description</w:t>
      </w:r>
      <w:r w:rsidRPr="00F336C4">
        <w:rPr>
          <w:b/>
          <w:bCs/>
          <w:lang w:val="ru-RU"/>
        </w:rPr>
        <w:t>:</w:t>
      </w:r>
      <w:r w:rsidRPr="00F336C4">
        <w:rPr>
          <w:lang w:val="ru-RU"/>
        </w:rPr>
        <w:br/>
        <w:t xml:space="preserve">Данные — это топливо для роста, но можете ли вы доказать свое право на их использование? </w:t>
      </w:r>
      <w:r>
        <w:t>Legal</w:t>
      </w:r>
      <w:r w:rsidRPr="00F336C4">
        <w:rPr>
          <w:lang w:val="ru-RU"/>
        </w:rPr>
        <w:t xml:space="preserve"> </w:t>
      </w:r>
      <w:r>
        <w:t>Sandbox</w:t>
      </w:r>
      <w:r w:rsidRPr="00F336C4">
        <w:rPr>
          <w:lang w:val="ru-RU"/>
        </w:rPr>
        <w:t xml:space="preserve"> </w:t>
      </w:r>
      <w:r>
        <w:t>Georgia</w:t>
      </w:r>
      <w:r w:rsidRPr="00F336C4">
        <w:rPr>
          <w:lang w:val="ru-RU"/>
        </w:rPr>
        <w:t xml:space="preserve"> превращает «серую зону» законного интереса в ваше четкое юридическое обоснование, защищая ваши маркетинговые и инновационные стратегии.</w:t>
      </w:r>
    </w:p>
    <w:p w:rsidR="00F336C4" w:rsidRPr="00F336C4" w:rsidRDefault="00F336C4" w:rsidP="00F336C4">
      <w:pPr>
        <w:rPr>
          <w:lang w:val="ru-RU"/>
        </w:rPr>
      </w:pPr>
      <w:r>
        <w:rPr>
          <w:b/>
          <w:bCs/>
        </w:rPr>
        <w:t>Full</w:t>
      </w:r>
      <w:r w:rsidRPr="00F336C4">
        <w:rPr>
          <w:b/>
          <w:bCs/>
          <w:lang w:val="ru-RU"/>
        </w:rPr>
        <w:t xml:space="preserve"> </w:t>
      </w:r>
      <w:r>
        <w:rPr>
          <w:b/>
          <w:bCs/>
        </w:rPr>
        <w:t>Content</w:t>
      </w:r>
      <w:r w:rsidRPr="00F336C4">
        <w:rPr>
          <w:b/>
          <w:bCs/>
          <w:lang w:val="ru-RU"/>
        </w:rPr>
        <w:t>:</w:t>
      </w:r>
      <w:r w:rsidRPr="00F336C4">
        <w:rPr>
          <w:lang w:val="ru-RU"/>
        </w:rPr>
        <w:br/>
        <w:t xml:space="preserve">В мире обработки данных «законный интерес» является одним из самых гибких, но в то же время одним из самых сложных для обоснования законных оснований. Его неправильное использование — без тщательного юридического анализа и документирования — создает прямой риск регуляторных санкций, поскольку бремя доказывания законности обработки полностью ложится на вашу организацию. В случае оспаривания со стороны Службы защиты персональных данных, необоснованное заявление о законном интересе может привести к предписанию прекратить обработку и нанести значительный репутационный ущерб. </w:t>
      </w:r>
      <w:r>
        <w:t>Legal</w:t>
      </w:r>
      <w:r w:rsidRPr="00F336C4">
        <w:rPr>
          <w:lang w:val="ru-RU"/>
        </w:rPr>
        <w:t xml:space="preserve"> </w:t>
      </w:r>
      <w:r>
        <w:t>Sandbox</w:t>
      </w:r>
      <w:r w:rsidRPr="00F336C4">
        <w:rPr>
          <w:lang w:val="ru-RU"/>
        </w:rPr>
        <w:t xml:space="preserve"> </w:t>
      </w:r>
      <w:r>
        <w:t>Georgia</w:t>
      </w:r>
      <w:r w:rsidRPr="00F336C4">
        <w:rPr>
          <w:lang w:val="ru-RU"/>
        </w:rPr>
        <w:t xml:space="preserve"> предоставляет стратегические юридические консультации, чтобы помочь вам уверенно использовать это мощное, но сложное основание для достижения ваших бизнес-целей в полном соответствии с законом.</w:t>
      </w:r>
    </w:p>
    <w:p w:rsidR="00F336C4" w:rsidRPr="00F336C4" w:rsidRDefault="00F336C4" w:rsidP="00F336C4">
      <w:pPr>
        <w:rPr>
          <w:lang w:val="ru-RU"/>
        </w:rPr>
      </w:pPr>
      <w:r w:rsidRPr="00F336C4">
        <w:rPr>
          <w:lang w:val="ru-RU"/>
        </w:rPr>
        <w:t>Наша услуга по проведению и документированию Оценки законного интереса (</w:t>
      </w:r>
      <w:r>
        <w:t>LIA</w:t>
      </w:r>
      <w:r w:rsidRPr="00F336C4">
        <w:rPr>
          <w:lang w:val="ru-RU"/>
        </w:rPr>
        <w:t xml:space="preserve">) в Грузии гарантирует, что ваше законное основание для обработки данных будет надежным и защищенным. Наш структурированный процесс включает три критически важных этапа. Во-первых, мы точно определяем законный интерес, помогая вам четко сформулировать конкретную бизнес-цель, будь то прямой маркетинг, предотвращение мошенничества или обеспечение сетевой безопасности. Далее мы проводим тест на необходимость, в рамках которого оцениваем, действительно ли обработка конкретных данных необходима для достижения этой цели. Ядром оценки является тест на балансировку интересов, где мы детально взвешиваем ваши коммерческие интересы в сравнении с правами и свободами субъектов данных и создаем прочную документацию </w:t>
      </w:r>
      <w:r>
        <w:t>LIA</w:t>
      </w:r>
      <w:r w:rsidRPr="00F336C4">
        <w:rPr>
          <w:lang w:val="ru-RU"/>
        </w:rPr>
        <w:t xml:space="preserve"> для подкрепления вашей позиции.</w:t>
      </w:r>
    </w:p>
    <w:p w:rsidR="00F336C4" w:rsidRPr="00F336C4" w:rsidRDefault="00F336C4" w:rsidP="00F336C4">
      <w:pPr>
        <w:rPr>
          <w:lang w:val="ru-RU"/>
        </w:rPr>
      </w:pPr>
      <w:r w:rsidRPr="00F336C4">
        <w:rPr>
          <w:lang w:val="ru-RU"/>
        </w:rPr>
        <w:t xml:space="preserve">В конечном счете, наша услуга предоставляет больше, чем просто документ о соответствии; она обеспечивает операционную свободу и стратегическое преимущество. С помощью </w:t>
      </w:r>
      <w:r>
        <w:t>Legal</w:t>
      </w:r>
      <w:r w:rsidRPr="00F336C4">
        <w:rPr>
          <w:lang w:val="ru-RU"/>
        </w:rPr>
        <w:t xml:space="preserve"> </w:t>
      </w:r>
      <w:r>
        <w:t>Sandbox</w:t>
      </w:r>
      <w:r w:rsidRPr="00F336C4">
        <w:rPr>
          <w:lang w:val="ru-RU"/>
        </w:rPr>
        <w:t xml:space="preserve"> </w:t>
      </w:r>
      <w:r>
        <w:t>Georgia</w:t>
      </w:r>
      <w:r w:rsidRPr="00F336C4">
        <w:rPr>
          <w:lang w:val="ru-RU"/>
        </w:rPr>
        <w:t xml:space="preserve"> вы можете уверенно использовать данные для роста, маркетинга и инноваций, зная, что ваша деятельность опирается на прочный правовой фундамент. Мы превращаем юридическую неопределенность в ваш стратегический актив. Чтобы подтвердить законность использования вами законного интереса и обезопасить ваши стратегии, основанные на данных, свяжитесь с нами для проведения всестороннего правового анализа ваших потребностей в </w:t>
      </w:r>
      <w:r>
        <w:t>LIA</w:t>
      </w:r>
      <w:r w:rsidRPr="00F336C4">
        <w:rPr>
          <w:lang w:val="ru-RU"/>
        </w:rPr>
        <w:t>.</w:t>
      </w:r>
    </w:p>
    <w:p w:rsidR="00F336C4" w:rsidRDefault="00F336C4" w:rsidP="00F336C4">
      <w:r>
        <w:pict>
          <v:rect id="_x0000_i1030" style="width:0;height:1.5pt" o:hralign="center" o:hrstd="t" o:hr="t" fillcolor="#a0a0a0" stroked="f"/>
        </w:pict>
      </w:r>
    </w:p>
    <w:p w:rsidR="00F336C4" w:rsidRDefault="00F336C4" w:rsidP="00F336C4">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2121"/>
        <w:gridCol w:w="5861"/>
      </w:tblGrid>
      <w:tr w:rsidR="00F336C4" w:rsidTr="00F336C4">
        <w:trPr>
          <w:tblCellSpacing w:w="15" w:type="dxa"/>
        </w:trPr>
        <w:tc>
          <w:tcPr>
            <w:tcW w:w="0" w:type="auto"/>
            <w:vAlign w:val="center"/>
            <w:hideMark/>
          </w:tcPr>
          <w:p w:rsidR="00F336C4" w:rsidRDefault="00F336C4">
            <w:r>
              <w:t>Language</w:t>
            </w:r>
          </w:p>
        </w:tc>
        <w:tc>
          <w:tcPr>
            <w:tcW w:w="0" w:type="auto"/>
            <w:vAlign w:val="center"/>
            <w:hideMark/>
          </w:tcPr>
          <w:p w:rsidR="00F336C4" w:rsidRDefault="00F336C4">
            <w:r>
              <w:t>Category</w:t>
            </w:r>
          </w:p>
        </w:tc>
        <w:tc>
          <w:tcPr>
            <w:tcW w:w="0" w:type="auto"/>
            <w:vAlign w:val="center"/>
            <w:hideMark/>
          </w:tcPr>
          <w:p w:rsidR="00F336C4" w:rsidRDefault="00F336C4">
            <w:r>
              <w:t>Value</w:t>
            </w:r>
          </w:p>
        </w:tc>
      </w:tr>
      <w:tr w:rsidR="00F336C4" w:rsidTr="00F336C4">
        <w:trPr>
          <w:tblCellSpacing w:w="15" w:type="dxa"/>
        </w:trPr>
        <w:tc>
          <w:tcPr>
            <w:tcW w:w="0" w:type="auto"/>
            <w:vAlign w:val="center"/>
            <w:hideMark/>
          </w:tcPr>
          <w:p w:rsidR="00F336C4" w:rsidRDefault="00F336C4">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F336C4" w:rsidRDefault="00F336C4">
            <w:proofErr w:type="spellStart"/>
            <w:r>
              <w:t>MetaKeywords</w:t>
            </w:r>
            <w:proofErr w:type="spellEnd"/>
          </w:p>
        </w:tc>
        <w:tc>
          <w:tcPr>
            <w:tcW w:w="0" w:type="auto"/>
            <w:vAlign w:val="center"/>
            <w:hideMark/>
          </w:tcPr>
          <w:p w:rsidR="00F336C4" w:rsidRDefault="00F336C4">
            <w:proofErr w:type="spellStart"/>
            <w:r>
              <w:rPr>
                <w:rFonts w:ascii="Sylfaen" w:hAnsi="Sylfaen" w:cs="Sylfaen"/>
              </w:rPr>
              <w:t>ლეგიტიმური</w:t>
            </w:r>
            <w:proofErr w:type="spellEnd"/>
            <w:r>
              <w:t xml:space="preserve"> </w:t>
            </w:r>
            <w:proofErr w:type="spellStart"/>
            <w:r>
              <w:rPr>
                <w:rFonts w:ascii="Sylfaen" w:hAnsi="Sylfaen" w:cs="Sylfaen"/>
              </w:rPr>
              <w:t>ინტერესის</w:t>
            </w:r>
            <w:proofErr w:type="spellEnd"/>
            <w:r>
              <w:t xml:space="preserve"> </w:t>
            </w:r>
            <w:proofErr w:type="spellStart"/>
            <w:r>
              <w:rPr>
                <w:rFonts w:ascii="Sylfaen" w:hAnsi="Sylfaen" w:cs="Sylfaen"/>
              </w:rPr>
              <w:t>შეფასება</w:t>
            </w:r>
            <w:proofErr w:type="spellEnd"/>
            <w:r>
              <w:t xml:space="preserve">, LIA </w:t>
            </w:r>
            <w:proofErr w:type="spellStart"/>
            <w:r>
              <w:rPr>
                <w:rFonts w:ascii="Sylfaen" w:hAnsi="Sylfaen" w:cs="Sylfaen"/>
              </w:rPr>
              <w:t>საქართველო</w:t>
            </w:r>
            <w:proofErr w:type="spellEnd"/>
            <w:r>
              <w:t xml:space="preserve">, </w:t>
            </w:r>
            <w:proofErr w:type="spellStart"/>
            <w:r>
              <w:rPr>
                <w:rFonts w:ascii="Sylfaen" w:hAnsi="Sylfaen" w:cs="Sylfaen"/>
              </w:rPr>
              <w:t>ინტერესთა</w:t>
            </w:r>
            <w:proofErr w:type="spellEnd"/>
            <w:r>
              <w:t xml:space="preserve"> </w:t>
            </w:r>
            <w:proofErr w:type="spellStart"/>
            <w:r>
              <w:rPr>
                <w:rFonts w:ascii="Sylfaen" w:hAnsi="Sylfaen" w:cs="Sylfaen"/>
              </w:rPr>
              <w:t>ბალანსის</w:t>
            </w:r>
            <w:proofErr w:type="spellEnd"/>
            <w:r>
              <w:t xml:space="preserve"> </w:t>
            </w:r>
            <w:proofErr w:type="spellStart"/>
            <w:r>
              <w:rPr>
                <w:rFonts w:ascii="Sylfaen" w:hAnsi="Sylfaen" w:cs="Sylfaen"/>
              </w:rPr>
              <w:t>ტესტი</w:t>
            </w:r>
            <w:proofErr w:type="spellEnd"/>
            <w:r>
              <w:t xml:space="preserve">, GDPR </w:t>
            </w:r>
            <w:proofErr w:type="spellStart"/>
            <w:r>
              <w:rPr>
                <w:rFonts w:ascii="Sylfaen" w:hAnsi="Sylfaen" w:cs="Sylfaen"/>
              </w:rPr>
              <w:t>ლეგიტიმური</w:t>
            </w:r>
            <w:proofErr w:type="spellEnd"/>
            <w:r>
              <w:t xml:space="preserve"> </w:t>
            </w:r>
            <w:proofErr w:type="spellStart"/>
            <w:r>
              <w:rPr>
                <w:rFonts w:ascii="Sylfaen" w:hAnsi="Sylfaen" w:cs="Sylfaen"/>
              </w:rPr>
              <w:t>ინტერესი</w:t>
            </w:r>
            <w:proofErr w:type="spellEnd"/>
            <w:r>
              <w:t xml:space="preserve">, </w:t>
            </w:r>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სამსახური</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დამუშავების</w:t>
            </w:r>
            <w:proofErr w:type="spellEnd"/>
            <w:r>
              <w:t xml:space="preserve"> </w:t>
            </w:r>
            <w:proofErr w:type="spellStart"/>
            <w:r>
              <w:rPr>
                <w:rFonts w:ascii="Sylfaen" w:hAnsi="Sylfaen" w:cs="Sylfaen"/>
              </w:rPr>
              <w:t>საფუძველი</w:t>
            </w:r>
            <w:proofErr w:type="spellEnd"/>
            <w:r>
              <w:t xml:space="preserve">, </w:t>
            </w:r>
            <w:proofErr w:type="spellStart"/>
            <w:r>
              <w:rPr>
                <w:rFonts w:ascii="Sylfaen" w:hAnsi="Sylfaen" w:cs="Sylfaen"/>
              </w:rPr>
              <w:t>პირდაპირი</w:t>
            </w:r>
            <w:proofErr w:type="spellEnd"/>
            <w:r>
              <w:t xml:space="preserve"> </w:t>
            </w:r>
            <w:proofErr w:type="spellStart"/>
            <w:r>
              <w:rPr>
                <w:rFonts w:ascii="Sylfaen" w:hAnsi="Sylfaen" w:cs="Sylfaen"/>
              </w:rPr>
              <w:lastRenderedPageBreak/>
              <w:t>მარკეტინგი</w:t>
            </w:r>
            <w:proofErr w:type="spellEnd"/>
            <w:r>
              <w:t xml:space="preserve"> </w:t>
            </w:r>
            <w:proofErr w:type="spellStart"/>
            <w:r>
              <w:rPr>
                <w:rFonts w:ascii="Sylfaen" w:hAnsi="Sylfaen" w:cs="Sylfaen"/>
              </w:rPr>
              <w:t>კანონი</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p>
        </w:tc>
      </w:tr>
      <w:tr w:rsid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MetaDescription</w:t>
            </w:r>
            <w:proofErr w:type="spellEnd"/>
          </w:p>
        </w:tc>
        <w:tc>
          <w:tcPr>
            <w:tcW w:w="0" w:type="auto"/>
            <w:vAlign w:val="center"/>
            <w:hideMark/>
          </w:tcPr>
          <w:p w:rsidR="00F336C4" w:rsidRDefault="00F336C4">
            <w:r>
              <w:t xml:space="preserve">Legal Sandbox Georgia </w:t>
            </w:r>
            <w:proofErr w:type="spellStart"/>
            <w:r>
              <w:rPr>
                <w:rFonts w:ascii="Sylfaen" w:hAnsi="Sylfaen" w:cs="Sylfaen"/>
              </w:rPr>
              <w:t>დაგეხმარებათ</w:t>
            </w:r>
            <w:proofErr w:type="spellEnd"/>
            <w:r>
              <w:t xml:space="preserve"> </w:t>
            </w:r>
            <w:proofErr w:type="spellStart"/>
            <w:r>
              <w:rPr>
                <w:rFonts w:ascii="Sylfaen" w:hAnsi="Sylfaen" w:cs="Sylfaen"/>
              </w:rPr>
              <w:t>ლეგიტიმური</w:t>
            </w:r>
            <w:proofErr w:type="spellEnd"/>
            <w:r>
              <w:t xml:space="preserve"> </w:t>
            </w:r>
            <w:proofErr w:type="spellStart"/>
            <w:r>
              <w:rPr>
                <w:rFonts w:ascii="Sylfaen" w:hAnsi="Sylfaen" w:cs="Sylfaen"/>
              </w:rPr>
              <w:t>ინტერესის</w:t>
            </w:r>
            <w:proofErr w:type="spellEnd"/>
            <w:r>
              <w:t xml:space="preserve">, </w:t>
            </w:r>
            <w:proofErr w:type="spellStart"/>
            <w:r>
              <w:rPr>
                <w:rFonts w:ascii="Sylfaen" w:hAnsi="Sylfaen" w:cs="Sylfaen"/>
              </w:rPr>
              <w:t>როგორც</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დამუშავების</w:t>
            </w:r>
            <w:proofErr w:type="spellEnd"/>
            <w:r>
              <w:t xml:space="preserve"> </w:t>
            </w:r>
            <w:proofErr w:type="spellStart"/>
            <w:r>
              <w:rPr>
                <w:rFonts w:ascii="Sylfaen" w:hAnsi="Sylfaen" w:cs="Sylfaen"/>
              </w:rPr>
              <w:t>კანონიერი</w:t>
            </w:r>
            <w:proofErr w:type="spellEnd"/>
            <w:r>
              <w:t xml:space="preserve"> </w:t>
            </w:r>
            <w:proofErr w:type="spellStart"/>
            <w:r>
              <w:rPr>
                <w:rFonts w:ascii="Sylfaen" w:hAnsi="Sylfaen" w:cs="Sylfaen"/>
              </w:rPr>
              <w:t>საფუძვლის</w:t>
            </w:r>
            <w:proofErr w:type="spellEnd"/>
            <w:r>
              <w:t xml:space="preserve">, </w:t>
            </w:r>
            <w:proofErr w:type="spellStart"/>
            <w:r>
              <w:rPr>
                <w:rFonts w:ascii="Sylfaen" w:hAnsi="Sylfaen" w:cs="Sylfaen"/>
              </w:rPr>
              <w:t>მყარი</w:t>
            </w:r>
            <w:proofErr w:type="spellEnd"/>
            <w:r>
              <w:t xml:space="preserve"> </w:t>
            </w:r>
            <w:proofErr w:type="spellStart"/>
            <w:r>
              <w:rPr>
                <w:rFonts w:ascii="Sylfaen" w:hAnsi="Sylfaen" w:cs="Sylfaen"/>
              </w:rPr>
              <w:t>დოკუმენტაციის</w:t>
            </w:r>
            <w:proofErr w:type="spellEnd"/>
            <w:r>
              <w:t xml:space="preserve"> </w:t>
            </w:r>
            <w:proofErr w:type="spellStart"/>
            <w:r>
              <w:rPr>
                <w:rFonts w:ascii="Sylfaen" w:hAnsi="Sylfaen" w:cs="Sylfaen"/>
              </w:rPr>
              <w:t>მომზადებაში</w:t>
            </w:r>
            <w:proofErr w:type="spellEnd"/>
            <w:r>
              <w:t xml:space="preserve">. </w:t>
            </w:r>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მარკეტინგული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ბიზნეს</w:t>
            </w:r>
            <w:proofErr w:type="spellEnd"/>
            <w:r>
              <w:t xml:space="preserve"> </w:t>
            </w:r>
            <w:proofErr w:type="spellStart"/>
            <w:r>
              <w:rPr>
                <w:rFonts w:ascii="Sylfaen" w:hAnsi="Sylfaen" w:cs="Sylfaen"/>
              </w:rPr>
              <w:t>სტრატეგიები</w:t>
            </w:r>
            <w:proofErr w:type="spellEnd"/>
            <w:r>
              <w:t>.</w:t>
            </w:r>
          </w:p>
        </w:tc>
      </w:tr>
      <w:tr w:rsid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OpenGraphTitle</w:t>
            </w:r>
            <w:proofErr w:type="spellEnd"/>
          </w:p>
        </w:tc>
        <w:tc>
          <w:tcPr>
            <w:tcW w:w="0" w:type="auto"/>
            <w:vAlign w:val="center"/>
            <w:hideMark/>
          </w:tcPr>
          <w:p w:rsidR="00F336C4" w:rsidRDefault="00F336C4">
            <w:proofErr w:type="spellStart"/>
            <w:r>
              <w:rPr>
                <w:rFonts w:ascii="Sylfaen" w:hAnsi="Sylfaen" w:cs="Sylfaen"/>
              </w:rPr>
              <w:t>ლეგიტიმური</w:t>
            </w:r>
            <w:proofErr w:type="spellEnd"/>
            <w:r>
              <w:t xml:space="preserve"> </w:t>
            </w:r>
            <w:proofErr w:type="spellStart"/>
            <w:r>
              <w:rPr>
                <w:rFonts w:ascii="Sylfaen" w:hAnsi="Sylfaen" w:cs="Sylfaen"/>
              </w:rPr>
              <w:t>ინტერესის</w:t>
            </w:r>
            <w:proofErr w:type="spellEnd"/>
            <w:r>
              <w:t xml:space="preserve"> </w:t>
            </w:r>
            <w:proofErr w:type="spellStart"/>
            <w:r>
              <w:rPr>
                <w:rFonts w:ascii="Sylfaen" w:hAnsi="Sylfaen" w:cs="Sylfaen"/>
              </w:rPr>
              <w:t>შეფასება</w:t>
            </w:r>
            <w:proofErr w:type="spellEnd"/>
            <w:r>
              <w:t xml:space="preserve"> (LIA)</w:t>
            </w:r>
          </w:p>
        </w:tc>
      </w:tr>
      <w:tr w:rsid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OpenGraphDescription</w:t>
            </w:r>
            <w:proofErr w:type="spellEnd"/>
          </w:p>
        </w:tc>
        <w:tc>
          <w:tcPr>
            <w:tcW w:w="0" w:type="auto"/>
            <w:vAlign w:val="center"/>
            <w:hideMark/>
          </w:tcPr>
          <w:p w:rsidR="00F336C4" w:rsidRDefault="00F336C4">
            <w:proofErr w:type="spellStart"/>
            <w:r>
              <w:rPr>
                <w:rFonts w:ascii="Sylfaen" w:hAnsi="Sylfaen" w:cs="Sylfaen"/>
              </w:rPr>
              <w:t>აქციეთ</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გაურკვევლობა</w:t>
            </w:r>
            <w:proofErr w:type="spellEnd"/>
            <w:r>
              <w:t xml:space="preserve"> </w:t>
            </w:r>
            <w:proofErr w:type="spellStart"/>
            <w:r>
              <w:rPr>
                <w:rFonts w:ascii="Sylfaen" w:hAnsi="Sylfaen" w:cs="Sylfaen"/>
              </w:rPr>
              <w:t>სტრატეგიულ</w:t>
            </w:r>
            <w:proofErr w:type="spellEnd"/>
            <w:r>
              <w:t xml:space="preserve"> </w:t>
            </w:r>
            <w:proofErr w:type="spellStart"/>
            <w:r>
              <w:rPr>
                <w:rFonts w:ascii="Sylfaen" w:hAnsi="Sylfaen" w:cs="Sylfaen"/>
              </w:rPr>
              <w:t>უპირატესობად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ვეხმარებით</w:t>
            </w:r>
            <w:proofErr w:type="spellEnd"/>
            <w:r>
              <w:t xml:space="preserve"> </w:t>
            </w:r>
            <w:proofErr w:type="spellStart"/>
            <w:r>
              <w:rPr>
                <w:rFonts w:ascii="Sylfaen" w:hAnsi="Sylfaen" w:cs="Sylfaen"/>
              </w:rPr>
              <w:t>ბიზნესს</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დაასაბუთონ</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დამუშავება</w:t>
            </w:r>
            <w:proofErr w:type="spellEnd"/>
            <w:r>
              <w:t xml:space="preserve"> </w:t>
            </w:r>
            <w:proofErr w:type="spellStart"/>
            <w:r>
              <w:rPr>
                <w:rFonts w:ascii="Sylfaen" w:hAnsi="Sylfaen" w:cs="Sylfaen"/>
              </w:rPr>
              <w:t>ლეგიტიმური</w:t>
            </w:r>
            <w:proofErr w:type="spellEnd"/>
            <w:r>
              <w:t xml:space="preserve"> </w:t>
            </w:r>
            <w:proofErr w:type="spellStart"/>
            <w:r>
              <w:rPr>
                <w:rFonts w:ascii="Sylfaen" w:hAnsi="Sylfaen" w:cs="Sylfaen"/>
              </w:rPr>
              <w:t>ინტერესის</w:t>
            </w:r>
            <w:proofErr w:type="spellEnd"/>
            <w:r>
              <w:t xml:space="preserve"> </w:t>
            </w:r>
            <w:proofErr w:type="spellStart"/>
            <w:r>
              <w:rPr>
                <w:rFonts w:ascii="Sylfaen" w:hAnsi="Sylfaen" w:cs="Sylfaen"/>
              </w:rPr>
              <w:t>საფუძველზე</w:t>
            </w:r>
            <w:proofErr w:type="spellEnd"/>
            <w:r>
              <w:t xml:space="preserve">, </w:t>
            </w:r>
            <w:proofErr w:type="spellStart"/>
            <w:r>
              <w:rPr>
                <w:rFonts w:ascii="Sylfaen" w:hAnsi="Sylfaen" w:cs="Sylfaen"/>
              </w:rPr>
              <w:t>რისკების</w:t>
            </w:r>
            <w:proofErr w:type="spellEnd"/>
            <w:r>
              <w:t xml:space="preserve"> </w:t>
            </w:r>
            <w:proofErr w:type="spellStart"/>
            <w:r>
              <w:rPr>
                <w:rFonts w:ascii="Sylfaen" w:hAnsi="Sylfaen" w:cs="Sylfaen"/>
              </w:rPr>
              <w:t>გარეშე</w:t>
            </w:r>
            <w:proofErr w:type="spellEnd"/>
            <w:r>
              <w:t>.</w:t>
            </w:r>
          </w:p>
        </w:tc>
      </w:tr>
      <w:tr w:rsidR="00F336C4" w:rsidTr="00F336C4">
        <w:trPr>
          <w:tblCellSpacing w:w="15" w:type="dxa"/>
        </w:trPr>
        <w:tc>
          <w:tcPr>
            <w:tcW w:w="0" w:type="auto"/>
            <w:vAlign w:val="center"/>
            <w:hideMark/>
          </w:tcPr>
          <w:p w:rsidR="00F336C4" w:rsidRDefault="00F336C4">
            <w:r>
              <w:rPr>
                <w:b/>
                <w:bCs/>
              </w:rPr>
              <w:t>English</w:t>
            </w:r>
          </w:p>
        </w:tc>
        <w:tc>
          <w:tcPr>
            <w:tcW w:w="0" w:type="auto"/>
            <w:vAlign w:val="center"/>
            <w:hideMark/>
          </w:tcPr>
          <w:p w:rsidR="00F336C4" w:rsidRDefault="00F336C4">
            <w:proofErr w:type="spellStart"/>
            <w:r>
              <w:t>MetaKeywords</w:t>
            </w:r>
            <w:proofErr w:type="spellEnd"/>
          </w:p>
        </w:tc>
        <w:tc>
          <w:tcPr>
            <w:tcW w:w="0" w:type="auto"/>
            <w:vAlign w:val="center"/>
            <w:hideMark/>
          </w:tcPr>
          <w:p w:rsidR="00F336C4" w:rsidRDefault="00F336C4">
            <w:r>
              <w:t>Legitimate Interest Assessment Georgia, LIA Georgia, balancing test data protection, GDPR legitimate interest, PDPS Georgia, lawful basis for processing, direct marketing law Georgia, Tbilisi data privacy lawyer</w:t>
            </w:r>
          </w:p>
        </w:tc>
      </w:tr>
      <w:tr w:rsid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MetaDescription</w:t>
            </w:r>
            <w:proofErr w:type="spellEnd"/>
          </w:p>
        </w:tc>
        <w:tc>
          <w:tcPr>
            <w:tcW w:w="0" w:type="auto"/>
            <w:vAlign w:val="center"/>
            <w:hideMark/>
          </w:tcPr>
          <w:p w:rsidR="00F336C4" w:rsidRDefault="00F336C4">
            <w:r>
              <w:t>Legal Sandbox Georgia helps you robustly document legitimate interest as a lawful basis for data processing. Secure your marketing and business strategies with a solid legal foundation.</w:t>
            </w:r>
          </w:p>
        </w:tc>
      </w:tr>
      <w:tr w:rsid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OpenGraphTitle</w:t>
            </w:r>
            <w:proofErr w:type="spellEnd"/>
          </w:p>
        </w:tc>
        <w:tc>
          <w:tcPr>
            <w:tcW w:w="0" w:type="auto"/>
            <w:vAlign w:val="center"/>
            <w:hideMark/>
          </w:tcPr>
          <w:p w:rsidR="00F336C4" w:rsidRDefault="00F336C4">
            <w:r>
              <w:t>Legitimate Interest Assessment (LIA)</w:t>
            </w:r>
          </w:p>
        </w:tc>
      </w:tr>
      <w:tr w:rsid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OpenGraphDescription</w:t>
            </w:r>
            <w:proofErr w:type="spellEnd"/>
          </w:p>
        </w:tc>
        <w:tc>
          <w:tcPr>
            <w:tcW w:w="0" w:type="auto"/>
            <w:vAlign w:val="center"/>
            <w:hideMark/>
          </w:tcPr>
          <w:p w:rsidR="00F336C4" w:rsidRDefault="00F336C4">
            <w:r>
              <w:t>Turn legal ambiguity into a strategic advantage. We help businesses in Tbilisi justify their data processing on the grounds of legitimate interest, mitigating risk and enabling growth.</w:t>
            </w:r>
          </w:p>
        </w:tc>
      </w:tr>
      <w:tr w:rsidR="00F336C4" w:rsidRPr="00F336C4" w:rsidTr="00F336C4">
        <w:trPr>
          <w:tblCellSpacing w:w="15" w:type="dxa"/>
        </w:trPr>
        <w:tc>
          <w:tcPr>
            <w:tcW w:w="0" w:type="auto"/>
            <w:vAlign w:val="center"/>
            <w:hideMark/>
          </w:tcPr>
          <w:p w:rsidR="00F336C4" w:rsidRDefault="00F336C4">
            <w:r>
              <w:rPr>
                <w:b/>
                <w:bCs/>
              </w:rPr>
              <w:t>Russian (</w:t>
            </w:r>
            <w:proofErr w:type="spellStart"/>
            <w:r>
              <w:rPr>
                <w:b/>
                <w:bCs/>
              </w:rPr>
              <w:t>Русский</w:t>
            </w:r>
            <w:proofErr w:type="spellEnd"/>
            <w:r>
              <w:rPr>
                <w:b/>
                <w:bCs/>
              </w:rPr>
              <w:t>)</w:t>
            </w:r>
          </w:p>
        </w:tc>
        <w:tc>
          <w:tcPr>
            <w:tcW w:w="0" w:type="auto"/>
            <w:vAlign w:val="center"/>
            <w:hideMark/>
          </w:tcPr>
          <w:p w:rsidR="00F336C4" w:rsidRDefault="00F336C4">
            <w:proofErr w:type="spellStart"/>
            <w:r>
              <w:t>MetaKeywords</w:t>
            </w:r>
            <w:proofErr w:type="spellEnd"/>
          </w:p>
        </w:tc>
        <w:tc>
          <w:tcPr>
            <w:tcW w:w="0" w:type="auto"/>
            <w:vAlign w:val="center"/>
            <w:hideMark/>
          </w:tcPr>
          <w:p w:rsidR="00F336C4" w:rsidRPr="00F336C4" w:rsidRDefault="00F336C4">
            <w:pPr>
              <w:rPr>
                <w:lang w:val="ru-RU"/>
              </w:rPr>
            </w:pPr>
            <w:r w:rsidRPr="00F336C4">
              <w:rPr>
                <w:lang w:val="ru-RU"/>
              </w:rPr>
              <w:t xml:space="preserve">Оценка законного интереса Грузия, </w:t>
            </w:r>
            <w:r>
              <w:t>LIA</w:t>
            </w:r>
            <w:r w:rsidRPr="00F336C4">
              <w:rPr>
                <w:lang w:val="ru-RU"/>
              </w:rPr>
              <w:t xml:space="preserve"> Грузия, тест на балансировку интересов, </w:t>
            </w:r>
            <w:r>
              <w:t>GDPR</w:t>
            </w:r>
            <w:r w:rsidRPr="00F336C4">
              <w:rPr>
                <w:lang w:val="ru-RU"/>
              </w:rPr>
              <w:t xml:space="preserve"> законный интерес, Служба защиты персональных данных, правовые основания обработки данных, закон о прямом маркетинге Грузия, юрист по данным Тбилиси</w:t>
            </w:r>
          </w:p>
        </w:tc>
      </w:tr>
      <w:tr w:rsidR="00F336C4" w:rsidRPr="00F336C4" w:rsidTr="00F336C4">
        <w:trPr>
          <w:tblCellSpacing w:w="15" w:type="dxa"/>
        </w:trPr>
        <w:tc>
          <w:tcPr>
            <w:tcW w:w="0" w:type="auto"/>
            <w:vAlign w:val="center"/>
            <w:hideMark/>
          </w:tcPr>
          <w:p w:rsidR="00F336C4" w:rsidRPr="00F336C4" w:rsidRDefault="00F336C4">
            <w:pPr>
              <w:rPr>
                <w:lang w:val="ru-RU"/>
              </w:rPr>
            </w:pPr>
          </w:p>
        </w:tc>
        <w:tc>
          <w:tcPr>
            <w:tcW w:w="0" w:type="auto"/>
            <w:vAlign w:val="center"/>
            <w:hideMark/>
          </w:tcPr>
          <w:p w:rsidR="00F336C4" w:rsidRDefault="00F336C4">
            <w:pPr>
              <w:rPr>
                <w:sz w:val="24"/>
                <w:szCs w:val="24"/>
              </w:rPr>
            </w:pPr>
            <w:proofErr w:type="spellStart"/>
            <w:r>
              <w:t>MetaDescription</w:t>
            </w:r>
            <w:proofErr w:type="spellEnd"/>
          </w:p>
        </w:tc>
        <w:tc>
          <w:tcPr>
            <w:tcW w:w="0" w:type="auto"/>
            <w:vAlign w:val="center"/>
            <w:hideMark/>
          </w:tcPr>
          <w:p w:rsidR="00F336C4" w:rsidRPr="00F336C4" w:rsidRDefault="00F336C4">
            <w:pPr>
              <w:rPr>
                <w:lang w:val="ru-RU"/>
              </w:rPr>
            </w:pPr>
            <w:r>
              <w:t>Legal</w:t>
            </w:r>
            <w:r w:rsidRPr="00F336C4">
              <w:rPr>
                <w:lang w:val="ru-RU"/>
              </w:rPr>
              <w:t xml:space="preserve"> </w:t>
            </w:r>
            <w:r>
              <w:t>Sandbox</w:t>
            </w:r>
            <w:r w:rsidRPr="00F336C4">
              <w:rPr>
                <w:lang w:val="ru-RU"/>
              </w:rPr>
              <w:t xml:space="preserve"> </w:t>
            </w:r>
            <w:r>
              <w:t>Georgia</w:t>
            </w:r>
            <w:r w:rsidRPr="00F336C4">
              <w:rPr>
                <w:lang w:val="ru-RU"/>
              </w:rPr>
              <w:t xml:space="preserve"> поможет вам в документировании законного интереса как правового основания для обработки данных. Защитите ваши маркетинговые и бизнес-стратегии с помощью прочного юридического фундамента.</w:t>
            </w:r>
          </w:p>
        </w:tc>
      </w:tr>
      <w:tr w:rsidR="00F336C4" w:rsidTr="00F336C4">
        <w:trPr>
          <w:tblCellSpacing w:w="15" w:type="dxa"/>
        </w:trPr>
        <w:tc>
          <w:tcPr>
            <w:tcW w:w="0" w:type="auto"/>
            <w:vAlign w:val="center"/>
            <w:hideMark/>
          </w:tcPr>
          <w:p w:rsidR="00F336C4" w:rsidRPr="00F336C4" w:rsidRDefault="00F336C4">
            <w:pPr>
              <w:rPr>
                <w:lang w:val="ru-RU"/>
              </w:rPr>
            </w:pPr>
          </w:p>
        </w:tc>
        <w:tc>
          <w:tcPr>
            <w:tcW w:w="0" w:type="auto"/>
            <w:vAlign w:val="center"/>
            <w:hideMark/>
          </w:tcPr>
          <w:p w:rsidR="00F336C4" w:rsidRDefault="00F336C4">
            <w:pPr>
              <w:rPr>
                <w:sz w:val="24"/>
                <w:szCs w:val="24"/>
              </w:rPr>
            </w:pPr>
            <w:proofErr w:type="spellStart"/>
            <w:r>
              <w:t>OpenGraphTitle</w:t>
            </w:r>
            <w:proofErr w:type="spellEnd"/>
          </w:p>
        </w:tc>
        <w:tc>
          <w:tcPr>
            <w:tcW w:w="0" w:type="auto"/>
            <w:vAlign w:val="center"/>
            <w:hideMark/>
          </w:tcPr>
          <w:p w:rsidR="00F336C4" w:rsidRDefault="00F336C4">
            <w:proofErr w:type="spellStart"/>
            <w:r>
              <w:t>Оценка</w:t>
            </w:r>
            <w:proofErr w:type="spellEnd"/>
            <w:r>
              <w:t xml:space="preserve"> </w:t>
            </w:r>
            <w:proofErr w:type="spellStart"/>
            <w:r>
              <w:t>законного</w:t>
            </w:r>
            <w:proofErr w:type="spellEnd"/>
            <w:r>
              <w:t xml:space="preserve"> </w:t>
            </w:r>
            <w:proofErr w:type="spellStart"/>
            <w:r>
              <w:t>интереса</w:t>
            </w:r>
            <w:proofErr w:type="spellEnd"/>
            <w:r>
              <w:t xml:space="preserve"> (LIA)</w:t>
            </w:r>
          </w:p>
        </w:tc>
      </w:tr>
      <w:tr w:rsidR="00F336C4" w:rsidRPr="00F336C4" w:rsidTr="00F336C4">
        <w:trPr>
          <w:tblCellSpacing w:w="15" w:type="dxa"/>
        </w:trPr>
        <w:tc>
          <w:tcPr>
            <w:tcW w:w="0" w:type="auto"/>
            <w:vAlign w:val="center"/>
            <w:hideMark/>
          </w:tcPr>
          <w:p w:rsidR="00F336C4" w:rsidRDefault="00F336C4"/>
        </w:tc>
        <w:tc>
          <w:tcPr>
            <w:tcW w:w="0" w:type="auto"/>
            <w:vAlign w:val="center"/>
            <w:hideMark/>
          </w:tcPr>
          <w:p w:rsidR="00F336C4" w:rsidRDefault="00F336C4">
            <w:pPr>
              <w:rPr>
                <w:sz w:val="24"/>
                <w:szCs w:val="24"/>
              </w:rPr>
            </w:pPr>
            <w:proofErr w:type="spellStart"/>
            <w:r>
              <w:t>OpenGraphDescription</w:t>
            </w:r>
            <w:proofErr w:type="spellEnd"/>
          </w:p>
        </w:tc>
        <w:tc>
          <w:tcPr>
            <w:tcW w:w="0" w:type="auto"/>
            <w:vAlign w:val="center"/>
            <w:hideMark/>
          </w:tcPr>
          <w:p w:rsidR="00F336C4" w:rsidRPr="00F336C4" w:rsidRDefault="00F336C4">
            <w:pPr>
              <w:rPr>
                <w:lang w:val="ru-RU"/>
              </w:rPr>
            </w:pPr>
            <w:r w:rsidRPr="00F336C4">
              <w:rPr>
                <w:lang w:val="ru-RU"/>
              </w:rPr>
              <w:t xml:space="preserve">Превратите юридическую неопределенность в стратегическое преимущество. Мы помогаем компаниям в </w:t>
            </w:r>
            <w:r w:rsidRPr="00F336C4">
              <w:rPr>
                <w:lang w:val="ru-RU"/>
              </w:rPr>
              <w:lastRenderedPageBreak/>
              <w:t>Тбилиси обосновать обработку данных на основании законного интереса, снижая риски и способствуя росту.</w:t>
            </w:r>
          </w:p>
        </w:tc>
      </w:tr>
    </w:tbl>
    <w:p w:rsidR="00F336C4" w:rsidRPr="0011469F" w:rsidRDefault="00F336C4" w:rsidP="0011469F">
      <w:pPr>
        <w:jc w:val="both"/>
        <w:rPr>
          <w:lang w:val="ru-RU"/>
        </w:rPr>
      </w:pPr>
      <w:bookmarkStart w:id="0" w:name="_GoBack"/>
      <w:bookmarkEnd w:id="0"/>
    </w:p>
    <w:sectPr w:rsidR="00F336C4" w:rsidRPr="0011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D3"/>
    <w:rsid w:val="0011469F"/>
    <w:rsid w:val="003A557C"/>
    <w:rsid w:val="00601F51"/>
    <w:rsid w:val="00694BD3"/>
    <w:rsid w:val="00F3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27C1"/>
  <w15:chartTrackingRefBased/>
  <w15:docId w15:val="{AF59976E-78CD-403A-83FC-F948D131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46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6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69F"/>
    <w:rPr>
      <w:rFonts w:ascii="Times New Roman" w:eastAsia="Times New Roman" w:hAnsi="Times New Roman" w:cs="Times New Roman"/>
      <w:b/>
      <w:bCs/>
      <w:sz w:val="27"/>
      <w:szCs w:val="27"/>
    </w:rPr>
  </w:style>
  <w:style w:type="paragraph" w:customStyle="1" w:styleId="ng-star-inserted">
    <w:name w:val="ng-star-inserted"/>
    <w:basedOn w:val="Normal"/>
    <w:rsid w:val="00114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1469F"/>
  </w:style>
  <w:style w:type="character" w:customStyle="1" w:styleId="Heading4Char">
    <w:name w:val="Heading 4 Char"/>
    <w:basedOn w:val="DefaultParagraphFont"/>
    <w:link w:val="Heading4"/>
    <w:uiPriority w:val="9"/>
    <w:semiHidden/>
    <w:rsid w:val="00F336C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03042">
      <w:bodyDiv w:val="1"/>
      <w:marLeft w:val="0"/>
      <w:marRight w:val="0"/>
      <w:marTop w:val="0"/>
      <w:marBottom w:val="0"/>
      <w:divBdr>
        <w:top w:val="none" w:sz="0" w:space="0" w:color="auto"/>
        <w:left w:val="none" w:sz="0" w:space="0" w:color="auto"/>
        <w:bottom w:val="none" w:sz="0" w:space="0" w:color="auto"/>
        <w:right w:val="none" w:sz="0" w:space="0" w:color="auto"/>
      </w:divBdr>
    </w:div>
    <w:div w:id="1318269323">
      <w:bodyDiv w:val="1"/>
      <w:marLeft w:val="0"/>
      <w:marRight w:val="0"/>
      <w:marTop w:val="0"/>
      <w:marBottom w:val="0"/>
      <w:divBdr>
        <w:top w:val="none" w:sz="0" w:space="0" w:color="auto"/>
        <w:left w:val="none" w:sz="0" w:space="0" w:color="auto"/>
        <w:bottom w:val="none" w:sz="0" w:space="0" w:color="auto"/>
        <w:right w:val="none" w:sz="0" w:space="0" w:color="auto"/>
      </w:divBdr>
      <w:divsChild>
        <w:div w:id="135483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2450</Words>
  <Characters>13970</Characters>
  <Application>Microsoft Office Word</Application>
  <DocSecurity>0</DocSecurity>
  <Lines>116</Lines>
  <Paragraphs>32</Paragraphs>
  <ScaleCrop>false</ScaleCrop>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2025-07-14T07:21:00Z</dcterms:created>
  <dcterms:modified xsi:type="dcterms:W3CDTF">2025-08-13T06:49:00Z</dcterms:modified>
</cp:coreProperties>
</file>