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F4" w:rsidRPr="00764CF4" w:rsidRDefault="00764CF4" w:rsidP="00764CF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64CF4">
        <w:rPr>
          <w:rFonts w:ascii="Times New Roman" w:eastAsia="Times New Roman" w:hAnsi="Times New Roman" w:cs="Times New Roman"/>
          <w:b/>
          <w:bCs/>
          <w:sz w:val="24"/>
          <w:szCs w:val="27"/>
        </w:rPr>
        <w:t>Georgian</w:t>
      </w:r>
    </w:p>
    <w:p w:rsidR="00764CF4" w:rsidRPr="00764CF4" w:rsidRDefault="00764CF4" w:rsidP="00764CF4">
      <w:pPr>
        <w:spacing w:before="100" w:beforeAutospacing="1" w:after="100" w:afterAutospacing="1" w:line="240" w:lineRule="auto"/>
        <w:jc w:val="both"/>
        <w:rPr>
          <w:rFonts w:ascii="Times New Roman" w:eastAsia="Times New Roman" w:hAnsi="Times New Roman" w:cs="Times New Roman"/>
          <w:szCs w:val="24"/>
        </w:rPr>
      </w:pPr>
      <w:r w:rsidRPr="00764CF4">
        <w:rPr>
          <w:rFonts w:ascii="Sylfaen" w:eastAsia="Times New Roman" w:hAnsi="Sylfaen" w:cs="Sylfaen"/>
          <w:szCs w:val="24"/>
        </w:rPr>
        <w:t>მონაცემთა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დაცვის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სფეროში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პასუხისმგებლობის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აუთსორსინგი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შეუძლებელია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როდესაც</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მონაცემებს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მესამე</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მხარეს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ანდობთ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მათი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ნებისმიერი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შეცდომა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ან</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უსაფრთხოების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ხარვეზი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პირდაპირ</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იურიდიულ</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პასუხისმგებლობად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იქცევა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პერსონალურ</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მონაცემთა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დაცვის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სამსახური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ყოველთვის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მონაცემთა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კონტროლიორს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ანუ</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აკისრებს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საბოლოო</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პასუხისმგებლობას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არასათანადოდ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გაფორმებული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ხელშეკრულებები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მომწოდებლების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არასაკმარისი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შემოწმება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ქმნის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უზარმაზარ</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უხილავ</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რისკს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რომელმაც</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შეიძლება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გამოიწვიოს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არა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მხოლოდ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ფინანსური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სანქციები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არამედ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ბიზნეს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რეპუტაციის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სრული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კრახი</w:t>
      </w:r>
      <w:r w:rsidRPr="00764CF4">
        <w:rPr>
          <w:rFonts w:ascii="Times New Roman" w:eastAsia="Times New Roman" w:hAnsi="Times New Roman" w:cs="Times New Roman"/>
          <w:szCs w:val="24"/>
        </w:rPr>
        <w:t xml:space="preserve">. Legal Sandbox </w:t>
      </w:r>
      <w:r w:rsidRPr="00764CF4">
        <w:rPr>
          <w:rFonts w:ascii="Sylfaen" w:eastAsia="Times New Roman" w:hAnsi="Sylfaen" w:cs="Sylfaen"/>
          <w:szCs w:val="24"/>
        </w:rPr>
        <w:t>აშენებს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იურიდიულ</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ჯავშანს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მომწოდებლებთან</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ურთიერთობაში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რითაც</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აქცევს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ამ</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რისკების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ზონას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კონტროლირებად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უსაფრთხო</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პარტნიორობად</w:t>
      </w:r>
      <w:r w:rsidRPr="00764CF4">
        <w:rPr>
          <w:rFonts w:ascii="Times New Roman" w:eastAsia="Times New Roman" w:hAnsi="Times New Roman" w:cs="Times New Roman"/>
          <w:szCs w:val="24"/>
        </w:rPr>
        <w:t>.</w:t>
      </w:r>
    </w:p>
    <w:p w:rsidR="00764CF4" w:rsidRPr="00764CF4" w:rsidRDefault="00764CF4" w:rsidP="00764CF4">
      <w:pPr>
        <w:spacing w:before="100" w:beforeAutospacing="1" w:after="100" w:afterAutospacing="1" w:line="240" w:lineRule="auto"/>
        <w:jc w:val="both"/>
        <w:rPr>
          <w:rFonts w:ascii="Times New Roman" w:eastAsia="Times New Roman" w:hAnsi="Times New Roman" w:cs="Times New Roman"/>
          <w:szCs w:val="24"/>
        </w:rPr>
      </w:pPr>
      <w:r w:rsidRPr="00764CF4">
        <w:rPr>
          <w:rFonts w:ascii="Sylfaen" w:eastAsia="Times New Roman" w:hAnsi="Sylfaen" w:cs="Sylfaen"/>
          <w:szCs w:val="24"/>
        </w:rPr>
        <w:t>ჩვენი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მომსახურება</w:t>
      </w:r>
      <w:r w:rsidRPr="00764CF4">
        <w:rPr>
          <w:rFonts w:ascii="Times New Roman" w:eastAsia="Times New Roman" w:hAnsi="Times New Roman" w:cs="Times New Roman"/>
          <w:szCs w:val="24"/>
        </w:rPr>
        <w:t xml:space="preserve"> — </w:t>
      </w:r>
      <w:r w:rsidRPr="00764CF4">
        <w:rPr>
          <w:rFonts w:ascii="Sylfaen" w:eastAsia="Times New Roman" w:hAnsi="Sylfaen" w:cs="Sylfaen"/>
          <w:b/>
          <w:bCs/>
          <w:szCs w:val="24"/>
        </w:rPr>
        <w:t>მომწოდებლებისა</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და</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მესამე</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მხარეების</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რისკების</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მართვა</w:t>
      </w:r>
      <w:r w:rsidRPr="00764CF4">
        <w:rPr>
          <w:rFonts w:ascii="Times New Roman" w:eastAsia="Times New Roman" w:hAnsi="Times New Roman" w:cs="Times New Roman"/>
          <w:szCs w:val="24"/>
        </w:rPr>
        <w:t xml:space="preserve"> — </w:t>
      </w:r>
      <w:r w:rsidRPr="00764CF4">
        <w:rPr>
          <w:rFonts w:ascii="Sylfaen" w:eastAsia="Times New Roman" w:hAnsi="Sylfaen" w:cs="Sylfaen"/>
          <w:szCs w:val="24"/>
        </w:rPr>
        <w:t>გარდაქმნის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ციფრულ</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მიწოდების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ჯაჭვს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დაუცველი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რგოლიდან</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მყარ</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დაცულ</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ეკოსისტემად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ჩვენი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მიდგომა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მოიცავს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ორ</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ფუნდამენტურ</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კომპონენტს</w:t>
      </w:r>
      <w:r w:rsidRPr="00764CF4">
        <w:rPr>
          <w:rFonts w:ascii="Times New Roman" w:eastAsia="Times New Roman" w:hAnsi="Times New Roman" w:cs="Times New Roman"/>
          <w:szCs w:val="24"/>
        </w:rPr>
        <w:t xml:space="preserve">: </w:t>
      </w:r>
      <w:r w:rsidRPr="00764CF4">
        <w:rPr>
          <w:rFonts w:ascii="Times New Roman" w:eastAsia="Times New Roman" w:hAnsi="Times New Roman" w:cs="Times New Roman"/>
          <w:b/>
          <w:bCs/>
          <w:szCs w:val="24"/>
        </w:rPr>
        <w:t xml:space="preserve">1. </w:t>
      </w:r>
      <w:r w:rsidRPr="00764CF4">
        <w:rPr>
          <w:rFonts w:ascii="Sylfaen" w:eastAsia="Times New Roman" w:hAnsi="Sylfaen" w:cs="Sylfaen"/>
          <w:b/>
          <w:bCs/>
          <w:szCs w:val="24"/>
        </w:rPr>
        <w:t>მონაცემთა</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დამუშავების</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შესახებ</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ხელშეკრულებების</w:t>
      </w:r>
      <w:r w:rsidRPr="00764CF4">
        <w:rPr>
          <w:rFonts w:ascii="Times New Roman" w:eastAsia="Times New Roman" w:hAnsi="Times New Roman" w:cs="Times New Roman"/>
          <w:b/>
          <w:bCs/>
          <w:szCs w:val="24"/>
        </w:rPr>
        <w:t xml:space="preserve"> (DPA) </w:t>
      </w:r>
      <w:r w:rsidRPr="00764CF4">
        <w:rPr>
          <w:rFonts w:ascii="Sylfaen" w:eastAsia="Times New Roman" w:hAnsi="Sylfaen" w:cs="Sylfaen"/>
          <w:b/>
          <w:bCs/>
          <w:szCs w:val="24"/>
        </w:rPr>
        <w:t>შედგენა</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და</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მათზე</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მოლაპარაკება</w:t>
      </w:r>
      <w:r w:rsidRPr="00764CF4">
        <w:rPr>
          <w:rFonts w:ascii="Times New Roman" w:eastAsia="Times New Roman" w:hAnsi="Times New Roman" w:cs="Times New Roman"/>
          <w:b/>
          <w:bCs/>
          <w:szCs w:val="24"/>
        </w:rPr>
        <w:t>:</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ჩვენ</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ვქმნით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ვიცავთ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ინტერესებს</w:t>
      </w:r>
      <w:r w:rsidRPr="00764CF4">
        <w:rPr>
          <w:rFonts w:ascii="Times New Roman" w:eastAsia="Times New Roman" w:hAnsi="Times New Roman" w:cs="Times New Roman"/>
          <w:szCs w:val="24"/>
        </w:rPr>
        <w:t xml:space="preserve"> </w:t>
      </w:r>
      <w:r w:rsidRPr="00764CF4">
        <w:rPr>
          <w:rFonts w:ascii="Times New Roman" w:eastAsia="Times New Roman" w:hAnsi="Times New Roman" w:cs="Times New Roman"/>
          <w:b/>
          <w:bCs/>
          <w:szCs w:val="24"/>
        </w:rPr>
        <w:t>DPA-</w:t>
      </w:r>
      <w:r w:rsidRPr="00764CF4">
        <w:rPr>
          <w:rFonts w:ascii="Sylfaen" w:eastAsia="Times New Roman" w:hAnsi="Sylfaen" w:cs="Sylfaen"/>
          <w:b/>
          <w:bCs/>
          <w:szCs w:val="24"/>
        </w:rPr>
        <w:t>ზე</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მოლაპარაკებისას</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საქართველოში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ჩვენი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ხელშეკრულებები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არ</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არის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შაბლონური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დოკუმენტები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ისინი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წარმოადგენს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სპეციფიკურ</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საჭიროებებზე</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მორგებულ</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მკაცრ</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იურიდიულ</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ინსტრუმენტებს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რომლებიც</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ზუსტად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განსაზღვრავს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პასუხისმგებლობებს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აუდიტის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უფლებებსა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მონაცემთა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დარღვევის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შემთხვევაში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მოქმედების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პროცედურებს</w:t>
      </w:r>
      <w:r w:rsidRPr="00764CF4">
        <w:rPr>
          <w:rFonts w:ascii="Times New Roman" w:eastAsia="Times New Roman" w:hAnsi="Times New Roman" w:cs="Times New Roman"/>
          <w:szCs w:val="24"/>
        </w:rPr>
        <w:t xml:space="preserve">. </w:t>
      </w:r>
      <w:r w:rsidRPr="00764CF4">
        <w:rPr>
          <w:rFonts w:ascii="Times New Roman" w:eastAsia="Times New Roman" w:hAnsi="Times New Roman" w:cs="Times New Roman"/>
          <w:b/>
          <w:bCs/>
          <w:szCs w:val="24"/>
        </w:rPr>
        <w:t xml:space="preserve">2. </w:t>
      </w:r>
      <w:r w:rsidRPr="00764CF4">
        <w:rPr>
          <w:rFonts w:ascii="Sylfaen" w:eastAsia="Times New Roman" w:hAnsi="Sylfaen" w:cs="Sylfaen"/>
          <w:b/>
          <w:bCs/>
          <w:szCs w:val="24"/>
        </w:rPr>
        <w:t>მონაცემთა</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დამმუშავებლების</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სათანადო</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შემოწმება</w:t>
      </w:r>
      <w:r w:rsidRPr="00764CF4">
        <w:rPr>
          <w:rFonts w:ascii="Times New Roman" w:eastAsia="Times New Roman" w:hAnsi="Times New Roman" w:cs="Times New Roman"/>
          <w:b/>
          <w:bCs/>
          <w:szCs w:val="24"/>
        </w:rPr>
        <w:t xml:space="preserve"> (Due Diligence):</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სანამ</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ხელშეკრულებას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გააფორმებთ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ჩვენ</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ვატარებთ</w:t>
      </w:r>
      <w:r w:rsidRPr="00764CF4">
        <w:rPr>
          <w:rFonts w:ascii="Times New Roman" w:eastAsia="Times New Roman" w:hAnsi="Times New Roman" w:cs="Times New Roman"/>
          <w:szCs w:val="24"/>
        </w:rPr>
        <w:t xml:space="preserve"> </w:t>
      </w:r>
      <w:r w:rsidRPr="00764CF4">
        <w:rPr>
          <w:rFonts w:ascii="Sylfaen" w:eastAsia="Times New Roman" w:hAnsi="Sylfaen" w:cs="Sylfaen"/>
          <w:b/>
          <w:bCs/>
          <w:szCs w:val="24"/>
        </w:rPr>
        <w:t>მონაცემთა</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დამმუშავებლის</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სიღრმისეულ</w:t>
      </w:r>
      <w:r w:rsidRPr="00764CF4">
        <w:rPr>
          <w:rFonts w:ascii="Times New Roman" w:eastAsia="Times New Roman" w:hAnsi="Times New Roman" w:cs="Times New Roman"/>
          <w:b/>
          <w:bCs/>
          <w:szCs w:val="24"/>
        </w:rPr>
        <w:t xml:space="preserve"> </w:t>
      </w:r>
      <w:r w:rsidRPr="00764CF4">
        <w:rPr>
          <w:rFonts w:ascii="Sylfaen" w:eastAsia="Times New Roman" w:hAnsi="Sylfaen" w:cs="Sylfaen"/>
          <w:b/>
          <w:bCs/>
          <w:szCs w:val="24"/>
        </w:rPr>
        <w:t>შემოწმებას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ჩვენ</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ვაფასებთ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მათ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ტექნიკურ</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ორგანიზაციულ</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ზომებს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რათა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დავრწმუნდეთ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რომ</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ისინი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რეალურად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შეძლებენ</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მონაცემების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სათანადოდ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დაცვას</w:t>
      </w:r>
      <w:r w:rsidRPr="00764CF4">
        <w:rPr>
          <w:rFonts w:ascii="Times New Roman" w:eastAsia="Times New Roman" w:hAnsi="Times New Roman" w:cs="Times New Roman"/>
          <w:szCs w:val="24"/>
        </w:rPr>
        <w:t>.</w:t>
      </w:r>
    </w:p>
    <w:p w:rsidR="00764CF4" w:rsidRPr="00764CF4" w:rsidRDefault="00764CF4" w:rsidP="00764CF4">
      <w:pPr>
        <w:spacing w:before="100" w:beforeAutospacing="1" w:after="100" w:afterAutospacing="1" w:line="240" w:lineRule="auto"/>
        <w:jc w:val="both"/>
        <w:rPr>
          <w:rFonts w:ascii="Times New Roman" w:eastAsia="Times New Roman" w:hAnsi="Times New Roman" w:cs="Times New Roman"/>
          <w:szCs w:val="24"/>
        </w:rPr>
      </w:pPr>
      <w:r w:rsidRPr="00764CF4">
        <w:rPr>
          <w:rFonts w:ascii="Sylfaen" w:eastAsia="Times New Roman" w:hAnsi="Sylfaen" w:cs="Sylfaen"/>
          <w:szCs w:val="24"/>
        </w:rPr>
        <w:t>საბოლოო</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ჯამში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ჩვენი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სერვისის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შედეგი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არის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არა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უბრალოდ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იურიდიული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დოკუმენტების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ნაკრები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არამედ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სრული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სიმშვიდე</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კონტროლი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პარტნიორულ</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ურთიერთობებში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იღებთ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სანდო</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დაცულ</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მომწოდებელთა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ქსელს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რაც</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საშუალებას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გაძლევთ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ფოკუსირება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მოახდინოთ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ბიზნესის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ზრდაზე</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იმის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ცოდნით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რომ</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ყველაზე</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ღირებული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აქტივი</w:t>
      </w:r>
      <w:r w:rsidRPr="00764CF4">
        <w:rPr>
          <w:rFonts w:ascii="Times New Roman" w:eastAsia="Times New Roman" w:hAnsi="Times New Roman" w:cs="Times New Roman"/>
          <w:szCs w:val="24"/>
        </w:rPr>
        <w:t xml:space="preserve"> — </w:t>
      </w:r>
      <w:r w:rsidRPr="00764CF4">
        <w:rPr>
          <w:rFonts w:ascii="Sylfaen" w:eastAsia="Times New Roman" w:hAnsi="Sylfaen" w:cs="Sylfaen"/>
          <w:szCs w:val="24"/>
        </w:rPr>
        <w:t>მონაცემები</w:t>
      </w:r>
      <w:r w:rsidRPr="00764CF4">
        <w:rPr>
          <w:rFonts w:ascii="Times New Roman" w:eastAsia="Times New Roman" w:hAnsi="Times New Roman" w:cs="Times New Roman"/>
          <w:szCs w:val="24"/>
        </w:rPr>
        <w:t xml:space="preserve"> — </w:t>
      </w:r>
      <w:r w:rsidRPr="00764CF4">
        <w:rPr>
          <w:rFonts w:ascii="Sylfaen" w:eastAsia="Times New Roman" w:hAnsi="Sylfaen" w:cs="Sylfaen"/>
          <w:szCs w:val="24"/>
        </w:rPr>
        <w:t>საიმედოდ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არის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დაცული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მიწოდების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ჯაჭვის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ყველა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ეტაპზე</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თქვენი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მომწოდებლების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მართვის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პროგრამის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სტრატეგიული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ანალიზისთვის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მისი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სამართლებრივი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გამართულობის</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უზრუნველსაყოფად</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დაგვიკავშირდით</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კონფიდენციალური</w:t>
      </w:r>
      <w:r w:rsidRPr="00764CF4">
        <w:rPr>
          <w:rFonts w:ascii="Times New Roman" w:eastAsia="Times New Roman" w:hAnsi="Times New Roman" w:cs="Times New Roman"/>
          <w:szCs w:val="24"/>
        </w:rPr>
        <w:t xml:space="preserve"> </w:t>
      </w:r>
      <w:r w:rsidRPr="00764CF4">
        <w:rPr>
          <w:rFonts w:ascii="Sylfaen" w:eastAsia="Times New Roman" w:hAnsi="Sylfaen" w:cs="Sylfaen"/>
          <w:szCs w:val="24"/>
        </w:rPr>
        <w:t>კონსულტაციისთვის</w:t>
      </w:r>
      <w:r w:rsidRPr="00764CF4">
        <w:rPr>
          <w:rFonts w:ascii="Times New Roman" w:eastAsia="Times New Roman" w:hAnsi="Times New Roman" w:cs="Times New Roman"/>
          <w:szCs w:val="24"/>
        </w:rPr>
        <w:t>.</w:t>
      </w:r>
    </w:p>
    <w:p w:rsidR="00764CF4" w:rsidRPr="00764CF4" w:rsidRDefault="009C0CF7" w:rsidP="00764CF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764CF4" w:rsidRPr="00764CF4" w:rsidRDefault="00764CF4" w:rsidP="00764CF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64CF4">
        <w:rPr>
          <w:rFonts w:ascii="Times New Roman" w:eastAsia="Times New Roman" w:hAnsi="Times New Roman" w:cs="Times New Roman"/>
          <w:b/>
          <w:bCs/>
          <w:sz w:val="24"/>
          <w:szCs w:val="27"/>
        </w:rPr>
        <w:t>English</w:t>
      </w:r>
    </w:p>
    <w:p w:rsidR="00764CF4" w:rsidRPr="00764CF4" w:rsidRDefault="00764CF4" w:rsidP="00764CF4">
      <w:pPr>
        <w:spacing w:before="100" w:beforeAutospacing="1" w:after="100" w:afterAutospacing="1" w:line="240" w:lineRule="auto"/>
        <w:jc w:val="both"/>
        <w:rPr>
          <w:rFonts w:ascii="Times New Roman" w:eastAsia="Times New Roman" w:hAnsi="Times New Roman" w:cs="Times New Roman"/>
          <w:szCs w:val="24"/>
        </w:rPr>
      </w:pPr>
      <w:r w:rsidRPr="00764CF4">
        <w:rPr>
          <w:rFonts w:ascii="Times New Roman" w:eastAsia="Times New Roman" w:hAnsi="Times New Roman" w:cs="Times New Roman"/>
          <w:szCs w:val="24"/>
        </w:rPr>
        <w:t>In data protection, you cannot outsource accountability. When you entrust your data to a third party, their security failures become your legal liabilities. Regulators like the Personal Data Protection Service always hold the data controller—you—ultimately responsible. Inadequate contracts and superficial vendor vetting create a massive, unseen risk in your supply chain, a vulnerability that can lead not just to fines, but to a catastrophic loss of customer trust. Legal Sandbox builds the legal armor around your vendor relationships, turning this zone of risk into a controlled and secure partnership.</w:t>
      </w:r>
    </w:p>
    <w:p w:rsidR="00764CF4" w:rsidRPr="00764CF4" w:rsidRDefault="00764CF4" w:rsidP="00764CF4">
      <w:pPr>
        <w:spacing w:before="100" w:beforeAutospacing="1" w:after="100" w:afterAutospacing="1" w:line="240" w:lineRule="auto"/>
        <w:jc w:val="both"/>
        <w:rPr>
          <w:rFonts w:ascii="Times New Roman" w:eastAsia="Times New Roman" w:hAnsi="Times New Roman" w:cs="Times New Roman"/>
          <w:szCs w:val="24"/>
        </w:rPr>
      </w:pPr>
      <w:r w:rsidRPr="00764CF4">
        <w:rPr>
          <w:rFonts w:ascii="Times New Roman" w:eastAsia="Times New Roman" w:hAnsi="Times New Roman" w:cs="Times New Roman"/>
          <w:szCs w:val="24"/>
        </w:rPr>
        <w:lastRenderedPageBreak/>
        <w:t xml:space="preserve">Our service for </w:t>
      </w:r>
      <w:r w:rsidRPr="00764CF4">
        <w:rPr>
          <w:rFonts w:ascii="Times New Roman" w:eastAsia="Times New Roman" w:hAnsi="Times New Roman" w:cs="Times New Roman"/>
          <w:b/>
          <w:bCs/>
          <w:szCs w:val="24"/>
        </w:rPr>
        <w:t>Vendor and Third-Party Risk Management</w:t>
      </w:r>
      <w:r w:rsidRPr="00764CF4">
        <w:rPr>
          <w:rFonts w:ascii="Times New Roman" w:eastAsia="Times New Roman" w:hAnsi="Times New Roman" w:cs="Times New Roman"/>
          <w:szCs w:val="24"/>
        </w:rPr>
        <w:t xml:space="preserve"> transforms your digital supply chain from a point of weakness into a pillar of strength. Our approach is built on two foundational pillars: </w:t>
      </w:r>
      <w:r w:rsidRPr="00764CF4">
        <w:rPr>
          <w:rFonts w:ascii="Times New Roman" w:eastAsia="Times New Roman" w:hAnsi="Times New Roman" w:cs="Times New Roman"/>
          <w:b/>
          <w:bCs/>
          <w:szCs w:val="24"/>
        </w:rPr>
        <w:t>1. Drafting and Negotiating Data Processing Agreements (DPAs):</w:t>
      </w:r>
      <w:r w:rsidRPr="00764CF4">
        <w:rPr>
          <w:rFonts w:ascii="Times New Roman" w:eastAsia="Times New Roman" w:hAnsi="Times New Roman" w:cs="Times New Roman"/>
          <w:szCs w:val="24"/>
        </w:rPr>
        <w:t xml:space="preserve"> We architect and </w:t>
      </w:r>
      <w:r w:rsidRPr="00764CF4">
        <w:rPr>
          <w:rFonts w:ascii="Times New Roman" w:eastAsia="Times New Roman" w:hAnsi="Times New Roman" w:cs="Times New Roman"/>
          <w:b/>
          <w:bCs/>
          <w:szCs w:val="24"/>
        </w:rPr>
        <w:t>negotiate DPAs in Georgia</w:t>
      </w:r>
      <w:r w:rsidRPr="00764CF4">
        <w:rPr>
          <w:rFonts w:ascii="Times New Roman" w:eastAsia="Times New Roman" w:hAnsi="Times New Roman" w:cs="Times New Roman"/>
          <w:szCs w:val="24"/>
        </w:rPr>
        <w:t xml:space="preserve"> that rigorously protect your interests. These are not templates; they are bespoke legal instruments that precisely allocate liability, secure audit rights, and enforce strict breach notification protocols. </w:t>
      </w:r>
      <w:r w:rsidRPr="00764CF4">
        <w:rPr>
          <w:rFonts w:ascii="Times New Roman" w:eastAsia="Times New Roman" w:hAnsi="Times New Roman" w:cs="Times New Roman"/>
          <w:b/>
          <w:bCs/>
          <w:szCs w:val="24"/>
        </w:rPr>
        <w:t>2. Due Diligence on Data Processors:</w:t>
      </w:r>
      <w:r w:rsidRPr="00764CF4">
        <w:rPr>
          <w:rFonts w:ascii="Times New Roman" w:eastAsia="Times New Roman" w:hAnsi="Times New Roman" w:cs="Times New Roman"/>
          <w:szCs w:val="24"/>
        </w:rPr>
        <w:t xml:space="preserve"> Before you sign, we conduct </w:t>
      </w:r>
      <w:r w:rsidRPr="00764CF4">
        <w:rPr>
          <w:rFonts w:ascii="Times New Roman" w:eastAsia="Times New Roman" w:hAnsi="Times New Roman" w:cs="Times New Roman"/>
          <w:b/>
          <w:bCs/>
          <w:szCs w:val="24"/>
        </w:rPr>
        <w:t>due diligence on your data processors</w:t>
      </w:r>
      <w:r w:rsidRPr="00764CF4">
        <w:rPr>
          <w:rFonts w:ascii="Times New Roman" w:eastAsia="Times New Roman" w:hAnsi="Times New Roman" w:cs="Times New Roman"/>
          <w:szCs w:val="24"/>
        </w:rPr>
        <w:t>. We assess their real-world technical and organizational measures to ensure they can actually deliver on their promises to protect your data, making sure your partners are as serious about security as you are.</w:t>
      </w:r>
    </w:p>
    <w:p w:rsidR="00764CF4" w:rsidRPr="00764CF4" w:rsidRDefault="00764CF4" w:rsidP="00764CF4">
      <w:pPr>
        <w:spacing w:before="100" w:beforeAutospacing="1" w:after="100" w:afterAutospacing="1" w:line="240" w:lineRule="auto"/>
        <w:jc w:val="both"/>
        <w:rPr>
          <w:rFonts w:ascii="Times New Roman" w:eastAsia="Times New Roman" w:hAnsi="Times New Roman" w:cs="Times New Roman"/>
          <w:szCs w:val="24"/>
        </w:rPr>
      </w:pPr>
      <w:r w:rsidRPr="00764CF4">
        <w:rPr>
          <w:rFonts w:ascii="Times New Roman" w:eastAsia="Times New Roman" w:hAnsi="Times New Roman" w:cs="Times New Roman"/>
          <w:szCs w:val="24"/>
        </w:rPr>
        <w:t>Ultimately, our service delivers more than a set of legal documents; it provides operational confidence and control. You gain a resilient network of trusted partners, allowing you to focus on business growth, knowing your most valuable asset—your data—is protected at every link in the chain. For a strategic review of your vendor management program to ensure it is legally fortified, contact us for a confidential consultation.</w:t>
      </w:r>
    </w:p>
    <w:p w:rsidR="00764CF4" w:rsidRPr="00764CF4" w:rsidRDefault="009C0CF7" w:rsidP="00764CF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764CF4" w:rsidRPr="00764CF4" w:rsidRDefault="00764CF4" w:rsidP="00764CF4">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764CF4">
        <w:rPr>
          <w:rFonts w:ascii="Times New Roman" w:eastAsia="Times New Roman" w:hAnsi="Times New Roman" w:cs="Times New Roman"/>
          <w:b/>
          <w:bCs/>
          <w:sz w:val="24"/>
          <w:szCs w:val="27"/>
        </w:rPr>
        <w:t>Russian</w:t>
      </w:r>
    </w:p>
    <w:p w:rsidR="00764CF4" w:rsidRPr="00764CF4" w:rsidRDefault="00764CF4" w:rsidP="00764CF4">
      <w:pPr>
        <w:spacing w:before="100" w:beforeAutospacing="1" w:after="100" w:afterAutospacing="1" w:line="240" w:lineRule="auto"/>
        <w:jc w:val="both"/>
        <w:rPr>
          <w:rFonts w:ascii="Times New Roman" w:eastAsia="Times New Roman" w:hAnsi="Times New Roman" w:cs="Times New Roman"/>
          <w:szCs w:val="24"/>
          <w:lang w:val="ru-RU"/>
        </w:rPr>
      </w:pPr>
      <w:r w:rsidRPr="00764CF4">
        <w:rPr>
          <w:rFonts w:ascii="Times New Roman" w:eastAsia="Times New Roman" w:hAnsi="Times New Roman" w:cs="Times New Roman"/>
          <w:szCs w:val="24"/>
          <w:lang w:val="ru-RU"/>
        </w:rPr>
        <w:t>В сфере защиты данных невозможно передать ответственность на аутсорсинг. Когда вы доверяете свои данные третьей стороне, их ошибки в обеспечении безопасности становятся вашей юридической ответственностью. Регуляторы, такие как Служба защиты персональных данных, всегда возлагают конечную ответственность на контролера данных, то есть на вас. Несоответствующие договоры и поверхностная проверка поставщиков создают огромный, невидимый риск в вашей цепочке поставок, который может привести не только к штрафам, но и к катастрофической потере доверия клиентов. «</w:t>
      </w:r>
      <w:r w:rsidRPr="00764CF4">
        <w:rPr>
          <w:rFonts w:ascii="Times New Roman" w:eastAsia="Times New Roman" w:hAnsi="Times New Roman" w:cs="Times New Roman"/>
          <w:szCs w:val="24"/>
        </w:rPr>
        <w:t>Legal</w:t>
      </w:r>
      <w:r w:rsidRPr="00764CF4">
        <w:rPr>
          <w:rFonts w:ascii="Times New Roman" w:eastAsia="Times New Roman" w:hAnsi="Times New Roman" w:cs="Times New Roman"/>
          <w:szCs w:val="24"/>
          <w:lang w:val="ru-RU"/>
        </w:rPr>
        <w:t xml:space="preserve"> </w:t>
      </w:r>
      <w:r w:rsidRPr="00764CF4">
        <w:rPr>
          <w:rFonts w:ascii="Times New Roman" w:eastAsia="Times New Roman" w:hAnsi="Times New Roman" w:cs="Times New Roman"/>
          <w:szCs w:val="24"/>
        </w:rPr>
        <w:t>Sandbox</w:t>
      </w:r>
      <w:r w:rsidRPr="00764CF4">
        <w:rPr>
          <w:rFonts w:ascii="Times New Roman" w:eastAsia="Times New Roman" w:hAnsi="Times New Roman" w:cs="Times New Roman"/>
          <w:szCs w:val="24"/>
          <w:lang w:val="ru-RU"/>
        </w:rPr>
        <w:t>» создает правовую «броню» в ваших отношениях с поставщиками, превращая эту зону риска в контролируемое и безопасное партнерство.</w:t>
      </w:r>
    </w:p>
    <w:p w:rsidR="00764CF4" w:rsidRPr="00764CF4" w:rsidRDefault="00764CF4" w:rsidP="00764CF4">
      <w:pPr>
        <w:spacing w:before="100" w:beforeAutospacing="1" w:after="100" w:afterAutospacing="1" w:line="240" w:lineRule="auto"/>
        <w:jc w:val="both"/>
        <w:rPr>
          <w:rFonts w:ascii="Times New Roman" w:eastAsia="Times New Roman" w:hAnsi="Times New Roman" w:cs="Times New Roman"/>
          <w:szCs w:val="24"/>
          <w:lang w:val="ru-RU"/>
        </w:rPr>
      </w:pPr>
      <w:r w:rsidRPr="00764CF4">
        <w:rPr>
          <w:rFonts w:ascii="Times New Roman" w:eastAsia="Times New Roman" w:hAnsi="Times New Roman" w:cs="Times New Roman"/>
          <w:szCs w:val="24"/>
          <w:lang w:val="ru-RU"/>
        </w:rPr>
        <w:t xml:space="preserve">Наша услуга по </w:t>
      </w:r>
      <w:r w:rsidRPr="00764CF4">
        <w:rPr>
          <w:rFonts w:ascii="Times New Roman" w:eastAsia="Times New Roman" w:hAnsi="Times New Roman" w:cs="Times New Roman"/>
          <w:b/>
          <w:bCs/>
          <w:szCs w:val="24"/>
          <w:lang w:val="ru-RU"/>
        </w:rPr>
        <w:t>управлению рисками поставщиков и третьих сторон</w:t>
      </w:r>
      <w:r w:rsidRPr="00764CF4">
        <w:rPr>
          <w:rFonts w:ascii="Times New Roman" w:eastAsia="Times New Roman" w:hAnsi="Times New Roman" w:cs="Times New Roman"/>
          <w:szCs w:val="24"/>
          <w:lang w:val="ru-RU"/>
        </w:rPr>
        <w:t xml:space="preserve"> превращает вашу цифровую цепочку поставок из слабого звена в прочную и защищенную экосистему. Наш подход основан на двух фундаментальных компонентах: </w:t>
      </w:r>
      <w:r w:rsidRPr="00764CF4">
        <w:rPr>
          <w:rFonts w:ascii="Times New Roman" w:eastAsia="Times New Roman" w:hAnsi="Times New Roman" w:cs="Times New Roman"/>
          <w:b/>
          <w:bCs/>
          <w:szCs w:val="24"/>
          <w:lang w:val="ru-RU"/>
        </w:rPr>
        <w:t>1. Составление и согласование Соглашений об обработке данных (</w:t>
      </w:r>
      <w:r w:rsidRPr="00764CF4">
        <w:rPr>
          <w:rFonts w:ascii="Times New Roman" w:eastAsia="Times New Roman" w:hAnsi="Times New Roman" w:cs="Times New Roman"/>
          <w:b/>
          <w:bCs/>
          <w:szCs w:val="24"/>
        </w:rPr>
        <w:t>DPA</w:t>
      </w:r>
      <w:r w:rsidRPr="00764CF4">
        <w:rPr>
          <w:rFonts w:ascii="Times New Roman" w:eastAsia="Times New Roman" w:hAnsi="Times New Roman" w:cs="Times New Roman"/>
          <w:b/>
          <w:bCs/>
          <w:szCs w:val="24"/>
          <w:lang w:val="ru-RU"/>
        </w:rPr>
        <w:t>):</w:t>
      </w:r>
      <w:r w:rsidRPr="00764CF4">
        <w:rPr>
          <w:rFonts w:ascii="Times New Roman" w:eastAsia="Times New Roman" w:hAnsi="Times New Roman" w:cs="Times New Roman"/>
          <w:szCs w:val="24"/>
          <w:lang w:val="ru-RU"/>
        </w:rPr>
        <w:t xml:space="preserve"> Мы разрабатываем и ведем </w:t>
      </w:r>
      <w:r w:rsidRPr="00764CF4">
        <w:rPr>
          <w:rFonts w:ascii="Times New Roman" w:eastAsia="Times New Roman" w:hAnsi="Times New Roman" w:cs="Times New Roman"/>
          <w:b/>
          <w:bCs/>
          <w:szCs w:val="24"/>
          <w:lang w:val="ru-RU"/>
        </w:rPr>
        <w:t xml:space="preserve">переговоры по </w:t>
      </w:r>
      <w:r w:rsidRPr="00764CF4">
        <w:rPr>
          <w:rFonts w:ascii="Times New Roman" w:eastAsia="Times New Roman" w:hAnsi="Times New Roman" w:cs="Times New Roman"/>
          <w:b/>
          <w:bCs/>
          <w:szCs w:val="24"/>
        </w:rPr>
        <w:t>DPA</w:t>
      </w:r>
      <w:r w:rsidRPr="00764CF4">
        <w:rPr>
          <w:rFonts w:ascii="Times New Roman" w:eastAsia="Times New Roman" w:hAnsi="Times New Roman" w:cs="Times New Roman"/>
          <w:b/>
          <w:bCs/>
          <w:szCs w:val="24"/>
          <w:lang w:val="ru-RU"/>
        </w:rPr>
        <w:t xml:space="preserve"> в Грузии</w:t>
      </w:r>
      <w:r w:rsidRPr="00764CF4">
        <w:rPr>
          <w:rFonts w:ascii="Times New Roman" w:eastAsia="Times New Roman" w:hAnsi="Times New Roman" w:cs="Times New Roman"/>
          <w:szCs w:val="24"/>
          <w:lang w:val="ru-RU"/>
        </w:rPr>
        <w:t xml:space="preserve">, которые строго защищают ваши интересы. Это не шаблоны, а индивидуально разработанные правовые инструменты, которые точно распределяют ответственность, обеспечивают права на аудит и устанавливают строгие протоколы уведомления о нарушениях. </w:t>
      </w:r>
      <w:r w:rsidRPr="00764CF4">
        <w:rPr>
          <w:rFonts w:ascii="Times New Roman" w:eastAsia="Times New Roman" w:hAnsi="Times New Roman" w:cs="Times New Roman"/>
          <w:b/>
          <w:bCs/>
          <w:szCs w:val="24"/>
          <w:lang w:val="ru-RU"/>
        </w:rPr>
        <w:t>2. Проведение комплексной проверки (</w:t>
      </w:r>
      <w:r w:rsidRPr="00764CF4">
        <w:rPr>
          <w:rFonts w:ascii="Times New Roman" w:eastAsia="Times New Roman" w:hAnsi="Times New Roman" w:cs="Times New Roman"/>
          <w:b/>
          <w:bCs/>
          <w:szCs w:val="24"/>
        </w:rPr>
        <w:t>Due</w:t>
      </w:r>
      <w:r w:rsidRPr="00764CF4">
        <w:rPr>
          <w:rFonts w:ascii="Times New Roman" w:eastAsia="Times New Roman" w:hAnsi="Times New Roman" w:cs="Times New Roman"/>
          <w:b/>
          <w:bCs/>
          <w:szCs w:val="24"/>
          <w:lang w:val="ru-RU"/>
        </w:rPr>
        <w:t xml:space="preserve"> </w:t>
      </w:r>
      <w:r w:rsidRPr="00764CF4">
        <w:rPr>
          <w:rFonts w:ascii="Times New Roman" w:eastAsia="Times New Roman" w:hAnsi="Times New Roman" w:cs="Times New Roman"/>
          <w:b/>
          <w:bCs/>
          <w:szCs w:val="24"/>
        </w:rPr>
        <w:t>Diligence</w:t>
      </w:r>
      <w:r w:rsidRPr="00764CF4">
        <w:rPr>
          <w:rFonts w:ascii="Times New Roman" w:eastAsia="Times New Roman" w:hAnsi="Times New Roman" w:cs="Times New Roman"/>
          <w:b/>
          <w:bCs/>
          <w:szCs w:val="24"/>
          <w:lang w:val="ru-RU"/>
        </w:rPr>
        <w:t>) обработчиков данных:</w:t>
      </w:r>
      <w:r w:rsidRPr="00764CF4">
        <w:rPr>
          <w:rFonts w:ascii="Times New Roman" w:eastAsia="Times New Roman" w:hAnsi="Times New Roman" w:cs="Times New Roman"/>
          <w:szCs w:val="24"/>
          <w:lang w:val="ru-RU"/>
        </w:rPr>
        <w:t xml:space="preserve"> Прежде чем вы подпишете соглашение, мы проводим </w:t>
      </w:r>
      <w:r w:rsidRPr="00764CF4">
        <w:rPr>
          <w:rFonts w:ascii="Times New Roman" w:eastAsia="Times New Roman" w:hAnsi="Times New Roman" w:cs="Times New Roman"/>
          <w:b/>
          <w:bCs/>
          <w:szCs w:val="24"/>
          <w:lang w:val="ru-RU"/>
        </w:rPr>
        <w:t>тщательную проверку ваших обработчиков данных</w:t>
      </w:r>
      <w:r w:rsidRPr="00764CF4">
        <w:rPr>
          <w:rFonts w:ascii="Times New Roman" w:eastAsia="Times New Roman" w:hAnsi="Times New Roman" w:cs="Times New Roman"/>
          <w:szCs w:val="24"/>
          <w:lang w:val="ru-RU"/>
        </w:rPr>
        <w:t>. Мы оцениваем их реальные технические и организационные меры, чтобы убедиться, что они действительно способны защитить ваши данные.</w:t>
      </w:r>
    </w:p>
    <w:p w:rsidR="00764CF4" w:rsidRPr="00764CF4" w:rsidRDefault="00764CF4" w:rsidP="00764CF4">
      <w:pPr>
        <w:spacing w:before="100" w:beforeAutospacing="1" w:after="100" w:afterAutospacing="1" w:line="240" w:lineRule="auto"/>
        <w:jc w:val="both"/>
        <w:rPr>
          <w:rFonts w:ascii="Times New Roman" w:eastAsia="Times New Roman" w:hAnsi="Times New Roman" w:cs="Times New Roman"/>
          <w:szCs w:val="24"/>
          <w:lang w:val="ru-RU"/>
        </w:rPr>
      </w:pPr>
      <w:r w:rsidRPr="00764CF4">
        <w:rPr>
          <w:rFonts w:ascii="Times New Roman" w:eastAsia="Times New Roman" w:hAnsi="Times New Roman" w:cs="Times New Roman"/>
          <w:szCs w:val="24"/>
          <w:lang w:val="ru-RU"/>
        </w:rPr>
        <w:t>В конечном счете, наша услуга предоставляет не просто пакет юридических документов, а оперативную уверенность и контроль над вашими партнерскими отношениями. Вы получаете надежную сеть проверенных поставщиков, что позволяет вам сосредоточиться на росте бизнеса, зная, что ваш самый ценный актив — данные — защищен на каждом этапе цепочки поставок. Для стратегического анализа вашей программы управления поставщиками и обеспечения ее правовой надежности, свяжитесь с нами для конфиденциальной консультации.</w:t>
      </w:r>
    </w:p>
    <w:p w:rsidR="00715EF3" w:rsidRDefault="009C0CF7" w:rsidP="00764CF4">
      <w:pPr>
        <w:jc w:val="both"/>
        <w:rPr>
          <w:sz w:val="20"/>
          <w:lang w:val="ru-RU"/>
        </w:rPr>
      </w:pPr>
    </w:p>
    <w:p w:rsidR="009C0CF7" w:rsidRDefault="009C0CF7" w:rsidP="00764CF4">
      <w:pPr>
        <w:jc w:val="both"/>
        <w:rPr>
          <w:sz w:val="20"/>
          <w:lang w:val="ru-RU"/>
        </w:rPr>
      </w:pPr>
    </w:p>
    <w:p w:rsidR="009C0CF7" w:rsidRDefault="009C0CF7" w:rsidP="00764CF4">
      <w:pPr>
        <w:jc w:val="both"/>
        <w:rPr>
          <w:sz w:val="20"/>
          <w:lang w:val="ru-RU"/>
        </w:rPr>
      </w:pPr>
    </w:p>
    <w:p w:rsidR="009C0CF7" w:rsidRDefault="009C0CF7" w:rsidP="009C0CF7">
      <w:pPr>
        <w:pStyle w:val="Heading3"/>
      </w:pPr>
      <w:r>
        <w:rPr>
          <w:rFonts w:eastAsiaTheme="majorEastAsia"/>
        </w:rPr>
        <w:t>Part 1: Website Content</w:t>
      </w:r>
    </w:p>
    <w:p w:rsidR="009C0CF7" w:rsidRDefault="009C0CF7" w:rsidP="009C0CF7">
      <w:r>
        <w:pict>
          <v:rect id="_x0000_i1027" style="width:0;height:1.5pt" o:hralign="center" o:hrstd="t" o:hr="t" fillcolor="#a0a0a0" stroked="f"/>
        </w:pict>
      </w:r>
    </w:p>
    <w:p w:rsidR="009C0CF7" w:rsidRDefault="009C0CF7" w:rsidP="009C0CF7">
      <w:pPr>
        <w:pStyle w:val="Heading4"/>
      </w:pPr>
      <w:r>
        <w:t>Georgian (ქართული)</w:t>
      </w:r>
    </w:p>
    <w:p w:rsidR="009C0CF7" w:rsidRDefault="009C0CF7" w:rsidP="009C0CF7">
      <w:r>
        <w:rPr>
          <w:b/>
          <w:bCs/>
        </w:rPr>
        <w:t>Title:</w:t>
      </w:r>
      <w:r>
        <w:br/>
        <w:t>მომწოდებლებისა და მესამე მხარეების რისკების მართვ</w:t>
      </w:r>
      <w:r>
        <w:rPr>
          <w:rFonts w:ascii="Sylfaen" w:hAnsi="Sylfaen" w:cs="Sylfaen"/>
        </w:rPr>
        <w:t>ა</w:t>
      </w:r>
    </w:p>
    <w:p w:rsidR="009C0CF7" w:rsidRDefault="009C0CF7" w:rsidP="009C0CF7">
      <w:r>
        <w:rPr>
          <w:b/>
          <w:bCs/>
        </w:rPr>
        <w:t>Short Description:</w:t>
      </w:r>
      <w:r>
        <w:br/>
        <w:t>თქვენი პარტნიორი თქვენი პასუხისმგებლობაა. Legal Sandbox Georgia აშენებს სამართლებრივ ჯავშანს თქვენს მომწოდებლებთან ურთიერთობაში, აქცევს რა უხილავ რისკებს დაცულ და კონტროლირებად პარტნიორობად.</w:t>
      </w:r>
    </w:p>
    <w:p w:rsidR="009C0CF7" w:rsidRDefault="009C0CF7" w:rsidP="009C0CF7">
      <w:r>
        <w:rPr>
          <w:b/>
          <w:bCs/>
        </w:rPr>
        <w:t>Full Content:</w:t>
      </w:r>
      <w:r>
        <w:br/>
        <w:t>მონაცემთა დაცვის სფეროში, პასუხისმგებლობის აუთსორსინგი შეუძლებელია. როდესაც თქვენს მონაცემებს მესამე მხარეს ანდობთ, მათი ნებისმიერი შეცდომა ან უსაფრთხოების ხარვეზი პირდაპირ თქვენს იურიდიულ პასუხისმგებლობად იქცევა. პერსონალურ მონაცემთა დაცვის სამსახური ყოველთვის მონაცემთა კონტროლიორს, ანუ თქვენ, აკისრებს საბოლოო პასუხისმგებლობას. არასათანადოდ გაფორმებული ხელშეკრულებები და მომწოდებლების არასაკმარისი შემოწმება ქმნის უზარმაზარ, უხილავ რისკს, რომელმაც შეიძლება გამოიწვიოს არა მხოლოდ ფინანსური სანქციები, არამედ თქვენი ბიზნეს რეპუტაციის სრული კრახი. Legal Sandbox Georgia აშენებს იურიდიულ ჯავშანს თქვენს მომწოდებლებთან ურთიერთობაში, რითაც აქცევს ამ რისკების ზონას კონტროლირებად და უსაფრთხო პარტნიორობად.</w:t>
      </w:r>
    </w:p>
    <w:p w:rsidR="009C0CF7" w:rsidRDefault="009C0CF7" w:rsidP="009C0CF7">
      <w:r>
        <w:t>ჩვენი მომსახურება, რომელიც მოიცავს მომწოდებლებისა და მესამე მხარეების რისკების მართვას, გარდაქმნის თქვენს ციფრულ მიწოდების ჯაჭვს დაუცველი რგოლიდან მყარ და დაცულ ეკოსისტემად. ჩვენი მიდგომა მოიცავს ორ ფუნდამენტურ კომპონენტს. პირველი, ეს არის მონაცემთა დამუშავების შესახებ ხელშეკრულებების (DPA) შედგენა და მათზე მოლაპარაკება. ჩვენ ვქმნით და ვიცავთ თქვენს ინტერესებს DPA-ზე მოლაპარაკებისას; ჩვენი ხელშეკრულებები არ არის შაბლონური დოკუმენტები, არამედ თქვენს სპეციფიკურ საჭიროებებზე მორგებული, მკაცრი იურიდიული ინსტრუმენტები, რომლებიც ზუსტად განსაზღვრავს პასუხისმგებლობებს, აუდიტის უფლებებსა და მონაცემთა დარღვევის შემთხვევაში მოქმედების პროცედურებს. მეორე, სანამ ხელშეკრულებას გააფორმებთ, ჩვენ ვატარებთ მონაცემთა დამმუშავებლის სიღრმისეულ შემოწმებას (Due Diligence), ვაფასებთ მათ ტექნიკურ და ორგანიზაციულ ზომებს, რათა დავრწმუნდეთ, რომ ისინი რეალურად შეძლებენ თქვენი მონაცემების სათანადოდ დაცვას.</w:t>
      </w:r>
    </w:p>
    <w:p w:rsidR="009C0CF7" w:rsidRDefault="009C0CF7" w:rsidP="009C0CF7">
      <w:r>
        <w:t>საბოლოო ჯამში, ჩვენი სერვისის შედეგი არის არა უბრალოდ იურიდიული დოკუმენტების ნაკრები, არამედ სრული სიმშვიდე და კონტროლი თქვენს პარტნიორულ ურთიერთობებში. თქვენ იღებთ სანდო და დაცულ მომწოდებელთა ქსელს, რაც საშუალებას გაძლევთ, ფოკუსირება მოახდინოთ ბიზნესის ზრდაზე, იმის ცოდნით, რომ თქვენი ყველაზე ღირებული აქტივი — მონაცემები — საიმედოდ არის დაცული მიწოდების ჯაჭვის ყველა ეტაპზე. თქვენი მომწოდებლების მართვის პროგრამის სტრატეგიული ანალიზისთვის და მისი სამართლებრივი გამართულობის უზრუნველსაყოფად, დაგვიკავშირდით კონფიდენციალური კონსულტაციისთვის.</w:t>
      </w:r>
    </w:p>
    <w:p w:rsidR="009C0CF7" w:rsidRDefault="009C0CF7" w:rsidP="009C0CF7">
      <w:r>
        <w:lastRenderedPageBreak/>
        <w:pict>
          <v:rect id="_x0000_i1028" style="width:0;height:1.5pt" o:hralign="center" o:hrstd="t" o:hr="t" fillcolor="#a0a0a0" stroked="f"/>
        </w:pict>
      </w:r>
    </w:p>
    <w:p w:rsidR="009C0CF7" w:rsidRDefault="009C0CF7" w:rsidP="009C0CF7">
      <w:pPr>
        <w:pStyle w:val="Heading4"/>
      </w:pPr>
      <w:r>
        <w:t>English</w:t>
      </w:r>
    </w:p>
    <w:p w:rsidR="009C0CF7" w:rsidRDefault="009C0CF7" w:rsidP="009C0CF7">
      <w:r>
        <w:rPr>
          <w:b/>
          <w:bCs/>
        </w:rPr>
        <w:t>Title:</w:t>
      </w:r>
      <w:r>
        <w:br/>
        <w:t>Vendor &amp; Third-Party Risk Management</w:t>
      </w:r>
    </w:p>
    <w:p w:rsidR="009C0CF7" w:rsidRDefault="009C0CF7" w:rsidP="009C0CF7">
      <w:r>
        <w:rPr>
          <w:b/>
          <w:bCs/>
        </w:rPr>
        <w:t>Short Description:</w:t>
      </w:r>
      <w:r>
        <w:br/>
        <w:t>Your partners are your responsibility. Legal Sandbox Georgia forges the legal armor for your vendor relationships, transforming unseen risks into secure, controlled partnerships.</w:t>
      </w:r>
    </w:p>
    <w:p w:rsidR="009C0CF7" w:rsidRDefault="009C0CF7" w:rsidP="009C0CF7">
      <w:r>
        <w:rPr>
          <w:b/>
          <w:bCs/>
        </w:rPr>
        <w:t>Full Content:</w:t>
      </w:r>
      <w:r>
        <w:br/>
        <w:t>In data protection, you cannot outsource accountability. When you entrust your data to a third party, their security failures become your legal liabilities. Regulators like the Personal Data Protection Service always hold the data controller—you—ultimately responsible. Inadequate contracts and superficial vendor vetting create a massive, unseen risk in your supply chain, a vulnerability that can lead not just to fines, but to a catastrophic loss of customer trust. Legal Sandbox Georgia builds the legal armor around your vendor relationships, turning this zone of risk into a controlled and secure partnership.</w:t>
      </w:r>
    </w:p>
    <w:p w:rsidR="009C0CF7" w:rsidRDefault="009C0CF7" w:rsidP="009C0CF7">
      <w:r>
        <w:t>Our service for Vendor and Third-Party Risk Management transforms your digital supply chain from a point of weakness into a pillar of strength. Our approach is built on two foundational pillars. First is drafting and negotiating robust Data Processing Agreements (DPAs). We architect and negotiate DPAs that rigorously protect your interests, precisely allocating liability, securing audit rights, and enforcing strict breach notification protocols. These are not templates, but bespoke legal instruments. Second, before you sign, we conduct thorough due diligence on your data processors. We assess their real-world technical and organizational measures to ensure they can actually deliver on their promises to protect your data, making sure your partners are as serious about security as you are.</w:t>
      </w:r>
    </w:p>
    <w:p w:rsidR="009C0CF7" w:rsidRDefault="009C0CF7" w:rsidP="009C0CF7">
      <w:r>
        <w:t>Ultimately, our service delivers more than a set of legal documents; it provides operational confidence and control. You gain a resilient network of trusted partners, allowing you to focus on business growth, knowing your most valuable asset—your data—is protected at every link in the chain. For a strategic review of your vendor management program to ensure it is legally fortified, contact us for a confidential consultation.</w:t>
      </w:r>
    </w:p>
    <w:p w:rsidR="009C0CF7" w:rsidRDefault="009C0CF7" w:rsidP="009C0CF7">
      <w:r>
        <w:pict>
          <v:rect id="_x0000_i1029" style="width:0;height:1.5pt" o:hralign="center" o:hrstd="t" o:hr="t" fillcolor="#a0a0a0" stroked="f"/>
        </w:pict>
      </w:r>
    </w:p>
    <w:p w:rsidR="009C0CF7" w:rsidRDefault="009C0CF7" w:rsidP="009C0CF7">
      <w:pPr>
        <w:pStyle w:val="Heading4"/>
      </w:pPr>
      <w:r>
        <w:t>Russian (Русский)</w:t>
      </w:r>
    </w:p>
    <w:p w:rsidR="009C0CF7" w:rsidRDefault="009C0CF7" w:rsidP="009C0CF7">
      <w:r>
        <w:rPr>
          <w:b/>
          <w:bCs/>
        </w:rPr>
        <w:t>Title:</w:t>
      </w:r>
      <w:r>
        <w:br/>
        <w:t>Управление рисками поставщиков и третьих сторон</w:t>
      </w:r>
    </w:p>
    <w:p w:rsidR="009C0CF7" w:rsidRDefault="009C0CF7" w:rsidP="009C0CF7">
      <w:r>
        <w:rPr>
          <w:b/>
          <w:bCs/>
        </w:rPr>
        <w:t>Short Description:</w:t>
      </w:r>
      <w:r>
        <w:br/>
        <w:t>Ваши партнеры — это ваша ответственность. Legal Sandbox Georgia создает правовую броню для ваших отношений с поставщиками, превращая невидимые риски в безопасные и контролируемые партнерства.</w:t>
      </w:r>
    </w:p>
    <w:p w:rsidR="009C0CF7" w:rsidRDefault="009C0CF7" w:rsidP="009C0CF7">
      <w:r>
        <w:rPr>
          <w:b/>
          <w:bCs/>
        </w:rPr>
        <w:t>Full Content:</w:t>
      </w:r>
      <w:r>
        <w:br/>
        <w:t xml:space="preserve">В сфере защиты данных невозможно передать ответственность на аутсорсинг. Когда вы доверяете свои данные третьей стороне, их ошибки в обеспечении безопасности становятся вашей юридической ответственностью. Регуляторы, такие как Служба защиты персональных данных, </w:t>
      </w:r>
      <w:r>
        <w:lastRenderedPageBreak/>
        <w:t>всегда возлагают конечную ответственность на контролера данных, то есть на вас. Несоответствующие договоры и поверхностная проверка поставщиков создают огромный, невидимый риск в вашей цепочке поставок, который может привести не только к штрафам, но и к катастрофической потере доверия клиентов. Legal Sandbox Georgia создает правовую «броню» в ваших отношениях с поставщиками, превращая эту зону риска в контролируемое и безопасное партнерство.</w:t>
      </w:r>
    </w:p>
    <w:p w:rsidR="009C0CF7" w:rsidRDefault="009C0CF7" w:rsidP="009C0CF7">
      <w:r>
        <w:t>Наша услуга по управлению рисками поставщиков и третьих сторон превращает вашу цифровую цепочку поставок из слабого звена в прочную и защищенную экосистему. Наш подход основан на двух фундаментальных компонентах. Во-первых, это составление и согласование надежных Соглашений об обработке данных (DPA). Мы разрабатываем и ведем переговоры по DPA, которые строго защищают ваши интересы, точно распределяя ответственность, обеспечивая права на аудит и устанавливая строгие протоколы уведомления о нарушениях. Во-вторых, прежде чем вы подпишете соглашение, мы проводим тщательную комплексную проверку (due diligence) ваших обработчиков данных. Мы оцениваем их реальные технические и организационные меры, чтобы убедиться, что они действительно способны защитить ваши данные.</w:t>
      </w:r>
    </w:p>
    <w:p w:rsidR="009C0CF7" w:rsidRDefault="009C0CF7" w:rsidP="009C0CF7">
      <w:r>
        <w:t>В конечном счете, наша услуга предоставляет не просто пакет юридических документов, а оперативную уверенность и контроль над вашими партнерскими отношениями. Вы получаете надежную сеть проверенных поставщиков, что позволяет вам сосредоточиться на росте бизнеса, зная, что ваш самый ценный актив — данные — защищен на каждом этапе цепочки поставок. Для стратегического анализа вашей программы управления поставщиками и обеспечения ее правовой надежности, свяжитесь с нами для конфиденциальной консультации.</w:t>
      </w:r>
    </w:p>
    <w:p w:rsidR="009C0CF7" w:rsidRDefault="009C0CF7" w:rsidP="009C0CF7">
      <w:r>
        <w:pict>
          <v:rect id="_x0000_i1030" style="width:0;height:1.5pt" o:hralign="center" o:hrstd="t" o:hr="t" fillcolor="#a0a0a0" stroked="f"/>
        </w:pict>
      </w:r>
    </w:p>
    <w:p w:rsidR="009C0CF7" w:rsidRDefault="009C0CF7" w:rsidP="009C0CF7">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2121"/>
        <w:gridCol w:w="5854"/>
      </w:tblGrid>
      <w:tr w:rsidR="009C0CF7" w:rsidTr="009C0CF7">
        <w:trPr>
          <w:tblCellSpacing w:w="15" w:type="dxa"/>
        </w:trPr>
        <w:tc>
          <w:tcPr>
            <w:tcW w:w="0" w:type="auto"/>
            <w:vAlign w:val="center"/>
            <w:hideMark/>
          </w:tcPr>
          <w:p w:rsidR="009C0CF7" w:rsidRDefault="009C0CF7">
            <w:r>
              <w:t>Language</w:t>
            </w:r>
          </w:p>
        </w:tc>
        <w:tc>
          <w:tcPr>
            <w:tcW w:w="0" w:type="auto"/>
            <w:vAlign w:val="center"/>
            <w:hideMark/>
          </w:tcPr>
          <w:p w:rsidR="009C0CF7" w:rsidRDefault="009C0CF7">
            <w:r>
              <w:t>Category</w:t>
            </w:r>
          </w:p>
        </w:tc>
        <w:tc>
          <w:tcPr>
            <w:tcW w:w="0" w:type="auto"/>
            <w:vAlign w:val="center"/>
            <w:hideMark/>
          </w:tcPr>
          <w:p w:rsidR="009C0CF7" w:rsidRDefault="009C0CF7">
            <w:r>
              <w:t>Value</w:t>
            </w:r>
          </w:p>
        </w:tc>
      </w:tr>
      <w:tr w:rsidR="009C0CF7" w:rsidTr="009C0CF7">
        <w:trPr>
          <w:tblCellSpacing w:w="15" w:type="dxa"/>
        </w:trPr>
        <w:tc>
          <w:tcPr>
            <w:tcW w:w="0" w:type="auto"/>
            <w:vAlign w:val="center"/>
            <w:hideMark/>
          </w:tcPr>
          <w:p w:rsidR="009C0CF7" w:rsidRDefault="009C0CF7">
            <w:r>
              <w:rPr>
                <w:b/>
                <w:bCs/>
              </w:rPr>
              <w:t>Georgian (</w:t>
            </w:r>
            <w:r>
              <w:rPr>
                <w:rFonts w:ascii="Sylfaen" w:hAnsi="Sylfaen" w:cs="Sylfaen"/>
                <w:b/>
                <w:bCs/>
              </w:rPr>
              <w:t>ქართული</w:t>
            </w:r>
            <w:r>
              <w:rPr>
                <w:b/>
                <w:bCs/>
              </w:rPr>
              <w:t>)</w:t>
            </w:r>
          </w:p>
        </w:tc>
        <w:tc>
          <w:tcPr>
            <w:tcW w:w="0" w:type="auto"/>
            <w:vAlign w:val="center"/>
            <w:hideMark/>
          </w:tcPr>
          <w:p w:rsidR="009C0CF7" w:rsidRDefault="009C0CF7">
            <w:r>
              <w:t>MetaKeywords</w:t>
            </w:r>
          </w:p>
        </w:tc>
        <w:tc>
          <w:tcPr>
            <w:tcW w:w="0" w:type="auto"/>
            <w:vAlign w:val="center"/>
            <w:hideMark/>
          </w:tcPr>
          <w:p w:rsidR="009C0CF7" w:rsidRDefault="009C0CF7">
            <w:r>
              <w:rPr>
                <w:rFonts w:ascii="Sylfaen" w:hAnsi="Sylfaen" w:cs="Sylfaen"/>
              </w:rPr>
              <w:t>მონაცემთა</w:t>
            </w:r>
            <w:r>
              <w:t xml:space="preserve"> </w:t>
            </w:r>
            <w:r>
              <w:rPr>
                <w:rFonts w:ascii="Sylfaen" w:hAnsi="Sylfaen" w:cs="Sylfaen"/>
              </w:rPr>
              <w:t>დამუშავების</w:t>
            </w:r>
            <w:r>
              <w:t xml:space="preserve"> </w:t>
            </w:r>
            <w:r>
              <w:rPr>
                <w:rFonts w:ascii="Sylfaen" w:hAnsi="Sylfaen" w:cs="Sylfaen"/>
              </w:rPr>
              <w:t>ხელშეკრულება</w:t>
            </w:r>
            <w:r>
              <w:t xml:space="preserve">, DPA </w:t>
            </w:r>
            <w:r>
              <w:rPr>
                <w:rFonts w:ascii="Sylfaen" w:hAnsi="Sylfaen" w:cs="Sylfaen"/>
              </w:rPr>
              <w:t>საქართველო</w:t>
            </w:r>
            <w:r>
              <w:t xml:space="preserve">, </w:t>
            </w:r>
            <w:r>
              <w:rPr>
                <w:rFonts w:ascii="Sylfaen" w:hAnsi="Sylfaen" w:cs="Sylfaen"/>
              </w:rPr>
              <w:t>მომწოდებლის</w:t>
            </w:r>
            <w:r>
              <w:t xml:space="preserve"> </w:t>
            </w:r>
            <w:r>
              <w:rPr>
                <w:rFonts w:ascii="Sylfaen" w:hAnsi="Sylfaen" w:cs="Sylfaen"/>
              </w:rPr>
              <w:t>შემოწმება</w:t>
            </w:r>
            <w:r>
              <w:t xml:space="preserve">, </w:t>
            </w:r>
            <w:r>
              <w:rPr>
                <w:rFonts w:ascii="Sylfaen" w:hAnsi="Sylfaen" w:cs="Sylfaen"/>
              </w:rPr>
              <w:t>მესამე</w:t>
            </w:r>
            <w:r>
              <w:t xml:space="preserve"> </w:t>
            </w:r>
            <w:r>
              <w:rPr>
                <w:rFonts w:ascii="Sylfaen" w:hAnsi="Sylfaen" w:cs="Sylfaen"/>
              </w:rPr>
              <w:t>მხარის</w:t>
            </w:r>
            <w:r>
              <w:t xml:space="preserve"> </w:t>
            </w:r>
            <w:r>
              <w:rPr>
                <w:rFonts w:ascii="Sylfaen" w:hAnsi="Sylfaen" w:cs="Sylfaen"/>
              </w:rPr>
              <w:t>რისკების</w:t>
            </w:r>
            <w:r>
              <w:t xml:space="preserve"> </w:t>
            </w:r>
            <w:r>
              <w:rPr>
                <w:rFonts w:ascii="Sylfaen" w:hAnsi="Sylfaen" w:cs="Sylfaen"/>
              </w:rPr>
              <w:t>მართვა</w:t>
            </w:r>
            <w:r>
              <w:t xml:space="preserve">, </w:t>
            </w:r>
            <w:r>
              <w:rPr>
                <w:rFonts w:ascii="Sylfaen" w:hAnsi="Sylfaen" w:cs="Sylfaen"/>
              </w:rPr>
              <w:t>მონაცემთა</w:t>
            </w:r>
            <w:r>
              <w:t xml:space="preserve"> </w:t>
            </w:r>
            <w:r>
              <w:rPr>
                <w:rFonts w:ascii="Sylfaen" w:hAnsi="Sylfaen" w:cs="Sylfaen"/>
              </w:rPr>
              <w:t>დამმუშავებელი</w:t>
            </w:r>
            <w:r>
              <w:t xml:space="preserve">, </w:t>
            </w:r>
            <w:r>
              <w:rPr>
                <w:rFonts w:ascii="Sylfaen" w:hAnsi="Sylfaen" w:cs="Sylfaen"/>
              </w:rPr>
              <w:t>მონაცემთა</w:t>
            </w:r>
            <w:r>
              <w:t xml:space="preserve"> </w:t>
            </w:r>
            <w:r>
              <w:rPr>
                <w:rFonts w:ascii="Sylfaen" w:hAnsi="Sylfaen" w:cs="Sylfaen"/>
              </w:rPr>
              <w:t>კონტროლიორი</w:t>
            </w:r>
            <w:r>
              <w:t xml:space="preserve">, </w:t>
            </w:r>
            <w:r>
              <w:rPr>
                <w:rFonts w:ascii="Sylfaen" w:hAnsi="Sylfaen" w:cs="Sylfaen"/>
              </w:rPr>
              <w:t>იურიდიული</w:t>
            </w:r>
            <w:r>
              <w:t xml:space="preserve"> due diligence,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სამსახური</w:t>
            </w:r>
          </w:p>
        </w:tc>
      </w:tr>
      <w:tr w:rsidR="009C0CF7" w:rsidTr="009C0CF7">
        <w:trPr>
          <w:tblCellSpacing w:w="15" w:type="dxa"/>
        </w:trPr>
        <w:tc>
          <w:tcPr>
            <w:tcW w:w="0" w:type="auto"/>
            <w:vAlign w:val="center"/>
            <w:hideMark/>
          </w:tcPr>
          <w:p w:rsidR="009C0CF7" w:rsidRDefault="009C0CF7"/>
        </w:tc>
        <w:tc>
          <w:tcPr>
            <w:tcW w:w="0" w:type="auto"/>
            <w:vAlign w:val="center"/>
            <w:hideMark/>
          </w:tcPr>
          <w:p w:rsidR="009C0CF7" w:rsidRDefault="009C0CF7">
            <w:pPr>
              <w:rPr>
                <w:sz w:val="24"/>
                <w:szCs w:val="24"/>
              </w:rPr>
            </w:pPr>
            <w:r>
              <w:t>MetaDescription</w:t>
            </w:r>
          </w:p>
        </w:tc>
        <w:tc>
          <w:tcPr>
            <w:tcW w:w="0" w:type="auto"/>
            <w:vAlign w:val="center"/>
            <w:hideMark/>
          </w:tcPr>
          <w:p w:rsidR="009C0CF7" w:rsidRDefault="009C0CF7">
            <w:r>
              <w:t xml:space="preserve">Legal Sandbox Georgia </w:t>
            </w:r>
            <w:r>
              <w:rPr>
                <w:rFonts w:ascii="Sylfaen" w:hAnsi="Sylfaen" w:cs="Sylfaen"/>
              </w:rPr>
              <w:t>გეხმარებათ</w:t>
            </w:r>
            <w:r>
              <w:t xml:space="preserve"> </w:t>
            </w:r>
            <w:r>
              <w:rPr>
                <w:rFonts w:ascii="Sylfaen" w:hAnsi="Sylfaen" w:cs="Sylfaen"/>
              </w:rPr>
              <w:t>მომწოდებლების</w:t>
            </w:r>
            <w:r>
              <w:t xml:space="preserve"> </w:t>
            </w:r>
            <w:r>
              <w:rPr>
                <w:rFonts w:ascii="Sylfaen" w:hAnsi="Sylfaen" w:cs="Sylfaen"/>
              </w:rPr>
              <w:t>რისკების</w:t>
            </w:r>
            <w:r>
              <w:t xml:space="preserve"> </w:t>
            </w:r>
            <w:r>
              <w:rPr>
                <w:rFonts w:ascii="Sylfaen" w:hAnsi="Sylfaen" w:cs="Sylfaen"/>
              </w:rPr>
              <w:t>მართვაში</w:t>
            </w:r>
            <w:r>
              <w:t>, DPA-</w:t>
            </w:r>
            <w:r>
              <w:rPr>
                <w:rFonts w:ascii="Sylfaen" w:hAnsi="Sylfaen" w:cs="Sylfaen"/>
              </w:rPr>
              <w:t>ს</w:t>
            </w:r>
            <w:r>
              <w:t xml:space="preserve"> </w:t>
            </w:r>
            <w:r>
              <w:rPr>
                <w:rFonts w:ascii="Sylfaen" w:hAnsi="Sylfaen" w:cs="Sylfaen"/>
              </w:rPr>
              <w:t>შედგენასა</w:t>
            </w:r>
            <w:r>
              <w:t xml:space="preserve"> </w:t>
            </w:r>
            <w:r>
              <w:rPr>
                <w:rFonts w:ascii="Sylfaen" w:hAnsi="Sylfaen" w:cs="Sylfaen"/>
              </w:rPr>
              <w:t>და</w:t>
            </w:r>
            <w:r>
              <w:t xml:space="preserve"> due diligence-</w:t>
            </w:r>
            <w:r>
              <w:rPr>
                <w:rFonts w:ascii="Sylfaen" w:hAnsi="Sylfaen" w:cs="Sylfaen"/>
              </w:rPr>
              <w:t>ის</w:t>
            </w:r>
            <w:r>
              <w:t xml:space="preserve"> </w:t>
            </w:r>
            <w:r>
              <w:rPr>
                <w:rFonts w:ascii="Sylfaen" w:hAnsi="Sylfaen" w:cs="Sylfaen"/>
              </w:rPr>
              <w:t>ჩატარებაში</w:t>
            </w:r>
            <w:r>
              <w:t xml:space="preserve">, </w:t>
            </w:r>
            <w:r>
              <w:rPr>
                <w:rFonts w:ascii="Sylfaen" w:hAnsi="Sylfaen" w:cs="Sylfaen"/>
              </w:rPr>
              <w:t>რათა</w:t>
            </w:r>
            <w:r>
              <w:t xml:space="preserve"> </w:t>
            </w:r>
            <w:r>
              <w:rPr>
                <w:rFonts w:ascii="Sylfaen" w:hAnsi="Sylfaen" w:cs="Sylfaen"/>
              </w:rPr>
              <w:t>დაიცვათ</w:t>
            </w:r>
            <w:r>
              <w:t xml:space="preserve"> </w:t>
            </w:r>
            <w:r>
              <w:rPr>
                <w:rFonts w:ascii="Sylfaen" w:hAnsi="Sylfaen" w:cs="Sylfaen"/>
              </w:rPr>
              <w:t>თქვენი</w:t>
            </w:r>
            <w:r>
              <w:t xml:space="preserve"> </w:t>
            </w:r>
            <w:r>
              <w:rPr>
                <w:rFonts w:ascii="Sylfaen" w:hAnsi="Sylfaen" w:cs="Sylfaen"/>
              </w:rPr>
              <w:t>ბიზნესი</w:t>
            </w:r>
            <w:r>
              <w:t xml:space="preserve"> </w:t>
            </w:r>
            <w:r>
              <w:rPr>
                <w:rFonts w:ascii="Sylfaen" w:hAnsi="Sylfaen" w:cs="Sylfaen"/>
              </w:rPr>
              <w:t>მესამე</w:t>
            </w:r>
            <w:r>
              <w:t xml:space="preserve"> </w:t>
            </w:r>
            <w:r>
              <w:rPr>
                <w:rFonts w:ascii="Sylfaen" w:hAnsi="Sylfaen" w:cs="Sylfaen"/>
              </w:rPr>
              <w:t>მხარის</w:t>
            </w:r>
            <w:r>
              <w:t xml:space="preserve"> </w:t>
            </w:r>
            <w:r>
              <w:rPr>
                <w:rFonts w:ascii="Sylfaen" w:hAnsi="Sylfaen" w:cs="Sylfaen"/>
              </w:rPr>
              <w:t>შეცდომებისგან</w:t>
            </w:r>
            <w:r>
              <w:t>.</w:t>
            </w:r>
          </w:p>
        </w:tc>
      </w:tr>
      <w:tr w:rsidR="009C0CF7" w:rsidTr="009C0CF7">
        <w:trPr>
          <w:tblCellSpacing w:w="15" w:type="dxa"/>
        </w:trPr>
        <w:tc>
          <w:tcPr>
            <w:tcW w:w="0" w:type="auto"/>
            <w:vAlign w:val="center"/>
            <w:hideMark/>
          </w:tcPr>
          <w:p w:rsidR="009C0CF7" w:rsidRDefault="009C0CF7"/>
        </w:tc>
        <w:tc>
          <w:tcPr>
            <w:tcW w:w="0" w:type="auto"/>
            <w:vAlign w:val="center"/>
            <w:hideMark/>
          </w:tcPr>
          <w:p w:rsidR="009C0CF7" w:rsidRDefault="009C0CF7">
            <w:pPr>
              <w:rPr>
                <w:sz w:val="24"/>
                <w:szCs w:val="24"/>
              </w:rPr>
            </w:pPr>
            <w:r>
              <w:t>OpenGraphTitle</w:t>
            </w:r>
          </w:p>
        </w:tc>
        <w:tc>
          <w:tcPr>
            <w:tcW w:w="0" w:type="auto"/>
            <w:vAlign w:val="center"/>
            <w:hideMark/>
          </w:tcPr>
          <w:p w:rsidR="009C0CF7" w:rsidRDefault="009C0CF7">
            <w:r>
              <w:rPr>
                <w:rFonts w:ascii="Sylfaen" w:hAnsi="Sylfaen" w:cs="Sylfaen"/>
              </w:rPr>
              <w:t>მომწოდებლების</w:t>
            </w:r>
            <w:r>
              <w:t xml:space="preserve"> </w:t>
            </w:r>
            <w:r>
              <w:rPr>
                <w:rFonts w:ascii="Sylfaen" w:hAnsi="Sylfaen" w:cs="Sylfaen"/>
              </w:rPr>
              <w:t>რისკების</w:t>
            </w:r>
            <w:r>
              <w:t xml:space="preserve"> </w:t>
            </w:r>
            <w:r>
              <w:rPr>
                <w:rFonts w:ascii="Sylfaen" w:hAnsi="Sylfaen" w:cs="Sylfaen"/>
              </w:rPr>
              <w:t>მართვა</w:t>
            </w:r>
          </w:p>
        </w:tc>
      </w:tr>
      <w:tr w:rsidR="009C0CF7" w:rsidTr="009C0CF7">
        <w:trPr>
          <w:tblCellSpacing w:w="15" w:type="dxa"/>
        </w:trPr>
        <w:tc>
          <w:tcPr>
            <w:tcW w:w="0" w:type="auto"/>
            <w:vAlign w:val="center"/>
            <w:hideMark/>
          </w:tcPr>
          <w:p w:rsidR="009C0CF7" w:rsidRDefault="009C0CF7"/>
        </w:tc>
        <w:tc>
          <w:tcPr>
            <w:tcW w:w="0" w:type="auto"/>
            <w:vAlign w:val="center"/>
            <w:hideMark/>
          </w:tcPr>
          <w:p w:rsidR="009C0CF7" w:rsidRDefault="009C0CF7">
            <w:pPr>
              <w:rPr>
                <w:sz w:val="24"/>
                <w:szCs w:val="24"/>
              </w:rPr>
            </w:pPr>
            <w:r>
              <w:t>OpenGraphDescription</w:t>
            </w:r>
          </w:p>
        </w:tc>
        <w:tc>
          <w:tcPr>
            <w:tcW w:w="0" w:type="auto"/>
            <w:vAlign w:val="center"/>
            <w:hideMark/>
          </w:tcPr>
          <w:p w:rsidR="009C0CF7" w:rsidRDefault="009C0CF7">
            <w:r>
              <w:rPr>
                <w:rFonts w:ascii="Sylfaen" w:hAnsi="Sylfaen" w:cs="Sylfaen"/>
              </w:rPr>
              <w:t>პასუხისმგებლობის</w:t>
            </w:r>
            <w:r>
              <w:t xml:space="preserve"> </w:t>
            </w:r>
            <w:r>
              <w:rPr>
                <w:rFonts w:ascii="Sylfaen" w:hAnsi="Sylfaen" w:cs="Sylfaen"/>
              </w:rPr>
              <w:t>აუთსორსინგი</w:t>
            </w:r>
            <w:r>
              <w:t xml:space="preserve"> </w:t>
            </w:r>
            <w:r>
              <w:rPr>
                <w:rFonts w:ascii="Sylfaen" w:hAnsi="Sylfaen" w:cs="Sylfaen"/>
              </w:rPr>
              <w:t>შეუძლებელია</w:t>
            </w:r>
            <w:r>
              <w:t xml:space="preserve">. </w:t>
            </w:r>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იურიდიულ</w:t>
            </w:r>
            <w:r>
              <w:t xml:space="preserve"> </w:t>
            </w:r>
            <w:r>
              <w:rPr>
                <w:rFonts w:ascii="Sylfaen" w:hAnsi="Sylfaen" w:cs="Sylfaen"/>
              </w:rPr>
              <w:t>ჯავშანს</w:t>
            </w:r>
            <w:r>
              <w:t xml:space="preserve"> </w:t>
            </w:r>
            <w:r>
              <w:rPr>
                <w:rFonts w:ascii="Sylfaen" w:hAnsi="Sylfaen" w:cs="Sylfaen"/>
              </w:rPr>
              <w:t>თქვენს</w:t>
            </w:r>
            <w:r>
              <w:t xml:space="preserve"> </w:t>
            </w:r>
            <w:r>
              <w:rPr>
                <w:rFonts w:ascii="Sylfaen" w:hAnsi="Sylfaen" w:cs="Sylfaen"/>
              </w:rPr>
              <w:t>მომწოდებლებთან</w:t>
            </w:r>
            <w:r>
              <w:t xml:space="preserve"> </w:t>
            </w:r>
            <w:r>
              <w:rPr>
                <w:rFonts w:ascii="Sylfaen" w:hAnsi="Sylfaen" w:cs="Sylfaen"/>
              </w:rPr>
              <w:lastRenderedPageBreak/>
              <w:t>ურთიერთობაში</w:t>
            </w:r>
            <w:r>
              <w:t xml:space="preserve">, </w:t>
            </w:r>
            <w:r>
              <w:rPr>
                <w:rFonts w:ascii="Sylfaen" w:hAnsi="Sylfaen" w:cs="Sylfaen"/>
              </w:rPr>
              <w:t>ვიცავთ</w:t>
            </w:r>
            <w:r>
              <w:t xml:space="preserve"> </w:t>
            </w:r>
            <w:r>
              <w:rPr>
                <w:rFonts w:ascii="Sylfaen" w:hAnsi="Sylfaen" w:cs="Sylfaen"/>
              </w:rPr>
              <w:t>რა</w:t>
            </w:r>
            <w:r>
              <w:t xml:space="preserve"> </w:t>
            </w:r>
            <w:r>
              <w:rPr>
                <w:rFonts w:ascii="Sylfaen" w:hAnsi="Sylfaen" w:cs="Sylfaen"/>
              </w:rPr>
              <w:t>თქვენს</w:t>
            </w:r>
            <w:r>
              <w:t xml:space="preserve"> </w:t>
            </w:r>
            <w:r>
              <w:rPr>
                <w:rFonts w:ascii="Sylfaen" w:hAnsi="Sylfaen" w:cs="Sylfaen"/>
              </w:rPr>
              <w:t>მონაცემებს</w:t>
            </w:r>
            <w:r>
              <w:t xml:space="preserve"> </w:t>
            </w:r>
            <w:r>
              <w:rPr>
                <w:rFonts w:ascii="Sylfaen" w:hAnsi="Sylfaen" w:cs="Sylfaen"/>
              </w:rPr>
              <w:t>და</w:t>
            </w:r>
            <w:r>
              <w:t xml:space="preserve"> </w:t>
            </w:r>
            <w:r>
              <w:rPr>
                <w:rFonts w:ascii="Sylfaen" w:hAnsi="Sylfaen" w:cs="Sylfaen"/>
              </w:rPr>
              <w:t>რეპუტაციას</w:t>
            </w:r>
            <w:r>
              <w:t xml:space="preserve"> </w:t>
            </w:r>
            <w:r>
              <w:rPr>
                <w:rFonts w:ascii="Sylfaen" w:hAnsi="Sylfaen" w:cs="Sylfaen"/>
              </w:rPr>
              <w:t>თბილისში</w:t>
            </w:r>
            <w:r>
              <w:t>.</w:t>
            </w:r>
          </w:p>
        </w:tc>
      </w:tr>
      <w:tr w:rsidR="009C0CF7" w:rsidTr="009C0CF7">
        <w:trPr>
          <w:tblCellSpacing w:w="15" w:type="dxa"/>
        </w:trPr>
        <w:tc>
          <w:tcPr>
            <w:tcW w:w="0" w:type="auto"/>
            <w:vAlign w:val="center"/>
            <w:hideMark/>
          </w:tcPr>
          <w:p w:rsidR="009C0CF7" w:rsidRDefault="009C0CF7">
            <w:r>
              <w:rPr>
                <w:b/>
                <w:bCs/>
              </w:rPr>
              <w:lastRenderedPageBreak/>
              <w:t>English</w:t>
            </w:r>
          </w:p>
        </w:tc>
        <w:tc>
          <w:tcPr>
            <w:tcW w:w="0" w:type="auto"/>
            <w:vAlign w:val="center"/>
            <w:hideMark/>
          </w:tcPr>
          <w:p w:rsidR="009C0CF7" w:rsidRDefault="009C0CF7">
            <w:r>
              <w:t>MetaKeywords</w:t>
            </w:r>
          </w:p>
        </w:tc>
        <w:tc>
          <w:tcPr>
            <w:tcW w:w="0" w:type="auto"/>
            <w:vAlign w:val="center"/>
            <w:hideMark/>
          </w:tcPr>
          <w:p w:rsidR="009C0CF7" w:rsidRDefault="009C0CF7">
            <w:r>
              <w:t>Vendor risk management Georgia, third-party risk management, Data Processing Agreement DPA, data processor due diligence Tbilisi, vendor vetting, supply chain risk, controller processor agreement</w:t>
            </w:r>
          </w:p>
        </w:tc>
      </w:tr>
      <w:tr w:rsidR="009C0CF7" w:rsidTr="009C0CF7">
        <w:trPr>
          <w:tblCellSpacing w:w="15" w:type="dxa"/>
        </w:trPr>
        <w:tc>
          <w:tcPr>
            <w:tcW w:w="0" w:type="auto"/>
            <w:vAlign w:val="center"/>
            <w:hideMark/>
          </w:tcPr>
          <w:p w:rsidR="009C0CF7" w:rsidRDefault="009C0CF7"/>
        </w:tc>
        <w:tc>
          <w:tcPr>
            <w:tcW w:w="0" w:type="auto"/>
            <w:vAlign w:val="center"/>
            <w:hideMark/>
          </w:tcPr>
          <w:p w:rsidR="009C0CF7" w:rsidRDefault="009C0CF7">
            <w:pPr>
              <w:rPr>
                <w:sz w:val="24"/>
                <w:szCs w:val="24"/>
              </w:rPr>
            </w:pPr>
            <w:r>
              <w:t>MetaDescription</w:t>
            </w:r>
          </w:p>
        </w:tc>
        <w:tc>
          <w:tcPr>
            <w:tcW w:w="0" w:type="auto"/>
            <w:vAlign w:val="center"/>
            <w:hideMark/>
          </w:tcPr>
          <w:p w:rsidR="009C0CF7" w:rsidRDefault="009C0CF7">
            <w:r>
              <w:t>Legal Sandbox Georgia manages your third-party risks with robust Data Processing Agreements (DPAs) and thorough vendor due diligence to protect your business from supply chain data breaches.</w:t>
            </w:r>
          </w:p>
        </w:tc>
      </w:tr>
      <w:tr w:rsidR="009C0CF7" w:rsidTr="009C0CF7">
        <w:trPr>
          <w:tblCellSpacing w:w="15" w:type="dxa"/>
        </w:trPr>
        <w:tc>
          <w:tcPr>
            <w:tcW w:w="0" w:type="auto"/>
            <w:vAlign w:val="center"/>
            <w:hideMark/>
          </w:tcPr>
          <w:p w:rsidR="009C0CF7" w:rsidRDefault="009C0CF7"/>
        </w:tc>
        <w:tc>
          <w:tcPr>
            <w:tcW w:w="0" w:type="auto"/>
            <w:vAlign w:val="center"/>
            <w:hideMark/>
          </w:tcPr>
          <w:p w:rsidR="009C0CF7" w:rsidRDefault="009C0CF7">
            <w:pPr>
              <w:rPr>
                <w:sz w:val="24"/>
                <w:szCs w:val="24"/>
              </w:rPr>
            </w:pPr>
            <w:r>
              <w:t>OpenGraphTitle</w:t>
            </w:r>
          </w:p>
        </w:tc>
        <w:tc>
          <w:tcPr>
            <w:tcW w:w="0" w:type="auto"/>
            <w:vAlign w:val="center"/>
            <w:hideMark/>
          </w:tcPr>
          <w:p w:rsidR="009C0CF7" w:rsidRDefault="009C0CF7">
            <w:r>
              <w:t>Vendor &amp; Third-Party Risk Management</w:t>
            </w:r>
          </w:p>
        </w:tc>
      </w:tr>
      <w:tr w:rsidR="009C0CF7" w:rsidTr="009C0CF7">
        <w:trPr>
          <w:tblCellSpacing w:w="15" w:type="dxa"/>
        </w:trPr>
        <w:tc>
          <w:tcPr>
            <w:tcW w:w="0" w:type="auto"/>
            <w:vAlign w:val="center"/>
            <w:hideMark/>
          </w:tcPr>
          <w:p w:rsidR="009C0CF7" w:rsidRDefault="009C0CF7"/>
        </w:tc>
        <w:tc>
          <w:tcPr>
            <w:tcW w:w="0" w:type="auto"/>
            <w:vAlign w:val="center"/>
            <w:hideMark/>
          </w:tcPr>
          <w:p w:rsidR="009C0CF7" w:rsidRDefault="009C0CF7">
            <w:pPr>
              <w:rPr>
                <w:sz w:val="24"/>
                <w:szCs w:val="24"/>
              </w:rPr>
            </w:pPr>
            <w:r>
              <w:t>OpenGraphDescription</w:t>
            </w:r>
          </w:p>
        </w:tc>
        <w:tc>
          <w:tcPr>
            <w:tcW w:w="0" w:type="auto"/>
            <w:vAlign w:val="center"/>
            <w:hideMark/>
          </w:tcPr>
          <w:p w:rsidR="009C0CF7" w:rsidRDefault="009C0CF7">
            <w:r>
              <w:t>You can't outsource accountability. We build the legal armor around your vendor relationships, protecting your data, your reputation, and your bottom line in Tbilisi.</w:t>
            </w:r>
          </w:p>
        </w:tc>
      </w:tr>
      <w:tr w:rsidR="009C0CF7" w:rsidTr="009C0CF7">
        <w:trPr>
          <w:tblCellSpacing w:w="15" w:type="dxa"/>
        </w:trPr>
        <w:tc>
          <w:tcPr>
            <w:tcW w:w="0" w:type="auto"/>
            <w:vAlign w:val="center"/>
            <w:hideMark/>
          </w:tcPr>
          <w:p w:rsidR="009C0CF7" w:rsidRDefault="009C0CF7">
            <w:r>
              <w:rPr>
                <w:b/>
                <w:bCs/>
              </w:rPr>
              <w:t>Russian (Русский)</w:t>
            </w:r>
          </w:p>
        </w:tc>
        <w:tc>
          <w:tcPr>
            <w:tcW w:w="0" w:type="auto"/>
            <w:vAlign w:val="center"/>
            <w:hideMark/>
          </w:tcPr>
          <w:p w:rsidR="009C0CF7" w:rsidRDefault="009C0CF7">
            <w:r>
              <w:t>MetaKeywords</w:t>
            </w:r>
          </w:p>
        </w:tc>
        <w:tc>
          <w:tcPr>
            <w:tcW w:w="0" w:type="auto"/>
            <w:vAlign w:val="center"/>
            <w:hideMark/>
          </w:tcPr>
          <w:p w:rsidR="009C0CF7" w:rsidRDefault="009C0CF7">
            <w:r>
              <w:t>Управление рисками поставщиков Грузия, DPA соглашение об обработке данных, due diligence обработчика данных Тбилиси, юридическая проверка поставщиков, риски третьих сторон, контролер и обработчик данных</w:t>
            </w:r>
          </w:p>
        </w:tc>
      </w:tr>
      <w:tr w:rsidR="009C0CF7" w:rsidTr="009C0CF7">
        <w:trPr>
          <w:tblCellSpacing w:w="15" w:type="dxa"/>
        </w:trPr>
        <w:tc>
          <w:tcPr>
            <w:tcW w:w="0" w:type="auto"/>
            <w:vAlign w:val="center"/>
            <w:hideMark/>
          </w:tcPr>
          <w:p w:rsidR="009C0CF7" w:rsidRDefault="009C0CF7"/>
        </w:tc>
        <w:tc>
          <w:tcPr>
            <w:tcW w:w="0" w:type="auto"/>
            <w:vAlign w:val="center"/>
            <w:hideMark/>
          </w:tcPr>
          <w:p w:rsidR="009C0CF7" w:rsidRDefault="009C0CF7">
            <w:pPr>
              <w:rPr>
                <w:sz w:val="24"/>
                <w:szCs w:val="24"/>
              </w:rPr>
            </w:pPr>
            <w:r>
              <w:t>MetaDescription</w:t>
            </w:r>
          </w:p>
        </w:tc>
        <w:tc>
          <w:tcPr>
            <w:tcW w:w="0" w:type="auto"/>
            <w:vAlign w:val="center"/>
            <w:hideMark/>
          </w:tcPr>
          <w:p w:rsidR="009C0CF7" w:rsidRDefault="009C0CF7">
            <w:r>
              <w:t>Legal Sandbox Georgia управляет рисками третьих сторон с помощью надежных Соглашений об обработке данных (DPA) и тщательной проверки поставщиков для защиты вашего бизнеса.</w:t>
            </w:r>
          </w:p>
        </w:tc>
      </w:tr>
      <w:tr w:rsidR="009C0CF7" w:rsidTr="009C0CF7">
        <w:trPr>
          <w:tblCellSpacing w:w="15" w:type="dxa"/>
        </w:trPr>
        <w:tc>
          <w:tcPr>
            <w:tcW w:w="0" w:type="auto"/>
            <w:vAlign w:val="center"/>
            <w:hideMark/>
          </w:tcPr>
          <w:p w:rsidR="009C0CF7" w:rsidRDefault="009C0CF7"/>
        </w:tc>
        <w:tc>
          <w:tcPr>
            <w:tcW w:w="0" w:type="auto"/>
            <w:vAlign w:val="center"/>
            <w:hideMark/>
          </w:tcPr>
          <w:p w:rsidR="009C0CF7" w:rsidRDefault="009C0CF7">
            <w:pPr>
              <w:rPr>
                <w:sz w:val="24"/>
                <w:szCs w:val="24"/>
              </w:rPr>
            </w:pPr>
            <w:r>
              <w:t>OpenGraphTitle</w:t>
            </w:r>
          </w:p>
        </w:tc>
        <w:tc>
          <w:tcPr>
            <w:tcW w:w="0" w:type="auto"/>
            <w:vAlign w:val="center"/>
            <w:hideMark/>
          </w:tcPr>
          <w:p w:rsidR="009C0CF7" w:rsidRDefault="009C0CF7">
            <w:r>
              <w:t>Управление рисками поставщиков и третьих сторон</w:t>
            </w:r>
          </w:p>
        </w:tc>
      </w:tr>
      <w:tr w:rsidR="009C0CF7" w:rsidTr="009C0CF7">
        <w:trPr>
          <w:tblCellSpacing w:w="15" w:type="dxa"/>
        </w:trPr>
        <w:tc>
          <w:tcPr>
            <w:tcW w:w="0" w:type="auto"/>
            <w:vAlign w:val="center"/>
            <w:hideMark/>
          </w:tcPr>
          <w:p w:rsidR="009C0CF7" w:rsidRDefault="009C0CF7"/>
        </w:tc>
        <w:tc>
          <w:tcPr>
            <w:tcW w:w="0" w:type="auto"/>
            <w:vAlign w:val="center"/>
            <w:hideMark/>
          </w:tcPr>
          <w:p w:rsidR="009C0CF7" w:rsidRDefault="009C0CF7">
            <w:pPr>
              <w:rPr>
                <w:sz w:val="24"/>
                <w:szCs w:val="24"/>
              </w:rPr>
            </w:pPr>
            <w:r>
              <w:t>OpenGraphDescription</w:t>
            </w:r>
          </w:p>
        </w:tc>
        <w:tc>
          <w:tcPr>
            <w:tcW w:w="0" w:type="auto"/>
            <w:vAlign w:val="center"/>
            <w:hideMark/>
          </w:tcPr>
          <w:p w:rsidR="009C0CF7" w:rsidRDefault="009C0CF7">
            <w:r>
              <w:t>Ответственность нельзя передать на аутсорсинг. Мы создаем правовую броню для ваших отношений с поставщиками, защищая ваши данные и репутацию в Тбилиси.</w:t>
            </w:r>
          </w:p>
        </w:tc>
      </w:tr>
    </w:tbl>
    <w:p w:rsidR="009C0CF7" w:rsidRPr="00764CF4" w:rsidRDefault="009C0CF7" w:rsidP="00764CF4">
      <w:pPr>
        <w:jc w:val="both"/>
        <w:rPr>
          <w:sz w:val="20"/>
          <w:lang w:val="ru-RU"/>
        </w:rPr>
      </w:pPr>
      <w:bookmarkStart w:id="0" w:name="_GoBack"/>
      <w:bookmarkEnd w:id="0"/>
    </w:p>
    <w:sectPr w:rsidR="009C0CF7" w:rsidRPr="0076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48"/>
    <w:rsid w:val="003A557C"/>
    <w:rsid w:val="00465548"/>
    <w:rsid w:val="00601F51"/>
    <w:rsid w:val="00764CF4"/>
    <w:rsid w:val="009C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547A"/>
  <w15:chartTrackingRefBased/>
  <w15:docId w15:val="{924DB2B4-E8CD-44E3-9B53-AB7C33CE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4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0C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CF4"/>
    <w:rPr>
      <w:rFonts w:ascii="Times New Roman" w:eastAsia="Times New Roman" w:hAnsi="Times New Roman" w:cs="Times New Roman"/>
      <w:b/>
      <w:bCs/>
      <w:sz w:val="27"/>
      <w:szCs w:val="27"/>
    </w:rPr>
  </w:style>
  <w:style w:type="paragraph" w:customStyle="1" w:styleId="ng-star-inserted">
    <w:name w:val="ng-star-inserted"/>
    <w:basedOn w:val="Normal"/>
    <w:rsid w:val="00764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64CF4"/>
  </w:style>
  <w:style w:type="character" w:customStyle="1" w:styleId="Heading4Char">
    <w:name w:val="Heading 4 Char"/>
    <w:basedOn w:val="DefaultParagraphFont"/>
    <w:link w:val="Heading4"/>
    <w:uiPriority w:val="9"/>
    <w:semiHidden/>
    <w:rsid w:val="009C0CF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903382">
      <w:bodyDiv w:val="1"/>
      <w:marLeft w:val="0"/>
      <w:marRight w:val="0"/>
      <w:marTop w:val="0"/>
      <w:marBottom w:val="0"/>
      <w:divBdr>
        <w:top w:val="none" w:sz="0" w:space="0" w:color="auto"/>
        <w:left w:val="none" w:sz="0" w:space="0" w:color="auto"/>
        <w:bottom w:val="none" w:sz="0" w:space="0" w:color="auto"/>
        <w:right w:val="none" w:sz="0" w:space="0" w:color="auto"/>
      </w:divBdr>
    </w:div>
    <w:div w:id="1659187575">
      <w:bodyDiv w:val="1"/>
      <w:marLeft w:val="0"/>
      <w:marRight w:val="0"/>
      <w:marTop w:val="0"/>
      <w:marBottom w:val="0"/>
      <w:divBdr>
        <w:top w:val="none" w:sz="0" w:space="0" w:color="auto"/>
        <w:left w:val="none" w:sz="0" w:space="0" w:color="auto"/>
        <w:bottom w:val="none" w:sz="0" w:space="0" w:color="auto"/>
        <w:right w:val="none" w:sz="0" w:space="0" w:color="auto"/>
      </w:divBdr>
      <w:divsChild>
        <w:div w:id="205831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2245</Words>
  <Characters>12798</Characters>
  <Application>Microsoft Office Word</Application>
  <DocSecurity>0</DocSecurity>
  <Lines>106</Lines>
  <Paragraphs>30</Paragraphs>
  <ScaleCrop>false</ScaleCrop>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2025-07-14T07:44:00Z</dcterms:created>
  <dcterms:modified xsi:type="dcterms:W3CDTF">2025-08-13T06:56:00Z</dcterms:modified>
</cp:coreProperties>
</file>