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723" w:rsidRPr="00A22723" w:rsidRDefault="00A22723" w:rsidP="00A22723">
      <w:pPr>
        <w:spacing w:before="100" w:beforeAutospacing="1" w:after="100" w:afterAutospacing="1" w:line="240" w:lineRule="auto"/>
        <w:jc w:val="both"/>
        <w:outlineLvl w:val="2"/>
        <w:rPr>
          <w:rFonts w:ascii="Times New Roman" w:eastAsia="Times New Roman" w:hAnsi="Times New Roman" w:cs="Times New Roman"/>
          <w:b/>
          <w:bCs/>
          <w:szCs w:val="27"/>
        </w:rPr>
      </w:pPr>
      <w:r w:rsidRPr="00A22723">
        <w:rPr>
          <w:rFonts w:ascii="Times New Roman" w:eastAsia="Times New Roman" w:hAnsi="Times New Roman" w:cs="Times New Roman"/>
          <w:b/>
          <w:bCs/>
          <w:szCs w:val="27"/>
        </w:rPr>
        <w:t>Georgian</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rPr>
      </w:pPr>
      <w:r w:rsidRPr="00A22723">
        <w:rPr>
          <w:rFonts w:ascii="Sylfaen" w:eastAsia="Times New Roman" w:hAnsi="Sylfaen" w:cs="Sylfaen"/>
          <w:szCs w:val="24"/>
        </w:rPr>
        <w:t>თანამედროვე</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სამყაროში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სადაც</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შედეგები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მონაცემებს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ეფუძნება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ზღვარი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პერსონალიზებულ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შეთავაზებასა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უკანონო</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თვალთვალს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შორის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სახიფათოდ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თხელია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ციფრული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მომხმარებლის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პროფილირება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სარეკლამო</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ტექნოლოგიები</w:t>
      </w:r>
      <w:r w:rsidRPr="00A22723">
        <w:rPr>
          <w:rFonts w:ascii="Times New Roman" w:eastAsia="Times New Roman" w:hAnsi="Times New Roman" w:cs="Times New Roman"/>
          <w:szCs w:val="24"/>
        </w:rPr>
        <w:t xml:space="preserve"> (Ad-Tech) </w:t>
      </w:r>
      <w:r w:rsidRPr="00A22723">
        <w:rPr>
          <w:rFonts w:ascii="Sylfaen" w:eastAsia="Times New Roman" w:hAnsi="Sylfaen" w:cs="Sylfaen"/>
          <w:szCs w:val="24"/>
        </w:rPr>
        <w:t>არა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უბრალოდ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ინსტრუმენტები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არამედ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მარეგულირებელი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ნაღმებით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სავსე</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ველია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თანხმობის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მოთხოვნების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არასწორი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გაგება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ელექტრონულ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მარკეტინგში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ან</w:t>
      </w:r>
      <w:r w:rsidRPr="00A22723">
        <w:rPr>
          <w:rFonts w:ascii="Times New Roman" w:eastAsia="Times New Roman" w:hAnsi="Times New Roman" w:cs="Times New Roman"/>
          <w:szCs w:val="24"/>
        </w:rPr>
        <w:t xml:space="preserve"> cookie-</w:t>
      </w:r>
      <w:r w:rsidRPr="00A22723">
        <w:rPr>
          <w:rFonts w:ascii="Sylfaen" w:eastAsia="Times New Roman" w:hAnsi="Sylfaen" w:cs="Sylfaen"/>
          <w:szCs w:val="24"/>
        </w:rPr>
        <w:t>ფაილების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არასწორად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გამოყენება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უბრალო</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შეცდომა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კანონის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პირდაპირი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დარღვევა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რომელიც</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იწვევს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მარეგულირებლის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სანქციებს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ბრენდის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რეპუტაციის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განადგურებას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სარეკლამო</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ბიუჯეტის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ფუჭად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ხარჯვას</w:t>
      </w:r>
      <w:r w:rsidRPr="00A22723">
        <w:rPr>
          <w:rFonts w:ascii="Times New Roman" w:eastAsia="Times New Roman" w:hAnsi="Times New Roman" w:cs="Times New Roman"/>
          <w:szCs w:val="24"/>
        </w:rPr>
        <w:t xml:space="preserve">. Legal Sandbox </w:t>
      </w:r>
      <w:r w:rsidRPr="00A22723">
        <w:rPr>
          <w:rFonts w:ascii="Sylfaen" w:eastAsia="Times New Roman" w:hAnsi="Sylfaen" w:cs="Sylfaen"/>
          <w:szCs w:val="24"/>
        </w:rPr>
        <w:t>გაწვდით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სტრატეგიულ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იურიდიულ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სიცხადეს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რათა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უსაფრთხოდ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გაიაროთ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ველი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აწარმოოთ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ეფექტიანი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მონაცემებზე</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დაფუძნებული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კამპანიები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კანონის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სრული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დაცვით</w:t>
      </w:r>
      <w:r w:rsidRPr="00A22723">
        <w:rPr>
          <w:rFonts w:ascii="Times New Roman" w:eastAsia="Times New Roman" w:hAnsi="Times New Roman" w:cs="Times New Roman"/>
          <w:szCs w:val="24"/>
        </w:rPr>
        <w:t>.</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rPr>
      </w:pPr>
      <w:r w:rsidRPr="00A22723">
        <w:rPr>
          <w:rFonts w:ascii="Sylfaen" w:eastAsia="Times New Roman" w:hAnsi="Sylfaen" w:cs="Sylfaen"/>
          <w:szCs w:val="24"/>
        </w:rPr>
        <w:t>ჩვენი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მომსახურება</w:t>
      </w:r>
      <w:r w:rsidRPr="00A22723">
        <w:rPr>
          <w:rFonts w:ascii="Times New Roman" w:eastAsia="Times New Roman" w:hAnsi="Times New Roman" w:cs="Times New Roman"/>
          <w:szCs w:val="24"/>
        </w:rPr>
        <w:t xml:space="preserve">, </w:t>
      </w:r>
      <w:r w:rsidRPr="00A22723">
        <w:rPr>
          <w:rFonts w:ascii="Times New Roman" w:eastAsia="Times New Roman" w:hAnsi="Times New Roman" w:cs="Times New Roman"/>
          <w:b/>
          <w:bCs/>
          <w:szCs w:val="24"/>
        </w:rPr>
        <w:t>„</w:t>
      </w:r>
      <w:r w:rsidRPr="00A22723">
        <w:rPr>
          <w:rFonts w:ascii="Sylfaen" w:eastAsia="Times New Roman" w:hAnsi="Sylfaen" w:cs="Sylfaen"/>
          <w:b/>
          <w:bCs/>
          <w:szCs w:val="24"/>
        </w:rPr>
        <w:t>ციფრული</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მარკეტინგის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შესაბამისობა</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საქართველოში</w:t>
      </w:r>
      <w:r w:rsidRPr="00A22723">
        <w:rPr>
          <w:rFonts w:ascii="Times New Roman" w:eastAsia="Times New Roman" w:hAnsi="Times New Roman" w:cs="Times New Roman"/>
          <w:b/>
          <w:bCs/>
          <w:szCs w:val="24"/>
        </w:rPr>
        <w:t>“</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უზრუნველყოფს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თქვენი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სარეკლამო</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სტრატეგიების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სამართლებრივ</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სიმყარეს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ჩვენ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ვქმნით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კანონთან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სრულად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შესაბამის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სისტემას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რომელიც</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მოიცავს</w:t>
      </w:r>
      <w:r w:rsidRPr="00A22723">
        <w:rPr>
          <w:rFonts w:ascii="Times New Roman" w:eastAsia="Times New Roman" w:hAnsi="Times New Roman" w:cs="Times New Roman"/>
          <w:szCs w:val="24"/>
        </w:rPr>
        <w:t xml:space="preserve">: </w:t>
      </w:r>
      <w:r w:rsidRPr="00A22723">
        <w:rPr>
          <w:rFonts w:ascii="Times New Roman" w:eastAsia="Times New Roman" w:hAnsi="Times New Roman" w:cs="Times New Roman"/>
          <w:b/>
          <w:bCs/>
          <w:szCs w:val="24"/>
        </w:rPr>
        <w:t xml:space="preserve">1. </w:t>
      </w:r>
      <w:r w:rsidRPr="00A22723">
        <w:rPr>
          <w:rFonts w:ascii="Sylfaen" w:eastAsia="Times New Roman" w:hAnsi="Sylfaen" w:cs="Sylfaen"/>
          <w:b/>
          <w:bCs/>
          <w:szCs w:val="24"/>
        </w:rPr>
        <w:t>ელექტრონული</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მარკეტინგის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თანხმობის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მექანიზმებს</w:t>
      </w:r>
      <w:r w:rsidRPr="00A22723">
        <w:rPr>
          <w:rFonts w:ascii="Times New Roman" w:eastAsia="Times New Roman" w:hAnsi="Times New Roman" w:cs="Times New Roman"/>
          <w:b/>
          <w:bCs/>
          <w:szCs w:val="24"/>
        </w:rPr>
        <w:t>:</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ჩვენ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ვაანალიზებთ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ვალაგებთ</w:t>
      </w:r>
      <w:r w:rsidRPr="00A22723">
        <w:rPr>
          <w:rFonts w:ascii="Times New Roman" w:eastAsia="Times New Roman" w:hAnsi="Times New Roman" w:cs="Times New Roman"/>
          <w:szCs w:val="24"/>
        </w:rPr>
        <w:t xml:space="preserve"> </w:t>
      </w:r>
      <w:r w:rsidRPr="00A22723">
        <w:rPr>
          <w:rFonts w:ascii="Sylfaen" w:eastAsia="Times New Roman" w:hAnsi="Sylfaen" w:cs="Sylfaen"/>
          <w:b/>
          <w:bCs/>
          <w:szCs w:val="24"/>
        </w:rPr>
        <w:t>ელექტრონული</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მარკეტინგის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თანხმობის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მოთხოვნებს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თქვენი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იმეილ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კამპანიებისთვის</w:t>
      </w:r>
      <w:r w:rsidRPr="00A22723">
        <w:rPr>
          <w:rFonts w:ascii="Times New Roman" w:eastAsia="Times New Roman" w:hAnsi="Times New Roman" w:cs="Times New Roman"/>
          <w:szCs w:val="24"/>
        </w:rPr>
        <w:t xml:space="preserve">, SMS </w:t>
      </w:r>
      <w:r w:rsidRPr="00A22723">
        <w:rPr>
          <w:rFonts w:ascii="Sylfaen" w:eastAsia="Times New Roman" w:hAnsi="Sylfaen" w:cs="Sylfaen"/>
          <w:szCs w:val="24"/>
        </w:rPr>
        <w:t>მარკეტინგისა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b/>
          <w:bCs/>
          <w:szCs w:val="24"/>
        </w:rPr>
        <w:t>პირდაპირი</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მარკეტინგის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სხვა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ფორმებისთვის</w:t>
      </w:r>
      <w:r w:rsidRPr="00A22723">
        <w:rPr>
          <w:rFonts w:ascii="Times New Roman" w:eastAsia="Times New Roman" w:hAnsi="Times New Roman" w:cs="Times New Roman"/>
          <w:szCs w:val="24"/>
        </w:rPr>
        <w:t xml:space="preserve">. </w:t>
      </w:r>
      <w:r w:rsidRPr="00A22723">
        <w:rPr>
          <w:rFonts w:ascii="Times New Roman" w:eastAsia="Times New Roman" w:hAnsi="Times New Roman" w:cs="Times New Roman"/>
          <w:b/>
          <w:bCs/>
          <w:szCs w:val="24"/>
        </w:rPr>
        <w:t>2. Cookie-</w:t>
      </w:r>
      <w:r w:rsidRPr="00A22723">
        <w:rPr>
          <w:rFonts w:ascii="Sylfaen" w:eastAsia="Times New Roman" w:hAnsi="Sylfaen" w:cs="Sylfaen"/>
          <w:b/>
          <w:bCs/>
          <w:szCs w:val="24"/>
        </w:rPr>
        <w:t>ფაილებისა</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და</w:t>
      </w:r>
      <w:r w:rsidRPr="00A22723">
        <w:rPr>
          <w:rFonts w:ascii="Times New Roman" w:eastAsia="Times New Roman" w:hAnsi="Times New Roman" w:cs="Times New Roman"/>
          <w:b/>
          <w:bCs/>
          <w:szCs w:val="24"/>
        </w:rPr>
        <w:t xml:space="preserve"> Ad-Tech-</w:t>
      </w:r>
      <w:r w:rsidRPr="00A22723">
        <w:rPr>
          <w:rFonts w:ascii="Sylfaen" w:eastAsia="Times New Roman" w:hAnsi="Sylfaen" w:cs="Sylfaen"/>
          <w:b/>
          <w:bCs/>
          <w:szCs w:val="24"/>
        </w:rPr>
        <w:t>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შესაბამისობას</w:t>
      </w:r>
      <w:r w:rsidRPr="00A22723">
        <w:rPr>
          <w:rFonts w:ascii="Times New Roman" w:eastAsia="Times New Roman" w:hAnsi="Times New Roman" w:cs="Times New Roman"/>
          <w:b/>
          <w:bCs/>
          <w:szCs w:val="24"/>
        </w:rPr>
        <w:t>:</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ჩვენ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გთავაზობთ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სრულ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იურიდიულ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მხარდაჭერას</w:t>
      </w:r>
      <w:r w:rsidRPr="00A22723">
        <w:rPr>
          <w:rFonts w:ascii="Times New Roman" w:eastAsia="Times New Roman" w:hAnsi="Times New Roman" w:cs="Times New Roman"/>
          <w:szCs w:val="24"/>
        </w:rPr>
        <w:t xml:space="preserve"> </w:t>
      </w:r>
      <w:r w:rsidRPr="00A22723">
        <w:rPr>
          <w:rFonts w:ascii="Times New Roman" w:eastAsia="Times New Roman" w:hAnsi="Times New Roman" w:cs="Times New Roman"/>
          <w:b/>
          <w:bCs/>
          <w:szCs w:val="24"/>
        </w:rPr>
        <w:t>cookie-</w:t>
      </w:r>
      <w:r w:rsidRPr="00A22723">
        <w:rPr>
          <w:rFonts w:ascii="Sylfaen" w:eastAsia="Times New Roman" w:hAnsi="Sylfaen" w:cs="Sylfaen"/>
          <w:b/>
          <w:bCs/>
          <w:szCs w:val="24"/>
        </w:rPr>
        <w:t>ების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კანონმდებლობასთან</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შესაბამისობისთვის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მოიცავს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გასაგები</w:t>
      </w:r>
      <w:r w:rsidRPr="00A22723">
        <w:rPr>
          <w:rFonts w:ascii="Times New Roman" w:eastAsia="Times New Roman" w:hAnsi="Times New Roman" w:cs="Times New Roman"/>
          <w:szCs w:val="24"/>
        </w:rPr>
        <w:t xml:space="preserve"> cookie-</w:t>
      </w:r>
      <w:r w:rsidRPr="00A22723">
        <w:rPr>
          <w:rFonts w:ascii="Sylfaen" w:eastAsia="Times New Roman" w:hAnsi="Sylfaen" w:cs="Sylfaen"/>
          <w:szCs w:val="24"/>
        </w:rPr>
        <w:t>პოლიტიკის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შემუშავებას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თანხმობის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ეფექტური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ბანერების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დანერგვას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კონსულტაციას</w:t>
      </w:r>
      <w:r w:rsidRPr="00A22723">
        <w:rPr>
          <w:rFonts w:ascii="Times New Roman" w:eastAsia="Times New Roman" w:hAnsi="Times New Roman" w:cs="Times New Roman"/>
          <w:szCs w:val="24"/>
        </w:rPr>
        <w:t xml:space="preserve"> </w:t>
      </w:r>
      <w:r w:rsidRPr="00A22723">
        <w:rPr>
          <w:rFonts w:ascii="Sylfaen" w:eastAsia="Times New Roman" w:hAnsi="Sylfaen" w:cs="Sylfaen"/>
          <w:b/>
          <w:bCs/>
          <w:szCs w:val="24"/>
        </w:rPr>
        <w:t>ციფრული</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თვალთვალის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ტექნოლოგიების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b/>
          <w:bCs/>
          <w:szCs w:val="24"/>
        </w:rPr>
        <w:t>მომხმარებლის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პროფილირების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კანონიერ</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გამოყენებასთან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დაკავშირებით</w:t>
      </w:r>
      <w:r w:rsidRPr="00A22723">
        <w:rPr>
          <w:rFonts w:ascii="Times New Roman" w:eastAsia="Times New Roman" w:hAnsi="Times New Roman" w:cs="Times New Roman"/>
          <w:szCs w:val="24"/>
        </w:rPr>
        <w:t xml:space="preserve">, </w:t>
      </w:r>
      <w:r w:rsidRPr="00A22723">
        <w:rPr>
          <w:rFonts w:ascii="Times New Roman" w:eastAsia="Times New Roman" w:hAnsi="Times New Roman" w:cs="Times New Roman"/>
          <w:b/>
          <w:bCs/>
          <w:szCs w:val="24"/>
        </w:rPr>
        <w:t>e-privacy-</w:t>
      </w:r>
      <w:r w:rsidRPr="00A22723">
        <w:rPr>
          <w:rFonts w:ascii="Sylfaen" w:eastAsia="Times New Roman" w:hAnsi="Sylfaen" w:cs="Sylfaen"/>
          <w:b/>
          <w:bCs/>
          <w:szCs w:val="24"/>
        </w:rPr>
        <w:t>ის</w:t>
      </w:r>
      <w:r w:rsidRPr="00A22723">
        <w:rPr>
          <w:rFonts w:ascii="Times New Roman" w:eastAsia="Times New Roman" w:hAnsi="Times New Roman" w:cs="Times New Roman"/>
          <w:b/>
          <w:bCs/>
          <w:szCs w:val="24"/>
        </w:rPr>
        <w:t xml:space="preserve"> </w:t>
      </w:r>
      <w:r w:rsidRPr="00A22723">
        <w:rPr>
          <w:rFonts w:ascii="Sylfaen" w:eastAsia="Times New Roman" w:hAnsi="Sylfaen" w:cs="Sylfaen"/>
          <w:b/>
          <w:bCs/>
          <w:szCs w:val="24"/>
        </w:rPr>
        <w:t>წესების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სრული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დაცვით</w:t>
      </w:r>
      <w:r w:rsidRPr="00A22723">
        <w:rPr>
          <w:rFonts w:ascii="Times New Roman" w:eastAsia="Times New Roman" w:hAnsi="Times New Roman" w:cs="Times New Roman"/>
          <w:szCs w:val="24"/>
        </w:rPr>
        <w:t>.</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rPr>
      </w:pPr>
      <w:r w:rsidRPr="00A22723">
        <w:rPr>
          <w:rFonts w:ascii="Sylfaen" w:eastAsia="Times New Roman" w:hAnsi="Sylfaen" w:cs="Sylfaen"/>
          <w:szCs w:val="24"/>
        </w:rPr>
        <w:t>საბოლოო</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ჯამში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ჩვენი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მიზანია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მარეგულირებელი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შეზღუდვები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ვაქციოთ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მომხმარებლის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ნდობის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მოსაპოვებელ</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ინსტრუმენტად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როდესაც</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მომხმარებლებმა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იციან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რომ</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თქვენ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პატივს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სცემთ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პირად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სივრცეს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ისინი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მეტად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ერთვებიან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თქვენს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ბრენდთან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კანონიერად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გამართული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მხოლოდ</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ჯარიმების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თავიდან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არიდება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არის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თქვენს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აუდიტორიასთან</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მდგრადი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ურთიერთობის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აგება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რაც</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მარკეტინგში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უმთავრესი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აქტივია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იმისათვის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რომ</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დარწმუნდეთ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რომ</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თქვენი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ციფრული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სტრატეგიები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შექმნილია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მაქსიმალური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ეფექტისა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მინიმალური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რისკისთვის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დაგვიკავშირდით</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მარკეტინგული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შესაბამისობის</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კომპლექსური</w:t>
      </w:r>
      <w:r w:rsidRPr="00A22723">
        <w:rPr>
          <w:rFonts w:ascii="Times New Roman" w:eastAsia="Times New Roman" w:hAnsi="Times New Roman" w:cs="Times New Roman"/>
          <w:szCs w:val="24"/>
        </w:rPr>
        <w:t xml:space="preserve"> </w:t>
      </w:r>
      <w:r w:rsidRPr="00A22723">
        <w:rPr>
          <w:rFonts w:ascii="Sylfaen" w:eastAsia="Times New Roman" w:hAnsi="Sylfaen" w:cs="Sylfaen"/>
          <w:szCs w:val="24"/>
        </w:rPr>
        <w:t>აუდიტისთვის</w:t>
      </w:r>
      <w:r w:rsidRPr="00A22723">
        <w:rPr>
          <w:rFonts w:ascii="Times New Roman" w:eastAsia="Times New Roman" w:hAnsi="Times New Roman" w:cs="Times New Roman"/>
          <w:szCs w:val="24"/>
        </w:rPr>
        <w:t>.</w:t>
      </w:r>
    </w:p>
    <w:p w:rsidR="00A22723" w:rsidRPr="00A22723" w:rsidRDefault="005E6569" w:rsidP="00A2272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A22723" w:rsidRPr="00A22723" w:rsidRDefault="00A22723" w:rsidP="00A22723">
      <w:pPr>
        <w:spacing w:before="100" w:beforeAutospacing="1" w:after="100" w:afterAutospacing="1" w:line="240" w:lineRule="auto"/>
        <w:jc w:val="both"/>
        <w:outlineLvl w:val="2"/>
        <w:rPr>
          <w:rFonts w:ascii="Times New Roman" w:eastAsia="Times New Roman" w:hAnsi="Times New Roman" w:cs="Times New Roman"/>
          <w:b/>
          <w:bCs/>
          <w:szCs w:val="27"/>
        </w:rPr>
      </w:pPr>
      <w:r w:rsidRPr="00A22723">
        <w:rPr>
          <w:rFonts w:ascii="Times New Roman" w:eastAsia="Times New Roman" w:hAnsi="Times New Roman" w:cs="Times New Roman"/>
          <w:b/>
          <w:bCs/>
          <w:szCs w:val="27"/>
        </w:rPr>
        <w:t>English</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rPr>
      </w:pPr>
      <w:r w:rsidRPr="00A22723">
        <w:rPr>
          <w:rFonts w:ascii="Times New Roman" w:eastAsia="Times New Roman" w:hAnsi="Times New Roman" w:cs="Times New Roman"/>
          <w:szCs w:val="24"/>
        </w:rPr>
        <w:t xml:space="preserve">In the data-driven world of modern marketing, the line between personalized engagement and unlawful surveillance is dangerously thin. Digital marketing, user profiling, and Ad-Tech are not just tools; they are a regulatory minefield. Misunderstanding </w:t>
      </w:r>
      <w:r w:rsidRPr="00A22723">
        <w:rPr>
          <w:rFonts w:ascii="Times New Roman" w:eastAsia="Times New Roman" w:hAnsi="Times New Roman" w:cs="Times New Roman"/>
          <w:b/>
          <w:bCs/>
          <w:szCs w:val="24"/>
        </w:rPr>
        <w:t>e-marketing consent requirements</w:t>
      </w:r>
      <w:r w:rsidRPr="00A22723">
        <w:rPr>
          <w:rFonts w:ascii="Times New Roman" w:eastAsia="Times New Roman" w:hAnsi="Times New Roman" w:cs="Times New Roman"/>
          <w:szCs w:val="24"/>
        </w:rPr>
        <w:t xml:space="preserve"> or misusing cookies is not a simple mistake. It is a direct violation that leads to regulatory penalties, wasted ad spend, and irreparable damage to brand reputation. Legal Sandbox provides the strategic clarity to navigate this minefield, helping you build aggressive, data-driven campaigns that are both powerful and fully compliant.</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rPr>
      </w:pPr>
      <w:r w:rsidRPr="00A22723">
        <w:rPr>
          <w:rFonts w:ascii="Times New Roman" w:eastAsia="Times New Roman" w:hAnsi="Times New Roman" w:cs="Times New Roman"/>
          <w:szCs w:val="24"/>
        </w:rPr>
        <w:lastRenderedPageBreak/>
        <w:t xml:space="preserve">Our </w:t>
      </w:r>
      <w:r w:rsidRPr="00A22723">
        <w:rPr>
          <w:rFonts w:ascii="Times New Roman" w:eastAsia="Times New Roman" w:hAnsi="Times New Roman" w:cs="Times New Roman"/>
          <w:b/>
          <w:bCs/>
          <w:szCs w:val="24"/>
        </w:rPr>
        <w:t>marketing compliance service in Georgia</w:t>
      </w:r>
      <w:r w:rsidRPr="00A22723">
        <w:rPr>
          <w:rFonts w:ascii="Times New Roman" w:eastAsia="Times New Roman" w:hAnsi="Times New Roman" w:cs="Times New Roman"/>
          <w:szCs w:val="24"/>
        </w:rPr>
        <w:t xml:space="preserve"> is designed to legally fortify your advertising strategies. We help you build a compliant ecosystem covering: </w:t>
      </w:r>
      <w:r w:rsidRPr="00A22723">
        <w:rPr>
          <w:rFonts w:ascii="Times New Roman" w:eastAsia="Times New Roman" w:hAnsi="Times New Roman" w:cs="Times New Roman"/>
          <w:b/>
          <w:bCs/>
          <w:szCs w:val="24"/>
        </w:rPr>
        <w:t>1. E-Marketing &amp; Consent Frameworks:</w:t>
      </w:r>
      <w:r w:rsidRPr="00A22723">
        <w:rPr>
          <w:rFonts w:ascii="Times New Roman" w:eastAsia="Times New Roman" w:hAnsi="Times New Roman" w:cs="Times New Roman"/>
          <w:szCs w:val="24"/>
        </w:rPr>
        <w:t xml:space="preserve"> We analyze and structure your consent architecture for email campaigns, SMS, and other forms of </w:t>
      </w:r>
      <w:r w:rsidRPr="00A22723">
        <w:rPr>
          <w:rFonts w:ascii="Times New Roman" w:eastAsia="Times New Roman" w:hAnsi="Times New Roman" w:cs="Times New Roman"/>
          <w:b/>
          <w:bCs/>
          <w:szCs w:val="24"/>
        </w:rPr>
        <w:t>direct marketing in Georgia</w:t>
      </w:r>
      <w:r w:rsidRPr="00A22723">
        <w:rPr>
          <w:rFonts w:ascii="Times New Roman" w:eastAsia="Times New Roman" w:hAnsi="Times New Roman" w:cs="Times New Roman"/>
          <w:szCs w:val="24"/>
        </w:rPr>
        <w:t xml:space="preserve">. </w:t>
      </w:r>
      <w:r w:rsidRPr="00A22723">
        <w:rPr>
          <w:rFonts w:ascii="Times New Roman" w:eastAsia="Times New Roman" w:hAnsi="Times New Roman" w:cs="Times New Roman"/>
          <w:b/>
          <w:bCs/>
          <w:szCs w:val="24"/>
        </w:rPr>
        <w:t>2. Cookie &amp; Ad-Tech Compliance:</w:t>
      </w:r>
      <w:r w:rsidRPr="00A22723">
        <w:rPr>
          <w:rFonts w:ascii="Times New Roman" w:eastAsia="Times New Roman" w:hAnsi="Times New Roman" w:cs="Times New Roman"/>
          <w:szCs w:val="24"/>
        </w:rPr>
        <w:t xml:space="preserve"> We provide end-to-end guidance for </w:t>
      </w:r>
      <w:r w:rsidRPr="00A22723">
        <w:rPr>
          <w:rFonts w:ascii="Times New Roman" w:eastAsia="Times New Roman" w:hAnsi="Times New Roman" w:cs="Times New Roman"/>
          <w:b/>
          <w:bCs/>
          <w:szCs w:val="24"/>
        </w:rPr>
        <w:t>cookie law compliance</w:t>
      </w:r>
      <w:r w:rsidRPr="00A22723">
        <w:rPr>
          <w:rFonts w:ascii="Times New Roman" w:eastAsia="Times New Roman" w:hAnsi="Times New Roman" w:cs="Times New Roman"/>
          <w:szCs w:val="24"/>
        </w:rPr>
        <w:t xml:space="preserve">. This includes drafting clear cookie policies, implementing effective consent banners, and advising on the lawful use of </w:t>
      </w:r>
      <w:r w:rsidRPr="00A22723">
        <w:rPr>
          <w:rFonts w:ascii="Times New Roman" w:eastAsia="Times New Roman" w:hAnsi="Times New Roman" w:cs="Times New Roman"/>
          <w:b/>
          <w:bCs/>
          <w:szCs w:val="24"/>
        </w:rPr>
        <w:t>digital tracking technologies</w:t>
      </w:r>
      <w:r w:rsidRPr="00A22723">
        <w:rPr>
          <w:rFonts w:ascii="Times New Roman" w:eastAsia="Times New Roman" w:hAnsi="Times New Roman" w:cs="Times New Roman"/>
          <w:szCs w:val="24"/>
        </w:rPr>
        <w:t xml:space="preserve"> and </w:t>
      </w:r>
      <w:r w:rsidRPr="00A22723">
        <w:rPr>
          <w:rFonts w:ascii="Times New Roman" w:eastAsia="Times New Roman" w:hAnsi="Times New Roman" w:cs="Times New Roman"/>
          <w:b/>
          <w:bCs/>
          <w:szCs w:val="24"/>
        </w:rPr>
        <w:t>user profiling</w:t>
      </w:r>
      <w:r w:rsidRPr="00A22723">
        <w:rPr>
          <w:rFonts w:ascii="Times New Roman" w:eastAsia="Times New Roman" w:hAnsi="Times New Roman" w:cs="Times New Roman"/>
          <w:szCs w:val="24"/>
        </w:rPr>
        <w:t xml:space="preserve"> within your Ad-Tech stack, ensuring full </w:t>
      </w:r>
      <w:r w:rsidRPr="00A22723">
        <w:rPr>
          <w:rFonts w:ascii="Times New Roman" w:eastAsia="Times New Roman" w:hAnsi="Times New Roman" w:cs="Times New Roman"/>
          <w:b/>
          <w:bCs/>
          <w:szCs w:val="24"/>
        </w:rPr>
        <w:t>e-privacy compliance</w:t>
      </w:r>
      <w:r w:rsidRPr="00A22723">
        <w:rPr>
          <w:rFonts w:ascii="Times New Roman" w:eastAsia="Times New Roman" w:hAnsi="Times New Roman" w:cs="Times New Roman"/>
          <w:szCs w:val="24"/>
        </w:rPr>
        <w:t xml:space="preserve"> and adherence to complex </w:t>
      </w:r>
      <w:r w:rsidRPr="00A22723">
        <w:rPr>
          <w:rFonts w:ascii="Times New Roman" w:eastAsia="Times New Roman" w:hAnsi="Times New Roman" w:cs="Times New Roman"/>
          <w:b/>
          <w:bCs/>
          <w:szCs w:val="24"/>
        </w:rPr>
        <w:t>Ad-Tech regulations</w:t>
      </w:r>
      <w:r w:rsidRPr="00A22723">
        <w:rPr>
          <w:rFonts w:ascii="Times New Roman" w:eastAsia="Times New Roman" w:hAnsi="Times New Roman" w:cs="Times New Roman"/>
          <w:szCs w:val="24"/>
        </w:rPr>
        <w:t>.</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rPr>
      </w:pPr>
      <w:r w:rsidRPr="00A22723">
        <w:rPr>
          <w:rFonts w:ascii="Times New Roman" w:eastAsia="Times New Roman" w:hAnsi="Times New Roman" w:cs="Times New Roman"/>
          <w:szCs w:val="24"/>
        </w:rPr>
        <w:t>Ultimately, our goal is to transform compliance from a marketing constraint into a driver of consumer trust. When users know you respect their privacy, they are more likely to engage with your brand. Legally sound marketing is not just about avoiding fines; it is about building a sustainable relationship with your audience—the ultimate marketing asset. To ensure your digital strategies are built for maximum impact and minimum risk, contact our team for a comprehensive marketing compliance audit.</w:t>
      </w:r>
    </w:p>
    <w:p w:rsidR="00A22723" w:rsidRPr="00A22723" w:rsidRDefault="005E6569" w:rsidP="00A2272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A22723" w:rsidRPr="00A22723" w:rsidRDefault="00A22723" w:rsidP="00A22723">
      <w:pPr>
        <w:spacing w:before="100" w:beforeAutospacing="1" w:after="100" w:afterAutospacing="1" w:line="240" w:lineRule="auto"/>
        <w:jc w:val="both"/>
        <w:outlineLvl w:val="2"/>
        <w:rPr>
          <w:rFonts w:ascii="Times New Roman" w:eastAsia="Times New Roman" w:hAnsi="Times New Roman" w:cs="Times New Roman"/>
          <w:b/>
          <w:bCs/>
          <w:szCs w:val="27"/>
          <w:lang w:val="ru-RU"/>
        </w:rPr>
      </w:pPr>
      <w:r w:rsidRPr="00A22723">
        <w:rPr>
          <w:rFonts w:ascii="Times New Roman" w:eastAsia="Times New Roman" w:hAnsi="Times New Roman" w:cs="Times New Roman"/>
          <w:b/>
          <w:bCs/>
          <w:szCs w:val="27"/>
        </w:rPr>
        <w:t>Russian</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lang w:val="ru-RU"/>
        </w:rPr>
      </w:pPr>
      <w:r w:rsidRPr="00A22723">
        <w:rPr>
          <w:rFonts w:ascii="Times New Roman" w:eastAsia="Times New Roman" w:hAnsi="Times New Roman" w:cs="Times New Roman"/>
          <w:szCs w:val="24"/>
          <w:lang w:val="ru-RU"/>
        </w:rPr>
        <w:t>В современном мире маркетинга, основанного на данных, грань между персонализированным взаимодействием и незаконным наблюдением опасно тонка. Цифровой маркетинг, профилирование пользователей и рекламные технологии (</w:t>
      </w:r>
      <w:r w:rsidRPr="00A22723">
        <w:rPr>
          <w:rFonts w:ascii="Times New Roman" w:eastAsia="Times New Roman" w:hAnsi="Times New Roman" w:cs="Times New Roman"/>
          <w:szCs w:val="24"/>
        </w:rPr>
        <w:t>Ad</w:t>
      </w:r>
      <w:r w:rsidRPr="00A22723">
        <w:rPr>
          <w:rFonts w:ascii="Times New Roman" w:eastAsia="Times New Roman" w:hAnsi="Times New Roman" w:cs="Times New Roman"/>
          <w:szCs w:val="24"/>
          <w:lang w:val="ru-RU"/>
        </w:rPr>
        <w:t>-</w:t>
      </w:r>
      <w:r w:rsidRPr="00A22723">
        <w:rPr>
          <w:rFonts w:ascii="Times New Roman" w:eastAsia="Times New Roman" w:hAnsi="Times New Roman" w:cs="Times New Roman"/>
          <w:szCs w:val="24"/>
        </w:rPr>
        <w:t>Tech</w:t>
      </w:r>
      <w:r w:rsidRPr="00A22723">
        <w:rPr>
          <w:rFonts w:ascii="Times New Roman" w:eastAsia="Times New Roman" w:hAnsi="Times New Roman" w:cs="Times New Roman"/>
          <w:szCs w:val="24"/>
          <w:lang w:val="ru-RU"/>
        </w:rPr>
        <w:t xml:space="preserve">) — это не просто инструменты, а минное поле регуляторных норм. Неправильное понимание </w:t>
      </w:r>
      <w:r w:rsidRPr="00A22723">
        <w:rPr>
          <w:rFonts w:ascii="Times New Roman" w:eastAsia="Times New Roman" w:hAnsi="Times New Roman" w:cs="Times New Roman"/>
          <w:b/>
          <w:bCs/>
          <w:szCs w:val="24"/>
          <w:lang w:val="ru-RU"/>
        </w:rPr>
        <w:t xml:space="preserve">требований к согласию на </w:t>
      </w:r>
      <w:r w:rsidRPr="00A22723">
        <w:rPr>
          <w:rFonts w:ascii="Times New Roman" w:eastAsia="Times New Roman" w:hAnsi="Times New Roman" w:cs="Times New Roman"/>
          <w:b/>
          <w:bCs/>
          <w:szCs w:val="24"/>
        </w:rPr>
        <w:t>e</w:t>
      </w:r>
      <w:r w:rsidRPr="00A22723">
        <w:rPr>
          <w:rFonts w:ascii="Times New Roman" w:eastAsia="Times New Roman" w:hAnsi="Times New Roman" w:cs="Times New Roman"/>
          <w:b/>
          <w:bCs/>
          <w:szCs w:val="24"/>
          <w:lang w:val="ru-RU"/>
        </w:rPr>
        <w:t>-</w:t>
      </w:r>
      <w:r w:rsidRPr="00A22723">
        <w:rPr>
          <w:rFonts w:ascii="Times New Roman" w:eastAsia="Times New Roman" w:hAnsi="Times New Roman" w:cs="Times New Roman"/>
          <w:b/>
          <w:bCs/>
          <w:szCs w:val="24"/>
        </w:rPr>
        <w:t>marketing</w:t>
      </w:r>
      <w:r w:rsidRPr="00A22723">
        <w:rPr>
          <w:rFonts w:ascii="Times New Roman" w:eastAsia="Times New Roman" w:hAnsi="Times New Roman" w:cs="Times New Roman"/>
          <w:szCs w:val="24"/>
          <w:lang w:val="ru-RU"/>
        </w:rPr>
        <w:t xml:space="preserve"> или неверное использование файлов </w:t>
      </w:r>
      <w:r w:rsidRPr="00A22723">
        <w:rPr>
          <w:rFonts w:ascii="Times New Roman" w:eastAsia="Times New Roman" w:hAnsi="Times New Roman" w:cs="Times New Roman"/>
          <w:szCs w:val="24"/>
        </w:rPr>
        <w:t>cookie</w:t>
      </w:r>
      <w:r w:rsidRPr="00A22723">
        <w:rPr>
          <w:rFonts w:ascii="Times New Roman" w:eastAsia="Times New Roman" w:hAnsi="Times New Roman" w:cs="Times New Roman"/>
          <w:szCs w:val="24"/>
          <w:lang w:val="ru-RU"/>
        </w:rPr>
        <w:t xml:space="preserve"> — это не просто ошибка. Это прямое нарушение, которое ведет к штрафам, впустую потраченным рекламным бюджетам и непоправимому ущербу для репутации бренда. «</w:t>
      </w:r>
      <w:r w:rsidRPr="00A22723">
        <w:rPr>
          <w:rFonts w:ascii="Times New Roman" w:eastAsia="Times New Roman" w:hAnsi="Times New Roman" w:cs="Times New Roman"/>
          <w:szCs w:val="24"/>
        </w:rPr>
        <w:t>Legal</w:t>
      </w:r>
      <w:r w:rsidRPr="00A22723">
        <w:rPr>
          <w:rFonts w:ascii="Times New Roman" w:eastAsia="Times New Roman" w:hAnsi="Times New Roman" w:cs="Times New Roman"/>
          <w:szCs w:val="24"/>
          <w:lang w:val="ru-RU"/>
        </w:rPr>
        <w:t xml:space="preserve"> </w:t>
      </w:r>
      <w:r w:rsidRPr="00A22723">
        <w:rPr>
          <w:rFonts w:ascii="Times New Roman" w:eastAsia="Times New Roman" w:hAnsi="Times New Roman" w:cs="Times New Roman"/>
          <w:szCs w:val="24"/>
        </w:rPr>
        <w:t>Sandbox</w:t>
      </w:r>
      <w:r w:rsidRPr="00A22723">
        <w:rPr>
          <w:rFonts w:ascii="Times New Roman" w:eastAsia="Times New Roman" w:hAnsi="Times New Roman" w:cs="Times New Roman"/>
          <w:szCs w:val="24"/>
          <w:lang w:val="ru-RU"/>
        </w:rPr>
        <w:t>» обеспечивает стратегическую юридическую ясность, чтобы помочь вам безопасно пройти по этому полю, создавая эффективные, основанные на данных кампании, которые полностью соответствуют закону.</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lang w:val="ru-RU"/>
        </w:rPr>
      </w:pPr>
      <w:r w:rsidRPr="00A22723">
        <w:rPr>
          <w:rFonts w:ascii="Times New Roman" w:eastAsia="Times New Roman" w:hAnsi="Times New Roman" w:cs="Times New Roman"/>
          <w:szCs w:val="24"/>
          <w:lang w:val="ru-RU"/>
        </w:rPr>
        <w:t xml:space="preserve">Наша услуга по обеспечению </w:t>
      </w:r>
      <w:r w:rsidRPr="00A22723">
        <w:rPr>
          <w:rFonts w:ascii="Times New Roman" w:eastAsia="Times New Roman" w:hAnsi="Times New Roman" w:cs="Times New Roman"/>
          <w:b/>
          <w:bCs/>
          <w:szCs w:val="24"/>
          <w:lang w:val="ru-RU"/>
        </w:rPr>
        <w:t>маркетингового соответствия в Грузии</w:t>
      </w:r>
      <w:r w:rsidRPr="00A22723">
        <w:rPr>
          <w:rFonts w:ascii="Times New Roman" w:eastAsia="Times New Roman" w:hAnsi="Times New Roman" w:cs="Times New Roman"/>
          <w:szCs w:val="24"/>
          <w:lang w:val="ru-RU"/>
        </w:rPr>
        <w:t xml:space="preserve"> предназначена для юридического укрепления ваших рекламных стратегий. Мы помогаем создать полностью соответствующую закону экосистему, охватывающую: </w:t>
      </w:r>
      <w:r w:rsidRPr="00A22723">
        <w:rPr>
          <w:rFonts w:ascii="Times New Roman" w:eastAsia="Times New Roman" w:hAnsi="Times New Roman" w:cs="Times New Roman"/>
          <w:b/>
          <w:bCs/>
          <w:szCs w:val="24"/>
          <w:lang w:val="ru-RU"/>
        </w:rPr>
        <w:t>1. Механизмы согласия для электронного маркетинга:</w:t>
      </w:r>
      <w:r w:rsidRPr="00A22723">
        <w:rPr>
          <w:rFonts w:ascii="Times New Roman" w:eastAsia="Times New Roman" w:hAnsi="Times New Roman" w:cs="Times New Roman"/>
          <w:szCs w:val="24"/>
          <w:lang w:val="ru-RU"/>
        </w:rPr>
        <w:t xml:space="preserve"> Мы анализируем и выстраиваем вашу архитектуру получения согласия для </w:t>
      </w:r>
      <w:r w:rsidRPr="00A22723">
        <w:rPr>
          <w:rFonts w:ascii="Times New Roman" w:eastAsia="Times New Roman" w:hAnsi="Times New Roman" w:cs="Times New Roman"/>
          <w:szCs w:val="24"/>
        </w:rPr>
        <w:t>email</w:t>
      </w:r>
      <w:r w:rsidRPr="00A22723">
        <w:rPr>
          <w:rFonts w:ascii="Times New Roman" w:eastAsia="Times New Roman" w:hAnsi="Times New Roman" w:cs="Times New Roman"/>
          <w:szCs w:val="24"/>
          <w:lang w:val="ru-RU"/>
        </w:rPr>
        <w:t xml:space="preserve">-кампаний, </w:t>
      </w:r>
      <w:r w:rsidRPr="00A22723">
        <w:rPr>
          <w:rFonts w:ascii="Times New Roman" w:eastAsia="Times New Roman" w:hAnsi="Times New Roman" w:cs="Times New Roman"/>
          <w:szCs w:val="24"/>
        </w:rPr>
        <w:t>SMS</w:t>
      </w:r>
      <w:r w:rsidRPr="00A22723">
        <w:rPr>
          <w:rFonts w:ascii="Times New Roman" w:eastAsia="Times New Roman" w:hAnsi="Times New Roman" w:cs="Times New Roman"/>
          <w:szCs w:val="24"/>
          <w:lang w:val="ru-RU"/>
        </w:rPr>
        <w:t xml:space="preserve"> и других форм </w:t>
      </w:r>
      <w:r w:rsidRPr="00A22723">
        <w:rPr>
          <w:rFonts w:ascii="Times New Roman" w:eastAsia="Times New Roman" w:hAnsi="Times New Roman" w:cs="Times New Roman"/>
          <w:b/>
          <w:bCs/>
          <w:szCs w:val="24"/>
          <w:lang w:val="ru-RU"/>
        </w:rPr>
        <w:t>прямого маркетинга в Грузии</w:t>
      </w:r>
      <w:r w:rsidRPr="00A22723">
        <w:rPr>
          <w:rFonts w:ascii="Times New Roman" w:eastAsia="Times New Roman" w:hAnsi="Times New Roman" w:cs="Times New Roman"/>
          <w:szCs w:val="24"/>
          <w:lang w:val="ru-RU"/>
        </w:rPr>
        <w:t xml:space="preserve">. </w:t>
      </w:r>
      <w:r w:rsidRPr="00A22723">
        <w:rPr>
          <w:rFonts w:ascii="Times New Roman" w:eastAsia="Times New Roman" w:hAnsi="Times New Roman" w:cs="Times New Roman"/>
          <w:b/>
          <w:bCs/>
          <w:szCs w:val="24"/>
          <w:lang w:val="ru-RU"/>
        </w:rPr>
        <w:t xml:space="preserve">2. Соответствие в сфере </w:t>
      </w:r>
      <w:r w:rsidRPr="00A22723">
        <w:rPr>
          <w:rFonts w:ascii="Times New Roman" w:eastAsia="Times New Roman" w:hAnsi="Times New Roman" w:cs="Times New Roman"/>
          <w:b/>
          <w:bCs/>
          <w:szCs w:val="24"/>
        </w:rPr>
        <w:t>Cookie</w:t>
      </w:r>
      <w:r w:rsidRPr="00A22723">
        <w:rPr>
          <w:rFonts w:ascii="Times New Roman" w:eastAsia="Times New Roman" w:hAnsi="Times New Roman" w:cs="Times New Roman"/>
          <w:b/>
          <w:bCs/>
          <w:szCs w:val="24"/>
          <w:lang w:val="ru-RU"/>
        </w:rPr>
        <w:t xml:space="preserve"> и </w:t>
      </w:r>
      <w:r w:rsidRPr="00A22723">
        <w:rPr>
          <w:rFonts w:ascii="Times New Roman" w:eastAsia="Times New Roman" w:hAnsi="Times New Roman" w:cs="Times New Roman"/>
          <w:b/>
          <w:bCs/>
          <w:szCs w:val="24"/>
        </w:rPr>
        <w:t>Ad</w:t>
      </w:r>
      <w:r w:rsidRPr="00A22723">
        <w:rPr>
          <w:rFonts w:ascii="Times New Roman" w:eastAsia="Times New Roman" w:hAnsi="Times New Roman" w:cs="Times New Roman"/>
          <w:b/>
          <w:bCs/>
          <w:szCs w:val="24"/>
          <w:lang w:val="ru-RU"/>
        </w:rPr>
        <w:t>-</w:t>
      </w:r>
      <w:r w:rsidRPr="00A22723">
        <w:rPr>
          <w:rFonts w:ascii="Times New Roman" w:eastAsia="Times New Roman" w:hAnsi="Times New Roman" w:cs="Times New Roman"/>
          <w:b/>
          <w:bCs/>
          <w:szCs w:val="24"/>
        </w:rPr>
        <w:t>Tech</w:t>
      </w:r>
      <w:r w:rsidRPr="00A22723">
        <w:rPr>
          <w:rFonts w:ascii="Times New Roman" w:eastAsia="Times New Roman" w:hAnsi="Times New Roman" w:cs="Times New Roman"/>
          <w:b/>
          <w:bCs/>
          <w:szCs w:val="24"/>
          <w:lang w:val="ru-RU"/>
        </w:rPr>
        <w:t>:</w:t>
      </w:r>
      <w:r w:rsidRPr="00A22723">
        <w:rPr>
          <w:rFonts w:ascii="Times New Roman" w:eastAsia="Times New Roman" w:hAnsi="Times New Roman" w:cs="Times New Roman"/>
          <w:szCs w:val="24"/>
          <w:lang w:val="ru-RU"/>
        </w:rPr>
        <w:t xml:space="preserve"> Мы предоставляем комплексное юридическое сопровождение для </w:t>
      </w:r>
      <w:r w:rsidRPr="00A22723">
        <w:rPr>
          <w:rFonts w:ascii="Times New Roman" w:eastAsia="Times New Roman" w:hAnsi="Times New Roman" w:cs="Times New Roman"/>
          <w:b/>
          <w:bCs/>
          <w:szCs w:val="24"/>
          <w:lang w:val="ru-RU"/>
        </w:rPr>
        <w:t xml:space="preserve">соблюдения закона о </w:t>
      </w:r>
      <w:r w:rsidRPr="00A22723">
        <w:rPr>
          <w:rFonts w:ascii="Times New Roman" w:eastAsia="Times New Roman" w:hAnsi="Times New Roman" w:cs="Times New Roman"/>
          <w:b/>
          <w:bCs/>
          <w:szCs w:val="24"/>
        </w:rPr>
        <w:t>cookie</w:t>
      </w:r>
      <w:r w:rsidRPr="00A22723">
        <w:rPr>
          <w:rFonts w:ascii="Times New Roman" w:eastAsia="Times New Roman" w:hAnsi="Times New Roman" w:cs="Times New Roman"/>
          <w:szCs w:val="24"/>
          <w:lang w:val="ru-RU"/>
        </w:rPr>
        <w:t xml:space="preserve">. Это включает разработку понятных политик использования </w:t>
      </w:r>
      <w:r w:rsidRPr="00A22723">
        <w:rPr>
          <w:rFonts w:ascii="Times New Roman" w:eastAsia="Times New Roman" w:hAnsi="Times New Roman" w:cs="Times New Roman"/>
          <w:szCs w:val="24"/>
        </w:rPr>
        <w:t>cookie</w:t>
      </w:r>
      <w:r w:rsidRPr="00A22723">
        <w:rPr>
          <w:rFonts w:ascii="Times New Roman" w:eastAsia="Times New Roman" w:hAnsi="Times New Roman" w:cs="Times New Roman"/>
          <w:szCs w:val="24"/>
          <w:lang w:val="ru-RU"/>
        </w:rPr>
        <w:t xml:space="preserve">, внедрение эффективных баннеров согласия и консультирование по законному использованию </w:t>
      </w:r>
      <w:r w:rsidRPr="00A22723">
        <w:rPr>
          <w:rFonts w:ascii="Times New Roman" w:eastAsia="Times New Roman" w:hAnsi="Times New Roman" w:cs="Times New Roman"/>
          <w:b/>
          <w:bCs/>
          <w:szCs w:val="24"/>
          <w:lang w:val="ru-RU"/>
        </w:rPr>
        <w:t>технологий цифрового отслеживания</w:t>
      </w:r>
      <w:r w:rsidRPr="00A22723">
        <w:rPr>
          <w:rFonts w:ascii="Times New Roman" w:eastAsia="Times New Roman" w:hAnsi="Times New Roman" w:cs="Times New Roman"/>
          <w:szCs w:val="24"/>
          <w:lang w:val="ru-RU"/>
        </w:rPr>
        <w:t xml:space="preserve"> и </w:t>
      </w:r>
      <w:r w:rsidRPr="00A22723">
        <w:rPr>
          <w:rFonts w:ascii="Times New Roman" w:eastAsia="Times New Roman" w:hAnsi="Times New Roman" w:cs="Times New Roman"/>
          <w:b/>
          <w:bCs/>
          <w:szCs w:val="24"/>
          <w:lang w:val="ru-RU"/>
        </w:rPr>
        <w:t>профилирования пользователей</w:t>
      </w:r>
      <w:r w:rsidRPr="00A22723">
        <w:rPr>
          <w:rFonts w:ascii="Times New Roman" w:eastAsia="Times New Roman" w:hAnsi="Times New Roman" w:cs="Times New Roman"/>
          <w:szCs w:val="24"/>
          <w:lang w:val="ru-RU"/>
        </w:rPr>
        <w:t xml:space="preserve"> в рамках вашего </w:t>
      </w:r>
      <w:r w:rsidRPr="00A22723">
        <w:rPr>
          <w:rFonts w:ascii="Times New Roman" w:eastAsia="Times New Roman" w:hAnsi="Times New Roman" w:cs="Times New Roman"/>
          <w:szCs w:val="24"/>
        </w:rPr>
        <w:t>Ad</w:t>
      </w:r>
      <w:r w:rsidRPr="00A22723">
        <w:rPr>
          <w:rFonts w:ascii="Times New Roman" w:eastAsia="Times New Roman" w:hAnsi="Times New Roman" w:cs="Times New Roman"/>
          <w:szCs w:val="24"/>
          <w:lang w:val="ru-RU"/>
        </w:rPr>
        <w:t>-</w:t>
      </w:r>
      <w:r w:rsidRPr="00A22723">
        <w:rPr>
          <w:rFonts w:ascii="Times New Roman" w:eastAsia="Times New Roman" w:hAnsi="Times New Roman" w:cs="Times New Roman"/>
          <w:szCs w:val="24"/>
        </w:rPr>
        <w:t>Tech</w:t>
      </w:r>
      <w:r w:rsidRPr="00A22723">
        <w:rPr>
          <w:rFonts w:ascii="Times New Roman" w:eastAsia="Times New Roman" w:hAnsi="Times New Roman" w:cs="Times New Roman"/>
          <w:szCs w:val="24"/>
          <w:lang w:val="ru-RU"/>
        </w:rPr>
        <w:t xml:space="preserve"> стека, обеспечивая полное </w:t>
      </w:r>
      <w:r w:rsidRPr="00A22723">
        <w:rPr>
          <w:rFonts w:ascii="Times New Roman" w:eastAsia="Times New Roman" w:hAnsi="Times New Roman" w:cs="Times New Roman"/>
          <w:b/>
          <w:bCs/>
          <w:szCs w:val="24"/>
          <w:lang w:val="ru-RU"/>
        </w:rPr>
        <w:t xml:space="preserve">соответствие правилам </w:t>
      </w:r>
      <w:r w:rsidRPr="00A22723">
        <w:rPr>
          <w:rFonts w:ascii="Times New Roman" w:eastAsia="Times New Roman" w:hAnsi="Times New Roman" w:cs="Times New Roman"/>
          <w:b/>
          <w:bCs/>
          <w:szCs w:val="24"/>
        </w:rPr>
        <w:t>e</w:t>
      </w:r>
      <w:r w:rsidRPr="00A22723">
        <w:rPr>
          <w:rFonts w:ascii="Times New Roman" w:eastAsia="Times New Roman" w:hAnsi="Times New Roman" w:cs="Times New Roman"/>
          <w:b/>
          <w:bCs/>
          <w:szCs w:val="24"/>
          <w:lang w:val="ru-RU"/>
        </w:rPr>
        <w:t>-</w:t>
      </w:r>
      <w:r w:rsidRPr="00A22723">
        <w:rPr>
          <w:rFonts w:ascii="Times New Roman" w:eastAsia="Times New Roman" w:hAnsi="Times New Roman" w:cs="Times New Roman"/>
          <w:b/>
          <w:bCs/>
          <w:szCs w:val="24"/>
        </w:rPr>
        <w:t>privacy</w:t>
      </w:r>
      <w:r w:rsidRPr="00A22723">
        <w:rPr>
          <w:rFonts w:ascii="Times New Roman" w:eastAsia="Times New Roman" w:hAnsi="Times New Roman" w:cs="Times New Roman"/>
          <w:szCs w:val="24"/>
          <w:lang w:val="ru-RU"/>
        </w:rPr>
        <w:t xml:space="preserve"> и сложным </w:t>
      </w:r>
      <w:r w:rsidRPr="00A22723">
        <w:rPr>
          <w:rFonts w:ascii="Times New Roman" w:eastAsia="Times New Roman" w:hAnsi="Times New Roman" w:cs="Times New Roman"/>
          <w:b/>
          <w:bCs/>
          <w:szCs w:val="24"/>
          <w:lang w:val="ru-RU"/>
        </w:rPr>
        <w:t xml:space="preserve">регуляциям </w:t>
      </w:r>
      <w:r w:rsidRPr="00A22723">
        <w:rPr>
          <w:rFonts w:ascii="Times New Roman" w:eastAsia="Times New Roman" w:hAnsi="Times New Roman" w:cs="Times New Roman"/>
          <w:b/>
          <w:bCs/>
          <w:szCs w:val="24"/>
        </w:rPr>
        <w:t>Ad</w:t>
      </w:r>
      <w:r w:rsidRPr="00A22723">
        <w:rPr>
          <w:rFonts w:ascii="Times New Roman" w:eastAsia="Times New Roman" w:hAnsi="Times New Roman" w:cs="Times New Roman"/>
          <w:b/>
          <w:bCs/>
          <w:szCs w:val="24"/>
          <w:lang w:val="ru-RU"/>
        </w:rPr>
        <w:t>-</w:t>
      </w:r>
      <w:r w:rsidRPr="00A22723">
        <w:rPr>
          <w:rFonts w:ascii="Times New Roman" w:eastAsia="Times New Roman" w:hAnsi="Times New Roman" w:cs="Times New Roman"/>
          <w:b/>
          <w:bCs/>
          <w:szCs w:val="24"/>
        </w:rPr>
        <w:t>Tech</w:t>
      </w:r>
      <w:r w:rsidRPr="00A22723">
        <w:rPr>
          <w:rFonts w:ascii="Times New Roman" w:eastAsia="Times New Roman" w:hAnsi="Times New Roman" w:cs="Times New Roman"/>
          <w:szCs w:val="24"/>
          <w:lang w:val="ru-RU"/>
        </w:rPr>
        <w:t>.</w:t>
      </w:r>
    </w:p>
    <w:p w:rsidR="00A22723" w:rsidRPr="00A22723" w:rsidRDefault="00A22723" w:rsidP="00A22723">
      <w:pPr>
        <w:spacing w:before="100" w:beforeAutospacing="1" w:after="100" w:afterAutospacing="1" w:line="240" w:lineRule="auto"/>
        <w:jc w:val="both"/>
        <w:rPr>
          <w:rFonts w:ascii="Times New Roman" w:eastAsia="Times New Roman" w:hAnsi="Times New Roman" w:cs="Times New Roman"/>
          <w:szCs w:val="24"/>
          <w:lang w:val="ru-RU"/>
        </w:rPr>
      </w:pPr>
      <w:r w:rsidRPr="00A22723">
        <w:rPr>
          <w:rFonts w:ascii="Times New Roman" w:eastAsia="Times New Roman" w:hAnsi="Times New Roman" w:cs="Times New Roman"/>
          <w:szCs w:val="24"/>
          <w:lang w:val="ru-RU"/>
        </w:rPr>
        <w:t>В конечном счете, наша цель — превратить регуляторные ограничения в инструмент для завоевания доверия потребителей. Когда пользователи знают, что вы уважаете их конфиденциальность, они с большей вероятностью будут взаимодействовать с вашим брендом. Юридически грамотный маркетинг — это не просто способ избежать штрафов; это построение долгосрочных отношений с вашей аудиторией, что является главным маркетинговым активом. Чтобы убедиться, что ваши цифровые стратегии нацелены на максимальный результат при минимальном риске, свяжитесь с нашей командой для проведения комплексного аудита маркетингового соответствия.</w:t>
      </w:r>
    </w:p>
    <w:p w:rsidR="00715EF3" w:rsidRDefault="005E6569" w:rsidP="00A22723">
      <w:pPr>
        <w:jc w:val="both"/>
        <w:rPr>
          <w:sz w:val="20"/>
          <w:lang w:val="ru-RU"/>
        </w:rPr>
      </w:pPr>
    </w:p>
    <w:p w:rsidR="005E6569" w:rsidRDefault="005E6569" w:rsidP="00A22723">
      <w:pPr>
        <w:jc w:val="both"/>
        <w:rPr>
          <w:sz w:val="20"/>
          <w:lang w:val="ru-RU"/>
        </w:rPr>
      </w:pPr>
    </w:p>
    <w:p w:rsidR="005E6569" w:rsidRDefault="005E6569" w:rsidP="005E6569">
      <w:pPr>
        <w:pStyle w:val="Heading3"/>
      </w:pPr>
      <w:r>
        <w:rPr>
          <w:rFonts w:eastAsiaTheme="majorEastAsia"/>
        </w:rPr>
        <w:lastRenderedPageBreak/>
        <w:t>Part 1: Website Content</w:t>
      </w:r>
    </w:p>
    <w:p w:rsidR="005E6569" w:rsidRDefault="005E6569" w:rsidP="005E6569">
      <w:r>
        <w:pict>
          <v:rect id="_x0000_i1027" style="width:0;height:1.5pt" o:hralign="center" o:hrstd="t" o:hr="t" fillcolor="#a0a0a0" stroked="f"/>
        </w:pict>
      </w:r>
    </w:p>
    <w:p w:rsidR="005E6569" w:rsidRDefault="005E6569" w:rsidP="005E6569">
      <w:pPr>
        <w:pStyle w:val="Heading4"/>
      </w:pPr>
      <w:r>
        <w:t>Georgian (ქართული)</w:t>
      </w:r>
    </w:p>
    <w:p w:rsidR="005E6569" w:rsidRDefault="005E6569" w:rsidP="005E6569">
      <w:r>
        <w:rPr>
          <w:b/>
          <w:bCs/>
        </w:rPr>
        <w:t>Title:</w:t>
      </w:r>
      <w:r>
        <w:br/>
        <w:t>ციფრული მარკეტინგის შესაბამისობა: კანონიერი სტრატეგია ეფექტური შედეგებისთვი</w:t>
      </w:r>
      <w:r>
        <w:rPr>
          <w:rFonts w:ascii="Sylfaen" w:hAnsi="Sylfaen" w:cs="Sylfaen"/>
        </w:rPr>
        <w:t>ს</w:t>
      </w:r>
    </w:p>
    <w:p w:rsidR="005E6569" w:rsidRDefault="005E6569" w:rsidP="005E6569">
      <w:r>
        <w:rPr>
          <w:b/>
          <w:bCs/>
        </w:rPr>
        <w:t>Short Description:</w:t>
      </w:r>
      <w:r>
        <w:br/>
        <w:t>როდესაც მონაცემები მარკეტინგის ძრავაა, ნდობა მისი საწვავია. Legal Sandbox Georgia აქცევს მარეგულირებელ სირთულეებს თქვენს კონკურენტულ უპირატესობად, რაც უზრუნველყოფს, რომ თქვენი სარეკლამო კამპანიები იყოს არა მხოლოდ ეფექტური, არამედ კანონიერი და მომხმარებლისთვის სანდო.</w:t>
      </w:r>
    </w:p>
    <w:p w:rsidR="005E6569" w:rsidRDefault="005E6569" w:rsidP="005E6569">
      <w:r>
        <w:rPr>
          <w:b/>
          <w:bCs/>
        </w:rPr>
        <w:t>Full Content:</w:t>
      </w:r>
      <w:r>
        <w:br/>
        <w:t>თანამედროვე მარკეტინგის სამყაროში, სადაც შედეგები მონაცემებს ეფუძნება, ზღვარი პერსონალიზებულ შეთავაზებასა და უკანონო თვალთვალს შორის სახიფათოდ თხელია. ციფრული მარკეტინგი, მომხმარებლის პროფილირება და სარეკლამო ტექნოლოგიები (Ad-Tech) არა უბრალოდ ინსტრუმენტები, არამედ მარეგულირებელი ნაღმებით სავსე ველია. თანხმობის მოთხოვნების არასწორი გაგება ელექტრონულ მარკეტინგში ან cookie-ფაილების არასწორად გამოყენება უბრალო შეცდომა არ არის. ეს არის კანონის პირდაპირი დარღვევა, რომელიც იწვევს მარეგულირებლის სანქციებს, ბრენდის რეპუტაციის განადგურებას და სარეკლამო ბიუჯეტის ფუჭად ხარჯვას. Legal Sandbox Georgia გაწვდით სტრატეგიულ იურიდიულ სიცხადეს, რათა უსაფრთხოდ გაიაროთ ეს ველი და აწარმოოთ ეფექტიანი, მონაცემებზე დაფუძნებული კამპანიები კანონის სრული დაცვით.</w:t>
      </w:r>
    </w:p>
    <w:p w:rsidR="005E6569" w:rsidRDefault="005E6569" w:rsidP="005E6569">
      <w:r>
        <w:t>ჩვენი მომსახურება, რომელიც მოიცავს ციფრული მარკეტინგის შესაბამისობას, უზრუნველყოფს თქვენი სარეკლამო სტრატეგიების სამართლებრივ სიმყარეს. ჩვენ ვქმნით კანონთან სრულად შესაბამის სისტემას, რომელიც იწყება ელექტრონული მარკეტინგის თანხმობის მექანიზმების ანალიზითა და მოწესრიგებით თქვენი იმეილ კამპანიებისთვის, SMS მარკეტინგისა და პირდაპირი მარკეტინგის სხვა ფორმებისთვის. ამასთანავე, ჩვენ გთავაზობთ სრულ იურიდიულ მხარდაჭერას cookie-ების კანონმდებლობასთან შესაბამისობისთვის. ეს მოიცავს გასაგები cookie-პოლიტიკის შემუშავებას, თანხმობის ეფექტური ბანერების დანერგვას და კონსულტაციას ციფრული თვალთვალის ტექნოლოგიებისა და მომხმარებლის პროფილირების კანონიერ გამოყენებასთან დაკავშირებით, e-privacy-ის წესების სრული დაცვით.</w:t>
      </w:r>
    </w:p>
    <w:p w:rsidR="005E6569" w:rsidRDefault="005E6569" w:rsidP="005E6569">
      <w:r>
        <w:t>საბოლოო ჯამში, ჩვენი მიზანია, მარეგულირებელი შეზღუდვები ვაქციოთ მომხმარებლის ნდობის მოსაპოვებელ ინსტრუმენტად. როდესაც მომხმარებლებმა იციან, რომ თქვენ პატივს სცემთ მათ პირად სივრცეს, ისინი მეტად ერთვებიან თქვენს ბრენდთან. კანონიერად გამართული მარკეტინგი არ არის მხოლოდ ჯარიმების თავიდან არიდება; ეს არის თქვენს აუდიტორიასთან მდგრადი ურთიერთობის აგება, რაც მარკეტინგში უმთავრესი აქტივია. იმისათვის, რომ დარწმუნდეთ, რომ თქვენი ციფრული მარკეტინგის სტრატეგიები შექმნილია მაქსიმალური ეფექტისა და მინიმალური რისკისთვის, დაგვიკავშირდით მარკეტინგული შესაბამისობის კომპლექსური აუდიტისთვის.</w:t>
      </w:r>
    </w:p>
    <w:p w:rsidR="005E6569" w:rsidRDefault="005E6569" w:rsidP="005E6569">
      <w:r>
        <w:pict>
          <v:rect id="_x0000_i1028" style="width:0;height:1.5pt" o:hralign="center" o:hrstd="t" o:hr="t" fillcolor="#a0a0a0" stroked="f"/>
        </w:pict>
      </w:r>
    </w:p>
    <w:p w:rsidR="005E6569" w:rsidRDefault="005E6569" w:rsidP="005E6569">
      <w:pPr>
        <w:pStyle w:val="Heading4"/>
      </w:pPr>
      <w:r>
        <w:lastRenderedPageBreak/>
        <w:t>English</w:t>
      </w:r>
    </w:p>
    <w:p w:rsidR="005E6569" w:rsidRDefault="005E6569" w:rsidP="005E6569">
      <w:r>
        <w:rPr>
          <w:b/>
          <w:bCs/>
        </w:rPr>
        <w:t>Title:</w:t>
      </w:r>
      <w:r>
        <w:br/>
        <w:t>Digital Marketing Compliance: Lawful Strategies for Powerful Results</w:t>
      </w:r>
    </w:p>
    <w:p w:rsidR="005E6569" w:rsidRDefault="005E6569" w:rsidP="005E6569">
      <w:r>
        <w:rPr>
          <w:b/>
          <w:bCs/>
        </w:rPr>
        <w:t>Short Description:</w:t>
      </w:r>
      <w:r>
        <w:br/>
        <w:t>When data is the engine of marketing, trust is the fuel. Legal Sandbox Georgia transforms regulatory complexity into your competitive edge, ensuring your campaigns are not just powerful, but also lawful, ethical, and trusted by your audience.</w:t>
      </w:r>
    </w:p>
    <w:p w:rsidR="005E6569" w:rsidRDefault="005E6569" w:rsidP="005E6569">
      <w:r>
        <w:rPr>
          <w:b/>
          <w:bCs/>
        </w:rPr>
        <w:t>Full Content:</w:t>
      </w:r>
      <w:r>
        <w:br/>
        <w:t>In the data-driven world of modern marketing, the line between personalized engagement and unlawful surveillance is dangerously thin. Digital marketing, user profiling, and Ad-Tech are not just tools; they are a regulatory minefield. Misunderstanding e-marketing consent requirements or misusing cookies is not a simple mistake. It is a direct violation that leads to regulatory penalties, wasted ad spend, and irreparable damage to brand reputation. Legal Sandbox Georgia provides the strategic clarity to navigate this minefield, helping you build aggressive, data-driven campaigns that are both powerful and fully compliant.</w:t>
      </w:r>
    </w:p>
    <w:p w:rsidR="005E6569" w:rsidRDefault="005E6569" w:rsidP="005E6569">
      <w:r>
        <w:t>Our marketing compliance service is designed to legally fortify your advertising strategies. We help you build a compliant ecosystem, starting with analyzing and structuring your consent architecture for email campaigns, SMS, and other forms of direct marketing. We also provide end-to-end guidance for cookie law compliance. This includes drafting clear cookie policies, implementing effective consent banners, and advising on the lawful use of digital tracking technologies and user profiling within your Ad-Tech stack, ensuring full e-privacy compliance and adherence to complex regulations.</w:t>
      </w:r>
    </w:p>
    <w:p w:rsidR="005E6569" w:rsidRDefault="005E6569" w:rsidP="005E6569">
      <w:r>
        <w:t>Ultimately, our goal is to transform compliance from a marketing constraint into a driver of consumer trust. When users know you respect their privacy, they are more likely to engage with your brand. Legally sound marketing is not just about avoiding fines; it is about building a sustainable relationship with your audience—the ultimate marketing asset. To ensure your digital strategies are built for maximum impact and minimum risk, contact our team for a comprehensive marketing compliance audit.</w:t>
      </w:r>
    </w:p>
    <w:p w:rsidR="005E6569" w:rsidRDefault="005E6569" w:rsidP="005E6569">
      <w:r>
        <w:pict>
          <v:rect id="_x0000_i1029" style="width:0;height:1.5pt" o:hralign="center" o:hrstd="t" o:hr="t" fillcolor="#a0a0a0" stroked="f"/>
        </w:pict>
      </w:r>
    </w:p>
    <w:p w:rsidR="005E6569" w:rsidRDefault="005E6569" w:rsidP="005E6569">
      <w:pPr>
        <w:pStyle w:val="Heading4"/>
      </w:pPr>
      <w:r>
        <w:t>Russian (Русский)</w:t>
      </w:r>
    </w:p>
    <w:p w:rsidR="005E6569" w:rsidRDefault="005E6569" w:rsidP="005E6569">
      <w:r>
        <w:rPr>
          <w:b/>
          <w:bCs/>
        </w:rPr>
        <w:t>Title:</w:t>
      </w:r>
      <w:r>
        <w:br/>
        <w:t>Соответствие в цифровом маркетинге: Законные стратегии для эффективных результатов</w:t>
      </w:r>
    </w:p>
    <w:p w:rsidR="005E6569" w:rsidRDefault="005E6569" w:rsidP="005E6569">
      <w:r>
        <w:rPr>
          <w:b/>
          <w:bCs/>
        </w:rPr>
        <w:t>Short Description:</w:t>
      </w:r>
      <w:r>
        <w:br/>
        <w:t>Когда данные — двигатель маркетинга, доверие — его топливо. Legal Sandbox Georgia превращает регуляторные сложности в ваше конкурентное преимущество, гарантируя, что ваши кампании будут не только эффективными, но и законными и заслуживающими доверия вашей аудитории.</w:t>
      </w:r>
    </w:p>
    <w:p w:rsidR="005E6569" w:rsidRDefault="005E6569" w:rsidP="005E6569">
      <w:r>
        <w:rPr>
          <w:b/>
          <w:bCs/>
        </w:rPr>
        <w:t>Full Content:</w:t>
      </w:r>
      <w:r>
        <w:br/>
        <w:t xml:space="preserve">В современном мире маркетинга, основанного на данных, грань между персонализированным взаимодействием и незаконным наблюдением опасно тонка. Цифровой маркетинг, профилирование пользователей и рекламные технологии (Ad-Tech) — это не просто инструменты, а минное поле регуляторных норм. Неправильное понимание требований к согласию на электронный маркетинг или неверное использование файлов cookie — это не просто ошибка. Это </w:t>
      </w:r>
      <w:r>
        <w:lastRenderedPageBreak/>
        <w:t>прямое нарушение, которое ведет к штрафам, впустую потраченным рекламным бюджетам и непоправимому ущербу для репутации бренда. Legal Sandbox Georgia обеспечивает стратегическую юридическую ясность, чтобы помочь вам безопасно пройти по этому полю, создавая эффективные, основанные на данных кампании, которые полностью соответствуют закону.</w:t>
      </w:r>
    </w:p>
    <w:p w:rsidR="005E6569" w:rsidRDefault="005E6569" w:rsidP="005E6569">
      <w:r>
        <w:t>Наша услуга по обеспечению маркетингового соответствия предназначена для юридического укрепления ваших рекламных стратегий. Мы помогаем создать полностью соответствующую закону экосистему, начиная с анализа и выстраивания вашей архитектуры получения согласия для email-кампаний, SMS и других форм прямого маркетинга. Мы также предоставляем комплексное юридическое сопровождение для соблюдения закона о cookie. Это включает разработку понятных политик использования cookie, внедрение эффективных баннеров согласия и консультирование по законному использованию технологий цифрового отслеживания и профилирования пользователей, обеспечивая полное соответствие правилам e-privacy и сложным регуляциям.</w:t>
      </w:r>
    </w:p>
    <w:p w:rsidR="005E6569" w:rsidRDefault="005E6569" w:rsidP="005E6569">
      <w:r>
        <w:t>В конечном счете, наша цель — превратить регуляторные ограничения в инструмент для завоевания доверия потребителей. Когда пользователи знают, что вы уважаете их конфиденциальность, они с большей вероятностью будут взаимодействовать с вашим брендом. Юридически грамотный маркетинг — это не просто способ избежать штрафов; это построение долгосрочных отношений с вашей аудиторией, что является главным маркетинговым активом. Чтобы убедиться, что ваши цифровые стратегии нацелены на максимальный результат при минимальном риске, свяжитесь с нашей командой для проведения комплексного аудита.</w:t>
      </w:r>
    </w:p>
    <w:p w:rsidR="005E6569" w:rsidRDefault="005E6569" w:rsidP="005E6569">
      <w:r>
        <w:pict>
          <v:rect id="_x0000_i1030" style="width:0;height:1.5pt" o:hralign="center" o:hrstd="t" o:hr="t" fillcolor="#a0a0a0" stroked="f"/>
        </w:pict>
      </w:r>
    </w:p>
    <w:p w:rsidR="005E6569" w:rsidRDefault="005E6569" w:rsidP="005E6569">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2121"/>
        <w:gridCol w:w="5820"/>
      </w:tblGrid>
      <w:tr w:rsidR="005E6569" w:rsidTr="005E6569">
        <w:trPr>
          <w:tblCellSpacing w:w="15" w:type="dxa"/>
        </w:trPr>
        <w:tc>
          <w:tcPr>
            <w:tcW w:w="0" w:type="auto"/>
            <w:vAlign w:val="center"/>
            <w:hideMark/>
          </w:tcPr>
          <w:p w:rsidR="005E6569" w:rsidRDefault="005E6569">
            <w:r>
              <w:t>Language</w:t>
            </w:r>
          </w:p>
        </w:tc>
        <w:tc>
          <w:tcPr>
            <w:tcW w:w="0" w:type="auto"/>
            <w:vAlign w:val="center"/>
            <w:hideMark/>
          </w:tcPr>
          <w:p w:rsidR="005E6569" w:rsidRDefault="005E6569">
            <w:r>
              <w:t>Category</w:t>
            </w:r>
          </w:p>
        </w:tc>
        <w:tc>
          <w:tcPr>
            <w:tcW w:w="0" w:type="auto"/>
            <w:vAlign w:val="center"/>
            <w:hideMark/>
          </w:tcPr>
          <w:p w:rsidR="005E6569" w:rsidRDefault="005E6569">
            <w:r>
              <w:t>Value</w:t>
            </w:r>
          </w:p>
        </w:tc>
      </w:tr>
      <w:tr w:rsidR="005E6569" w:rsidTr="005E6569">
        <w:trPr>
          <w:tblCellSpacing w:w="15" w:type="dxa"/>
        </w:trPr>
        <w:tc>
          <w:tcPr>
            <w:tcW w:w="0" w:type="auto"/>
            <w:vAlign w:val="center"/>
            <w:hideMark/>
          </w:tcPr>
          <w:p w:rsidR="005E6569" w:rsidRDefault="005E6569">
            <w:r>
              <w:rPr>
                <w:b/>
                <w:bCs/>
              </w:rPr>
              <w:t>Georgian (</w:t>
            </w:r>
            <w:r>
              <w:rPr>
                <w:rFonts w:ascii="Sylfaen" w:hAnsi="Sylfaen" w:cs="Sylfaen"/>
                <w:b/>
                <w:bCs/>
              </w:rPr>
              <w:t>ქართული</w:t>
            </w:r>
            <w:r>
              <w:rPr>
                <w:b/>
                <w:bCs/>
              </w:rPr>
              <w:t>)</w:t>
            </w:r>
          </w:p>
        </w:tc>
        <w:tc>
          <w:tcPr>
            <w:tcW w:w="0" w:type="auto"/>
            <w:vAlign w:val="center"/>
            <w:hideMark/>
          </w:tcPr>
          <w:p w:rsidR="005E6569" w:rsidRDefault="005E6569">
            <w:r>
              <w:t>MetaKeywords</w:t>
            </w:r>
          </w:p>
        </w:tc>
        <w:tc>
          <w:tcPr>
            <w:tcW w:w="0" w:type="auto"/>
            <w:vAlign w:val="center"/>
            <w:hideMark/>
          </w:tcPr>
          <w:p w:rsidR="005E6569" w:rsidRDefault="005E6569">
            <w:r>
              <w:rPr>
                <w:rFonts w:ascii="Sylfaen" w:hAnsi="Sylfaen" w:cs="Sylfaen"/>
              </w:rPr>
              <w:t>ციფრული</w:t>
            </w:r>
            <w:r>
              <w:t xml:space="preserve"> </w:t>
            </w:r>
            <w:r>
              <w:rPr>
                <w:rFonts w:ascii="Sylfaen" w:hAnsi="Sylfaen" w:cs="Sylfaen"/>
              </w:rPr>
              <w:t>მარკეტინგის</w:t>
            </w:r>
            <w:r>
              <w:t xml:space="preserve"> </w:t>
            </w:r>
            <w:r>
              <w:rPr>
                <w:rFonts w:ascii="Sylfaen" w:hAnsi="Sylfaen" w:cs="Sylfaen"/>
              </w:rPr>
              <w:t>კანონი</w:t>
            </w:r>
            <w:r>
              <w:t xml:space="preserve">, </w:t>
            </w:r>
            <w:r>
              <w:rPr>
                <w:rFonts w:ascii="Sylfaen" w:hAnsi="Sylfaen" w:cs="Sylfaen"/>
              </w:rPr>
              <w:t>პირდაპირი</w:t>
            </w:r>
            <w:r>
              <w:t xml:space="preserve"> </w:t>
            </w:r>
            <w:r>
              <w:rPr>
                <w:rFonts w:ascii="Sylfaen" w:hAnsi="Sylfaen" w:cs="Sylfaen"/>
              </w:rPr>
              <w:t>მარკეტინგი</w:t>
            </w:r>
            <w:r>
              <w:t xml:space="preserve"> </w:t>
            </w:r>
            <w:r>
              <w:rPr>
                <w:rFonts w:ascii="Sylfaen" w:hAnsi="Sylfaen" w:cs="Sylfaen"/>
              </w:rPr>
              <w:t>საქართველო</w:t>
            </w:r>
            <w:r>
              <w:t xml:space="preserve">, cookie </w:t>
            </w:r>
            <w:r>
              <w:rPr>
                <w:rFonts w:ascii="Sylfaen" w:hAnsi="Sylfaen" w:cs="Sylfaen"/>
              </w:rPr>
              <w:t>პოლიტიკა</w:t>
            </w:r>
            <w:r>
              <w:t xml:space="preserve">, Ad-Tech </w:t>
            </w:r>
            <w:r>
              <w:rPr>
                <w:rFonts w:ascii="Sylfaen" w:hAnsi="Sylfaen" w:cs="Sylfaen"/>
              </w:rPr>
              <w:t>რეგულაციები</w:t>
            </w:r>
            <w:r>
              <w:t xml:space="preserve">, e-privacy, </w:t>
            </w:r>
            <w:r>
              <w:rPr>
                <w:rFonts w:ascii="Sylfaen" w:hAnsi="Sylfaen" w:cs="Sylfaen"/>
              </w:rPr>
              <w:t>სარეკლამო</w:t>
            </w:r>
            <w:r>
              <w:t xml:space="preserve"> </w:t>
            </w:r>
            <w:r>
              <w:rPr>
                <w:rFonts w:ascii="Sylfaen" w:hAnsi="Sylfaen" w:cs="Sylfaen"/>
              </w:rPr>
              <w:t>სამართალი</w:t>
            </w:r>
            <w:r>
              <w:t xml:space="preserve">, </w:t>
            </w:r>
            <w:r>
              <w:rPr>
                <w:rFonts w:ascii="Sylfaen" w:hAnsi="Sylfaen" w:cs="Sylfaen"/>
              </w:rPr>
              <w:t>მონაცემთა</w:t>
            </w:r>
            <w:r>
              <w:t xml:space="preserve"> </w:t>
            </w:r>
            <w:r>
              <w:rPr>
                <w:rFonts w:ascii="Sylfaen" w:hAnsi="Sylfaen" w:cs="Sylfaen"/>
              </w:rPr>
              <w:t>დაცვა</w:t>
            </w:r>
            <w:r>
              <w:t xml:space="preserve"> </w:t>
            </w:r>
            <w:r>
              <w:rPr>
                <w:rFonts w:ascii="Sylfaen" w:hAnsi="Sylfaen" w:cs="Sylfaen"/>
              </w:rPr>
              <w:t>მარკეტინგში</w:t>
            </w:r>
            <w:r>
              <w:t xml:space="preserve">, </w:t>
            </w:r>
            <w:r>
              <w:rPr>
                <w:rFonts w:ascii="Sylfaen" w:hAnsi="Sylfaen" w:cs="Sylfaen"/>
              </w:rPr>
              <w:t>იურისტი</w:t>
            </w:r>
            <w:r>
              <w:t xml:space="preserve"> </w:t>
            </w:r>
            <w:r>
              <w:rPr>
                <w:rFonts w:ascii="Sylfaen" w:hAnsi="Sylfaen" w:cs="Sylfaen"/>
              </w:rPr>
              <w:t>თბილისი</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MetaDescription</w:t>
            </w:r>
          </w:p>
        </w:tc>
        <w:tc>
          <w:tcPr>
            <w:tcW w:w="0" w:type="auto"/>
            <w:vAlign w:val="center"/>
            <w:hideMark/>
          </w:tcPr>
          <w:p w:rsidR="005E6569" w:rsidRDefault="005E6569">
            <w:r>
              <w:t xml:space="preserve">Legal Sandbox Georgia </w:t>
            </w:r>
            <w:r>
              <w:rPr>
                <w:rFonts w:ascii="Sylfaen" w:hAnsi="Sylfaen" w:cs="Sylfaen"/>
              </w:rPr>
              <w:t>გთავაზობთ</w:t>
            </w:r>
            <w:r>
              <w:t xml:space="preserve"> </w:t>
            </w:r>
            <w:r>
              <w:rPr>
                <w:rFonts w:ascii="Sylfaen" w:hAnsi="Sylfaen" w:cs="Sylfaen"/>
              </w:rPr>
              <w:t>ციფრული</w:t>
            </w:r>
            <w:r>
              <w:t xml:space="preserve"> </w:t>
            </w:r>
            <w:r>
              <w:rPr>
                <w:rFonts w:ascii="Sylfaen" w:hAnsi="Sylfaen" w:cs="Sylfaen"/>
              </w:rPr>
              <w:t>მარკეტინგის</w:t>
            </w:r>
            <w:r>
              <w:t xml:space="preserve"> </w:t>
            </w:r>
            <w:r>
              <w:rPr>
                <w:rFonts w:ascii="Sylfaen" w:hAnsi="Sylfaen" w:cs="Sylfaen"/>
              </w:rPr>
              <w:t>იურიდიულ</w:t>
            </w:r>
            <w:r>
              <w:t xml:space="preserve"> </w:t>
            </w:r>
            <w:r>
              <w:rPr>
                <w:rFonts w:ascii="Sylfaen" w:hAnsi="Sylfaen" w:cs="Sylfaen"/>
              </w:rPr>
              <w:t>აუდიტს</w:t>
            </w:r>
            <w:r>
              <w:t xml:space="preserve">. </w:t>
            </w:r>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იმეილ</w:t>
            </w:r>
            <w:r>
              <w:t xml:space="preserve">, SMS </w:t>
            </w:r>
            <w:r>
              <w:rPr>
                <w:rFonts w:ascii="Sylfaen" w:hAnsi="Sylfaen" w:cs="Sylfaen"/>
              </w:rPr>
              <w:t>და</w:t>
            </w:r>
            <w:r>
              <w:t xml:space="preserve"> Ad-Tech </w:t>
            </w:r>
            <w:r>
              <w:rPr>
                <w:rFonts w:ascii="Sylfaen" w:hAnsi="Sylfaen" w:cs="Sylfaen"/>
              </w:rPr>
              <w:t>კამპანიების</w:t>
            </w:r>
            <w:r>
              <w:t xml:space="preserve"> </w:t>
            </w:r>
            <w:r>
              <w:rPr>
                <w:rFonts w:ascii="Sylfaen" w:hAnsi="Sylfaen" w:cs="Sylfaen"/>
              </w:rPr>
              <w:t>სრული</w:t>
            </w:r>
            <w:r>
              <w:t xml:space="preserve"> </w:t>
            </w:r>
            <w:r>
              <w:rPr>
                <w:rFonts w:ascii="Sylfaen" w:hAnsi="Sylfaen" w:cs="Sylfaen"/>
              </w:rPr>
              <w:t>შესაბამისობა</w:t>
            </w:r>
            <w:r>
              <w:t xml:space="preserve"> </w:t>
            </w:r>
            <w:r>
              <w:rPr>
                <w:rFonts w:ascii="Sylfaen" w:hAnsi="Sylfaen" w:cs="Sylfaen"/>
              </w:rPr>
              <w:t>კანონთან</w:t>
            </w:r>
            <w:r>
              <w:t xml:space="preserve"> </w:t>
            </w:r>
            <w:r>
              <w:rPr>
                <w:rFonts w:ascii="Sylfaen" w:hAnsi="Sylfaen" w:cs="Sylfaen"/>
              </w:rPr>
              <w:t>და</w:t>
            </w:r>
            <w:r>
              <w:t xml:space="preserve"> </w:t>
            </w:r>
            <w:r>
              <w:rPr>
                <w:rFonts w:ascii="Sylfaen" w:hAnsi="Sylfaen" w:cs="Sylfaen"/>
              </w:rPr>
              <w:t>აიმაღლეთ</w:t>
            </w:r>
            <w:r>
              <w:t xml:space="preserve"> </w:t>
            </w:r>
            <w:r>
              <w:rPr>
                <w:rFonts w:ascii="Sylfaen" w:hAnsi="Sylfaen" w:cs="Sylfaen"/>
              </w:rPr>
              <w:t>მომხმარებლის</w:t>
            </w:r>
            <w:r>
              <w:t xml:space="preserve"> </w:t>
            </w:r>
            <w:r>
              <w:rPr>
                <w:rFonts w:ascii="Sylfaen" w:hAnsi="Sylfaen" w:cs="Sylfaen"/>
              </w:rPr>
              <w:t>ნდობა</w:t>
            </w:r>
            <w:r>
              <w:t>.</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OpenGraphTitle</w:t>
            </w:r>
          </w:p>
        </w:tc>
        <w:tc>
          <w:tcPr>
            <w:tcW w:w="0" w:type="auto"/>
            <w:vAlign w:val="center"/>
            <w:hideMark/>
          </w:tcPr>
          <w:p w:rsidR="005E6569" w:rsidRDefault="005E6569">
            <w:r>
              <w:rPr>
                <w:rFonts w:ascii="Sylfaen" w:hAnsi="Sylfaen" w:cs="Sylfaen"/>
              </w:rPr>
              <w:t>ციფრული</w:t>
            </w:r>
            <w:r>
              <w:t xml:space="preserve"> </w:t>
            </w:r>
            <w:r>
              <w:rPr>
                <w:rFonts w:ascii="Sylfaen" w:hAnsi="Sylfaen" w:cs="Sylfaen"/>
              </w:rPr>
              <w:t>მარკეტინგის</w:t>
            </w:r>
            <w:r>
              <w:t xml:space="preserve"> </w:t>
            </w:r>
            <w:r>
              <w:rPr>
                <w:rFonts w:ascii="Sylfaen" w:hAnsi="Sylfaen" w:cs="Sylfaen"/>
              </w:rPr>
              <w:t>შესაბამისობა</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OpenGraphDescription</w:t>
            </w:r>
          </w:p>
        </w:tc>
        <w:tc>
          <w:tcPr>
            <w:tcW w:w="0" w:type="auto"/>
            <w:vAlign w:val="center"/>
            <w:hideMark/>
          </w:tcPr>
          <w:p w:rsidR="005E6569" w:rsidRDefault="005E6569">
            <w:r>
              <w:rPr>
                <w:rFonts w:ascii="Sylfaen" w:hAnsi="Sylfaen" w:cs="Sylfaen"/>
              </w:rPr>
              <w:t>აქციეთ</w:t>
            </w:r>
            <w:r>
              <w:t xml:space="preserve"> </w:t>
            </w:r>
            <w:r>
              <w:rPr>
                <w:rFonts w:ascii="Sylfaen" w:hAnsi="Sylfaen" w:cs="Sylfaen"/>
              </w:rPr>
              <w:t>მარკეტინგული</w:t>
            </w:r>
            <w:r>
              <w:t xml:space="preserve"> </w:t>
            </w:r>
            <w:r>
              <w:rPr>
                <w:rFonts w:ascii="Sylfaen" w:hAnsi="Sylfaen" w:cs="Sylfaen"/>
              </w:rPr>
              <w:t>რისკები</w:t>
            </w:r>
            <w:r>
              <w:t xml:space="preserve"> </w:t>
            </w:r>
            <w:r>
              <w:rPr>
                <w:rFonts w:ascii="Sylfaen" w:hAnsi="Sylfaen" w:cs="Sylfaen"/>
              </w:rPr>
              <w:t>ნდობის</w:t>
            </w:r>
            <w:r>
              <w:t xml:space="preserve"> </w:t>
            </w:r>
            <w:r>
              <w:rPr>
                <w:rFonts w:ascii="Sylfaen" w:hAnsi="Sylfaen" w:cs="Sylfaen"/>
              </w:rPr>
              <w:t>ფაქტორად</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დაგეხმარებიან</w:t>
            </w:r>
            <w:r>
              <w:t xml:space="preserve">, </w:t>
            </w:r>
            <w:r>
              <w:rPr>
                <w:rFonts w:ascii="Sylfaen" w:hAnsi="Sylfaen" w:cs="Sylfaen"/>
              </w:rPr>
              <w:t>შექმნათ</w:t>
            </w:r>
            <w:r>
              <w:t xml:space="preserve"> </w:t>
            </w:r>
            <w:r>
              <w:rPr>
                <w:rFonts w:ascii="Sylfaen" w:hAnsi="Sylfaen" w:cs="Sylfaen"/>
              </w:rPr>
              <w:t>ეფექტური</w:t>
            </w:r>
            <w:r>
              <w:t xml:space="preserve"> </w:t>
            </w:r>
            <w:r>
              <w:rPr>
                <w:rFonts w:ascii="Sylfaen" w:hAnsi="Sylfaen" w:cs="Sylfaen"/>
              </w:rPr>
              <w:t>და</w:t>
            </w:r>
            <w:r>
              <w:t xml:space="preserve"> </w:t>
            </w:r>
            <w:r>
              <w:rPr>
                <w:rFonts w:ascii="Sylfaen" w:hAnsi="Sylfaen" w:cs="Sylfaen"/>
              </w:rPr>
              <w:t>კანონიერი</w:t>
            </w:r>
            <w:r>
              <w:t xml:space="preserve"> </w:t>
            </w:r>
            <w:r>
              <w:rPr>
                <w:rFonts w:ascii="Sylfaen" w:hAnsi="Sylfaen" w:cs="Sylfaen"/>
              </w:rPr>
              <w:t>ციფრული</w:t>
            </w:r>
            <w:r>
              <w:t xml:space="preserve"> </w:t>
            </w:r>
            <w:r>
              <w:rPr>
                <w:rFonts w:ascii="Sylfaen" w:hAnsi="Sylfaen" w:cs="Sylfaen"/>
              </w:rPr>
              <w:t>სტრატეგიები</w:t>
            </w:r>
            <w:r>
              <w:t>.</w:t>
            </w:r>
          </w:p>
        </w:tc>
      </w:tr>
      <w:tr w:rsidR="005E6569" w:rsidTr="005E6569">
        <w:trPr>
          <w:tblCellSpacing w:w="15" w:type="dxa"/>
        </w:trPr>
        <w:tc>
          <w:tcPr>
            <w:tcW w:w="0" w:type="auto"/>
            <w:vAlign w:val="center"/>
            <w:hideMark/>
          </w:tcPr>
          <w:p w:rsidR="005E6569" w:rsidRDefault="005E6569">
            <w:r>
              <w:rPr>
                <w:b/>
                <w:bCs/>
              </w:rPr>
              <w:lastRenderedPageBreak/>
              <w:t>English</w:t>
            </w:r>
          </w:p>
        </w:tc>
        <w:tc>
          <w:tcPr>
            <w:tcW w:w="0" w:type="auto"/>
            <w:vAlign w:val="center"/>
            <w:hideMark/>
          </w:tcPr>
          <w:p w:rsidR="005E6569" w:rsidRDefault="005E6569">
            <w:r>
              <w:t>MetaKeywords</w:t>
            </w:r>
          </w:p>
        </w:tc>
        <w:tc>
          <w:tcPr>
            <w:tcW w:w="0" w:type="auto"/>
            <w:vAlign w:val="center"/>
            <w:hideMark/>
          </w:tcPr>
          <w:p w:rsidR="005E6569" w:rsidRDefault="005E6569">
            <w:r>
              <w:t>Marketing compliance Georgia, direct marketing law, cookie law compliance Tbilisi, Ad-Tech legal, e-privacy regulations, advertising law, data-driven marketing compliance, marketing lawyer Georgia</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MetaDescription</w:t>
            </w:r>
          </w:p>
        </w:tc>
        <w:tc>
          <w:tcPr>
            <w:tcW w:w="0" w:type="auto"/>
            <w:vAlign w:val="center"/>
            <w:hideMark/>
          </w:tcPr>
          <w:p w:rsidR="005E6569" w:rsidRDefault="005E6569">
            <w:r>
              <w:t>Legal Sandbox Georgia provides expert legal audits for your digital marketing. Ensure your email, SMS, and Ad-Tech campaigns are fully compliant, mitigate risks, and build consumer trust.</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OpenGraphTitle</w:t>
            </w:r>
          </w:p>
        </w:tc>
        <w:tc>
          <w:tcPr>
            <w:tcW w:w="0" w:type="auto"/>
            <w:vAlign w:val="center"/>
            <w:hideMark/>
          </w:tcPr>
          <w:p w:rsidR="005E6569" w:rsidRDefault="005E6569">
            <w:r>
              <w:t>Digital Marketing Compliance</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OpenGraphDescription</w:t>
            </w:r>
          </w:p>
        </w:tc>
        <w:tc>
          <w:tcPr>
            <w:tcW w:w="0" w:type="auto"/>
            <w:vAlign w:val="center"/>
            <w:hideMark/>
          </w:tcPr>
          <w:p w:rsidR="005E6569" w:rsidRDefault="005E6569">
            <w:r>
              <w:t>Turn marketing compliance risks into a competitive advantage. Our lawyers in Tbilisi help you build powerful, data-driven digital strategies that are effective and legally sound.</w:t>
            </w:r>
          </w:p>
        </w:tc>
      </w:tr>
      <w:tr w:rsidR="005E6569" w:rsidTr="005E6569">
        <w:trPr>
          <w:tblCellSpacing w:w="15" w:type="dxa"/>
        </w:trPr>
        <w:tc>
          <w:tcPr>
            <w:tcW w:w="0" w:type="auto"/>
            <w:vAlign w:val="center"/>
            <w:hideMark/>
          </w:tcPr>
          <w:p w:rsidR="005E6569" w:rsidRDefault="005E6569">
            <w:r>
              <w:rPr>
                <w:b/>
                <w:bCs/>
              </w:rPr>
              <w:t>Russian (Русский)</w:t>
            </w:r>
          </w:p>
        </w:tc>
        <w:tc>
          <w:tcPr>
            <w:tcW w:w="0" w:type="auto"/>
            <w:vAlign w:val="center"/>
            <w:hideMark/>
          </w:tcPr>
          <w:p w:rsidR="005E6569" w:rsidRDefault="005E6569">
            <w:r>
              <w:t>MetaKeywords</w:t>
            </w:r>
          </w:p>
        </w:tc>
        <w:tc>
          <w:tcPr>
            <w:tcW w:w="0" w:type="auto"/>
            <w:vAlign w:val="center"/>
            <w:hideMark/>
          </w:tcPr>
          <w:p w:rsidR="005E6569" w:rsidRDefault="005E6569">
            <w:r>
              <w:t>Маркетинговое соответствие Грузия, закон о прямом маркетинге, соответствие cookie закону Тбилиси, правовое регулирование Ad-Tech, e-privacy, рекламное право, юрист по маркетингу</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MetaDescription</w:t>
            </w:r>
          </w:p>
        </w:tc>
        <w:tc>
          <w:tcPr>
            <w:tcW w:w="0" w:type="auto"/>
            <w:vAlign w:val="center"/>
            <w:hideMark/>
          </w:tcPr>
          <w:p w:rsidR="005E6569" w:rsidRDefault="005E6569">
            <w:r>
              <w:t>Legal Sandbox Georgia предлагает юридический аудит цифрового маркетинга. Обеспечьте полное соответствие ваших email, SMS и Ad-Tech кампаний, снижайте риски и укрепляйте доверие потребителей.</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OpenGraphTitle</w:t>
            </w:r>
          </w:p>
        </w:tc>
        <w:tc>
          <w:tcPr>
            <w:tcW w:w="0" w:type="auto"/>
            <w:vAlign w:val="center"/>
            <w:hideMark/>
          </w:tcPr>
          <w:p w:rsidR="005E6569" w:rsidRDefault="005E6569">
            <w:r>
              <w:t>Соответствие в цифровом маркетинге</w:t>
            </w:r>
          </w:p>
        </w:tc>
      </w:tr>
      <w:tr w:rsidR="005E6569" w:rsidTr="005E6569">
        <w:trPr>
          <w:tblCellSpacing w:w="15" w:type="dxa"/>
        </w:trPr>
        <w:tc>
          <w:tcPr>
            <w:tcW w:w="0" w:type="auto"/>
            <w:vAlign w:val="center"/>
            <w:hideMark/>
          </w:tcPr>
          <w:p w:rsidR="005E6569" w:rsidRDefault="005E6569"/>
        </w:tc>
        <w:tc>
          <w:tcPr>
            <w:tcW w:w="0" w:type="auto"/>
            <w:vAlign w:val="center"/>
            <w:hideMark/>
          </w:tcPr>
          <w:p w:rsidR="005E6569" w:rsidRDefault="005E6569">
            <w:pPr>
              <w:rPr>
                <w:sz w:val="24"/>
                <w:szCs w:val="24"/>
              </w:rPr>
            </w:pPr>
            <w:r>
              <w:t>OpenGraphDescription</w:t>
            </w:r>
          </w:p>
        </w:tc>
        <w:tc>
          <w:tcPr>
            <w:tcW w:w="0" w:type="auto"/>
            <w:vAlign w:val="center"/>
            <w:hideMark/>
          </w:tcPr>
          <w:p w:rsidR="005E6569" w:rsidRDefault="005E6569">
            <w:r>
              <w:t>Превратите риски маркетингового соответствия в конкурентное преимущество. Наши юристы в Тбилиси помогут вам создать мощные и законные цифровые стратегии.</w:t>
            </w:r>
          </w:p>
        </w:tc>
      </w:tr>
    </w:tbl>
    <w:p w:rsidR="005E6569" w:rsidRPr="00A22723" w:rsidRDefault="005E6569" w:rsidP="00A22723">
      <w:pPr>
        <w:jc w:val="both"/>
        <w:rPr>
          <w:sz w:val="20"/>
          <w:lang w:val="ru-RU"/>
        </w:rPr>
      </w:pPr>
      <w:bookmarkStart w:id="0" w:name="_GoBack"/>
      <w:bookmarkEnd w:id="0"/>
    </w:p>
    <w:sectPr w:rsidR="005E6569" w:rsidRPr="00A22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F5"/>
    <w:rsid w:val="002D3DF5"/>
    <w:rsid w:val="003A557C"/>
    <w:rsid w:val="005E6569"/>
    <w:rsid w:val="00601F51"/>
    <w:rsid w:val="00A2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173B"/>
  <w15:chartTrackingRefBased/>
  <w15:docId w15:val="{18648E55-D908-4FCF-BC2A-D80B20CF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2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65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2723"/>
    <w:rPr>
      <w:rFonts w:ascii="Times New Roman" w:eastAsia="Times New Roman" w:hAnsi="Times New Roman" w:cs="Times New Roman"/>
      <w:b/>
      <w:bCs/>
      <w:sz w:val="27"/>
      <w:szCs w:val="27"/>
    </w:rPr>
  </w:style>
  <w:style w:type="paragraph" w:customStyle="1" w:styleId="ng-star-inserted">
    <w:name w:val="ng-star-inserted"/>
    <w:basedOn w:val="Normal"/>
    <w:rsid w:val="00A22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22723"/>
  </w:style>
  <w:style w:type="character" w:customStyle="1" w:styleId="Heading4Char">
    <w:name w:val="Heading 4 Char"/>
    <w:basedOn w:val="DefaultParagraphFont"/>
    <w:link w:val="Heading4"/>
    <w:uiPriority w:val="9"/>
    <w:semiHidden/>
    <w:rsid w:val="005E65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964622">
      <w:bodyDiv w:val="1"/>
      <w:marLeft w:val="0"/>
      <w:marRight w:val="0"/>
      <w:marTop w:val="0"/>
      <w:marBottom w:val="0"/>
      <w:divBdr>
        <w:top w:val="none" w:sz="0" w:space="0" w:color="auto"/>
        <w:left w:val="none" w:sz="0" w:space="0" w:color="auto"/>
        <w:bottom w:val="none" w:sz="0" w:space="0" w:color="auto"/>
        <w:right w:val="none" w:sz="0" w:space="0" w:color="auto"/>
      </w:divBdr>
      <w:divsChild>
        <w:div w:id="1484082090">
          <w:marLeft w:val="0"/>
          <w:marRight w:val="0"/>
          <w:marTop w:val="0"/>
          <w:marBottom w:val="0"/>
          <w:divBdr>
            <w:top w:val="none" w:sz="0" w:space="0" w:color="auto"/>
            <w:left w:val="none" w:sz="0" w:space="0" w:color="auto"/>
            <w:bottom w:val="none" w:sz="0" w:space="0" w:color="auto"/>
            <w:right w:val="none" w:sz="0" w:space="0" w:color="auto"/>
          </w:divBdr>
        </w:div>
      </w:divsChild>
    </w:div>
    <w:div w:id="17074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2262</Words>
  <Characters>12894</Characters>
  <Application>Microsoft Office Word</Application>
  <DocSecurity>0</DocSecurity>
  <Lines>107</Lines>
  <Paragraphs>30</Paragraphs>
  <ScaleCrop>false</ScaleCrop>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2025-07-14T07:45:00Z</dcterms:created>
  <dcterms:modified xsi:type="dcterms:W3CDTF">2025-08-13T06:57:00Z</dcterms:modified>
</cp:coreProperties>
</file>