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397" w:rsidRPr="00CC4397" w:rsidRDefault="00CC4397" w:rsidP="00CC4397">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CC4397">
        <w:rPr>
          <w:rFonts w:ascii="Times New Roman" w:eastAsia="Times New Roman" w:hAnsi="Times New Roman" w:cs="Times New Roman"/>
          <w:b/>
          <w:bCs/>
          <w:sz w:val="24"/>
          <w:szCs w:val="27"/>
        </w:rPr>
        <w:t>Georgian</w:t>
      </w:r>
    </w:p>
    <w:p w:rsidR="00CC4397" w:rsidRPr="00CC4397" w:rsidRDefault="00CC4397" w:rsidP="00CC4397">
      <w:pPr>
        <w:spacing w:before="100" w:beforeAutospacing="1" w:after="100" w:afterAutospacing="1" w:line="240" w:lineRule="auto"/>
        <w:jc w:val="both"/>
        <w:rPr>
          <w:rFonts w:ascii="Times New Roman" w:eastAsia="Times New Roman" w:hAnsi="Times New Roman" w:cs="Times New Roman"/>
          <w:szCs w:val="24"/>
        </w:rPr>
      </w:pPr>
      <w:r w:rsidRPr="00CC4397">
        <w:rPr>
          <w:rFonts w:ascii="Sylfaen" w:eastAsia="Times New Roman" w:hAnsi="Sylfaen" w:cs="Sylfaen"/>
          <w:szCs w:val="24"/>
        </w:rPr>
        <w:t>როდესაც</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მოლაპარაკებები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სრულდება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სასამართლო</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უწყება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ან</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მარეგულირებლის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გადაწყვეტილება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ჯარიმის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დაკისრების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შესახებ</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თქვენს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მაგიდაზე</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დევს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ეს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ბრძოლის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ბოლო</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ყველაზე</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კრიტიკული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ველია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ეს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არ</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არის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უბრალოდ</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ფინანსური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დავა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ეს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არის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პირდაპირი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იერიში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თქვენი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კომპანიის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რეპუტაციაზე</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ფინანსურ</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სტაბილურობასა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არსებობაზე</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ამ</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ეტაპზე</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კომპრომისის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სივრცე</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მინიმალურია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საჭიროა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არა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უბრალოდ</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იურისტი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არამედ</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გამოცდილი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მტკიცე</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წარმომადგენელი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რომელიც</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დაიცავს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თქვენს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ინტერესებს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სასამართლო</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დარბაზში</w:t>
      </w:r>
      <w:r w:rsidRPr="00CC4397">
        <w:rPr>
          <w:rFonts w:ascii="Times New Roman" w:eastAsia="Times New Roman" w:hAnsi="Times New Roman" w:cs="Times New Roman"/>
          <w:szCs w:val="24"/>
        </w:rPr>
        <w:t xml:space="preserve">. Legal Sandbox </w:t>
      </w:r>
      <w:r w:rsidRPr="00CC4397">
        <w:rPr>
          <w:rFonts w:ascii="Sylfaen" w:eastAsia="Times New Roman" w:hAnsi="Sylfaen" w:cs="Sylfaen"/>
          <w:szCs w:val="24"/>
        </w:rPr>
        <w:t>არის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თქვენი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საბრძოლო</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ფარი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ხმა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სასამართლოში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ჩვენ</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ვიბრძვით</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რათა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დავიცვათ</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თქვენი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ბიზნესი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უსაფუძვლო</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პრეტენზიებისა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არაპროპორციული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სანქციებისგან</w:t>
      </w:r>
      <w:r w:rsidRPr="00CC4397">
        <w:rPr>
          <w:rFonts w:ascii="Times New Roman" w:eastAsia="Times New Roman" w:hAnsi="Times New Roman" w:cs="Times New Roman"/>
          <w:szCs w:val="24"/>
        </w:rPr>
        <w:t>.</w:t>
      </w:r>
    </w:p>
    <w:p w:rsidR="00CC4397" w:rsidRPr="00CC4397" w:rsidRDefault="00CC4397" w:rsidP="00CC4397">
      <w:pPr>
        <w:spacing w:before="100" w:beforeAutospacing="1" w:after="100" w:afterAutospacing="1" w:line="240" w:lineRule="auto"/>
        <w:jc w:val="both"/>
        <w:rPr>
          <w:rFonts w:ascii="Times New Roman" w:eastAsia="Times New Roman" w:hAnsi="Times New Roman" w:cs="Times New Roman"/>
          <w:szCs w:val="24"/>
        </w:rPr>
      </w:pPr>
      <w:r w:rsidRPr="00CC4397">
        <w:rPr>
          <w:rFonts w:ascii="Sylfaen" w:eastAsia="Times New Roman" w:hAnsi="Sylfaen" w:cs="Sylfaen"/>
          <w:szCs w:val="24"/>
        </w:rPr>
        <w:t>ჩვენი</w:t>
      </w:r>
      <w:r w:rsidRPr="00CC4397">
        <w:rPr>
          <w:rFonts w:ascii="Times New Roman" w:eastAsia="Times New Roman" w:hAnsi="Times New Roman" w:cs="Times New Roman"/>
          <w:szCs w:val="24"/>
        </w:rPr>
        <w:t xml:space="preserve"> </w:t>
      </w:r>
      <w:r w:rsidRPr="00CC4397">
        <w:rPr>
          <w:rFonts w:ascii="Sylfaen" w:eastAsia="Times New Roman" w:hAnsi="Sylfaen" w:cs="Sylfaen"/>
          <w:b/>
          <w:bCs/>
          <w:szCs w:val="24"/>
        </w:rPr>
        <w:t>სასამართლო</w:t>
      </w:r>
      <w:r w:rsidRPr="00CC4397">
        <w:rPr>
          <w:rFonts w:ascii="Times New Roman" w:eastAsia="Times New Roman" w:hAnsi="Times New Roman" w:cs="Times New Roman"/>
          <w:b/>
          <w:bCs/>
          <w:szCs w:val="24"/>
        </w:rPr>
        <w:t xml:space="preserve"> </w:t>
      </w:r>
      <w:r w:rsidRPr="00CC4397">
        <w:rPr>
          <w:rFonts w:ascii="Sylfaen" w:eastAsia="Times New Roman" w:hAnsi="Sylfaen" w:cs="Sylfaen"/>
          <w:b/>
          <w:bCs/>
          <w:szCs w:val="24"/>
        </w:rPr>
        <w:t>დავებისა</w:t>
      </w:r>
      <w:r w:rsidRPr="00CC4397">
        <w:rPr>
          <w:rFonts w:ascii="Times New Roman" w:eastAsia="Times New Roman" w:hAnsi="Times New Roman" w:cs="Times New Roman"/>
          <w:b/>
          <w:bCs/>
          <w:szCs w:val="24"/>
        </w:rPr>
        <w:t xml:space="preserve"> </w:t>
      </w:r>
      <w:r w:rsidRPr="00CC4397">
        <w:rPr>
          <w:rFonts w:ascii="Sylfaen" w:eastAsia="Times New Roman" w:hAnsi="Sylfaen" w:cs="Sylfaen"/>
          <w:b/>
          <w:bCs/>
          <w:szCs w:val="24"/>
        </w:rPr>
        <w:t>და</w:t>
      </w:r>
      <w:r w:rsidRPr="00CC4397">
        <w:rPr>
          <w:rFonts w:ascii="Times New Roman" w:eastAsia="Times New Roman" w:hAnsi="Times New Roman" w:cs="Times New Roman"/>
          <w:b/>
          <w:bCs/>
          <w:szCs w:val="24"/>
        </w:rPr>
        <w:t xml:space="preserve"> </w:t>
      </w:r>
      <w:r w:rsidRPr="00CC4397">
        <w:rPr>
          <w:rFonts w:ascii="Sylfaen" w:eastAsia="Times New Roman" w:hAnsi="Sylfaen" w:cs="Sylfaen"/>
          <w:b/>
          <w:bCs/>
          <w:szCs w:val="24"/>
        </w:rPr>
        <w:t>დავების</w:t>
      </w:r>
      <w:r w:rsidRPr="00CC4397">
        <w:rPr>
          <w:rFonts w:ascii="Times New Roman" w:eastAsia="Times New Roman" w:hAnsi="Times New Roman" w:cs="Times New Roman"/>
          <w:b/>
          <w:bCs/>
          <w:szCs w:val="24"/>
        </w:rPr>
        <w:t xml:space="preserve"> </w:t>
      </w:r>
      <w:r w:rsidRPr="00CC4397">
        <w:rPr>
          <w:rFonts w:ascii="Sylfaen" w:eastAsia="Times New Roman" w:hAnsi="Sylfaen" w:cs="Sylfaen"/>
          <w:b/>
          <w:bCs/>
          <w:szCs w:val="24"/>
        </w:rPr>
        <w:t>გადაწყვეტის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სერვისი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უზრუნველყოფს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თქვენს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მტკიცე</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სტრატეგიულ</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დაცვას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ორ</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მთავარ</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ფრონტზე</w:t>
      </w:r>
      <w:r w:rsidRPr="00CC4397">
        <w:rPr>
          <w:rFonts w:ascii="Times New Roman" w:eastAsia="Times New Roman" w:hAnsi="Times New Roman" w:cs="Times New Roman"/>
          <w:szCs w:val="24"/>
        </w:rPr>
        <w:t xml:space="preserve">: </w:t>
      </w:r>
      <w:r w:rsidRPr="00CC4397">
        <w:rPr>
          <w:rFonts w:ascii="Times New Roman" w:eastAsia="Times New Roman" w:hAnsi="Times New Roman" w:cs="Times New Roman"/>
          <w:b/>
          <w:bCs/>
          <w:szCs w:val="24"/>
        </w:rPr>
        <w:t xml:space="preserve">1. </w:t>
      </w:r>
      <w:r w:rsidRPr="00CC4397">
        <w:rPr>
          <w:rFonts w:ascii="Sylfaen" w:eastAsia="Times New Roman" w:hAnsi="Sylfaen" w:cs="Sylfaen"/>
          <w:b/>
          <w:bCs/>
          <w:szCs w:val="24"/>
        </w:rPr>
        <w:t>დაცვა</w:t>
      </w:r>
      <w:r w:rsidRPr="00CC4397">
        <w:rPr>
          <w:rFonts w:ascii="Times New Roman" w:eastAsia="Times New Roman" w:hAnsi="Times New Roman" w:cs="Times New Roman"/>
          <w:b/>
          <w:bCs/>
          <w:szCs w:val="24"/>
        </w:rPr>
        <w:t xml:space="preserve"> </w:t>
      </w:r>
      <w:r w:rsidRPr="00CC4397">
        <w:rPr>
          <w:rFonts w:ascii="Sylfaen" w:eastAsia="Times New Roman" w:hAnsi="Sylfaen" w:cs="Sylfaen"/>
          <w:b/>
          <w:bCs/>
          <w:szCs w:val="24"/>
        </w:rPr>
        <w:t>კომპენსაციის</w:t>
      </w:r>
      <w:r w:rsidRPr="00CC4397">
        <w:rPr>
          <w:rFonts w:ascii="Times New Roman" w:eastAsia="Times New Roman" w:hAnsi="Times New Roman" w:cs="Times New Roman"/>
          <w:b/>
          <w:bCs/>
          <w:szCs w:val="24"/>
        </w:rPr>
        <w:t xml:space="preserve"> </w:t>
      </w:r>
      <w:r w:rsidRPr="00CC4397">
        <w:rPr>
          <w:rFonts w:ascii="Sylfaen" w:eastAsia="Times New Roman" w:hAnsi="Sylfaen" w:cs="Sylfaen"/>
          <w:b/>
          <w:bCs/>
          <w:szCs w:val="24"/>
        </w:rPr>
        <w:t>მოთხოვნისგან</w:t>
      </w:r>
      <w:r w:rsidRPr="00CC4397">
        <w:rPr>
          <w:rFonts w:ascii="Times New Roman" w:eastAsia="Times New Roman" w:hAnsi="Times New Roman" w:cs="Times New Roman"/>
          <w:b/>
          <w:bCs/>
          <w:szCs w:val="24"/>
        </w:rPr>
        <w:t>:</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ჩვენ</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წარმოვადგენთ</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თქვენს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ინტერესებს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სამოქალაქო</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სასამართლოში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როდესაც</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ფიზიკური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პირები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ითხოვენ</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კომპენსაციას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მონაცემთა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დარღვევის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ან</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სხვა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სახის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უფლებების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შელახვისთვის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ჩვენ</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ვაანალიზებთ</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საქმეს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ვამზადებთ</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მყარ</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დაცვით</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სტრატეგიას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ვიცავთ</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თქვენს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პოზიციას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სასამართლოს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ყველა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ინსტანციაში</w:t>
      </w:r>
      <w:r w:rsidRPr="00CC4397">
        <w:rPr>
          <w:rFonts w:ascii="Times New Roman" w:eastAsia="Times New Roman" w:hAnsi="Times New Roman" w:cs="Times New Roman"/>
          <w:szCs w:val="24"/>
        </w:rPr>
        <w:t xml:space="preserve">. </w:t>
      </w:r>
      <w:r w:rsidRPr="00CC4397">
        <w:rPr>
          <w:rFonts w:ascii="Times New Roman" w:eastAsia="Times New Roman" w:hAnsi="Times New Roman" w:cs="Times New Roman"/>
          <w:b/>
          <w:bCs/>
          <w:szCs w:val="24"/>
        </w:rPr>
        <w:t xml:space="preserve">2. </w:t>
      </w:r>
      <w:r w:rsidRPr="00CC4397">
        <w:rPr>
          <w:rFonts w:ascii="Sylfaen" w:eastAsia="Times New Roman" w:hAnsi="Sylfaen" w:cs="Sylfaen"/>
          <w:b/>
          <w:bCs/>
          <w:szCs w:val="24"/>
        </w:rPr>
        <w:t>მარეგულირებლის</w:t>
      </w:r>
      <w:r w:rsidRPr="00CC4397">
        <w:rPr>
          <w:rFonts w:ascii="Times New Roman" w:eastAsia="Times New Roman" w:hAnsi="Times New Roman" w:cs="Times New Roman"/>
          <w:b/>
          <w:bCs/>
          <w:szCs w:val="24"/>
        </w:rPr>
        <w:t xml:space="preserve"> </w:t>
      </w:r>
      <w:r w:rsidRPr="00CC4397">
        <w:rPr>
          <w:rFonts w:ascii="Sylfaen" w:eastAsia="Times New Roman" w:hAnsi="Sylfaen" w:cs="Sylfaen"/>
          <w:b/>
          <w:bCs/>
          <w:szCs w:val="24"/>
        </w:rPr>
        <w:t>გადაწყვეტილებების</w:t>
      </w:r>
      <w:r w:rsidRPr="00CC4397">
        <w:rPr>
          <w:rFonts w:ascii="Times New Roman" w:eastAsia="Times New Roman" w:hAnsi="Times New Roman" w:cs="Times New Roman"/>
          <w:b/>
          <w:bCs/>
          <w:szCs w:val="24"/>
        </w:rPr>
        <w:t xml:space="preserve"> </w:t>
      </w:r>
      <w:r w:rsidRPr="00CC4397">
        <w:rPr>
          <w:rFonts w:ascii="Sylfaen" w:eastAsia="Times New Roman" w:hAnsi="Sylfaen" w:cs="Sylfaen"/>
          <w:b/>
          <w:bCs/>
          <w:szCs w:val="24"/>
        </w:rPr>
        <w:t>გასაჩივრება</w:t>
      </w:r>
      <w:r w:rsidRPr="00CC4397">
        <w:rPr>
          <w:rFonts w:ascii="Times New Roman" w:eastAsia="Times New Roman" w:hAnsi="Times New Roman" w:cs="Times New Roman"/>
          <w:b/>
          <w:bCs/>
          <w:szCs w:val="24"/>
        </w:rPr>
        <w:t>:</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თუ</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თქვენ</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არ</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ეთანხმებით</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პერსონალურ</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მონაცემთა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დაცვის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სამსახურის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მიერ</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დაკისრებულ</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ჯარიმას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ან</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სხვა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გადაწყვეტილებას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ჩვენ</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ვუზრუნველყოფთ</w:t>
      </w:r>
      <w:r w:rsidRPr="00CC4397">
        <w:rPr>
          <w:rFonts w:ascii="Times New Roman" w:eastAsia="Times New Roman" w:hAnsi="Times New Roman" w:cs="Times New Roman"/>
          <w:szCs w:val="24"/>
        </w:rPr>
        <w:t xml:space="preserve"> </w:t>
      </w:r>
      <w:r w:rsidRPr="00CC4397">
        <w:rPr>
          <w:rFonts w:ascii="Sylfaen" w:eastAsia="Times New Roman" w:hAnsi="Sylfaen" w:cs="Sylfaen"/>
          <w:b/>
          <w:bCs/>
          <w:szCs w:val="24"/>
        </w:rPr>
        <w:t>მარეგულირებლის</w:t>
      </w:r>
      <w:r w:rsidRPr="00CC4397">
        <w:rPr>
          <w:rFonts w:ascii="Times New Roman" w:eastAsia="Times New Roman" w:hAnsi="Times New Roman" w:cs="Times New Roman"/>
          <w:b/>
          <w:bCs/>
          <w:szCs w:val="24"/>
        </w:rPr>
        <w:t xml:space="preserve"> </w:t>
      </w:r>
      <w:r w:rsidRPr="00CC4397">
        <w:rPr>
          <w:rFonts w:ascii="Sylfaen" w:eastAsia="Times New Roman" w:hAnsi="Sylfaen" w:cs="Sylfaen"/>
          <w:b/>
          <w:bCs/>
          <w:szCs w:val="24"/>
        </w:rPr>
        <w:t>ჯარიმის</w:t>
      </w:r>
      <w:r w:rsidRPr="00CC4397">
        <w:rPr>
          <w:rFonts w:ascii="Times New Roman" w:eastAsia="Times New Roman" w:hAnsi="Times New Roman" w:cs="Times New Roman"/>
          <w:b/>
          <w:bCs/>
          <w:szCs w:val="24"/>
        </w:rPr>
        <w:t xml:space="preserve"> </w:t>
      </w:r>
      <w:r w:rsidRPr="00CC4397">
        <w:rPr>
          <w:rFonts w:ascii="Sylfaen" w:eastAsia="Times New Roman" w:hAnsi="Sylfaen" w:cs="Sylfaen"/>
          <w:b/>
          <w:bCs/>
          <w:szCs w:val="24"/>
        </w:rPr>
        <w:t>გასაჩივრებას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ადმინისტრაციულ</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სასამართლო</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წესით</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ჩვენი</w:t>
      </w:r>
      <w:r w:rsidRPr="00CC4397">
        <w:rPr>
          <w:rFonts w:ascii="Times New Roman" w:eastAsia="Times New Roman" w:hAnsi="Times New Roman" w:cs="Times New Roman"/>
          <w:szCs w:val="24"/>
        </w:rPr>
        <w:t xml:space="preserve"> </w:t>
      </w:r>
      <w:r w:rsidRPr="00CC4397">
        <w:rPr>
          <w:rFonts w:ascii="Sylfaen" w:eastAsia="Times New Roman" w:hAnsi="Sylfaen" w:cs="Sylfaen"/>
          <w:b/>
          <w:bCs/>
          <w:szCs w:val="24"/>
        </w:rPr>
        <w:t>სასამართლო</w:t>
      </w:r>
      <w:r w:rsidRPr="00CC4397">
        <w:rPr>
          <w:rFonts w:ascii="Times New Roman" w:eastAsia="Times New Roman" w:hAnsi="Times New Roman" w:cs="Times New Roman"/>
          <w:b/>
          <w:bCs/>
          <w:szCs w:val="24"/>
        </w:rPr>
        <w:t xml:space="preserve"> </w:t>
      </w:r>
      <w:r w:rsidRPr="00CC4397">
        <w:rPr>
          <w:rFonts w:ascii="Sylfaen" w:eastAsia="Times New Roman" w:hAnsi="Sylfaen" w:cs="Sylfaen"/>
          <w:b/>
          <w:bCs/>
          <w:szCs w:val="24"/>
        </w:rPr>
        <w:t>წარმომადგენლობა</w:t>
      </w:r>
      <w:r w:rsidRPr="00CC4397">
        <w:rPr>
          <w:rFonts w:ascii="Times New Roman" w:eastAsia="Times New Roman" w:hAnsi="Times New Roman" w:cs="Times New Roman"/>
          <w:b/>
          <w:bCs/>
          <w:szCs w:val="24"/>
        </w:rPr>
        <w:t xml:space="preserve"> </w:t>
      </w:r>
      <w:r w:rsidRPr="00CC4397">
        <w:rPr>
          <w:rFonts w:ascii="Sylfaen" w:eastAsia="Times New Roman" w:hAnsi="Sylfaen" w:cs="Sylfaen"/>
          <w:b/>
          <w:bCs/>
          <w:szCs w:val="24"/>
        </w:rPr>
        <w:t>მონაცემთა</w:t>
      </w:r>
      <w:r w:rsidRPr="00CC4397">
        <w:rPr>
          <w:rFonts w:ascii="Times New Roman" w:eastAsia="Times New Roman" w:hAnsi="Times New Roman" w:cs="Times New Roman"/>
          <w:b/>
          <w:bCs/>
          <w:szCs w:val="24"/>
        </w:rPr>
        <w:t xml:space="preserve"> </w:t>
      </w:r>
      <w:r w:rsidRPr="00CC4397">
        <w:rPr>
          <w:rFonts w:ascii="Sylfaen" w:eastAsia="Times New Roman" w:hAnsi="Sylfaen" w:cs="Sylfaen"/>
          <w:b/>
          <w:bCs/>
          <w:szCs w:val="24"/>
        </w:rPr>
        <w:t>დაცვის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საქმეებში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მიზნად</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ისახავს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უსაფუძვლო</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გადაწყვეტილებების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გაუქმებას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ან</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მათ</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სამართლიან</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ზომამდე</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შემცირებას</w:t>
      </w:r>
      <w:r w:rsidRPr="00CC4397">
        <w:rPr>
          <w:rFonts w:ascii="Times New Roman" w:eastAsia="Times New Roman" w:hAnsi="Times New Roman" w:cs="Times New Roman"/>
          <w:szCs w:val="24"/>
        </w:rPr>
        <w:t>.</w:t>
      </w:r>
    </w:p>
    <w:p w:rsidR="00CC4397" w:rsidRPr="00CC4397" w:rsidRDefault="00CC4397" w:rsidP="00CC4397">
      <w:pPr>
        <w:spacing w:before="100" w:beforeAutospacing="1" w:after="100" w:afterAutospacing="1" w:line="240" w:lineRule="auto"/>
        <w:jc w:val="both"/>
        <w:rPr>
          <w:rFonts w:ascii="Times New Roman" w:eastAsia="Times New Roman" w:hAnsi="Times New Roman" w:cs="Times New Roman"/>
          <w:szCs w:val="24"/>
        </w:rPr>
      </w:pPr>
      <w:r w:rsidRPr="00CC4397">
        <w:rPr>
          <w:rFonts w:ascii="Sylfaen" w:eastAsia="Times New Roman" w:hAnsi="Sylfaen" w:cs="Sylfaen"/>
          <w:szCs w:val="24"/>
        </w:rPr>
        <w:t>საბოლოო</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ჯამში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ჩვენი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მიზანია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არა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უბრალოდ</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საქმის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მოგება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არამედ</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თქვენი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კომპანიის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ღირსების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ფინანსური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ჯანმრთელობისა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ბაზარზე</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პოზიციის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სრული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დაცვა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წარმატებული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სასამართლო</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დავა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არის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საბოლოო</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დადასტურება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იმისა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რომ</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თქვენი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კომპანია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მოქმედებს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კეთილსინდისიერად</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ეს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აღადგენს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აქციონერებისა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პარტნიორების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ნდობას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გაძლევთ</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საშუალებას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განაგრძოთ</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საქმიანობა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ამ</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მძიმე</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ტვირთის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გარეშე</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თუ</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თქვენს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წინაშეა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სასამართლო</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დავა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ან</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მარეგულირებლის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სანქცია</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დაუყოვნებლივ</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დაგვიკავშირდით</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თქვენი</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საბრძოლო</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სტრატეგიის</w:t>
      </w:r>
      <w:r w:rsidRPr="00CC4397">
        <w:rPr>
          <w:rFonts w:ascii="Times New Roman" w:eastAsia="Times New Roman" w:hAnsi="Times New Roman" w:cs="Times New Roman"/>
          <w:szCs w:val="24"/>
        </w:rPr>
        <w:t xml:space="preserve"> </w:t>
      </w:r>
      <w:r w:rsidRPr="00CC4397">
        <w:rPr>
          <w:rFonts w:ascii="Sylfaen" w:eastAsia="Times New Roman" w:hAnsi="Sylfaen" w:cs="Sylfaen"/>
          <w:szCs w:val="24"/>
        </w:rPr>
        <w:t>შესამუშავებლად</w:t>
      </w:r>
      <w:r w:rsidRPr="00CC4397">
        <w:rPr>
          <w:rFonts w:ascii="Times New Roman" w:eastAsia="Times New Roman" w:hAnsi="Times New Roman" w:cs="Times New Roman"/>
          <w:szCs w:val="24"/>
        </w:rPr>
        <w:t>.</w:t>
      </w:r>
    </w:p>
    <w:p w:rsidR="00CC4397" w:rsidRPr="00CC4397" w:rsidRDefault="005C6FB7" w:rsidP="00CC4397">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CC4397" w:rsidRPr="00CC4397" w:rsidRDefault="00CC4397" w:rsidP="00CC4397">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CC4397">
        <w:rPr>
          <w:rFonts w:ascii="Times New Roman" w:eastAsia="Times New Roman" w:hAnsi="Times New Roman" w:cs="Times New Roman"/>
          <w:b/>
          <w:bCs/>
          <w:sz w:val="24"/>
          <w:szCs w:val="27"/>
        </w:rPr>
        <w:t>English</w:t>
      </w:r>
    </w:p>
    <w:p w:rsidR="00CC4397" w:rsidRPr="00CC4397" w:rsidRDefault="00CC4397" w:rsidP="00CC4397">
      <w:pPr>
        <w:spacing w:before="100" w:beforeAutospacing="1" w:after="100" w:afterAutospacing="1" w:line="240" w:lineRule="auto"/>
        <w:jc w:val="both"/>
        <w:rPr>
          <w:rFonts w:ascii="Times New Roman" w:eastAsia="Times New Roman" w:hAnsi="Times New Roman" w:cs="Times New Roman"/>
          <w:szCs w:val="24"/>
        </w:rPr>
      </w:pPr>
      <w:r w:rsidRPr="00CC4397">
        <w:rPr>
          <w:rFonts w:ascii="Times New Roman" w:eastAsia="Times New Roman" w:hAnsi="Times New Roman" w:cs="Times New Roman"/>
          <w:szCs w:val="24"/>
        </w:rPr>
        <w:t>When negotiation ends and a court summons or a regulatory fine lands on your desk, you have entered the final, most critical battlefield. This is not merely a financial dispute; it is a direct assault on your company's reputation, financial stability, and very existence. At this stage, the room for compromise is gone, and you need more than an advisor—you need a seasoned litigator. Legal Sandbox is your shield and your sword in the courtroom. We fight to defend your business from baseless claims and disproportionate penalties.</w:t>
      </w:r>
    </w:p>
    <w:p w:rsidR="00CC4397" w:rsidRPr="00CC4397" w:rsidRDefault="00CC4397" w:rsidP="00CC4397">
      <w:pPr>
        <w:spacing w:before="100" w:beforeAutospacing="1" w:after="100" w:afterAutospacing="1" w:line="240" w:lineRule="auto"/>
        <w:jc w:val="both"/>
        <w:rPr>
          <w:rFonts w:ascii="Times New Roman" w:eastAsia="Times New Roman" w:hAnsi="Times New Roman" w:cs="Times New Roman"/>
          <w:szCs w:val="24"/>
        </w:rPr>
      </w:pPr>
      <w:r w:rsidRPr="00CC4397">
        <w:rPr>
          <w:rFonts w:ascii="Times New Roman" w:eastAsia="Times New Roman" w:hAnsi="Times New Roman" w:cs="Times New Roman"/>
          <w:szCs w:val="24"/>
        </w:rPr>
        <w:t xml:space="preserve">Our </w:t>
      </w:r>
      <w:r w:rsidRPr="00CC4397">
        <w:rPr>
          <w:rFonts w:ascii="Times New Roman" w:eastAsia="Times New Roman" w:hAnsi="Times New Roman" w:cs="Times New Roman"/>
          <w:b/>
          <w:bCs/>
          <w:szCs w:val="24"/>
        </w:rPr>
        <w:t>Litigation &amp; Dispute Resolution</w:t>
      </w:r>
      <w:r w:rsidRPr="00CC4397">
        <w:rPr>
          <w:rFonts w:ascii="Times New Roman" w:eastAsia="Times New Roman" w:hAnsi="Times New Roman" w:cs="Times New Roman"/>
          <w:szCs w:val="24"/>
        </w:rPr>
        <w:t xml:space="preserve"> service provides a robust, strategic defense on two primary fronts: </w:t>
      </w:r>
      <w:r w:rsidRPr="00CC4397">
        <w:rPr>
          <w:rFonts w:ascii="Times New Roman" w:eastAsia="Times New Roman" w:hAnsi="Times New Roman" w:cs="Times New Roman"/>
          <w:b/>
          <w:bCs/>
          <w:szCs w:val="24"/>
        </w:rPr>
        <w:t>1. Defense Against Compensation Claims:</w:t>
      </w:r>
      <w:r w:rsidRPr="00CC4397">
        <w:rPr>
          <w:rFonts w:ascii="Times New Roman" w:eastAsia="Times New Roman" w:hAnsi="Times New Roman" w:cs="Times New Roman"/>
          <w:szCs w:val="24"/>
        </w:rPr>
        <w:t xml:space="preserve"> We defend you in civil court when individuals bring </w:t>
      </w:r>
      <w:r w:rsidRPr="00CC4397">
        <w:rPr>
          <w:rFonts w:ascii="Times New Roman" w:eastAsia="Times New Roman" w:hAnsi="Times New Roman" w:cs="Times New Roman"/>
          <w:b/>
          <w:bCs/>
          <w:szCs w:val="24"/>
        </w:rPr>
        <w:t>data breach compensation claims</w:t>
      </w:r>
      <w:r w:rsidRPr="00CC4397">
        <w:rPr>
          <w:rFonts w:ascii="Times New Roman" w:eastAsia="Times New Roman" w:hAnsi="Times New Roman" w:cs="Times New Roman"/>
          <w:szCs w:val="24"/>
        </w:rPr>
        <w:t xml:space="preserve"> or other actions for damages. We dissect the case, build a formidable defense strategy, and advocate for you at every stage of the </w:t>
      </w:r>
      <w:r w:rsidRPr="00CC4397">
        <w:rPr>
          <w:rFonts w:ascii="Times New Roman" w:eastAsia="Times New Roman" w:hAnsi="Times New Roman" w:cs="Times New Roman"/>
          <w:b/>
          <w:bCs/>
          <w:szCs w:val="24"/>
        </w:rPr>
        <w:t>data privacy litigation</w:t>
      </w:r>
      <w:r w:rsidRPr="00CC4397">
        <w:rPr>
          <w:rFonts w:ascii="Times New Roman" w:eastAsia="Times New Roman" w:hAnsi="Times New Roman" w:cs="Times New Roman"/>
          <w:szCs w:val="24"/>
        </w:rPr>
        <w:t xml:space="preserve">. </w:t>
      </w:r>
      <w:r w:rsidRPr="00CC4397">
        <w:rPr>
          <w:rFonts w:ascii="Times New Roman" w:eastAsia="Times New Roman" w:hAnsi="Times New Roman" w:cs="Times New Roman"/>
          <w:b/>
          <w:bCs/>
          <w:szCs w:val="24"/>
        </w:rPr>
        <w:t xml:space="preserve">2. Administrative Appeals </w:t>
      </w:r>
      <w:r w:rsidRPr="00CC4397">
        <w:rPr>
          <w:rFonts w:ascii="Times New Roman" w:eastAsia="Times New Roman" w:hAnsi="Times New Roman" w:cs="Times New Roman"/>
          <w:b/>
          <w:bCs/>
          <w:szCs w:val="24"/>
        </w:rPr>
        <w:lastRenderedPageBreak/>
        <w:t>Against Fines:</w:t>
      </w:r>
      <w:r w:rsidRPr="00CC4397">
        <w:rPr>
          <w:rFonts w:ascii="Times New Roman" w:eastAsia="Times New Roman" w:hAnsi="Times New Roman" w:cs="Times New Roman"/>
          <w:szCs w:val="24"/>
        </w:rPr>
        <w:t xml:space="preserve"> When you are faced with a fine or decision from the Personal Data Protection Service, we manage the entire process to </w:t>
      </w:r>
      <w:r w:rsidRPr="00CC4397">
        <w:rPr>
          <w:rFonts w:ascii="Times New Roman" w:eastAsia="Times New Roman" w:hAnsi="Times New Roman" w:cs="Times New Roman"/>
          <w:b/>
          <w:bCs/>
          <w:szCs w:val="24"/>
        </w:rPr>
        <w:t>appeal regulatory fines</w:t>
      </w:r>
      <w:r w:rsidRPr="00CC4397">
        <w:rPr>
          <w:rFonts w:ascii="Times New Roman" w:eastAsia="Times New Roman" w:hAnsi="Times New Roman" w:cs="Times New Roman"/>
          <w:szCs w:val="24"/>
        </w:rPr>
        <w:t>. Our representation aims to have unjustified decisions annulled or penalties reduced to a fair and proportionate level.</w:t>
      </w:r>
    </w:p>
    <w:p w:rsidR="00CC4397" w:rsidRPr="00CC4397" w:rsidRDefault="00CC4397" w:rsidP="00CC4397">
      <w:pPr>
        <w:spacing w:before="100" w:beforeAutospacing="1" w:after="100" w:afterAutospacing="1" w:line="240" w:lineRule="auto"/>
        <w:jc w:val="both"/>
        <w:rPr>
          <w:rFonts w:ascii="Times New Roman" w:eastAsia="Times New Roman" w:hAnsi="Times New Roman" w:cs="Times New Roman"/>
          <w:szCs w:val="24"/>
        </w:rPr>
      </w:pPr>
      <w:r w:rsidRPr="00CC4397">
        <w:rPr>
          <w:rFonts w:ascii="Times New Roman" w:eastAsia="Times New Roman" w:hAnsi="Times New Roman" w:cs="Times New Roman"/>
          <w:szCs w:val="24"/>
        </w:rPr>
        <w:t>Ultimately, our goal is not just to win a case, but to vindicate your company's integrity, protect its financial health, and secure its position in the market. A successful outcome in litigation is the ultimate validation of your practices, restoring the confidence of shareholders and partners and allowing you to move forward, free from the shadow of the dispute. If you are facing a lawsuit or a regulatory sanction, contact our litigation team immediately to prepare your defense.</w:t>
      </w:r>
    </w:p>
    <w:p w:rsidR="00CC4397" w:rsidRPr="00CC4397" w:rsidRDefault="005C6FB7" w:rsidP="00CC4397">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CC4397" w:rsidRPr="00CC4397" w:rsidRDefault="00CC4397" w:rsidP="00CC4397">
      <w:pPr>
        <w:spacing w:before="100" w:beforeAutospacing="1" w:after="100" w:afterAutospacing="1" w:line="240" w:lineRule="auto"/>
        <w:jc w:val="both"/>
        <w:outlineLvl w:val="2"/>
        <w:rPr>
          <w:rFonts w:ascii="Times New Roman" w:eastAsia="Times New Roman" w:hAnsi="Times New Roman" w:cs="Times New Roman"/>
          <w:b/>
          <w:bCs/>
          <w:sz w:val="24"/>
          <w:szCs w:val="27"/>
          <w:lang w:val="ru-RU"/>
        </w:rPr>
      </w:pPr>
      <w:r w:rsidRPr="00CC4397">
        <w:rPr>
          <w:rFonts w:ascii="Times New Roman" w:eastAsia="Times New Roman" w:hAnsi="Times New Roman" w:cs="Times New Roman"/>
          <w:b/>
          <w:bCs/>
          <w:sz w:val="24"/>
          <w:szCs w:val="27"/>
        </w:rPr>
        <w:t>Russian</w:t>
      </w:r>
    </w:p>
    <w:p w:rsidR="00CC4397" w:rsidRPr="00CC4397" w:rsidRDefault="00CC4397" w:rsidP="00CC4397">
      <w:pPr>
        <w:spacing w:before="100" w:beforeAutospacing="1" w:after="100" w:afterAutospacing="1" w:line="240" w:lineRule="auto"/>
        <w:jc w:val="both"/>
        <w:rPr>
          <w:rFonts w:ascii="Times New Roman" w:eastAsia="Times New Roman" w:hAnsi="Times New Roman" w:cs="Times New Roman"/>
          <w:szCs w:val="24"/>
          <w:lang w:val="ru-RU"/>
        </w:rPr>
      </w:pPr>
      <w:r w:rsidRPr="00CC4397">
        <w:rPr>
          <w:rFonts w:ascii="Times New Roman" w:eastAsia="Times New Roman" w:hAnsi="Times New Roman" w:cs="Times New Roman"/>
          <w:szCs w:val="24"/>
          <w:lang w:val="ru-RU"/>
        </w:rPr>
        <w:t>Когда переговоры заканчиваются и на вашем столе оказывается судебная повестка или решение регулятора о наложении штрафа, вы вступаете на последнее, самое критическое поле битвы. Это не просто финансовый спор; это прямое посягательство на репутацию, финансовую стабильность и само существование вашей компании. На этом этапе пространство для компромиссов исчерпано, и вам нужен не просто юрист, а опытный и решительный судебный представитель. «</w:t>
      </w:r>
      <w:r w:rsidRPr="00CC4397">
        <w:rPr>
          <w:rFonts w:ascii="Times New Roman" w:eastAsia="Times New Roman" w:hAnsi="Times New Roman" w:cs="Times New Roman"/>
          <w:szCs w:val="24"/>
        </w:rPr>
        <w:t>Legal</w:t>
      </w:r>
      <w:r w:rsidRPr="00CC4397">
        <w:rPr>
          <w:rFonts w:ascii="Times New Roman" w:eastAsia="Times New Roman" w:hAnsi="Times New Roman" w:cs="Times New Roman"/>
          <w:szCs w:val="24"/>
          <w:lang w:val="ru-RU"/>
        </w:rPr>
        <w:t xml:space="preserve"> </w:t>
      </w:r>
      <w:r w:rsidRPr="00CC4397">
        <w:rPr>
          <w:rFonts w:ascii="Times New Roman" w:eastAsia="Times New Roman" w:hAnsi="Times New Roman" w:cs="Times New Roman"/>
          <w:szCs w:val="24"/>
        </w:rPr>
        <w:t>Sandbox</w:t>
      </w:r>
      <w:r w:rsidRPr="00CC4397">
        <w:rPr>
          <w:rFonts w:ascii="Times New Roman" w:eastAsia="Times New Roman" w:hAnsi="Times New Roman" w:cs="Times New Roman"/>
          <w:szCs w:val="24"/>
          <w:lang w:val="ru-RU"/>
        </w:rPr>
        <w:t>» — ваш боевой щит и голос в зале суда. Мы боремся, чтобы защитить ваш бизнес от необоснованных претензий и непропорциональных санкций.</w:t>
      </w:r>
    </w:p>
    <w:p w:rsidR="00CC4397" w:rsidRPr="00CC4397" w:rsidRDefault="00CC4397" w:rsidP="00CC4397">
      <w:pPr>
        <w:spacing w:before="100" w:beforeAutospacing="1" w:after="100" w:afterAutospacing="1" w:line="240" w:lineRule="auto"/>
        <w:jc w:val="both"/>
        <w:rPr>
          <w:rFonts w:ascii="Times New Roman" w:eastAsia="Times New Roman" w:hAnsi="Times New Roman" w:cs="Times New Roman"/>
          <w:szCs w:val="24"/>
          <w:lang w:val="ru-RU"/>
        </w:rPr>
      </w:pPr>
      <w:r w:rsidRPr="00CC4397">
        <w:rPr>
          <w:rFonts w:ascii="Times New Roman" w:eastAsia="Times New Roman" w:hAnsi="Times New Roman" w:cs="Times New Roman"/>
          <w:szCs w:val="24"/>
          <w:lang w:val="ru-RU"/>
        </w:rPr>
        <w:t xml:space="preserve">Наша услуга по </w:t>
      </w:r>
      <w:r w:rsidRPr="00CC4397">
        <w:rPr>
          <w:rFonts w:ascii="Times New Roman" w:eastAsia="Times New Roman" w:hAnsi="Times New Roman" w:cs="Times New Roman"/>
          <w:b/>
          <w:bCs/>
          <w:szCs w:val="24"/>
          <w:lang w:val="ru-RU"/>
        </w:rPr>
        <w:t>разрешению судебных споров в сфере данных</w:t>
      </w:r>
      <w:r w:rsidRPr="00CC4397">
        <w:rPr>
          <w:rFonts w:ascii="Times New Roman" w:eastAsia="Times New Roman" w:hAnsi="Times New Roman" w:cs="Times New Roman"/>
          <w:szCs w:val="24"/>
          <w:lang w:val="ru-RU"/>
        </w:rPr>
        <w:t xml:space="preserve"> обеспечивает вашу надежную и стратегическую защиту на двух основных фронтах: </w:t>
      </w:r>
      <w:r w:rsidRPr="00CC4397">
        <w:rPr>
          <w:rFonts w:ascii="Times New Roman" w:eastAsia="Times New Roman" w:hAnsi="Times New Roman" w:cs="Times New Roman"/>
          <w:b/>
          <w:bCs/>
          <w:szCs w:val="24"/>
          <w:lang w:val="ru-RU"/>
        </w:rPr>
        <w:t>1. Защита от исков о компенсации:</w:t>
      </w:r>
      <w:r w:rsidRPr="00CC4397">
        <w:rPr>
          <w:rFonts w:ascii="Times New Roman" w:eastAsia="Times New Roman" w:hAnsi="Times New Roman" w:cs="Times New Roman"/>
          <w:szCs w:val="24"/>
          <w:lang w:val="ru-RU"/>
        </w:rPr>
        <w:t xml:space="preserve"> Мы представляем ваши интересы в гражданских судах, когда физические лица подают </w:t>
      </w:r>
      <w:r w:rsidRPr="00CC4397">
        <w:rPr>
          <w:rFonts w:ascii="Times New Roman" w:eastAsia="Times New Roman" w:hAnsi="Times New Roman" w:cs="Times New Roman"/>
          <w:b/>
          <w:bCs/>
          <w:szCs w:val="24"/>
          <w:lang w:val="ru-RU"/>
        </w:rPr>
        <w:t>иск о компенсации за утечку данных</w:t>
      </w:r>
      <w:r w:rsidRPr="00CC4397">
        <w:rPr>
          <w:rFonts w:ascii="Times New Roman" w:eastAsia="Times New Roman" w:hAnsi="Times New Roman" w:cs="Times New Roman"/>
          <w:szCs w:val="24"/>
          <w:lang w:val="ru-RU"/>
        </w:rPr>
        <w:t xml:space="preserve"> или другие нарушения. Мы анализируем дело, выстраиваем мощную защитную стратегию и отстаиваем вашу позицию на всех стадиях судебного процесса. </w:t>
      </w:r>
      <w:r w:rsidRPr="00CC4397">
        <w:rPr>
          <w:rFonts w:ascii="Times New Roman" w:eastAsia="Times New Roman" w:hAnsi="Times New Roman" w:cs="Times New Roman"/>
          <w:b/>
          <w:bCs/>
          <w:szCs w:val="24"/>
          <w:lang w:val="ru-RU"/>
        </w:rPr>
        <w:t>2. Обжалование решений регулятора:</w:t>
      </w:r>
      <w:r w:rsidRPr="00CC4397">
        <w:rPr>
          <w:rFonts w:ascii="Times New Roman" w:eastAsia="Times New Roman" w:hAnsi="Times New Roman" w:cs="Times New Roman"/>
          <w:szCs w:val="24"/>
          <w:lang w:val="ru-RU"/>
        </w:rPr>
        <w:t xml:space="preserve"> Если вы не согласны со штрафом или другим решением, вынесенным Службой защиты персональных данных, мы обеспечиваем </w:t>
      </w:r>
      <w:r w:rsidRPr="00CC4397">
        <w:rPr>
          <w:rFonts w:ascii="Times New Roman" w:eastAsia="Times New Roman" w:hAnsi="Times New Roman" w:cs="Times New Roman"/>
          <w:b/>
          <w:bCs/>
          <w:szCs w:val="24"/>
          <w:lang w:val="ru-RU"/>
        </w:rPr>
        <w:t>обжалование административных штрафов</w:t>
      </w:r>
      <w:r w:rsidRPr="00CC4397">
        <w:rPr>
          <w:rFonts w:ascii="Times New Roman" w:eastAsia="Times New Roman" w:hAnsi="Times New Roman" w:cs="Times New Roman"/>
          <w:szCs w:val="24"/>
          <w:lang w:val="ru-RU"/>
        </w:rPr>
        <w:t xml:space="preserve"> и решений в установленном порядке. Наше </w:t>
      </w:r>
      <w:r w:rsidRPr="00CC4397">
        <w:rPr>
          <w:rFonts w:ascii="Times New Roman" w:eastAsia="Times New Roman" w:hAnsi="Times New Roman" w:cs="Times New Roman"/>
          <w:b/>
          <w:bCs/>
          <w:szCs w:val="24"/>
          <w:lang w:val="ru-RU"/>
        </w:rPr>
        <w:t>представительство в суде по защите данных</w:t>
      </w:r>
      <w:r w:rsidRPr="00CC4397">
        <w:rPr>
          <w:rFonts w:ascii="Times New Roman" w:eastAsia="Times New Roman" w:hAnsi="Times New Roman" w:cs="Times New Roman"/>
          <w:szCs w:val="24"/>
          <w:lang w:val="ru-RU"/>
        </w:rPr>
        <w:t xml:space="preserve"> нацелено на отмену необоснованных решений или снижение санкций до справедливого размера.</w:t>
      </w:r>
    </w:p>
    <w:p w:rsidR="00CC4397" w:rsidRPr="00CC4397" w:rsidRDefault="00CC4397" w:rsidP="00CC4397">
      <w:pPr>
        <w:spacing w:before="100" w:beforeAutospacing="1" w:after="100" w:afterAutospacing="1" w:line="240" w:lineRule="auto"/>
        <w:jc w:val="both"/>
        <w:rPr>
          <w:rFonts w:ascii="Times New Roman" w:eastAsia="Times New Roman" w:hAnsi="Times New Roman" w:cs="Times New Roman"/>
          <w:szCs w:val="24"/>
          <w:lang w:val="ru-RU"/>
        </w:rPr>
      </w:pPr>
      <w:r w:rsidRPr="00CC4397">
        <w:rPr>
          <w:rFonts w:ascii="Times New Roman" w:eastAsia="Times New Roman" w:hAnsi="Times New Roman" w:cs="Times New Roman"/>
          <w:szCs w:val="24"/>
          <w:lang w:val="ru-RU"/>
        </w:rPr>
        <w:t>В конечном счете, наша цель — не просто выиграть дело, а полностью защитить достоинство вашей компании, ее финансовое здоровье и рыночные позиции. Успешный исход судебного спора является окончательным подтверждением добросовестности вашей компании. Это восстанавливает доверие акционеров и партнеров и позволяет вам двигаться дальше без этого тяжелого бремени. Если вам предстоит судебное разбирательство или вы столкнулись с санкциями регулятора, немедленно свяжитесь с нами для разработки вашей боевой стратегии.</w:t>
      </w:r>
    </w:p>
    <w:p w:rsidR="00715EF3" w:rsidRDefault="005C6FB7" w:rsidP="00CC4397">
      <w:pPr>
        <w:jc w:val="both"/>
        <w:rPr>
          <w:sz w:val="20"/>
          <w:lang w:val="ru-RU"/>
        </w:rPr>
      </w:pPr>
    </w:p>
    <w:p w:rsidR="005C6FB7" w:rsidRDefault="005C6FB7" w:rsidP="00CC4397">
      <w:pPr>
        <w:jc w:val="both"/>
        <w:rPr>
          <w:sz w:val="20"/>
          <w:lang w:val="ru-RU"/>
        </w:rPr>
      </w:pPr>
    </w:p>
    <w:p w:rsidR="005C6FB7" w:rsidRDefault="005C6FB7" w:rsidP="00CC4397">
      <w:pPr>
        <w:jc w:val="both"/>
        <w:rPr>
          <w:sz w:val="20"/>
          <w:lang w:val="ru-RU"/>
        </w:rPr>
      </w:pPr>
    </w:p>
    <w:p w:rsidR="005C6FB7" w:rsidRDefault="005C6FB7" w:rsidP="00CC4397">
      <w:pPr>
        <w:jc w:val="both"/>
        <w:rPr>
          <w:sz w:val="20"/>
          <w:lang w:val="ru-RU"/>
        </w:rPr>
      </w:pPr>
    </w:p>
    <w:p w:rsidR="005C6FB7" w:rsidRDefault="005C6FB7" w:rsidP="00CC4397">
      <w:pPr>
        <w:jc w:val="both"/>
        <w:rPr>
          <w:sz w:val="20"/>
          <w:lang w:val="ru-RU"/>
        </w:rPr>
      </w:pPr>
    </w:p>
    <w:p w:rsidR="005C6FB7" w:rsidRDefault="005C6FB7" w:rsidP="00CC4397">
      <w:pPr>
        <w:jc w:val="both"/>
        <w:rPr>
          <w:sz w:val="20"/>
          <w:lang w:val="ru-RU"/>
        </w:rPr>
      </w:pPr>
    </w:p>
    <w:p w:rsidR="005C6FB7" w:rsidRDefault="005C6FB7" w:rsidP="005C6FB7">
      <w:pPr>
        <w:pStyle w:val="Heading3"/>
      </w:pPr>
      <w:r>
        <w:rPr>
          <w:rFonts w:eastAsiaTheme="majorEastAsia"/>
        </w:rPr>
        <w:lastRenderedPageBreak/>
        <w:t>Part 1: Website Content</w:t>
      </w:r>
    </w:p>
    <w:p w:rsidR="005C6FB7" w:rsidRDefault="005C6FB7" w:rsidP="005C6FB7">
      <w:r>
        <w:pict>
          <v:rect id="_x0000_i1027" style="width:0;height:1.5pt" o:hralign="center" o:hrstd="t" o:hr="t" fillcolor="#a0a0a0" stroked="f"/>
        </w:pict>
      </w:r>
    </w:p>
    <w:p w:rsidR="005C6FB7" w:rsidRDefault="005C6FB7" w:rsidP="005C6FB7">
      <w:pPr>
        <w:pStyle w:val="Heading4"/>
      </w:pPr>
      <w:r>
        <w:t>Georgian (ქართული)</w:t>
      </w:r>
    </w:p>
    <w:p w:rsidR="005C6FB7" w:rsidRDefault="005C6FB7" w:rsidP="005C6FB7">
      <w:r>
        <w:rPr>
          <w:b/>
          <w:bCs/>
        </w:rPr>
        <w:t>Title:</w:t>
      </w:r>
      <w:r>
        <w:br/>
        <w:t>სასამართლო დავები და დავების გადაწყვეტ</w:t>
      </w:r>
      <w:r>
        <w:rPr>
          <w:rFonts w:ascii="Sylfaen" w:hAnsi="Sylfaen" w:cs="Sylfaen"/>
        </w:rPr>
        <w:t>ა</w:t>
      </w:r>
    </w:p>
    <w:p w:rsidR="005C6FB7" w:rsidRDefault="005C6FB7" w:rsidP="005C6FB7">
      <w:r>
        <w:rPr>
          <w:b/>
          <w:bCs/>
        </w:rPr>
        <w:t>Short Description:</w:t>
      </w:r>
      <w:r>
        <w:br/>
        <w:t>როდესაც კომპრომისი შეუძლებელია, ბრძოლა გარდაუვალია. Legal Sandbox Georgia არის თქვენი ფარი და ხმალი სასამართლოში, რომელიც იცავს თქვენს ბიზნესს უსაფუძვლო პრეტენზიებისა და არაპროპორციული სანქციებისგან.</w:t>
      </w:r>
    </w:p>
    <w:p w:rsidR="005C6FB7" w:rsidRDefault="005C6FB7" w:rsidP="005C6FB7">
      <w:r>
        <w:rPr>
          <w:b/>
          <w:bCs/>
        </w:rPr>
        <w:t>Full Content:</w:t>
      </w:r>
      <w:r>
        <w:br/>
        <w:t>როდესაც მოლაპარაკებები სრულდება და სასამართლო უწყება ან მარეგულირებლის გადაწყვეტილება ჯარიმის დაკისრების შესახებ თქვენს მაგიდაზე დევს, ეს ბრძოლის ბოლო, ყველაზე კრიტიკული ველია. ეს არ არის უბრალოდ ფინანსური დავა; ეს არის პირდაპირი იერიში თქვენი კომპანიის რეპუტაციაზე, ფინანსურ სტაბილურობასა და არსებობაზე. ამ ეტაპზე, კომპრომისის სივრცე მინიმალურია და საჭიროა არა უბრალოდ იურისტი, არამედ გამოცდილი და მტკიცე წარმომადგენელი, რომელიც დაიცავს თქვენს ინტერესებს სასამართლო დარბაზში. Legal Sandbox Georgia არის თქვენი საბრძოლო ფარი და ხმა სასამართლოში. ჩვენ ვიბრძვით, რათა დავიცვათ თქვენი ბიზნესი უსაფუძვლო პრეტენზიებისა და არაპროპორციული სანქციებისგან.</w:t>
      </w:r>
    </w:p>
    <w:p w:rsidR="005C6FB7" w:rsidRDefault="005C6FB7" w:rsidP="005C6FB7">
      <w:r>
        <w:t>ჩვენი სასამართლო დავებისა და დავების გადაწყვეტის სერვისი უზრუნველყოფს თქვენს მტკიცე და სტრატეგიულ დაცვას ორ მთავარ ფრონტზე. პირველი, ეს არის დაცვა კომპენსაციის მოთხოვნისგან. ჩვენ წარმოვადგენთ თქვენს ინტერესებს სამოქალაქო სასამართლოში, როდესაც ფიზიკური პირები ითხოვენ კომპენსაციას მონაცემთა დარღვევის ან სხვა სახის უფლებების შელახვისთვის, ვამზადებთ მყარ დაცვით სტრატეგიას და ვიცავთ თქვენს პოზიციას სასამართლოს ყველა ინსტანციაში. მეორე, ჩვენ ვუზრუნველყოფთ მარეგულირებლის გადაწყვეტილებების გასაჩივრებას. თუ თქვენ არ ეთანხმებით პერსონალურ მონაცემთა დაცვის სამსახურის მიერ დაკისრებულ ჯარიმას, ჩვენ ვუზრუნველყოფთ მის გასაჩივრებას ადმინისტრაციულ და სასამართლო წესით, მიზნად ისახავს რა უსაფუძვლო გადაწყვეტილებების გაუქმებას ან მათ სამართლიან ზომამდე შემცირებას.</w:t>
      </w:r>
    </w:p>
    <w:p w:rsidR="005C6FB7" w:rsidRDefault="005C6FB7" w:rsidP="005C6FB7">
      <w:r>
        <w:t>საბოლოო ჯამში, ჩვენი მიზანია არა უბრალოდ საქმის მოგება, არამედ თქვენი კომპანიის ღირსების, ფინანსური ჯანმრთელობისა და ბაზარზე პოზიციის სრული დაცვა. წარმატებული სასამართლო დავა არის საბოლოო დადასტურება იმისა, რომ თქვენი კომპანია მოქმედებს კეთილსინდისიერად. ეს აღადგენს აქციონერებისა და პარტნიორების ნდობას და გაძლევთ საშუალებას, განაგრძოთ საქმიანობა ამ მძიმე ტვირთის გარეშე. თუ თქვენს წინაშეა სასამართლო დავა ან მარეგულირებლის სანქცია, დაუყოვნებლივ დაგვიკავშირდით თქვენი საბრძოლო სტრატეგიის შესამუშავებლად.</w:t>
      </w:r>
    </w:p>
    <w:p w:rsidR="005C6FB7" w:rsidRDefault="005C6FB7" w:rsidP="005C6FB7">
      <w:r>
        <w:pict>
          <v:rect id="_x0000_i1028" style="width:0;height:1.5pt" o:hralign="center" o:hrstd="t" o:hr="t" fillcolor="#a0a0a0" stroked="f"/>
        </w:pict>
      </w:r>
    </w:p>
    <w:p w:rsidR="005C6FB7" w:rsidRDefault="005C6FB7" w:rsidP="005C6FB7">
      <w:pPr>
        <w:pStyle w:val="Heading4"/>
      </w:pPr>
      <w:r>
        <w:lastRenderedPageBreak/>
        <w:t>English</w:t>
      </w:r>
    </w:p>
    <w:p w:rsidR="005C6FB7" w:rsidRDefault="005C6FB7" w:rsidP="005C6FB7">
      <w:r>
        <w:rPr>
          <w:b/>
          <w:bCs/>
        </w:rPr>
        <w:t>Title:</w:t>
      </w:r>
      <w:r>
        <w:br/>
        <w:t>Litigation &amp; Dispute Resolution</w:t>
      </w:r>
    </w:p>
    <w:p w:rsidR="005C6FB7" w:rsidRDefault="005C6FB7" w:rsidP="005C6FB7">
      <w:r>
        <w:rPr>
          <w:b/>
          <w:bCs/>
        </w:rPr>
        <w:t>Short Description:</w:t>
      </w:r>
      <w:r>
        <w:br/>
        <w:t>When compromise fails, litigation is inevitable. Legal Sandbox Georgia is your shield and sword in the courtroom, defending your business from baseless claims and disproportionate penalties.</w:t>
      </w:r>
    </w:p>
    <w:p w:rsidR="005C6FB7" w:rsidRDefault="005C6FB7" w:rsidP="005C6FB7">
      <w:r>
        <w:rPr>
          <w:b/>
          <w:bCs/>
        </w:rPr>
        <w:t>Full Content:</w:t>
      </w:r>
      <w:r>
        <w:br/>
        <w:t>When negotiation ends and a court summons or a regulatory fine lands on your desk, you have entered the final, most critical battlefield. This is not merely a financial dispute; it is a direct assault on your company's reputation, financial stability, and very existence. At this stage, the room for compromise is gone, and you need more than an advisor—you need a seasoned litigator. Legal Sandbox Georgia is your shield and your sword in the courtroom. We fight to defend your business from baseless claims and disproportionate penalties.</w:t>
      </w:r>
    </w:p>
    <w:p w:rsidR="005C6FB7" w:rsidRDefault="005C6FB7" w:rsidP="005C6FB7">
      <w:r>
        <w:t>Our Litigation &amp; Dispute Resolution service provides a robust, strategic defense on two primary fronts. First is the defense against compensation claims. We defend you in civil court when individuals bring data breach compensation claims or other actions for damages, building a formidable defense strategy and advocating for you at every stage. Second, we manage administrative appeals against fines. When you are faced with a fine from the Personal Data Protection Service, we manage the entire process to appeal, aiming to have unjustified decisions annulled or penalties reduced to a fair and proportionate level.</w:t>
      </w:r>
    </w:p>
    <w:p w:rsidR="005C6FB7" w:rsidRDefault="005C6FB7" w:rsidP="005C6FB7">
      <w:r>
        <w:t>Ultimately, our goal is not just to win a case, but to vindicate your company's integrity, protect its financial health, and secure its position in the market. A successful outcome in litigation is the ultimate validation of your practices, restoring the confidence of shareholders and partners and allowing you to move forward, free from the shadow of the dispute. If you are facing a lawsuit or a regulatory sanction, contact our litigation team immediately to prepare your defense.</w:t>
      </w:r>
    </w:p>
    <w:p w:rsidR="005C6FB7" w:rsidRDefault="005C6FB7" w:rsidP="005C6FB7">
      <w:r>
        <w:pict>
          <v:rect id="_x0000_i1029" style="width:0;height:1.5pt" o:hralign="center" o:hrstd="t" o:hr="t" fillcolor="#a0a0a0" stroked="f"/>
        </w:pict>
      </w:r>
    </w:p>
    <w:p w:rsidR="005C6FB7" w:rsidRPr="005C6FB7" w:rsidRDefault="005C6FB7" w:rsidP="005C6FB7">
      <w:pPr>
        <w:pStyle w:val="Heading4"/>
        <w:rPr>
          <w:lang w:val="ru-RU"/>
        </w:rPr>
      </w:pPr>
      <w:r>
        <w:t>Russian</w:t>
      </w:r>
      <w:r w:rsidRPr="005C6FB7">
        <w:rPr>
          <w:lang w:val="ru-RU"/>
        </w:rPr>
        <w:t xml:space="preserve"> (Русский)</w:t>
      </w:r>
    </w:p>
    <w:p w:rsidR="005C6FB7" w:rsidRPr="005C6FB7" w:rsidRDefault="005C6FB7" w:rsidP="005C6FB7">
      <w:pPr>
        <w:rPr>
          <w:lang w:val="ru-RU"/>
        </w:rPr>
      </w:pPr>
      <w:r>
        <w:rPr>
          <w:b/>
          <w:bCs/>
        </w:rPr>
        <w:t>Title</w:t>
      </w:r>
      <w:r w:rsidRPr="005C6FB7">
        <w:rPr>
          <w:b/>
          <w:bCs/>
          <w:lang w:val="ru-RU"/>
        </w:rPr>
        <w:t>:</w:t>
      </w:r>
      <w:r w:rsidRPr="005C6FB7">
        <w:rPr>
          <w:lang w:val="ru-RU"/>
        </w:rPr>
        <w:br/>
        <w:t>Судебные споры и разрешение конфликтов</w:t>
      </w:r>
    </w:p>
    <w:p w:rsidR="005C6FB7" w:rsidRPr="005C6FB7" w:rsidRDefault="005C6FB7" w:rsidP="005C6FB7">
      <w:pPr>
        <w:rPr>
          <w:lang w:val="ru-RU"/>
        </w:rPr>
      </w:pPr>
      <w:r>
        <w:rPr>
          <w:b/>
          <w:bCs/>
        </w:rPr>
        <w:t>Short</w:t>
      </w:r>
      <w:r w:rsidRPr="005C6FB7">
        <w:rPr>
          <w:b/>
          <w:bCs/>
          <w:lang w:val="ru-RU"/>
        </w:rPr>
        <w:t xml:space="preserve"> </w:t>
      </w:r>
      <w:r>
        <w:rPr>
          <w:b/>
          <w:bCs/>
        </w:rPr>
        <w:t>Description</w:t>
      </w:r>
      <w:r w:rsidRPr="005C6FB7">
        <w:rPr>
          <w:b/>
          <w:bCs/>
          <w:lang w:val="ru-RU"/>
        </w:rPr>
        <w:t>:</w:t>
      </w:r>
      <w:r w:rsidRPr="005C6FB7">
        <w:rPr>
          <w:lang w:val="ru-RU"/>
        </w:rPr>
        <w:br/>
        <w:t xml:space="preserve">Когда компромисс невозможен, судебная битва неизбежна. </w:t>
      </w:r>
      <w:r>
        <w:t>Legal</w:t>
      </w:r>
      <w:r w:rsidRPr="005C6FB7">
        <w:rPr>
          <w:lang w:val="ru-RU"/>
        </w:rPr>
        <w:t xml:space="preserve"> </w:t>
      </w:r>
      <w:r>
        <w:t>Sandbox</w:t>
      </w:r>
      <w:r w:rsidRPr="005C6FB7">
        <w:rPr>
          <w:lang w:val="ru-RU"/>
        </w:rPr>
        <w:t xml:space="preserve"> </w:t>
      </w:r>
      <w:r>
        <w:t>Georgia</w:t>
      </w:r>
      <w:r w:rsidRPr="005C6FB7">
        <w:rPr>
          <w:lang w:val="ru-RU"/>
        </w:rPr>
        <w:t xml:space="preserve"> — ваш щит и меч в зале суда, защищающий ваш бизнес от необоснованных исков и непропорциональных санкций.</w:t>
      </w:r>
    </w:p>
    <w:p w:rsidR="005C6FB7" w:rsidRPr="005C6FB7" w:rsidRDefault="005C6FB7" w:rsidP="005C6FB7">
      <w:pPr>
        <w:rPr>
          <w:lang w:val="ru-RU"/>
        </w:rPr>
      </w:pPr>
      <w:r>
        <w:rPr>
          <w:b/>
          <w:bCs/>
        </w:rPr>
        <w:t>Full</w:t>
      </w:r>
      <w:r w:rsidRPr="005C6FB7">
        <w:rPr>
          <w:b/>
          <w:bCs/>
          <w:lang w:val="ru-RU"/>
        </w:rPr>
        <w:t xml:space="preserve"> </w:t>
      </w:r>
      <w:r>
        <w:rPr>
          <w:b/>
          <w:bCs/>
        </w:rPr>
        <w:t>Content</w:t>
      </w:r>
      <w:r w:rsidRPr="005C6FB7">
        <w:rPr>
          <w:b/>
          <w:bCs/>
          <w:lang w:val="ru-RU"/>
        </w:rPr>
        <w:t>:</w:t>
      </w:r>
      <w:r w:rsidRPr="005C6FB7">
        <w:rPr>
          <w:lang w:val="ru-RU"/>
        </w:rPr>
        <w:br/>
        <w:t xml:space="preserve">Когда переговоры заканчиваются и на вашем столе оказывается судебная повестка или решение регулятора о наложении штрафа, вы вступаете на последнее, самое критическое поле битвы. Это не просто финансовый спор; это прямое посягательство на репутацию, финансовую стабильность и само существование вашей компании. На этом этапе пространство для компромиссов исчерпано, и вам нужен не просто юрист, а опытный и решительный судебный представитель. </w:t>
      </w:r>
      <w:r>
        <w:t>Legal</w:t>
      </w:r>
      <w:r w:rsidRPr="005C6FB7">
        <w:rPr>
          <w:lang w:val="ru-RU"/>
        </w:rPr>
        <w:t xml:space="preserve"> </w:t>
      </w:r>
      <w:r>
        <w:t>Sandbox</w:t>
      </w:r>
      <w:r w:rsidRPr="005C6FB7">
        <w:rPr>
          <w:lang w:val="ru-RU"/>
        </w:rPr>
        <w:t xml:space="preserve"> </w:t>
      </w:r>
      <w:r>
        <w:lastRenderedPageBreak/>
        <w:t>Georgia</w:t>
      </w:r>
      <w:r w:rsidRPr="005C6FB7">
        <w:rPr>
          <w:lang w:val="ru-RU"/>
        </w:rPr>
        <w:t xml:space="preserve"> — ваш боевой щит и голос в зале суда. Мы боремся, чтобы защитить ваш бизнес от необоснованных претензий и непропорциональных санкций.</w:t>
      </w:r>
    </w:p>
    <w:p w:rsidR="005C6FB7" w:rsidRPr="005C6FB7" w:rsidRDefault="005C6FB7" w:rsidP="005C6FB7">
      <w:pPr>
        <w:rPr>
          <w:lang w:val="ru-RU"/>
        </w:rPr>
      </w:pPr>
      <w:r w:rsidRPr="005C6FB7">
        <w:rPr>
          <w:lang w:val="ru-RU"/>
        </w:rPr>
        <w:t>Наша услуга по разрешению судебных споров обеспечивает вашу надежную и стратегическую защиту на двух основных фронтах. Во-первых, это защита от исков о компенсации. Мы представляем ваши интересы в гражданских судах, когда физические лица подают иски о компенсации за утечку данных, выстраивая мощную защитную стратегию и отстаивая вашу позицию на всех стадиях. Во-вторых, мы обеспечиваем обжалование решений регулятора. Если вы не согласны со штрафом, вынесенным Службой защиты персональных данных, мы ведем процесс его обжалования, стремясь к отмене необоснованных решений или снижению санкций до справедливого размера.</w:t>
      </w:r>
    </w:p>
    <w:p w:rsidR="005C6FB7" w:rsidRPr="005C6FB7" w:rsidRDefault="005C6FB7" w:rsidP="005C6FB7">
      <w:pPr>
        <w:rPr>
          <w:lang w:val="ru-RU"/>
        </w:rPr>
      </w:pPr>
      <w:r w:rsidRPr="005C6FB7">
        <w:rPr>
          <w:lang w:val="ru-RU"/>
        </w:rPr>
        <w:t>В конечном счете, наша цель — не просто выиграть дело, а полностью защитить достоинство вашей компании, ее финансовое здоровье и рыночные позиции. Успешный исход судебного спора является окончательным подтверждением добросовестности вашей компании. Это восстанавливает доверие акционеров и партнеров и позволяет вам двигаться дальше без этого тяжелого бремени. Если вам предстоит судебное разбирательство или вы столкнулись с санкциями регулятора, немедленно свяжитесь с нами для разработки вашей боевой стратегии.</w:t>
      </w:r>
    </w:p>
    <w:p w:rsidR="005C6FB7" w:rsidRDefault="005C6FB7" w:rsidP="005C6FB7">
      <w:r>
        <w:pict>
          <v:rect id="_x0000_i1030" style="width:0;height:1.5pt" o:hralign="center" o:hrstd="t" o:hr="t" fillcolor="#a0a0a0" stroked="f"/>
        </w:pict>
      </w:r>
    </w:p>
    <w:p w:rsidR="005C6FB7" w:rsidRDefault="005C6FB7" w:rsidP="005C6FB7">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2121"/>
        <w:gridCol w:w="5849"/>
      </w:tblGrid>
      <w:tr w:rsidR="005C6FB7" w:rsidTr="005C6FB7">
        <w:trPr>
          <w:tblCellSpacing w:w="15" w:type="dxa"/>
        </w:trPr>
        <w:tc>
          <w:tcPr>
            <w:tcW w:w="0" w:type="auto"/>
            <w:vAlign w:val="center"/>
            <w:hideMark/>
          </w:tcPr>
          <w:p w:rsidR="005C6FB7" w:rsidRDefault="005C6FB7">
            <w:r>
              <w:t>Language</w:t>
            </w:r>
          </w:p>
        </w:tc>
        <w:tc>
          <w:tcPr>
            <w:tcW w:w="0" w:type="auto"/>
            <w:vAlign w:val="center"/>
            <w:hideMark/>
          </w:tcPr>
          <w:p w:rsidR="005C6FB7" w:rsidRDefault="005C6FB7">
            <w:r>
              <w:t>Category</w:t>
            </w:r>
          </w:p>
        </w:tc>
        <w:tc>
          <w:tcPr>
            <w:tcW w:w="0" w:type="auto"/>
            <w:vAlign w:val="center"/>
            <w:hideMark/>
          </w:tcPr>
          <w:p w:rsidR="005C6FB7" w:rsidRDefault="005C6FB7">
            <w:r>
              <w:t>Value</w:t>
            </w:r>
          </w:p>
        </w:tc>
      </w:tr>
      <w:tr w:rsidR="005C6FB7" w:rsidTr="005C6FB7">
        <w:trPr>
          <w:tblCellSpacing w:w="15" w:type="dxa"/>
        </w:trPr>
        <w:tc>
          <w:tcPr>
            <w:tcW w:w="0" w:type="auto"/>
            <w:vAlign w:val="center"/>
            <w:hideMark/>
          </w:tcPr>
          <w:p w:rsidR="005C6FB7" w:rsidRDefault="005C6FB7">
            <w:r>
              <w:rPr>
                <w:b/>
                <w:bCs/>
              </w:rPr>
              <w:t>Georgian (</w:t>
            </w:r>
            <w:r>
              <w:rPr>
                <w:rFonts w:ascii="Sylfaen" w:hAnsi="Sylfaen" w:cs="Sylfaen"/>
                <w:b/>
                <w:bCs/>
              </w:rPr>
              <w:t>ქართული</w:t>
            </w:r>
            <w:r>
              <w:rPr>
                <w:b/>
                <w:bCs/>
              </w:rPr>
              <w:t>)</w:t>
            </w:r>
          </w:p>
        </w:tc>
        <w:tc>
          <w:tcPr>
            <w:tcW w:w="0" w:type="auto"/>
            <w:vAlign w:val="center"/>
            <w:hideMark/>
          </w:tcPr>
          <w:p w:rsidR="005C6FB7" w:rsidRDefault="005C6FB7">
            <w:r>
              <w:t>MetaKeywords</w:t>
            </w:r>
          </w:p>
        </w:tc>
        <w:tc>
          <w:tcPr>
            <w:tcW w:w="0" w:type="auto"/>
            <w:vAlign w:val="center"/>
            <w:hideMark/>
          </w:tcPr>
          <w:p w:rsidR="005C6FB7" w:rsidRDefault="005C6FB7">
            <w:r>
              <w:rPr>
                <w:rFonts w:ascii="Sylfaen" w:hAnsi="Sylfaen" w:cs="Sylfaen"/>
              </w:rPr>
              <w:t>სასამართლო</w:t>
            </w:r>
            <w:r>
              <w:t xml:space="preserve"> </w:t>
            </w:r>
            <w:r>
              <w:rPr>
                <w:rFonts w:ascii="Sylfaen" w:hAnsi="Sylfaen" w:cs="Sylfaen"/>
              </w:rPr>
              <w:t>დავები</w:t>
            </w:r>
            <w:r>
              <w:t xml:space="preserve"> </w:t>
            </w:r>
            <w:r>
              <w:rPr>
                <w:rFonts w:ascii="Sylfaen" w:hAnsi="Sylfaen" w:cs="Sylfaen"/>
              </w:rPr>
              <w:t>მონაცემთა</w:t>
            </w:r>
            <w:r>
              <w:t xml:space="preserve"> </w:t>
            </w:r>
            <w:r>
              <w:rPr>
                <w:rFonts w:ascii="Sylfaen" w:hAnsi="Sylfaen" w:cs="Sylfaen"/>
              </w:rPr>
              <w:t>დაცვაზე</w:t>
            </w:r>
            <w:r>
              <w:t xml:space="preserve">, </w:t>
            </w:r>
            <w:r>
              <w:rPr>
                <w:rFonts w:ascii="Sylfaen" w:hAnsi="Sylfaen" w:cs="Sylfaen"/>
              </w:rPr>
              <w:t>მარეგულირებლის</w:t>
            </w:r>
            <w:r>
              <w:t xml:space="preserve"> </w:t>
            </w:r>
            <w:r>
              <w:rPr>
                <w:rFonts w:ascii="Sylfaen" w:hAnsi="Sylfaen" w:cs="Sylfaen"/>
              </w:rPr>
              <w:t>ჯარიმის</w:t>
            </w:r>
            <w:r>
              <w:t xml:space="preserve"> </w:t>
            </w:r>
            <w:r>
              <w:rPr>
                <w:rFonts w:ascii="Sylfaen" w:hAnsi="Sylfaen" w:cs="Sylfaen"/>
              </w:rPr>
              <w:t>გასაჩივრება</w:t>
            </w:r>
            <w:r>
              <w:t xml:space="preserve">, </w:t>
            </w:r>
            <w:r>
              <w:rPr>
                <w:rFonts w:ascii="Sylfaen" w:hAnsi="Sylfaen" w:cs="Sylfaen"/>
              </w:rPr>
              <w:t>კომპენსაციის</w:t>
            </w:r>
            <w:r>
              <w:t xml:space="preserve"> </w:t>
            </w:r>
            <w:r>
              <w:rPr>
                <w:rFonts w:ascii="Sylfaen" w:hAnsi="Sylfaen" w:cs="Sylfaen"/>
              </w:rPr>
              <w:t>მოთხოვნა</w:t>
            </w:r>
            <w:r>
              <w:t xml:space="preserve">, </w:t>
            </w:r>
            <w:r>
              <w:rPr>
                <w:rFonts w:ascii="Sylfaen" w:hAnsi="Sylfaen" w:cs="Sylfaen"/>
              </w:rPr>
              <w:t>სასამართლო</w:t>
            </w:r>
            <w:r>
              <w:t xml:space="preserve"> </w:t>
            </w:r>
            <w:r>
              <w:rPr>
                <w:rFonts w:ascii="Sylfaen" w:hAnsi="Sylfaen" w:cs="Sylfaen"/>
              </w:rPr>
              <w:t>წარმომადგენლობა</w:t>
            </w:r>
            <w:r>
              <w:t xml:space="preserve"> </w:t>
            </w:r>
            <w:r>
              <w:rPr>
                <w:rFonts w:ascii="Sylfaen" w:hAnsi="Sylfaen" w:cs="Sylfaen"/>
              </w:rPr>
              <w:t>თბილისი</w:t>
            </w:r>
            <w:r>
              <w:t xml:space="preserve">, </w:t>
            </w:r>
            <w:r>
              <w:rPr>
                <w:rFonts w:ascii="Sylfaen" w:hAnsi="Sylfaen" w:cs="Sylfaen"/>
              </w:rPr>
              <w:t>იურიდიული</w:t>
            </w:r>
            <w:r>
              <w:t xml:space="preserve"> </w:t>
            </w:r>
            <w:r>
              <w:rPr>
                <w:rFonts w:ascii="Sylfaen" w:hAnsi="Sylfaen" w:cs="Sylfaen"/>
              </w:rPr>
              <w:t>დაცვა</w:t>
            </w:r>
            <w:r>
              <w:t xml:space="preserve"> </w:t>
            </w:r>
            <w:r>
              <w:rPr>
                <w:rFonts w:ascii="Sylfaen" w:hAnsi="Sylfaen" w:cs="Sylfaen"/>
              </w:rPr>
              <w:t>სასამართლოში</w:t>
            </w:r>
            <w:r>
              <w:t xml:space="preserve">, </w:t>
            </w:r>
            <w:r>
              <w:rPr>
                <w:rFonts w:ascii="Sylfaen" w:hAnsi="Sylfaen" w:cs="Sylfaen"/>
              </w:rPr>
              <w:t>ადმინისტრაციული</w:t>
            </w:r>
            <w:r>
              <w:t xml:space="preserve"> </w:t>
            </w:r>
            <w:r>
              <w:rPr>
                <w:rFonts w:ascii="Sylfaen" w:hAnsi="Sylfaen" w:cs="Sylfaen"/>
              </w:rPr>
              <w:t>დავა</w:t>
            </w:r>
            <w:r>
              <w:t xml:space="preserve">, </w:t>
            </w:r>
            <w:r>
              <w:rPr>
                <w:rFonts w:ascii="Sylfaen" w:hAnsi="Sylfaen" w:cs="Sylfaen"/>
              </w:rPr>
              <w:t>დავების</w:t>
            </w:r>
            <w:r>
              <w:t xml:space="preserve"> </w:t>
            </w:r>
            <w:r>
              <w:rPr>
                <w:rFonts w:ascii="Sylfaen" w:hAnsi="Sylfaen" w:cs="Sylfaen"/>
              </w:rPr>
              <w:t>გადაწყვეტა</w:t>
            </w:r>
          </w:p>
        </w:tc>
      </w:tr>
      <w:tr w:rsidR="005C6FB7" w:rsidTr="005C6FB7">
        <w:trPr>
          <w:tblCellSpacing w:w="15" w:type="dxa"/>
        </w:trPr>
        <w:tc>
          <w:tcPr>
            <w:tcW w:w="0" w:type="auto"/>
            <w:vAlign w:val="center"/>
            <w:hideMark/>
          </w:tcPr>
          <w:p w:rsidR="005C6FB7" w:rsidRDefault="005C6FB7"/>
        </w:tc>
        <w:tc>
          <w:tcPr>
            <w:tcW w:w="0" w:type="auto"/>
            <w:vAlign w:val="center"/>
            <w:hideMark/>
          </w:tcPr>
          <w:p w:rsidR="005C6FB7" w:rsidRDefault="005C6FB7">
            <w:pPr>
              <w:rPr>
                <w:sz w:val="24"/>
                <w:szCs w:val="24"/>
              </w:rPr>
            </w:pPr>
            <w:r>
              <w:t>MetaDescription</w:t>
            </w:r>
          </w:p>
        </w:tc>
        <w:tc>
          <w:tcPr>
            <w:tcW w:w="0" w:type="auto"/>
            <w:vAlign w:val="center"/>
            <w:hideMark/>
          </w:tcPr>
          <w:p w:rsidR="005C6FB7" w:rsidRDefault="005C6FB7">
            <w:r>
              <w:t xml:space="preserve">Legal Sandbox Georgia </w:t>
            </w:r>
            <w:r>
              <w:rPr>
                <w:rFonts w:ascii="Sylfaen" w:hAnsi="Sylfaen" w:cs="Sylfaen"/>
              </w:rPr>
              <w:t>გთავაზობთ</w:t>
            </w:r>
            <w:r>
              <w:t xml:space="preserve"> </w:t>
            </w:r>
            <w:r>
              <w:rPr>
                <w:rFonts w:ascii="Sylfaen" w:hAnsi="Sylfaen" w:cs="Sylfaen"/>
              </w:rPr>
              <w:t>სტრატეგიულ</w:t>
            </w:r>
            <w:r>
              <w:t xml:space="preserve"> </w:t>
            </w:r>
            <w:r>
              <w:rPr>
                <w:rFonts w:ascii="Sylfaen" w:hAnsi="Sylfaen" w:cs="Sylfaen"/>
              </w:rPr>
              <w:t>იურიდიულ</w:t>
            </w:r>
            <w:r>
              <w:t xml:space="preserve"> </w:t>
            </w:r>
            <w:r>
              <w:rPr>
                <w:rFonts w:ascii="Sylfaen" w:hAnsi="Sylfaen" w:cs="Sylfaen"/>
              </w:rPr>
              <w:t>დაცვას</w:t>
            </w:r>
            <w:r>
              <w:t xml:space="preserve"> </w:t>
            </w:r>
            <w:r>
              <w:rPr>
                <w:rFonts w:ascii="Sylfaen" w:hAnsi="Sylfaen" w:cs="Sylfaen"/>
              </w:rPr>
              <w:t>სასამართლოში</w:t>
            </w:r>
            <w:r>
              <w:t xml:space="preserve">. </w:t>
            </w:r>
            <w:r>
              <w:rPr>
                <w:rFonts w:ascii="Sylfaen" w:hAnsi="Sylfaen" w:cs="Sylfaen"/>
              </w:rPr>
              <w:t>ჩვენ</w:t>
            </w:r>
            <w:r>
              <w:t xml:space="preserve"> </w:t>
            </w:r>
            <w:r>
              <w:rPr>
                <w:rFonts w:ascii="Sylfaen" w:hAnsi="Sylfaen" w:cs="Sylfaen"/>
              </w:rPr>
              <w:t>ვიცავთ</w:t>
            </w:r>
            <w:r>
              <w:t xml:space="preserve"> </w:t>
            </w:r>
            <w:r>
              <w:rPr>
                <w:rFonts w:ascii="Sylfaen" w:hAnsi="Sylfaen" w:cs="Sylfaen"/>
              </w:rPr>
              <w:t>თქვენს</w:t>
            </w:r>
            <w:r>
              <w:t xml:space="preserve"> </w:t>
            </w:r>
            <w:r>
              <w:rPr>
                <w:rFonts w:ascii="Sylfaen" w:hAnsi="Sylfaen" w:cs="Sylfaen"/>
              </w:rPr>
              <w:t>ინტერესებს</w:t>
            </w:r>
            <w:r>
              <w:t xml:space="preserve"> </w:t>
            </w:r>
            <w:r>
              <w:rPr>
                <w:rFonts w:ascii="Sylfaen" w:hAnsi="Sylfaen" w:cs="Sylfaen"/>
              </w:rPr>
              <w:t>კომპენსაციის</w:t>
            </w:r>
            <w:r>
              <w:t xml:space="preserve"> </w:t>
            </w:r>
            <w:r>
              <w:rPr>
                <w:rFonts w:ascii="Sylfaen" w:hAnsi="Sylfaen" w:cs="Sylfaen"/>
              </w:rPr>
              <w:t>მოთხოვნისა</w:t>
            </w:r>
            <w:r>
              <w:t xml:space="preserve"> </w:t>
            </w:r>
            <w:r>
              <w:rPr>
                <w:rFonts w:ascii="Sylfaen" w:hAnsi="Sylfaen" w:cs="Sylfaen"/>
              </w:rPr>
              <w:t>და</w:t>
            </w:r>
            <w:r>
              <w:t xml:space="preserve"> </w:t>
            </w:r>
            <w:r>
              <w:rPr>
                <w:rFonts w:ascii="Sylfaen" w:hAnsi="Sylfaen" w:cs="Sylfaen"/>
              </w:rPr>
              <w:t>მარეგულირებლის</w:t>
            </w:r>
            <w:r>
              <w:t xml:space="preserve"> </w:t>
            </w:r>
            <w:r>
              <w:rPr>
                <w:rFonts w:ascii="Sylfaen" w:hAnsi="Sylfaen" w:cs="Sylfaen"/>
              </w:rPr>
              <w:t>სანქციების</w:t>
            </w:r>
            <w:r>
              <w:t xml:space="preserve"> </w:t>
            </w:r>
            <w:r>
              <w:rPr>
                <w:rFonts w:ascii="Sylfaen" w:hAnsi="Sylfaen" w:cs="Sylfaen"/>
              </w:rPr>
              <w:t>გასაჩივრებისას</w:t>
            </w:r>
            <w:r>
              <w:t>.</w:t>
            </w:r>
          </w:p>
        </w:tc>
      </w:tr>
      <w:tr w:rsidR="005C6FB7" w:rsidTr="005C6FB7">
        <w:trPr>
          <w:tblCellSpacing w:w="15" w:type="dxa"/>
        </w:trPr>
        <w:tc>
          <w:tcPr>
            <w:tcW w:w="0" w:type="auto"/>
            <w:vAlign w:val="center"/>
            <w:hideMark/>
          </w:tcPr>
          <w:p w:rsidR="005C6FB7" w:rsidRDefault="005C6FB7"/>
        </w:tc>
        <w:tc>
          <w:tcPr>
            <w:tcW w:w="0" w:type="auto"/>
            <w:vAlign w:val="center"/>
            <w:hideMark/>
          </w:tcPr>
          <w:p w:rsidR="005C6FB7" w:rsidRDefault="005C6FB7">
            <w:pPr>
              <w:rPr>
                <w:sz w:val="24"/>
                <w:szCs w:val="24"/>
              </w:rPr>
            </w:pPr>
            <w:r>
              <w:t>OpenGraphTitle</w:t>
            </w:r>
          </w:p>
        </w:tc>
        <w:tc>
          <w:tcPr>
            <w:tcW w:w="0" w:type="auto"/>
            <w:vAlign w:val="center"/>
            <w:hideMark/>
          </w:tcPr>
          <w:p w:rsidR="005C6FB7" w:rsidRDefault="005C6FB7">
            <w:r>
              <w:rPr>
                <w:rFonts w:ascii="Sylfaen" w:hAnsi="Sylfaen" w:cs="Sylfaen"/>
              </w:rPr>
              <w:t>სასამართლო</w:t>
            </w:r>
            <w:r>
              <w:t xml:space="preserve"> </w:t>
            </w:r>
            <w:r>
              <w:rPr>
                <w:rFonts w:ascii="Sylfaen" w:hAnsi="Sylfaen" w:cs="Sylfaen"/>
              </w:rPr>
              <w:t>დავა</w:t>
            </w:r>
            <w:r>
              <w:t xml:space="preserve">? </w:t>
            </w:r>
            <w:r>
              <w:rPr>
                <w:rFonts w:ascii="Sylfaen" w:hAnsi="Sylfaen" w:cs="Sylfaen"/>
              </w:rPr>
              <w:t>თქვენი</w:t>
            </w:r>
            <w:r>
              <w:t xml:space="preserve"> </w:t>
            </w:r>
            <w:r>
              <w:rPr>
                <w:rFonts w:ascii="Sylfaen" w:hAnsi="Sylfaen" w:cs="Sylfaen"/>
              </w:rPr>
              <w:t>საბრძოლო</w:t>
            </w:r>
            <w:r>
              <w:t xml:space="preserve"> </w:t>
            </w:r>
            <w:r>
              <w:rPr>
                <w:rFonts w:ascii="Sylfaen" w:hAnsi="Sylfaen" w:cs="Sylfaen"/>
              </w:rPr>
              <w:t>სტრატეგია</w:t>
            </w:r>
            <w:r>
              <w:t xml:space="preserve"> </w:t>
            </w:r>
            <w:r>
              <w:rPr>
                <w:rFonts w:ascii="Sylfaen" w:hAnsi="Sylfaen" w:cs="Sylfaen"/>
              </w:rPr>
              <w:t>იწყება</w:t>
            </w:r>
            <w:r>
              <w:t xml:space="preserve"> </w:t>
            </w:r>
            <w:r>
              <w:rPr>
                <w:rFonts w:ascii="Sylfaen" w:hAnsi="Sylfaen" w:cs="Sylfaen"/>
              </w:rPr>
              <w:t>აქ</w:t>
            </w:r>
          </w:p>
        </w:tc>
      </w:tr>
      <w:tr w:rsidR="005C6FB7" w:rsidTr="005C6FB7">
        <w:trPr>
          <w:tblCellSpacing w:w="15" w:type="dxa"/>
        </w:trPr>
        <w:tc>
          <w:tcPr>
            <w:tcW w:w="0" w:type="auto"/>
            <w:vAlign w:val="center"/>
            <w:hideMark/>
          </w:tcPr>
          <w:p w:rsidR="005C6FB7" w:rsidRDefault="005C6FB7"/>
        </w:tc>
        <w:tc>
          <w:tcPr>
            <w:tcW w:w="0" w:type="auto"/>
            <w:vAlign w:val="center"/>
            <w:hideMark/>
          </w:tcPr>
          <w:p w:rsidR="005C6FB7" w:rsidRDefault="005C6FB7">
            <w:pPr>
              <w:rPr>
                <w:sz w:val="24"/>
                <w:szCs w:val="24"/>
              </w:rPr>
            </w:pPr>
            <w:r>
              <w:t>OpenGraphDescription</w:t>
            </w:r>
          </w:p>
        </w:tc>
        <w:tc>
          <w:tcPr>
            <w:tcW w:w="0" w:type="auto"/>
            <w:vAlign w:val="center"/>
            <w:hideMark/>
          </w:tcPr>
          <w:p w:rsidR="005C6FB7" w:rsidRDefault="005C6FB7">
            <w:r>
              <w:rPr>
                <w:rFonts w:ascii="Sylfaen" w:hAnsi="Sylfaen" w:cs="Sylfaen"/>
              </w:rPr>
              <w:t>როდესაც</w:t>
            </w:r>
            <w:r>
              <w:t xml:space="preserve"> </w:t>
            </w:r>
            <w:r>
              <w:rPr>
                <w:rFonts w:ascii="Sylfaen" w:hAnsi="Sylfaen" w:cs="Sylfaen"/>
              </w:rPr>
              <w:t>საქმე</w:t>
            </w:r>
            <w:r>
              <w:t xml:space="preserve"> </w:t>
            </w:r>
            <w:r>
              <w:rPr>
                <w:rFonts w:ascii="Sylfaen" w:hAnsi="Sylfaen" w:cs="Sylfaen"/>
              </w:rPr>
              <w:t>სასამართლომდე</w:t>
            </w:r>
            <w:r>
              <w:t xml:space="preserve"> </w:t>
            </w:r>
            <w:r>
              <w:rPr>
                <w:rFonts w:ascii="Sylfaen" w:hAnsi="Sylfaen" w:cs="Sylfaen"/>
              </w:rPr>
              <w:t>მიდის</w:t>
            </w:r>
            <w:r>
              <w:t xml:space="preserve">, </w:t>
            </w:r>
            <w:r>
              <w:rPr>
                <w:rFonts w:ascii="Sylfaen" w:hAnsi="Sylfaen" w:cs="Sylfaen"/>
              </w:rPr>
              <w:t>კომპრომისი</w:t>
            </w:r>
            <w:r>
              <w:t xml:space="preserve"> </w:t>
            </w:r>
            <w:r>
              <w:rPr>
                <w:rFonts w:ascii="Sylfaen" w:hAnsi="Sylfaen" w:cs="Sylfaen"/>
              </w:rPr>
              <w:t>აღარ</w:t>
            </w:r>
            <w:r>
              <w:t xml:space="preserve"> </w:t>
            </w:r>
            <w:r>
              <w:rPr>
                <w:rFonts w:ascii="Sylfaen" w:hAnsi="Sylfaen" w:cs="Sylfaen"/>
              </w:rPr>
              <w:t>არსებობს</w:t>
            </w:r>
            <w:r>
              <w:t xml:space="preserve">. </w:t>
            </w:r>
            <w:r>
              <w:rPr>
                <w:rFonts w:ascii="Sylfaen" w:hAnsi="Sylfaen" w:cs="Sylfaen"/>
              </w:rPr>
              <w:t>ჩვენი</w:t>
            </w:r>
            <w:r>
              <w:t xml:space="preserve"> </w:t>
            </w:r>
            <w:r>
              <w:rPr>
                <w:rFonts w:ascii="Sylfaen" w:hAnsi="Sylfaen" w:cs="Sylfaen"/>
              </w:rPr>
              <w:t>იურისტები</w:t>
            </w:r>
            <w:r>
              <w:t xml:space="preserve"> </w:t>
            </w:r>
            <w:r>
              <w:rPr>
                <w:rFonts w:ascii="Sylfaen" w:hAnsi="Sylfaen" w:cs="Sylfaen"/>
              </w:rPr>
              <w:t>თბილისში</w:t>
            </w:r>
            <w:r>
              <w:t xml:space="preserve"> </w:t>
            </w:r>
            <w:r>
              <w:rPr>
                <w:rFonts w:ascii="Sylfaen" w:hAnsi="Sylfaen" w:cs="Sylfaen"/>
              </w:rPr>
              <w:t>იბრძვიან</w:t>
            </w:r>
            <w:r>
              <w:t xml:space="preserve"> </w:t>
            </w:r>
            <w:r>
              <w:rPr>
                <w:rFonts w:ascii="Sylfaen" w:hAnsi="Sylfaen" w:cs="Sylfaen"/>
              </w:rPr>
              <w:t>თქვენი</w:t>
            </w:r>
            <w:r>
              <w:t xml:space="preserve"> </w:t>
            </w:r>
            <w:r>
              <w:rPr>
                <w:rFonts w:ascii="Sylfaen" w:hAnsi="Sylfaen" w:cs="Sylfaen"/>
              </w:rPr>
              <w:t>ბიზნესის</w:t>
            </w:r>
            <w:r>
              <w:t xml:space="preserve">, </w:t>
            </w:r>
            <w:r>
              <w:rPr>
                <w:rFonts w:ascii="Sylfaen" w:hAnsi="Sylfaen" w:cs="Sylfaen"/>
              </w:rPr>
              <w:t>რეპუტაციისა</w:t>
            </w:r>
            <w:r>
              <w:t xml:space="preserve"> </w:t>
            </w:r>
            <w:r>
              <w:rPr>
                <w:rFonts w:ascii="Sylfaen" w:hAnsi="Sylfaen" w:cs="Sylfaen"/>
              </w:rPr>
              <w:t>და</w:t>
            </w:r>
            <w:r>
              <w:t xml:space="preserve"> </w:t>
            </w:r>
            <w:r>
              <w:rPr>
                <w:rFonts w:ascii="Sylfaen" w:hAnsi="Sylfaen" w:cs="Sylfaen"/>
              </w:rPr>
              <w:t>ფინანსური</w:t>
            </w:r>
            <w:r>
              <w:t xml:space="preserve"> </w:t>
            </w:r>
            <w:r>
              <w:rPr>
                <w:rFonts w:ascii="Sylfaen" w:hAnsi="Sylfaen" w:cs="Sylfaen"/>
              </w:rPr>
              <w:t>სტაბილურობის</w:t>
            </w:r>
            <w:r>
              <w:t xml:space="preserve"> </w:t>
            </w:r>
            <w:r>
              <w:rPr>
                <w:rFonts w:ascii="Sylfaen" w:hAnsi="Sylfaen" w:cs="Sylfaen"/>
              </w:rPr>
              <w:t>დასაცავად</w:t>
            </w:r>
            <w:r>
              <w:t>.</w:t>
            </w:r>
          </w:p>
        </w:tc>
      </w:tr>
      <w:tr w:rsidR="005C6FB7" w:rsidTr="005C6FB7">
        <w:trPr>
          <w:tblCellSpacing w:w="15" w:type="dxa"/>
        </w:trPr>
        <w:tc>
          <w:tcPr>
            <w:tcW w:w="0" w:type="auto"/>
            <w:vAlign w:val="center"/>
            <w:hideMark/>
          </w:tcPr>
          <w:p w:rsidR="005C6FB7" w:rsidRDefault="005C6FB7">
            <w:r>
              <w:rPr>
                <w:b/>
                <w:bCs/>
              </w:rPr>
              <w:lastRenderedPageBreak/>
              <w:t>English</w:t>
            </w:r>
          </w:p>
        </w:tc>
        <w:tc>
          <w:tcPr>
            <w:tcW w:w="0" w:type="auto"/>
            <w:vAlign w:val="center"/>
            <w:hideMark/>
          </w:tcPr>
          <w:p w:rsidR="005C6FB7" w:rsidRDefault="005C6FB7">
            <w:r>
              <w:t>MetaKeywords</w:t>
            </w:r>
          </w:p>
        </w:tc>
        <w:tc>
          <w:tcPr>
            <w:tcW w:w="0" w:type="auto"/>
            <w:vAlign w:val="center"/>
            <w:hideMark/>
          </w:tcPr>
          <w:p w:rsidR="005C6FB7" w:rsidRDefault="005C6FB7">
            <w:r>
              <w:t>data privacy litigation Georgia, appeal regulatory fine, data breach compensation claim, litigation defense Tbilisi, dispute resolution lawyer, courtroom representation, administrative appeals</w:t>
            </w:r>
          </w:p>
        </w:tc>
      </w:tr>
      <w:tr w:rsidR="005C6FB7" w:rsidTr="005C6FB7">
        <w:trPr>
          <w:tblCellSpacing w:w="15" w:type="dxa"/>
        </w:trPr>
        <w:tc>
          <w:tcPr>
            <w:tcW w:w="0" w:type="auto"/>
            <w:vAlign w:val="center"/>
            <w:hideMark/>
          </w:tcPr>
          <w:p w:rsidR="005C6FB7" w:rsidRDefault="005C6FB7"/>
        </w:tc>
        <w:tc>
          <w:tcPr>
            <w:tcW w:w="0" w:type="auto"/>
            <w:vAlign w:val="center"/>
            <w:hideMark/>
          </w:tcPr>
          <w:p w:rsidR="005C6FB7" w:rsidRDefault="005C6FB7">
            <w:pPr>
              <w:rPr>
                <w:sz w:val="24"/>
                <w:szCs w:val="24"/>
              </w:rPr>
            </w:pPr>
            <w:r>
              <w:t>MetaDescription</w:t>
            </w:r>
          </w:p>
        </w:tc>
        <w:tc>
          <w:tcPr>
            <w:tcW w:w="0" w:type="auto"/>
            <w:vAlign w:val="center"/>
            <w:hideMark/>
          </w:tcPr>
          <w:p w:rsidR="005C6FB7" w:rsidRDefault="005C6FB7">
            <w:r>
              <w:t>Legal Sandbox Georgia provides strategic litigation defense in data privacy cases. We defend against compensation claims and appeal regulatory fines to protect your business and reputation.</w:t>
            </w:r>
          </w:p>
        </w:tc>
      </w:tr>
      <w:tr w:rsidR="005C6FB7" w:rsidTr="005C6FB7">
        <w:trPr>
          <w:tblCellSpacing w:w="15" w:type="dxa"/>
        </w:trPr>
        <w:tc>
          <w:tcPr>
            <w:tcW w:w="0" w:type="auto"/>
            <w:vAlign w:val="center"/>
            <w:hideMark/>
          </w:tcPr>
          <w:p w:rsidR="005C6FB7" w:rsidRDefault="005C6FB7"/>
        </w:tc>
        <w:tc>
          <w:tcPr>
            <w:tcW w:w="0" w:type="auto"/>
            <w:vAlign w:val="center"/>
            <w:hideMark/>
          </w:tcPr>
          <w:p w:rsidR="005C6FB7" w:rsidRDefault="005C6FB7">
            <w:pPr>
              <w:rPr>
                <w:sz w:val="24"/>
                <w:szCs w:val="24"/>
              </w:rPr>
            </w:pPr>
            <w:r>
              <w:t>OpenGraphTitle</w:t>
            </w:r>
          </w:p>
        </w:tc>
        <w:tc>
          <w:tcPr>
            <w:tcW w:w="0" w:type="auto"/>
            <w:vAlign w:val="center"/>
            <w:hideMark/>
          </w:tcPr>
          <w:p w:rsidR="005C6FB7" w:rsidRDefault="005C6FB7">
            <w:r>
              <w:t>Facing Litigation? Your Defense Starts Here</w:t>
            </w:r>
          </w:p>
        </w:tc>
      </w:tr>
      <w:tr w:rsidR="005C6FB7" w:rsidTr="005C6FB7">
        <w:trPr>
          <w:tblCellSpacing w:w="15" w:type="dxa"/>
        </w:trPr>
        <w:tc>
          <w:tcPr>
            <w:tcW w:w="0" w:type="auto"/>
            <w:vAlign w:val="center"/>
            <w:hideMark/>
          </w:tcPr>
          <w:p w:rsidR="005C6FB7" w:rsidRDefault="005C6FB7"/>
        </w:tc>
        <w:tc>
          <w:tcPr>
            <w:tcW w:w="0" w:type="auto"/>
            <w:vAlign w:val="center"/>
            <w:hideMark/>
          </w:tcPr>
          <w:p w:rsidR="005C6FB7" w:rsidRDefault="005C6FB7">
            <w:pPr>
              <w:rPr>
                <w:sz w:val="24"/>
                <w:szCs w:val="24"/>
              </w:rPr>
            </w:pPr>
            <w:r>
              <w:t>OpenGraphDescription</w:t>
            </w:r>
          </w:p>
        </w:tc>
        <w:tc>
          <w:tcPr>
            <w:tcW w:w="0" w:type="auto"/>
            <w:vAlign w:val="center"/>
            <w:hideMark/>
          </w:tcPr>
          <w:p w:rsidR="005C6FB7" w:rsidRDefault="005C6FB7">
            <w:r>
              <w:t>When a dispute goes to court, compromise is over. Our litigators in Tbilisi fight to protect your business, your reputation, and your financial stability.</w:t>
            </w:r>
          </w:p>
        </w:tc>
      </w:tr>
      <w:tr w:rsidR="005C6FB7" w:rsidRPr="005C6FB7" w:rsidTr="005C6FB7">
        <w:trPr>
          <w:tblCellSpacing w:w="15" w:type="dxa"/>
        </w:trPr>
        <w:tc>
          <w:tcPr>
            <w:tcW w:w="0" w:type="auto"/>
            <w:vAlign w:val="center"/>
            <w:hideMark/>
          </w:tcPr>
          <w:p w:rsidR="005C6FB7" w:rsidRDefault="005C6FB7">
            <w:r>
              <w:rPr>
                <w:b/>
                <w:bCs/>
              </w:rPr>
              <w:t>Russian (Русский)</w:t>
            </w:r>
          </w:p>
        </w:tc>
        <w:tc>
          <w:tcPr>
            <w:tcW w:w="0" w:type="auto"/>
            <w:vAlign w:val="center"/>
            <w:hideMark/>
          </w:tcPr>
          <w:p w:rsidR="005C6FB7" w:rsidRDefault="005C6FB7">
            <w:r>
              <w:t>MetaKeywords</w:t>
            </w:r>
          </w:p>
        </w:tc>
        <w:tc>
          <w:tcPr>
            <w:tcW w:w="0" w:type="auto"/>
            <w:vAlign w:val="center"/>
            <w:hideMark/>
          </w:tcPr>
          <w:p w:rsidR="005C6FB7" w:rsidRPr="005C6FB7" w:rsidRDefault="005C6FB7">
            <w:pPr>
              <w:rPr>
                <w:lang w:val="ru-RU"/>
              </w:rPr>
            </w:pPr>
            <w:r w:rsidRPr="005C6FB7">
              <w:rPr>
                <w:lang w:val="ru-RU"/>
              </w:rPr>
              <w:t>судебные споры по защите данных, обжалование штрафа регулятора, иск о компенсации за утечку данных, судебное представительство Тбилиси, разрешение споров, защита в суде, административный спор</w:t>
            </w:r>
          </w:p>
        </w:tc>
      </w:tr>
      <w:tr w:rsidR="005C6FB7" w:rsidRPr="005C6FB7" w:rsidTr="005C6FB7">
        <w:trPr>
          <w:tblCellSpacing w:w="15" w:type="dxa"/>
        </w:trPr>
        <w:tc>
          <w:tcPr>
            <w:tcW w:w="0" w:type="auto"/>
            <w:vAlign w:val="center"/>
            <w:hideMark/>
          </w:tcPr>
          <w:p w:rsidR="005C6FB7" w:rsidRPr="005C6FB7" w:rsidRDefault="005C6FB7">
            <w:pPr>
              <w:rPr>
                <w:lang w:val="ru-RU"/>
              </w:rPr>
            </w:pPr>
          </w:p>
        </w:tc>
        <w:tc>
          <w:tcPr>
            <w:tcW w:w="0" w:type="auto"/>
            <w:vAlign w:val="center"/>
            <w:hideMark/>
          </w:tcPr>
          <w:p w:rsidR="005C6FB7" w:rsidRDefault="005C6FB7">
            <w:pPr>
              <w:rPr>
                <w:sz w:val="24"/>
                <w:szCs w:val="24"/>
              </w:rPr>
            </w:pPr>
            <w:r>
              <w:t>MetaDescription</w:t>
            </w:r>
          </w:p>
        </w:tc>
        <w:tc>
          <w:tcPr>
            <w:tcW w:w="0" w:type="auto"/>
            <w:vAlign w:val="center"/>
            <w:hideMark/>
          </w:tcPr>
          <w:p w:rsidR="005C6FB7" w:rsidRPr="005C6FB7" w:rsidRDefault="005C6FB7">
            <w:pPr>
              <w:rPr>
                <w:lang w:val="ru-RU"/>
              </w:rPr>
            </w:pPr>
            <w:r>
              <w:t>Legal</w:t>
            </w:r>
            <w:r w:rsidRPr="005C6FB7">
              <w:rPr>
                <w:lang w:val="ru-RU"/>
              </w:rPr>
              <w:t xml:space="preserve"> </w:t>
            </w:r>
            <w:r>
              <w:t>Sandbox</w:t>
            </w:r>
            <w:r w:rsidRPr="005C6FB7">
              <w:rPr>
                <w:lang w:val="ru-RU"/>
              </w:rPr>
              <w:t xml:space="preserve"> </w:t>
            </w:r>
            <w:r>
              <w:t>Georgia</w:t>
            </w:r>
            <w:r w:rsidRPr="005C6FB7">
              <w:rPr>
                <w:lang w:val="ru-RU"/>
              </w:rPr>
              <w:t xml:space="preserve"> предлагает стратегическую судебную защиту по делам о защите данных. Мы защищаем от исков о компенсации и обжалуем штрафы регуляторов для защиты вашего бизнеса.</w:t>
            </w:r>
          </w:p>
        </w:tc>
      </w:tr>
      <w:tr w:rsidR="005C6FB7" w:rsidRPr="005C6FB7" w:rsidTr="005C6FB7">
        <w:trPr>
          <w:tblCellSpacing w:w="15" w:type="dxa"/>
        </w:trPr>
        <w:tc>
          <w:tcPr>
            <w:tcW w:w="0" w:type="auto"/>
            <w:vAlign w:val="center"/>
            <w:hideMark/>
          </w:tcPr>
          <w:p w:rsidR="005C6FB7" w:rsidRPr="005C6FB7" w:rsidRDefault="005C6FB7">
            <w:pPr>
              <w:rPr>
                <w:lang w:val="ru-RU"/>
              </w:rPr>
            </w:pPr>
          </w:p>
        </w:tc>
        <w:tc>
          <w:tcPr>
            <w:tcW w:w="0" w:type="auto"/>
            <w:vAlign w:val="center"/>
            <w:hideMark/>
          </w:tcPr>
          <w:p w:rsidR="005C6FB7" w:rsidRDefault="005C6FB7">
            <w:pPr>
              <w:rPr>
                <w:sz w:val="24"/>
                <w:szCs w:val="24"/>
              </w:rPr>
            </w:pPr>
            <w:r>
              <w:t>OpenGraphTitle</w:t>
            </w:r>
          </w:p>
        </w:tc>
        <w:tc>
          <w:tcPr>
            <w:tcW w:w="0" w:type="auto"/>
            <w:vAlign w:val="center"/>
            <w:hideMark/>
          </w:tcPr>
          <w:p w:rsidR="005C6FB7" w:rsidRPr="005C6FB7" w:rsidRDefault="005C6FB7">
            <w:pPr>
              <w:rPr>
                <w:lang w:val="ru-RU"/>
              </w:rPr>
            </w:pPr>
            <w:r w:rsidRPr="005C6FB7">
              <w:rPr>
                <w:lang w:val="ru-RU"/>
              </w:rPr>
              <w:t>Судебный спор? Ваша стратегия защиты начинается здесь</w:t>
            </w:r>
          </w:p>
        </w:tc>
      </w:tr>
      <w:tr w:rsidR="005C6FB7" w:rsidRPr="005C6FB7" w:rsidTr="005C6FB7">
        <w:trPr>
          <w:tblCellSpacing w:w="15" w:type="dxa"/>
        </w:trPr>
        <w:tc>
          <w:tcPr>
            <w:tcW w:w="0" w:type="auto"/>
            <w:vAlign w:val="center"/>
            <w:hideMark/>
          </w:tcPr>
          <w:p w:rsidR="005C6FB7" w:rsidRPr="005C6FB7" w:rsidRDefault="005C6FB7">
            <w:pPr>
              <w:rPr>
                <w:lang w:val="ru-RU"/>
              </w:rPr>
            </w:pPr>
          </w:p>
        </w:tc>
        <w:tc>
          <w:tcPr>
            <w:tcW w:w="0" w:type="auto"/>
            <w:vAlign w:val="center"/>
            <w:hideMark/>
          </w:tcPr>
          <w:p w:rsidR="005C6FB7" w:rsidRDefault="005C6FB7">
            <w:pPr>
              <w:rPr>
                <w:sz w:val="24"/>
                <w:szCs w:val="24"/>
              </w:rPr>
            </w:pPr>
            <w:r>
              <w:t>OpenGraphDescription</w:t>
            </w:r>
          </w:p>
        </w:tc>
        <w:tc>
          <w:tcPr>
            <w:tcW w:w="0" w:type="auto"/>
            <w:vAlign w:val="center"/>
            <w:hideMark/>
          </w:tcPr>
          <w:p w:rsidR="005C6FB7" w:rsidRPr="005C6FB7" w:rsidRDefault="005C6FB7">
            <w:pPr>
              <w:rPr>
                <w:lang w:val="ru-RU"/>
              </w:rPr>
            </w:pPr>
            <w:r w:rsidRPr="005C6FB7">
              <w:rPr>
                <w:lang w:val="ru-RU"/>
              </w:rPr>
              <w:t>Когда дело доходит до суда, компромиссов больше нет. Наши юристы в Тбилиси борются за защиту вашего бизнеса, репутации и финансовой стабильности.</w:t>
            </w:r>
          </w:p>
        </w:tc>
      </w:tr>
    </w:tbl>
    <w:p w:rsidR="005C6FB7" w:rsidRPr="00CC4397" w:rsidRDefault="005C6FB7" w:rsidP="00CC4397">
      <w:pPr>
        <w:jc w:val="both"/>
        <w:rPr>
          <w:sz w:val="20"/>
          <w:lang w:val="ru-RU"/>
        </w:rPr>
      </w:pPr>
      <w:bookmarkStart w:id="0" w:name="_GoBack"/>
      <w:bookmarkEnd w:id="0"/>
    </w:p>
    <w:sectPr w:rsidR="005C6FB7" w:rsidRPr="00CC4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42D"/>
    <w:rsid w:val="003A557C"/>
    <w:rsid w:val="005C6FB7"/>
    <w:rsid w:val="00601F51"/>
    <w:rsid w:val="00B4242D"/>
    <w:rsid w:val="00CC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32215"/>
  <w15:chartTrackingRefBased/>
  <w15:docId w15:val="{9BCD8417-C6D2-4E42-8AAD-510006F7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C43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C6F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4397"/>
    <w:rPr>
      <w:rFonts w:ascii="Times New Roman" w:eastAsia="Times New Roman" w:hAnsi="Times New Roman" w:cs="Times New Roman"/>
      <w:b/>
      <w:bCs/>
      <w:sz w:val="27"/>
      <w:szCs w:val="27"/>
    </w:rPr>
  </w:style>
  <w:style w:type="paragraph" w:customStyle="1" w:styleId="ng-star-inserted">
    <w:name w:val="ng-star-inserted"/>
    <w:basedOn w:val="Normal"/>
    <w:rsid w:val="00CC43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CC4397"/>
  </w:style>
  <w:style w:type="character" w:customStyle="1" w:styleId="Heading4Char">
    <w:name w:val="Heading 4 Char"/>
    <w:basedOn w:val="DefaultParagraphFont"/>
    <w:link w:val="Heading4"/>
    <w:uiPriority w:val="9"/>
    <w:semiHidden/>
    <w:rsid w:val="005C6FB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917584">
      <w:bodyDiv w:val="1"/>
      <w:marLeft w:val="0"/>
      <w:marRight w:val="0"/>
      <w:marTop w:val="0"/>
      <w:marBottom w:val="0"/>
      <w:divBdr>
        <w:top w:val="none" w:sz="0" w:space="0" w:color="auto"/>
        <w:left w:val="none" w:sz="0" w:space="0" w:color="auto"/>
        <w:bottom w:val="none" w:sz="0" w:space="0" w:color="auto"/>
        <w:right w:val="none" w:sz="0" w:space="0" w:color="auto"/>
      </w:divBdr>
      <w:divsChild>
        <w:div w:id="1604531142">
          <w:marLeft w:val="0"/>
          <w:marRight w:val="0"/>
          <w:marTop w:val="0"/>
          <w:marBottom w:val="0"/>
          <w:divBdr>
            <w:top w:val="none" w:sz="0" w:space="0" w:color="auto"/>
            <w:left w:val="none" w:sz="0" w:space="0" w:color="auto"/>
            <w:bottom w:val="none" w:sz="0" w:space="0" w:color="auto"/>
            <w:right w:val="none" w:sz="0" w:space="0" w:color="auto"/>
          </w:divBdr>
        </w:div>
      </w:divsChild>
    </w:div>
    <w:div w:id="181405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2064</Words>
  <Characters>11769</Characters>
  <Application>Microsoft Office Word</Application>
  <DocSecurity>0</DocSecurity>
  <Lines>98</Lines>
  <Paragraphs>27</Paragraphs>
  <ScaleCrop>false</ScaleCrop>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2025-07-14T07:55:00Z</dcterms:created>
  <dcterms:modified xsi:type="dcterms:W3CDTF">2025-08-13T07:07:00Z</dcterms:modified>
</cp:coreProperties>
</file>