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FA4" w:rsidRPr="00A45FA4" w:rsidRDefault="00A45FA4" w:rsidP="00A45FA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45FA4">
        <w:rPr>
          <w:rFonts w:ascii="Times New Roman" w:eastAsia="Times New Roman" w:hAnsi="Times New Roman" w:cs="Times New Roman"/>
          <w:b/>
          <w:bCs/>
          <w:sz w:val="24"/>
          <w:szCs w:val="27"/>
        </w:rPr>
        <w:t>Georgian</w:t>
      </w:r>
    </w:p>
    <w:p w:rsidR="00A45FA4" w:rsidRPr="00A45FA4" w:rsidRDefault="00A45FA4" w:rsidP="00A45FA4">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45FA4">
        <w:rPr>
          <w:rFonts w:ascii="Sylfaen" w:eastAsia="Times New Roman" w:hAnsi="Sylfaen" w:cs="Sylfaen"/>
          <w:b/>
          <w:bCs/>
          <w:szCs w:val="24"/>
        </w:rPr>
        <w:t>ქონებისა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და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აქტივების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მართვის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ხელშეკრულებები</w:t>
      </w:r>
      <w:r w:rsidRPr="00A45FA4">
        <w:rPr>
          <w:rFonts w:ascii="Times New Roman" w:eastAsia="Times New Roman" w:hAnsi="Times New Roman" w:cs="Times New Roman"/>
          <w:b/>
          <w:bCs/>
          <w:szCs w:val="24"/>
        </w:rPr>
        <w:t>:</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კომერციული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საცხოვრებელი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უძრავი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ქონების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პორტფელების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პროფესიონალური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მართვის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შესახებ</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შემუშავება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მათზე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მოლაპარაკებების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წარმოება</w:t>
      </w:r>
      <w:r w:rsidRPr="00A45FA4">
        <w:rPr>
          <w:rFonts w:ascii="Times New Roman" w:eastAsia="Times New Roman" w:hAnsi="Times New Roman" w:cs="Times New Roman"/>
          <w:szCs w:val="24"/>
        </w:rPr>
        <w:t>.</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rPr>
      </w:pPr>
      <w:r w:rsidRPr="00A45FA4">
        <w:rPr>
          <w:rFonts w:ascii="Sylfaen" w:eastAsia="Times New Roman" w:hAnsi="Sylfaen" w:cs="Sylfaen"/>
          <w:szCs w:val="24"/>
        </w:rPr>
        <w:t>უძრავი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ქონების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პორტფელის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ფლობა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ერთია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მისი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ღირებულების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შენარჩუნება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ზრდა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კი</w:t>
      </w:r>
      <w:r w:rsidRPr="00A45FA4">
        <w:rPr>
          <w:rFonts w:ascii="Times New Roman" w:eastAsia="Times New Roman" w:hAnsi="Times New Roman" w:cs="Times New Roman"/>
          <w:szCs w:val="24"/>
        </w:rPr>
        <w:t xml:space="preserve"> — </w:t>
      </w:r>
      <w:r w:rsidRPr="00A45FA4">
        <w:rPr>
          <w:rFonts w:ascii="Sylfaen" w:eastAsia="Times New Roman" w:hAnsi="Sylfaen" w:cs="Sylfaen"/>
          <w:szCs w:val="24"/>
        </w:rPr>
        <w:t>სულ</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სხვა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თქვენი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აქტივის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მომგებიანობა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პირდაპირ</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დამოკიდებულია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მართვაზე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პროფესიონალი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მმართველისთვის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თქვენი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ქონების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მინდობა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უბრალოდ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ამოცანების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დელეგირება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არამედ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ფიდუციური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პასუხისმგებლობის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გადაცემა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ამ</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ურთიერთობის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საფუძველი</w:t>
      </w:r>
      <w:r w:rsidRPr="00A45FA4">
        <w:rPr>
          <w:rFonts w:ascii="Times New Roman" w:eastAsia="Times New Roman" w:hAnsi="Times New Roman" w:cs="Times New Roman"/>
          <w:szCs w:val="24"/>
        </w:rPr>
        <w:t xml:space="preserve"> — </w:t>
      </w:r>
      <w:r w:rsidRPr="00A45FA4">
        <w:rPr>
          <w:rFonts w:ascii="Sylfaen" w:eastAsia="Times New Roman" w:hAnsi="Sylfaen" w:cs="Sylfaen"/>
          <w:szCs w:val="24"/>
        </w:rPr>
        <w:t>მართვის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ხელშეკრულება</w:t>
      </w:r>
      <w:r w:rsidRPr="00A45FA4">
        <w:rPr>
          <w:rFonts w:ascii="Times New Roman" w:eastAsia="Times New Roman" w:hAnsi="Times New Roman" w:cs="Times New Roman"/>
          <w:szCs w:val="24"/>
        </w:rPr>
        <w:t xml:space="preserve"> — </w:t>
      </w:r>
      <w:r w:rsidRPr="00A45FA4">
        <w:rPr>
          <w:rFonts w:ascii="Sylfaen" w:eastAsia="Times New Roman" w:hAnsi="Sylfaen" w:cs="Sylfaen"/>
          <w:szCs w:val="24"/>
        </w:rPr>
        <w:t>არის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თქვენი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ინვესტიციის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კონსტიტუცია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ბუნდოვანი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არასრულყოფილი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კარიბჭე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ფინანსური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ქაოსისთვის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იწვევს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ინტერესთა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კონფლიქტს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სახსრების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არასათანადო</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მართვას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ქონების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გაუფასურებას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გაუთავებელ</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დავებს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მესაკუთრესა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მმართველს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შორის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თქვენი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პასიური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შემოსავლის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წყარო</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ერთ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ღამეში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შეიძლება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აქტიურ</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კოშმარად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იქცეს</w:t>
      </w:r>
      <w:r w:rsidRPr="00A45FA4">
        <w:rPr>
          <w:rFonts w:ascii="Times New Roman" w:eastAsia="Times New Roman" w:hAnsi="Times New Roman" w:cs="Times New Roman"/>
          <w:szCs w:val="24"/>
        </w:rPr>
        <w:t xml:space="preserve">. </w:t>
      </w:r>
      <w:r w:rsidRPr="00A45FA4">
        <w:rPr>
          <w:rFonts w:ascii="Times New Roman" w:eastAsia="Times New Roman" w:hAnsi="Times New Roman" w:cs="Times New Roman"/>
          <w:b/>
          <w:bCs/>
          <w:szCs w:val="24"/>
        </w:rPr>
        <w:t>Legal Sandbox</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ქმნის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უბრალოდ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არამედ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ნდობისა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ანგარიშვალდებულების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მყარ</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სამართლებრივ</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ჩარჩოს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რომელიც</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იცავს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მესაკუთრის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კაპიტალს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მმართველს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ანიჭებს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მოქმედების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სიცხადეს</w:t>
      </w:r>
      <w:r w:rsidRPr="00A45FA4">
        <w:rPr>
          <w:rFonts w:ascii="Times New Roman" w:eastAsia="Times New Roman" w:hAnsi="Times New Roman" w:cs="Times New Roman"/>
          <w:szCs w:val="24"/>
        </w:rPr>
        <w:t>.</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rPr>
      </w:pPr>
      <w:r w:rsidRPr="00A45FA4">
        <w:rPr>
          <w:rFonts w:ascii="Sylfaen" w:eastAsia="Times New Roman" w:hAnsi="Sylfaen" w:cs="Sylfaen"/>
          <w:szCs w:val="24"/>
        </w:rPr>
        <w:t>ჩვენ</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ვამუშავებთ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დეტალურ</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სტრატეგიულ</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რომლებიც</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გამორიცხავს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გაურკვევლობას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აყალიბებს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ნათელ</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წესებს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ჩვენი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პროცესი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მოიცავს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სამ</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ძირითად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ასპექტს</w:t>
      </w:r>
      <w:r w:rsidRPr="00A45FA4">
        <w:rPr>
          <w:rFonts w:ascii="Times New Roman" w:eastAsia="Times New Roman" w:hAnsi="Times New Roman" w:cs="Times New Roman"/>
          <w:szCs w:val="24"/>
        </w:rPr>
        <w:t xml:space="preserve">: </w:t>
      </w:r>
      <w:r w:rsidRPr="00A45FA4">
        <w:rPr>
          <w:rFonts w:ascii="Times New Roman" w:eastAsia="Times New Roman" w:hAnsi="Times New Roman" w:cs="Times New Roman"/>
          <w:b/>
          <w:bCs/>
          <w:szCs w:val="24"/>
        </w:rPr>
        <w:t xml:space="preserve">1. </w:t>
      </w:r>
      <w:r w:rsidRPr="00A45FA4">
        <w:rPr>
          <w:rFonts w:ascii="Sylfaen" w:eastAsia="Times New Roman" w:hAnsi="Sylfaen" w:cs="Sylfaen"/>
          <w:b/>
          <w:bCs/>
          <w:szCs w:val="24"/>
        </w:rPr>
        <w:t>უფლებამოსილებისა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და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პასუხისმგებლობების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ზუსტი</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განსაზღვრა</w:t>
      </w:r>
      <w:r w:rsidRPr="00A45FA4">
        <w:rPr>
          <w:rFonts w:ascii="Times New Roman" w:eastAsia="Times New Roman" w:hAnsi="Times New Roman" w:cs="Times New Roman"/>
          <w:b/>
          <w:bCs/>
          <w:szCs w:val="24"/>
        </w:rPr>
        <w:t>:</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ჩვენ</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ვამუშავებთ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დეტალურ</w:t>
      </w:r>
      <w:r w:rsidRPr="00A45FA4">
        <w:rPr>
          <w:rFonts w:ascii="Times New Roman" w:eastAsia="Times New Roman" w:hAnsi="Times New Roman" w:cs="Times New Roman"/>
          <w:szCs w:val="24"/>
        </w:rPr>
        <w:t xml:space="preserve"> </w:t>
      </w:r>
      <w:r w:rsidRPr="00A45FA4">
        <w:rPr>
          <w:rFonts w:ascii="Sylfaen" w:eastAsia="Times New Roman" w:hAnsi="Sylfaen" w:cs="Sylfaen"/>
          <w:b/>
          <w:bCs/>
          <w:szCs w:val="24"/>
        </w:rPr>
        <w:t>ქონების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მართვის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ხელშეკრულებას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რომელიც</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მკაფიოდ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განსაზღვრავს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მმართველის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ფუნქციებს</w:t>
      </w:r>
      <w:r w:rsidRPr="00A45FA4">
        <w:rPr>
          <w:rFonts w:ascii="Times New Roman" w:eastAsia="Times New Roman" w:hAnsi="Times New Roman" w:cs="Times New Roman"/>
          <w:szCs w:val="24"/>
        </w:rPr>
        <w:t xml:space="preserve"> — </w:t>
      </w:r>
      <w:r w:rsidRPr="00A45FA4">
        <w:rPr>
          <w:rFonts w:ascii="Sylfaen" w:eastAsia="Times New Roman" w:hAnsi="Sylfaen" w:cs="Sylfaen"/>
          <w:szCs w:val="24"/>
        </w:rPr>
        <w:t>გაქირავება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მოვლა</w:t>
      </w:r>
      <w:r w:rsidRPr="00A45FA4">
        <w:rPr>
          <w:rFonts w:ascii="Times New Roman" w:eastAsia="Times New Roman" w:hAnsi="Times New Roman" w:cs="Times New Roman"/>
          <w:szCs w:val="24"/>
        </w:rPr>
        <w:t>-</w:t>
      </w:r>
      <w:r w:rsidRPr="00A45FA4">
        <w:rPr>
          <w:rFonts w:ascii="Sylfaen" w:eastAsia="Times New Roman" w:hAnsi="Sylfaen" w:cs="Sylfaen"/>
          <w:szCs w:val="24"/>
        </w:rPr>
        <w:t>პატრონობა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ფინანსური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ანგარიშგება</w:t>
      </w:r>
      <w:r w:rsidRPr="00A45FA4">
        <w:rPr>
          <w:rFonts w:ascii="Times New Roman" w:eastAsia="Times New Roman" w:hAnsi="Times New Roman" w:cs="Times New Roman"/>
          <w:szCs w:val="24"/>
        </w:rPr>
        <w:t xml:space="preserve"> —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ადგენს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მისი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უფლებამოსილების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ზუსტ</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საზღვრებს</w:t>
      </w:r>
      <w:r w:rsidRPr="00A45FA4">
        <w:rPr>
          <w:rFonts w:ascii="Times New Roman" w:eastAsia="Times New Roman" w:hAnsi="Times New Roman" w:cs="Times New Roman"/>
          <w:szCs w:val="24"/>
        </w:rPr>
        <w:t xml:space="preserve">. </w:t>
      </w:r>
      <w:r w:rsidRPr="00A45FA4">
        <w:rPr>
          <w:rFonts w:ascii="Times New Roman" w:eastAsia="Times New Roman" w:hAnsi="Times New Roman" w:cs="Times New Roman"/>
          <w:b/>
          <w:bCs/>
          <w:szCs w:val="24"/>
        </w:rPr>
        <w:t xml:space="preserve">2. </w:t>
      </w:r>
      <w:r w:rsidRPr="00A45FA4">
        <w:rPr>
          <w:rFonts w:ascii="Sylfaen" w:eastAsia="Times New Roman" w:hAnsi="Sylfaen" w:cs="Sylfaen"/>
          <w:b/>
          <w:bCs/>
          <w:szCs w:val="24"/>
        </w:rPr>
        <w:t>ფინანსური</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პირობებისა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და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ანაზღაურების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სტრუქტურირება</w:t>
      </w:r>
      <w:r w:rsidRPr="00A45FA4">
        <w:rPr>
          <w:rFonts w:ascii="Times New Roman" w:eastAsia="Times New Roman" w:hAnsi="Times New Roman" w:cs="Times New Roman"/>
          <w:b/>
          <w:bCs/>
          <w:szCs w:val="24"/>
        </w:rPr>
        <w:t>:</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ჩვენ</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ვქმნით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გამჭვირვალე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ანაზღაურების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მოდელს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ფიქსირებული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პროცენტული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ვადგენთ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მუშაობის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შეფასების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ინდიკატორებს</w:t>
      </w:r>
      <w:r w:rsidRPr="00A45FA4">
        <w:rPr>
          <w:rFonts w:ascii="Times New Roman" w:eastAsia="Times New Roman" w:hAnsi="Times New Roman" w:cs="Times New Roman"/>
          <w:szCs w:val="24"/>
        </w:rPr>
        <w:t xml:space="preserve"> (KPIs), </w:t>
      </w:r>
      <w:r w:rsidRPr="00A45FA4">
        <w:rPr>
          <w:rFonts w:ascii="Sylfaen" w:eastAsia="Times New Roman" w:hAnsi="Sylfaen" w:cs="Sylfaen"/>
          <w:szCs w:val="24"/>
        </w:rPr>
        <w:t>რათა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მმართველის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ინტერესები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სრულად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შეესაბამებოდეს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მესაკუთრის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მიზნებს</w:t>
      </w:r>
      <w:r w:rsidRPr="00A45FA4">
        <w:rPr>
          <w:rFonts w:ascii="Times New Roman" w:eastAsia="Times New Roman" w:hAnsi="Times New Roman" w:cs="Times New Roman"/>
          <w:szCs w:val="24"/>
        </w:rPr>
        <w:t xml:space="preserve">. </w:t>
      </w:r>
      <w:r w:rsidRPr="00A45FA4">
        <w:rPr>
          <w:rFonts w:ascii="Times New Roman" w:eastAsia="Times New Roman" w:hAnsi="Times New Roman" w:cs="Times New Roman"/>
          <w:b/>
          <w:bCs/>
          <w:szCs w:val="24"/>
        </w:rPr>
        <w:t xml:space="preserve">3. </w:t>
      </w:r>
      <w:r w:rsidRPr="00A45FA4">
        <w:rPr>
          <w:rFonts w:ascii="Sylfaen" w:eastAsia="Times New Roman" w:hAnsi="Sylfaen" w:cs="Sylfaen"/>
          <w:b/>
          <w:bCs/>
          <w:szCs w:val="24"/>
        </w:rPr>
        <w:t>რისკების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განაწილება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და</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ხელშეკრულების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შეწყვეტის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პირობები</w:t>
      </w:r>
      <w:r w:rsidRPr="00A45FA4">
        <w:rPr>
          <w:rFonts w:ascii="Times New Roman" w:eastAsia="Times New Roman" w:hAnsi="Times New Roman" w:cs="Times New Roman"/>
          <w:b/>
          <w:bCs/>
          <w:szCs w:val="24"/>
        </w:rPr>
        <w:t>:</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ჩვენ</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ვსაზღვრავთ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პასუხისმგებლობის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ფარგლებს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დაზღვევის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მოთხოვნებს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ვამუშავებთ</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შეწყვეტის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მკაფიო</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სამართლიან</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მექანიზმებს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ორივე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მხარისთვის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საქართველოს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სამოქალაქო</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კოდექსის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შესაბამისად</w:t>
      </w:r>
      <w:r w:rsidRPr="00A45FA4">
        <w:rPr>
          <w:rFonts w:ascii="Times New Roman" w:eastAsia="Times New Roman" w:hAnsi="Times New Roman" w:cs="Times New Roman"/>
          <w:szCs w:val="24"/>
        </w:rPr>
        <w:t>.</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rPr>
      </w:pPr>
      <w:r w:rsidRPr="00A45FA4">
        <w:rPr>
          <w:rFonts w:ascii="Sylfaen" w:eastAsia="Times New Roman" w:hAnsi="Sylfaen" w:cs="Sylfaen"/>
          <w:szCs w:val="24"/>
        </w:rPr>
        <w:t>საბოლოო</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ჯამში</w:t>
      </w:r>
      <w:r w:rsidRPr="00A45FA4">
        <w:rPr>
          <w:rFonts w:ascii="Times New Roman" w:eastAsia="Times New Roman" w:hAnsi="Times New Roman" w:cs="Times New Roman"/>
          <w:szCs w:val="24"/>
        </w:rPr>
        <w:t xml:space="preserve">, </w:t>
      </w:r>
      <w:r w:rsidRPr="00A45FA4">
        <w:rPr>
          <w:rFonts w:ascii="Times New Roman" w:eastAsia="Times New Roman" w:hAnsi="Times New Roman" w:cs="Times New Roman"/>
          <w:b/>
          <w:bCs/>
          <w:szCs w:val="24"/>
        </w:rPr>
        <w:t>Legal Sandbox</w:t>
      </w:r>
      <w:r w:rsidRPr="00A45FA4">
        <w:rPr>
          <w:rFonts w:ascii="Times New Roman" w:eastAsia="Times New Roman" w:hAnsi="Times New Roman" w:cs="Times New Roman"/>
          <w:szCs w:val="24"/>
        </w:rPr>
        <w:t>-</w:t>
      </w:r>
      <w:r w:rsidRPr="00A45FA4">
        <w:rPr>
          <w:rFonts w:ascii="Sylfaen" w:eastAsia="Times New Roman" w:hAnsi="Sylfaen" w:cs="Sylfaen"/>
          <w:szCs w:val="24"/>
        </w:rPr>
        <w:t>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მიერ</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შემუშავებული</w:t>
      </w:r>
      <w:r w:rsidRPr="00A45FA4">
        <w:rPr>
          <w:rFonts w:ascii="Times New Roman" w:eastAsia="Times New Roman" w:hAnsi="Times New Roman" w:cs="Times New Roman"/>
          <w:szCs w:val="24"/>
        </w:rPr>
        <w:t xml:space="preserve"> </w:t>
      </w:r>
      <w:r w:rsidRPr="00A45FA4">
        <w:rPr>
          <w:rFonts w:ascii="Sylfaen" w:eastAsia="Times New Roman" w:hAnsi="Sylfaen" w:cs="Sylfaen"/>
          <w:b/>
          <w:bCs/>
          <w:szCs w:val="24"/>
        </w:rPr>
        <w:t>აქტივების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მართვის</w:t>
      </w:r>
      <w:r w:rsidRPr="00A45FA4">
        <w:rPr>
          <w:rFonts w:ascii="Times New Roman" w:eastAsia="Times New Roman" w:hAnsi="Times New Roman" w:cs="Times New Roman"/>
          <w:b/>
          <w:bCs/>
          <w:szCs w:val="24"/>
        </w:rPr>
        <w:t xml:space="preserve"> </w:t>
      </w:r>
      <w:r w:rsidRPr="00A45FA4">
        <w:rPr>
          <w:rFonts w:ascii="Sylfaen" w:eastAsia="Times New Roman" w:hAnsi="Sylfaen" w:cs="Sylfaen"/>
          <w:b/>
          <w:bCs/>
          <w:szCs w:val="24"/>
        </w:rPr>
        <w:t>ხელშეკრულება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თქვენი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ინვესტიციის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დაცვისა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მისი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პოტენციალის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მაქსიმიზაციის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ინსტრუმენტი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გარდაქმნის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ქონების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მართვას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ქაოტური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პროცესიდან</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მოწესრიგებულ</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პროგნოზირებად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გამჭვირვალე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სისტემად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მესაკუთრისთვის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ეს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არის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სიმშვიდე</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ნდობა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რომ</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მისი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აქტივი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საიმედო</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ხელშია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თქვენი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უძრავი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ქონების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პორტფელის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სამართავად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იურიდიულად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მყარი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სტრატეგიული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ხელშეკრულების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შესაქმნელად</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დაუკავშირდით</w:t>
      </w:r>
      <w:r w:rsidRPr="00A45FA4">
        <w:rPr>
          <w:rFonts w:ascii="Times New Roman" w:eastAsia="Times New Roman" w:hAnsi="Times New Roman" w:cs="Times New Roman"/>
          <w:szCs w:val="24"/>
        </w:rPr>
        <w:t xml:space="preserve"> </w:t>
      </w:r>
      <w:r w:rsidRPr="00A45FA4">
        <w:rPr>
          <w:rFonts w:ascii="Times New Roman" w:eastAsia="Times New Roman" w:hAnsi="Times New Roman" w:cs="Times New Roman"/>
          <w:b/>
          <w:bCs/>
          <w:szCs w:val="24"/>
        </w:rPr>
        <w:t>Legal Sandbox</w:t>
      </w:r>
      <w:r w:rsidRPr="00A45FA4">
        <w:rPr>
          <w:rFonts w:ascii="Times New Roman" w:eastAsia="Times New Roman" w:hAnsi="Times New Roman" w:cs="Times New Roman"/>
          <w:szCs w:val="24"/>
        </w:rPr>
        <w:t>-</w:t>
      </w:r>
      <w:r w:rsidRPr="00A45FA4">
        <w:rPr>
          <w:rFonts w:ascii="Sylfaen" w:eastAsia="Times New Roman" w:hAnsi="Sylfaen" w:cs="Sylfaen"/>
          <w:szCs w:val="24"/>
        </w:rPr>
        <w:t>ის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გუნდს</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პროფესიონალური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იურიდიული</w:t>
      </w:r>
      <w:r w:rsidRPr="00A45FA4">
        <w:rPr>
          <w:rFonts w:ascii="Times New Roman" w:eastAsia="Times New Roman" w:hAnsi="Times New Roman" w:cs="Times New Roman"/>
          <w:szCs w:val="24"/>
        </w:rPr>
        <w:t xml:space="preserve"> </w:t>
      </w:r>
      <w:r w:rsidRPr="00A45FA4">
        <w:rPr>
          <w:rFonts w:ascii="Sylfaen" w:eastAsia="Times New Roman" w:hAnsi="Sylfaen" w:cs="Sylfaen"/>
          <w:szCs w:val="24"/>
        </w:rPr>
        <w:t>კონსულტაციისთვის</w:t>
      </w:r>
      <w:r w:rsidRPr="00A45FA4">
        <w:rPr>
          <w:rFonts w:ascii="Times New Roman" w:eastAsia="Times New Roman" w:hAnsi="Times New Roman" w:cs="Times New Roman"/>
          <w:szCs w:val="24"/>
        </w:rPr>
        <w:t>.</w:t>
      </w:r>
    </w:p>
    <w:p w:rsidR="00A45FA4" w:rsidRPr="00A45FA4" w:rsidRDefault="001F46F3" w:rsidP="00A45FA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A45FA4" w:rsidRPr="00A45FA4" w:rsidRDefault="00A45FA4" w:rsidP="00A45FA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45FA4">
        <w:rPr>
          <w:rFonts w:ascii="Times New Roman" w:eastAsia="Times New Roman" w:hAnsi="Times New Roman" w:cs="Times New Roman"/>
          <w:b/>
          <w:bCs/>
          <w:sz w:val="24"/>
          <w:szCs w:val="27"/>
        </w:rPr>
        <w:t>English</w:t>
      </w:r>
    </w:p>
    <w:p w:rsidR="00A45FA4" w:rsidRPr="00A45FA4" w:rsidRDefault="00A45FA4" w:rsidP="00A45FA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45FA4">
        <w:rPr>
          <w:rFonts w:ascii="Times New Roman" w:eastAsia="Times New Roman" w:hAnsi="Times New Roman" w:cs="Times New Roman"/>
          <w:b/>
          <w:bCs/>
          <w:szCs w:val="24"/>
        </w:rPr>
        <w:lastRenderedPageBreak/>
        <w:t>Property and Asset Management Agreements:</w:t>
      </w:r>
      <w:r w:rsidRPr="00A45FA4">
        <w:rPr>
          <w:rFonts w:ascii="Times New Roman" w:eastAsia="Times New Roman" w:hAnsi="Times New Roman" w:cs="Times New Roman"/>
          <w:szCs w:val="24"/>
        </w:rPr>
        <w:t xml:space="preserve"> Drafting and negotiating agreements for the professional management of commercial and residential property portfolios.</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rPr>
      </w:pPr>
      <w:r w:rsidRPr="00A45FA4">
        <w:rPr>
          <w:rFonts w:ascii="Times New Roman" w:eastAsia="Times New Roman" w:hAnsi="Times New Roman" w:cs="Times New Roman"/>
          <w:szCs w:val="24"/>
        </w:rPr>
        <w:t xml:space="preserve">Owning a real estate portfolio is one thing; preserving and growing its value is another entirely. The profitability of your asset depends directly on its management. Entrusting your property to a professional manager is not a simple delegation of tasks; it is a transfer of fiduciary responsibility. The foundation of this relationship—the management agreement—is the constitution for your investment. A vague, incomplete agreement is a gateway to financial chaos. It invites conflicts of interest, mismanagement of funds, asset devaluation, and endless disputes between owner and manager. Your source of passive income can become an active nightmare overnight. </w:t>
      </w:r>
      <w:r w:rsidRPr="00A45FA4">
        <w:rPr>
          <w:rFonts w:ascii="Times New Roman" w:eastAsia="Times New Roman" w:hAnsi="Times New Roman" w:cs="Times New Roman"/>
          <w:b/>
          <w:bCs/>
          <w:szCs w:val="24"/>
        </w:rPr>
        <w:t>Legal Sandbox</w:t>
      </w:r>
      <w:r w:rsidRPr="00A45FA4">
        <w:rPr>
          <w:rFonts w:ascii="Times New Roman" w:eastAsia="Times New Roman" w:hAnsi="Times New Roman" w:cs="Times New Roman"/>
          <w:szCs w:val="24"/>
        </w:rPr>
        <w:t xml:space="preserve"> does not create mere agreements; we engineer a robust legal framework of trust and accountability that protects the owner’s capital and gives the manager clarity to perform.</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rPr>
      </w:pPr>
      <w:r w:rsidRPr="00A45FA4">
        <w:rPr>
          <w:rFonts w:ascii="Times New Roman" w:eastAsia="Times New Roman" w:hAnsi="Times New Roman" w:cs="Times New Roman"/>
          <w:szCs w:val="24"/>
        </w:rPr>
        <w:t xml:space="preserve">We draft detailed, strategic agreements that eliminate ambiguity and establish clear rules of engagement. Our process covers three critical domains: </w:t>
      </w:r>
      <w:r w:rsidRPr="00A45FA4">
        <w:rPr>
          <w:rFonts w:ascii="Times New Roman" w:eastAsia="Times New Roman" w:hAnsi="Times New Roman" w:cs="Times New Roman"/>
          <w:b/>
          <w:bCs/>
          <w:szCs w:val="24"/>
        </w:rPr>
        <w:t>1. Defining Scope and Authority:</w:t>
      </w:r>
      <w:r w:rsidRPr="00A45FA4">
        <w:rPr>
          <w:rFonts w:ascii="Times New Roman" w:eastAsia="Times New Roman" w:hAnsi="Times New Roman" w:cs="Times New Roman"/>
          <w:szCs w:val="24"/>
        </w:rPr>
        <w:t xml:space="preserve"> We craft a detailed </w:t>
      </w:r>
      <w:r w:rsidRPr="00A45FA4">
        <w:rPr>
          <w:rFonts w:ascii="Times New Roman" w:eastAsia="Times New Roman" w:hAnsi="Times New Roman" w:cs="Times New Roman"/>
          <w:b/>
          <w:bCs/>
          <w:szCs w:val="24"/>
        </w:rPr>
        <w:t>property management agreement</w:t>
      </w:r>
      <w:r w:rsidRPr="00A45FA4">
        <w:rPr>
          <w:rFonts w:ascii="Times New Roman" w:eastAsia="Times New Roman" w:hAnsi="Times New Roman" w:cs="Times New Roman"/>
          <w:szCs w:val="24"/>
        </w:rPr>
        <w:t xml:space="preserve"> that explicitly outlines the manager’s duties—from leasing and maintenance to financial reporting—and sets precise limits on their authority. </w:t>
      </w:r>
      <w:r w:rsidRPr="00A45FA4">
        <w:rPr>
          <w:rFonts w:ascii="Times New Roman" w:eastAsia="Times New Roman" w:hAnsi="Times New Roman" w:cs="Times New Roman"/>
          <w:b/>
          <w:bCs/>
          <w:szCs w:val="24"/>
        </w:rPr>
        <w:t>2. Structuring Financials and Compensation:</w:t>
      </w:r>
      <w:r w:rsidRPr="00A45FA4">
        <w:rPr>
          <w:rFonts w:ascii="Times New Roman" w:eastAsia="Times New Roman" w:hAnsi="Times New Roman" w:cs="Times New Roman"/>
          <w:szCs w:val="24"/>
        </w:rPr>
        <w:t xml:space="preserve"> We design transparent fee models (e.g., flat-fee, percentage-based) and establish clear Key Performance Indicators (KPIs) to ensure the manager's incentives are perfectly aligned with the owner's goals. </w:t>
      </w:r>
      <w:r w:rsidRPr="00A45FA4">
        <w:rPr>
          <w:rFonts w:ascii="Times New Roman" w:eastAsia="Times New Roman" w:hAnsi="Times New Roman" w:cs="Times New Roman"/>
          <w:b/>
          <w:bCs/>
          <w:szCs w:val="24"/>
        </w:rPr>
        <w:t>3. Allocating Risk and Defining Exit Strategies:</w:t>
      </w:r>
      <w:r w:rsidRPr="00A45FA4">
        <w:rPr>
          <w:rFonts w:ascii="Times New Roman" w:eastAsia="Times New Roman" w:hAnsi="Times New Roman" w:cs="Times New Roman"/>
          <w:szCs w:val="24"/>
        </w:rPr>
        <w:t xml:space="preserve"> We define liability, set insurance requirements, and draft clear, fair termination clauses for both parties, all in compliance with the agency and contract principles of the Georgian Civil Code.</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rPr>
      </w:pPr>
      <w:r w:rsidRPr="00A45FA4">
        <w:rPr>
          <w:rFonts w:ascii="Times New Roman" w:eastAsia="Times New Roman" w:hAnsi="Times New Roman" w:cs="Times New Roman"/>
          <w:szCs w:val="24"/>
        </w:rPr>
        <w:t xml:space="preserve">Ultimately, an </w:t>
      </w:r>
      <w:r w:rsidRPr="00A45FA4">
        <w:rPr>
          <w:rFonts w:ascii="Times New Roman" w:eastAsia="Times New Roman" w:hAnsi="Times New Roman" w:cs="Times New Roman"/>
          <w:b/>
          <w:bCs/>
          <w:szCs w:val="24"/>
        </w:rPr>
        <w:t>asset management agreement</w:t>
      </w:r>
      <w:r w:rsidRPr="00A45FA4">
        <w:rPr>
          <w:rFonts w:ascii="Times New Roman" w:eastAsia="Times New Roman" w:hAnsi="Times New Roman" w:cs="Times New Roman"/>
          <w:szCs w:val="24"/>
        </w:rPr>
        <w:t xml:space="preserve"> engineered by </w:t>
      </w:r>
      <w:r w:rsidRPr="00A45FA4">
        <w:rPr>
          <w:rFonts w:ascii="Times New Roman" w:eastAsia="Times New Roman" w:hAnsi="Times New Roman" w:cs="Times New Roman"/>
          <w:b/>
          <w:bCs/>
          <w:szCs w:val="24"/>
        </w:rPr>
        <w:t>Legal Sandbox</w:t>
      </w:r>
      <w:r w:rsidRPr="00A45FA4">
        <w:rPr>
          <w:rFonts w:ascii="Times New Roman" w:eastAsia="Times New Roman" w:hAnsi="Times New Roman" w:cs="Times New Roman"/>
          <w:szCs w:val="24"/>
        </w:rPr>
        <w:t xml:space="preserve"> is the instrument that protects your investment and maximizes its potential. It transforms property management from a chaotic process into an orderly, predictable, and transparent system. For the owner, this provides the peace of mind and confidence that comes from knowing your portfolio is in trustworthy hands. To govern your real estate portfolio with a legally robust and strategic management agreement, contact the </w:t>
      </w:r>
      <w:r w:rsidRPr="00A45FA4">
        <w:rPr>
          <w:rFonts w:ascii="Times New Roman" w:eastAsia="Times New Roman" w:hAnsi="Times New Roman" w:cs="Times New Roman"/>
          <w:b/>
          <w:bCs/>
          <w:szCs w:val="24"/>
        </w:rPr>
        <w:t>Legal Sandbox</w:t>
      </w:r>
      <w:r w:rsidRPr="00A45FA4">
        <w:rPr>
          <w:rFonts w:ascii="Times New Roman" w:eastAsia="Times New Roman" w:hAnsi="Times New Roman" w:cs="Times New Roman"/>
          <w:szCs w:val="24"/>
        </w:rPr>
        <w:t xml:space="preserve"> team for a professional legal consultation.</w:t>
      </w:r>
    </w:p>
    <w:p w:rsidR="00A45FA4" w:rsidRPr="00A45FA4" w:rsidRDefault="001F46F3" w:rsidP="00A45FA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A45FA4" w:rsidRPr="00A45FA4" w:rsidRDefault="00A45FA4" w:rsidP="00A45FA4">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A45FA4">
        <w:rPr>
          <w:rFonts w:ascii="Times New Roman" w:eastAsia="Times New Roman" w:hAnsi="Times New Roman" w:cs="Times New Roman"/>
          <w:b/>
          <w:bCs/>
          <w:sz w:val="24"/>
          <w:szCs w:val="27"/>
        </w:rPr>
        <w:t>Russian</w:t>
      </w:r>
    </w:p>
    <w:p w:rsidR="00A45FA4" w:rsidRPr="00A45FA4" w:rsidRDefault="00A45FA4" w:rsidP="00A45FA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45FA4">
        <w:rPr>
          <w:rFonts w:ascii="Times New Roman" w:eastAsia="Times New Roman" w:hAnsi="Times New Roman" w:cs="Times New Roman"/>
          <w:b/>
          <w:bCs/>
          <w:szCs w:val="24"/>
          <w:lang w:val="ru-RU"/>
        </w:rPr>
        <w:t>Договоры на управление имуществом и активами:</w:t>
      </w:r>
      <w:r w:rsidRPr="00A45FA4">
        <w:rPr>
          <w:rFonts w:ascii="Times New Roman" w:eastAsia="Times New Roman" w:hAnsi="Times New Roman" w:cs="Times New Roman"/>
          <w:szCs w:val="24"/>
          <w:lang w:val="ru-RU"/>
        </w:rPr>
        <w:t xml:space="preserve"> Разработка и ведение переговоров по договорам профессионального управления портфелями коммерческой и жилой недвижимости.</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lang w:val="ru-RU"/>
        </w:rPr>
      </w:pPr>
      <w:r w:rsidRPr="00A45FA4">
        <w:rPr>
          <w:rFonts w:ascii="Times New Roman" w:eastAsia="Times New Roman" w:hAnsi="Times New Roman" w:cs="Times New Roman"/>
          <w:szCs w:val="24"/>
          <w:lang w:val="ru-RU"/>
        </w:rPr>
        <w:t xml:space="preserve">Владеть портфелем недвижимости — это одно, а сохранять и приумножать его стоимость — совершенно другое. Прибыльность вашего актива напрямую зависит от управления им. Доверить свое имущество профессиональному управляющему — это не просто делегирование задач, а передача фидуциарной ответственности. Основа этих отношений — договор на управление — является конституцией для ваших инвестиций. Расплывчатый, неполный договор — это путь к финансовому хаосу. Он порождает конфликт интересов, ненадлежащее управление средствами, обесценивание активов и бесконечные споры между собственником и управляющим. Ваш источник пассивного дохода может в одночасье превратиться в активный кошмар. </w:t>
      </w:r>
      <w:r w:rsidRPr="00A45FA4">
        <w:rPr>
          <w:rFonts w:ascii="Times New Roman" w:eastAsia="Times New Roman" w:hAnsi="Times New Roman" w:cs="Times New Roman"/>
          <w:b/>
          <w:bCs/>
          <w:szCs w:val="24"/>
        </w:rPr>
        <w:t>Legal</w:t>
      </w:r>
      <w:r w:rsidRPr="00A45FA4">
        <w:rPr>
          <w:rFonts w:ascii="Times New Roman" w:eastAsia="Times New Roman" w:hAnsi="Times New Roman" w:cs="Times New Roman"/>
          <w:b/>
          <w:bCs/>
          <w:szCs w:val="24"/>
          <w:lang w:val="ru-RU"/>
        </w:rPr>
        <w:t xml:space="preserve"> </w:t>
      </w:r>
      <w:r w:rsidRPr="00A45FA4">
        <w:rPr>
          <w:rFonts w:ascii="Times New Roman" w:eastAsia="Times New Roman" w:hAnsi="Times New Roman" w:cs="Times New Roman"/>
          <w:b/>
          <w:bCs/>
          <w:szCs w:val="24"/>
        </w:rPr>
        <w:t>Sandbox</w:t>
      </w:r>
      <w:r w:rsidRPr="00A45FA4">
        <w:rPr>
          <w:rFonts w:ascii="Times New Roman" w:eastAsia="Times New Roman" w:hAnsi="Times New Roman" w:cs="Times New Roman"/>
          <w:szCs w:val="24"/>
          <w:lang w:val="ru-RU"/>
        </w:rPr>
        <w:t xml:space="preserve"> создает не просто договоры, а прочную правовую основу доверия и подотчетности, которая защищает капитал собственника и дает управляющему ясность для эффективной работы.</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lang w:val="ru-RU"/>
        </w:rPr>
      </w:pPr>
      <w:r w:rsidRPr="00A45FA4">
        <w:rPr>
          <w:rFonts w:ascii="Times New Roman" w:eastAsia="Times New Roman" w:hAnsi="Times New Roman" w:cs="Times New Roman"/>
          <w:szCs w:val="24"/>
          <w:lang w:val="ru-RU"/>
        </w:rPr>
        <w:lastRenderedPageBreak/>
        <w:t xml:space="preserve">Мы разрабатываем детализированные, стратегические соглашения, которые исключают двусмысленность и устанавливают четкие правила игры. Наш процесс охватывает три ключевых аспекта: </w:t>
      </w:r>
      <w:r w:rsidRPr="00A45FA4">
        <w:rPr>
          <w:rFonts w:ascii="Times New Roman" w:eastAsia="Times New Roman" w:hAnsi="Times New Roman" w:cs="Times New Roman"/>
          <w:b/>
          <w:bCs/>
          <w:szCs w:val="24"/>
          <w:lang w:val="ru-RU"/>
        </w:rPr>
        <w:t>1. Четкое определение полномочий и обязанностей:</w:t>
      </w:r>
      <w:r w:rsidRPr="00A45FA4">
        <w:rPr>
          <w:rFonts w:ascii="Times New Roman" w:eastAsia="Times New Roman" w:hAnsi="Times New Roman" w:cs="Times New Roman"/>
          <w:szCs w:val="24"/>
          <w:lang w:val="ru-RU"/>
        </w:rPr>
        <w:t xml:space="preserve"> Мы составляем подробный </w:t>
      </w:r>
      <w:r w:rsidRPr="00A45FA4">
        <w:rPr>
          <w:rFonts w:ascii="Times New Roman" w:eastAsia="Times New Roman" w:hAnsi="Times New Roman" w:cs="Times New Roman"/>
          <w:b/>
          <w:bCs/>
          <w:szCs w:val="24"/>
          <w:lang w:val="ru-RU"/>
        </w:rPr>
        <w:t>договор управления имуществом</w:t>
      </w:r>
      <w:r w:rsidRPr="00A45FA4">
        <w:rPr>
          <w:rFonts w:ascii="Times New Roman" w:eastAsia="Times New Roman" w:hAnsi="Times New Roman" w:cs="Times New Roman"/>
          <w:szCs w:val="24"/>
          <w:lang w:val="ru-RU"/>
        </w:rPr>
        <w:t xml:space="preserve">, который ясно определяет функции управляющего — от сдачи в аренду и технического обслуживания до финансовой отчетности — и устанавливает точные границы его полномочий. </w:t>
      </w:r>
      <w:r w:rsidRPr="00A45FA4">
        <w:rPr>
          <w:rFonts w:ascii="Times New Roman" w:eastAsia="Times New Roman" w:hAnsi="Times New Roman" w:cs="Times New Roman"/>
          <w:b/>
          <w:bCs/>
          <w:szCs w:val="24"/>
          <w:lang w:val="ru-RU"/>
        </w:rPr>
        <w:t>2. Структурирование финансовых условий и вознаграждения:</w:t>
      </w:r>
      <w:r w:rsidRPr="00A45FA4">
        <w:rPr>
          <w:rFonts w:ascii="Times New Roman" w:eastAsia="Times New Roman" w:hAnsi="Times New Roman" w:cs="Times New Roman"/>
          <w:szCs w:val="24"/>
          <w:lang w:val="ru-RU"/>
        </w:rPr>
        <w:t xml:space="preserve"> Мы создаем прозрачные модели вознаграждения (фиксированная плата, процент) и устанавливаем ключевые показатели эффективности (</w:t>
      </w:r>
      <w:r w:rsidRPr="00A45FA4">
        <w:rPr>
          <w:rFonts w:ascii="Times New Roman" w:eastAsia="Times New Roman" w:hAnsi="Times New Roman" w:cs="Times New Roman"/>
          <w:szCs w:val="24"/>
        </w:rPr>
        <w:t>KPI</w:t>
      </w:r>
      <w:r w:rsidRPr="00A45FA4">
        <w:rPr>
          <w:rFonts w:ascii="Times New Roman" w:eastAsia="Times New Roman" w:hAnsi="Times New Roman" w:cs="Times New Roman"/>
          <w:szCs w:val="24"/>
          <w:lang w:val="ru-RU"/>
        </w:rPr>
        <w:t xml:space="preserve">), чтобы интересы управляющего полностью совпадали с целями собственника. </w:t>
      </w:r>
      <w:r w:rsidRPr="00A45FA4">
        <w:rPr>
          <w:rFonts w:ascii="Times New Roman" w:eastAsia="Times New Roman" w:hAnsi="Times New Roman" w:cs="Times New Roman"/>
          <w:b/>
          <w:bCs/>
          <w:szCs w:val="24"/>
          <w:lang w:val="ru-RU"/>
        </w:rPr>
        <w:t>3. Распределение рисков и условия расторжения:</w:t>
      </w:r>
      <w:r w:rsidRPr="00A45FA4">
        <w:rPr>
          <w:rFonts w:ascii="Times New Roman" w:eastAsia="Times New Roman" w:hAnsi="Times New Roman" w:cs="Times New Roman"/>
          <w:szCs w:val="24"/>
          <w:lang w:val="ru-RU"/>
        </w:rPr>
        <w:t xml:space="preserve"> Мы определяем рамки ответственности, требования к страхованию и разрабатываем четкие и справедливые механизмы расторжения договора для обеих сторон в соответствии с Гражданским кодексом Грузии.</w:t>
      </w:r>
    </w:p>
    <w:p w:rsidR="00A45FA4" w:rsidRPr="00A45FA4" w:rsidRDefault="00A45FA4" w:rsidP="00A45FA4">
      <w:pPr>
        <w:spacing w:before="100" w:beforeAutospacing="1" w:after="100" w:afterAutospacing="1" w:line="240" w:lineRule="auto"/>
        <w:jc w:val="both"/>
        <w:rPr>
          <w:rFonts w:ascii="Times New Roman" w:eastAsia="Times New Roman" w:hAnsi="Times New Roman" w:cs="Times New Roman"/>
          <w:szCs w:val="24"/>
          <w:lang w:val="ru-RU"/>
        </w:rPr>
      </w:pPr>
      <w:r w:rsidRPr="00A45FA4">
        <w:rPr>
          <w:rFonts w:ascii="Times New Roman" w:eastAsia="Times New Roman" w:hAnsi="Times New Roman" w:cs="Times New Roman"/>
          <w:szCs w:val="24"/>
          <w:lang w:val="ru-RU"/>
        </w:rPr>
        <w:t xml:space="preserve">В конечном счете, </w:t>
      </w:r>
      <w:r w:rsidRPr="00A45FA4">
        <w:rPr>
          <w:rFonts w:ascii="Times New Roman" w:eastAsia="Times New Roman" w:hAnsi="Times New Roman" w:cs="Times New Roman"/>
          <w:b/>
          <w:bCs/>
          <w:szCs w:val="24"/>
          <w:lang w:val="ru-RU"/>
        </w:rPr>
        <w:t>договор на управление активами</w:t>
      </w:r>
      <w:r w:rsidRPr="00A45FA4">
        <w:rPr>
          <w:rFonts w:ascii="Times New Roman" w:eastAsia="Times New Roman" w:hAnsi="Times New Roman" w:cs="Times New Roman"/>
          <w:szCs w:val="24"/>
          <w:lang w:val="ru-RU"/>
        </w:rPr>
        <w:t xml:space="preserve">, разработанный </w:t>
      </w:r>
      <w:r w:rsidRPr="00A45FA4">
        <w:rPr>
          <w:rFonts w:ascii="Times New Roman" w:eastAsia="Times New Roman" w:hAnsi="Times New Roman" w:cs="Times New Roman"/>
          <w:b/>
          <w:bCs/>
          <w:szCs w:val="24"/>
        </w:rPr>
        <w:t>Legal</w:t>
      </w:r>
      <w:r w:rsidRPr="00A45FA4">
        <w:rPr>
          <w:rFonts w:ascii="Times New Roman" w:eastAsia="Times New Roman" w:hAnsi="Times New Roman" w:cs="Times New Roman"/>
          <w:b/>
          <w:bCs/>
          <w:szCs w:val="24"/>
          <w:lang w:val="ru-RU"/>
        </w:rPr>
        <w:t xml:space="preserve"> </w:t>
      </w:r>
      <w:r w:rsidRPr="00A45FA4">
        <w:rPr>
          <w:rFonts w:ascii="Times New Roman" w:eastAsia="Times New Roman" w:hAnsi="Times New Roman" w:cs="Times New Roman"/>
          <w:b/>
          <w:bCs/>
          <w:szCs w:val="24"/>
        </w:rPr>
        <w:t>Sandbox</w:t>
      </w:r>
      <w:r w:rsidRPr="00A45FA4">
        <w:rPr>
          <w:rFonts w:ascii="Times New Roman" w:eastAsia="Times New Roman" w:hAnsi="Times New Roman" w:cs="Times New Roman"/>
          <w:szCs w:val="24"/>
          <w:lang w:val="ru-RU"/>
        </w:rPr>
        <w:t xml:space="preserve">, — это инструмент для защиты ваших инвестиций и максимизации их потенциала. Он превращает управление имуществом из хаотичного процесса в упорядоченную, предсказуемую и прозрачную систему. Для собственника это означает спокойствие и уверенность в том, что его актив находится в надежных руках. Чтобы обеспечить управление вашим портфелем недвижимости с помощью юридически прочного и стратегического договора, свяжитесь с командой </w:t>
      </w:r>
      <w:r w:rsidRPr="00A45FA4">
        <w:rPr>
          <w:rFonts w:ascii="Times New Roman" w:eastAsia="Times New Roman" w:hAnsi="Times New Roman" w:cs="Times New Roman"/>
          <w:b/>
          <w:bCs/>
          <w:szCs w:val="24"/>
        </w:rPr>
        <w:t>Legal</w:t>
      </w:r>
      <w:r w:rsidRPr="00A45FA4">
        <w:rPr>
          <w:rFonts w:ascii="Times New Roman" w:eastAsia="Times New Roman" w:hAnsi="Times New Roman" w:cs="Times New Roman"/>
          <w:b/>
          <w:bCs/>
          <w:szCs w:val="24"/>
          <w:lang w:val="ru-RU"/>
        </w:rPr>
        <w:t xml:space="preserve"> </w:t>
      </w:r>
      <w:r w:rsidRPr="00A45FA4">
        <w:rPr>
          <w:rFonts w:ascii="Times New Roman" w:eastAsia="Times New Roman" w:hAnsi="Times New Roman" w:cs="Times New Roman"/>
          <w:b/>
          <w:bCs/>
          <w:szCs w:val="24"/>
        </w:rPr>
        <w:t>Sandbox</w:t>
      </w:r>
      <w:r w:rsidRPr="00A45FA4">
        <w:rPr>
          <w:rFonts w:ascii="Times New Roman" w:eastAsia="Times New Roman" w:hAnsi="Times New Roman" w:cs="Times New Roman"/>
          <w:szCs w:val="24"/>
          <w:lang w:val="ru-RU"/>
        </w:rPr>
        <w:t xml:space="preserve"> для получения профессиональной юридической консультации.</w:t>
      </w:r>
    </w:p>
    <w:p w:rsidR="00715EF3" w:rsidRDefault="001F46F3" w:rsidP="00A45FA4">
      <w:pPr>
        <w:jc w:val="both"/>
        <w:rPr>
          <w:sz w:val="20"/>
          <w:lang w:val="ru-RU"/>
        </w:rPr>
      </w:pPr>
    </w:p>
    <w:p w:rsidR="001F46F3" w:rsidRDefault="001F46F3" w:rsidP="00A45FA4">
      <w:pPr>
        <w:jc w:val="both"/>
        <w:rPr>
          <w:sz w:val="20"/>
          <w:lang w:val="ru-RU"/>
        </w:rPr>
      </w:pPr>
    </w:p>
    <w:p w:rsidR="001F46F3" w:rsidRDefault="001F46F3" w:rsidP="00A45FA4">
      <w:pPr>
        <w:jc w:val="both"/>
        <w:rPr>
          <w:sz w:val="20"/>
          <w:lang w:val="ru-RU"/>
        </w:rPr>
      </w:pPr>
    </w:p>
    <w:p w:rsidR="001F46F3" w:rsidRDefault="001F46F3" w:rsidP="00A45FA4">
      <w:pPr>
        <w:jc w:val="both"/>
        <w:rPr>
          <w:sz w:val="20"/>
          <w:lang w:val="ru-RU"/>
        </w:rPr>
      </w:pPr>
    </w:p>
    <w:p w:rsidR="001F46F3" w:rsidRDefault="001F46F3" w:rsidP="001F46F3">
      <w:pPr>
        <w:pStyle w:val="Heading3"/>
      </w:pPr>
      <w:r>
        <w:t>Part 1: Website Content</w:t>
      </w:r>
    </w:p>
    <w:p w:rsidR="001F46F3" w:rsidRDefault="001F46F3" w:rsidP="001F46F3">
      <w:r>
        <w:rPr>
          <w:b/>
          <w:bCs/>
        </w:rPr>
        <w:t>Georgian (ქართული)</w:t>
      </w:r>
    </w:p>
    <w:p w:rsidR="001F46F3" w:rsidRDefault="001F46F3" w:rsidP="001F46F3">
      <w:r>
        <w:rPr>
          <w:b/>
          <w:bCs/>
        </w:rPr>
        <w:t>Title:</w:t>
      </w:r>
      <w:r>
        <w:br/>
        <w:t>ქონებისა და აქტივების მართვის ხელშეკრულებებ</w:t>
      </w:r>
      <w:r>
        <w:rPr>
          <w:rFonts w:ascii="Sylfaen" w:hAnsi="Sylfaen" w:cs="Sylfaen"/>
        </w:rPr>
        <w:t>ი</w:t>
      </w:r>
    </w:p>
    <w:p w:rsidR="001F46F3" w:rsidRDefault="001F46F3" w:rsidP="001F46F3">
      <w:r>
        <w:rPr>
          <w:b/>
          <w:bCs/>
        </w:rPr>
        <w:t>Short Description:</w:t>
      </w:r>
      <w:r>
        <w:br/>
        <w:t>პასიური აქტივიდან პიკურ ეფექტიანობამდე. Legal Sandbox Georgia ქმნის მართვის სამართლებრივ ჩარჩოს, რომელიც აქცევს თქვენს უძრავი ქონების პორტფელს უსაფრთხო, მომგებიან და გამჭვირვალე ოპერაციად.</w:t>
      </w:r>
    </w:p>
    <w:p w:rsidR="001F46F3" w:rsidRDefault="001F46F3" w:rsidP="001F46F3">
      <w:r>
        <w:rPr>
          <w:b/>
          <w:bCs/>
        </w:rPr>
        <w:t>Full Content:</w:t>
      </w:r>
      <w:r>
        <w:br/>
        <w:t xml:space="preserve">უძრავი ქონების პორტფელის ფლობა ერთია, მისი ღირებულების შენარჩუნება და ზრდა კი — სულ სხვა. თქვენი აქტივის მომგებიანობა პირდაპირ დამოკიდებულია მის მართვაზე. პროფესიონალი მმართველისთვის თქვენი ქონების მინდობა არის ფიდუციური პასუხისმგებლობის გადაცემა, რომლის საფუძველი — მართვის ხელშეკრულება — თქვენი ინვესტიციის კონსტიტუციაა. ბუნდოვანი, არასრულყოფილი ხელშეკრულება არის კარიბჭე ფინანსური ქაოსისთვის, რომელიც იწვევს ინტერესთა კონფლიქტს, სახსრების არასათანადო მართვას, ქონების გაუფასურებას და გაუთავებელ დავებს. თქვენი პასიური შემოსავლის წყარო ერთ ღამეში შეიძლება აქტიურ კოშმარად იქცეს. Legal Sandbox ქმნის არა უბრალოდ </w:t>
      </w:r>
      <w:r>
        <w:lastRenderedPageBreak/>
        <w:t>ხელშეკრულებებს, არამედ ნდობისა და ანგარიშვალდებულების მყარ სამართლებრივ ჩარჩოს, რომელიც იცავს მესაკუთრის კაპიტალს და მმართველს ანიჭებს მოქმედების სიცხადეს.</w:t>
      </w:r>
    </w:p>
    <w:p w:rsidR="001F46F3" w:rsidRDefault="001F46F3" w:rsidP="001F46F3">
      <w:r>
        <w:t>ჩვენ ვამუშავებთ დეტალურ, სტრატეგიულ ხელშეკრულებებს, რომლებიც გამორიცხავს გაურკვევლობას და აყალიბებს ნათელ წესებს. ჩვენი პროცესი იწყება უფლებამოსილებისა და პასუხისმგებლობების ზუსტი განსაზღვრით, რა დროსაც ვქმნით დოკუმენტს, რომელიც მკაფიოდ განსაზღვრავს მმართველის ფუნქციებს — გაქირავება, მოვლა-პატრონობა, ფინანსური ანგარიშგება. შემდეგ, ჩვენ ვქმნით გამჭვირვალე ფინანსურ პირობებსა და ანაზღაურების სტრუქტურას, ვადგენთ მუშაობის შეფასების ინდიკატორებს (KPIs), რათა მმართველის ინტერესები სრულად შეესაბამებოდეს მესაკუთრის მიზნებს. დაბოლოს, ჩვენ ვსაზღვრავთ რისკების განაწილებას, დაზღვევის მოთხოვნებს და ვამუშავებთ ხელშეკრულების შეწყვეტის მკაფიო და სამართლიან მექანიზმებს ორივე მხარისთვის.</w:t>
      </w:r>
    </w:p>
    <w:p w:rsidR="001F46F3" w:rsidRDefault="001F46F3" w:rsidP="001F46F3">
      <w:r>
        <w:t>საბოლოო ჯამში, Legal Sandbox-ის მიერ შემუშავებული აქტივების მართვის ხელშეკრულება არის თქვენი ინვესტიციის დაცვისა და მისი პოტენციალის მაქსიმიზაციის ინსტრუმენტი. ის გარდაქმნის ქონების მართვას ქაოტური პროცესიდან მოწესრიგებულ, პროგნოზირებად და გამჭვირვალე სისტემად. მესაკუთრისთვის ეს არის სიმშვიდე და ნდობა, რომ მისი აქტივი საიმედო ხელშია.</w:t>
      </w:r>
    </w:p>
    <w:p w:rsidR="001F46F3" w:rsidRDefault="001F46F3" w:rsidP="001F46F3">
      <w:r>
        <w:pict>
          <v:rect id="_x0000_i1027" style="width:0;height:1.5pt" o:hralign="center" o:hrstd="t" o:hr="t" fillcolor="#a0a0a0" stroked="f"/>
        </w:pict>
      </w:r>
    </w:p>
    <w:p w:rsidR="001F46F3" w:rsidRDefault="001F46F3" w:rsidP="001F46F3">
      <w:r>
        <w:rPr>
          <w:b/>
          <w:bCs/>
        </w:rPr>
        <w:t>English</w:t>
      </w:r>
    </w:p>
    <w:p w:rsidR="001F46F3" w:rsidRDefault="001F46F3" w:rsidP="001F46F3">
      <w:r>
        <w:rPr>
          <w:b/>
          <w:bCs/>
        </w:rPr>
        <w:t>Title:</w:t>
      </w:r>
      <w:r>
        <w:br/>
        <w:t>Property &amp; Asset Management Agreements</w:t>
      </w:r>
    </w:p>
    <w:p w:rsidR="001F46F3" w:rsidRDefault="001F46F3" w:rsidP="001F46F3">
      <w:r>
        <w:rPr>
          <w:b/>
          <w:bCs/>
        </w:rPr>
        <w:t>Short Description:</w:t>
      </w:r>
      <w:r>
        <w:br/>
        <w:t>From passive asset to peak performance. Legal Sandbox Georgia engineers the legal framework that transforms property management into a secure, profitable, and transparent operation.</w:t>
      </w:r>
    </w:p>
    <w:p w:rsidR="001F46F3" w:rsidRDefault="001F46F3" w:rsidP="001F46F3">
      <w:r>
        <w:rPr>
          <w:b/>
          <w:bCs/>
        </w:rPr>
        <w:t>Full Content:</w:t>
      </w:r>
      <w:r>
        <w:br/>
        <w:t>Owning a real estate portfolio is one thing; preserving and growing its value is another entirely. The profitability of your asset depends directly on its management. Entrusting your property to a professional manager is a transfer of fiduciary responsibility, and the foundation of this relationship—the management agreement—is the constitution for your investment. A vague, incomplete agreement is a gateway to financial chaos, inviting conflicts of interest, mismanagement of funds, asset devaluation, and endless disputes. Your source of passive income can become an active nightmare overnight. Legal Sandbox doesn’t create mere agreements; we engineer a robust legal framework of trust and accountability that protects the owner’s capital and gives the manager clarity to perform.</w:t>
      </w:r>
    </w:p>
    <w:p w:rsidR="001F46F3" w:rsidRDefault="001F46F3" w:rsidP="001F46F3">
      <w:r>
        <w:t>We draft detailed, strategic agreements that eliminate ambiguity. Our process begins by explicitly defining the manager’s scope of authority and duties, from leasing and maintenance to financial reporting. We then structure transparent financial terms and compensation models, establishing clear Key Performance Indicators (KPIs) to ensure the manager's incentives are perfectly aligned with the owner's goals. Finally, we allocate risk, set insurance requirements, and draft clear, fair termination clauses for both parties, ensuring full compliance with Georgian law.</w:t>
      </w:r>
    </w:p>
    <w:p w:rsidR="001F46F3" w:rsidRDefault="001F46F3" w:rsidP="001F46F3">
      <w:r>
        <w:lastRenderedPageBreak/>
        <w:t>Ultimately, an asset management agreement engineered by Legal Sandbox is the instrument that protects your investment and maximizes its potential. It transforms property management from a chaotic process into an orderly, predictable, and transparent system, giving the owner confidence that their portfolio is in trustworthy hands.</w:t>
      </w:r>
    </w:p>
    <w:p w:rsidR="001F46F3" w:rsidRDefault="001F46F3" w:rsidP="001F46F3">
      <w:r>
        <w:pict>
          <v:rect id="_x0000_i1028" style="width:0;height:1.5pt" o:hralign="center" o:hrstd="t" o:hr="t" fillcolor="#a0a0a0" stroked="f"/>
        </w:pict>
      </w:r>
    </w:p>
    <w:p w:rsidR="001F46F3" w:rsidRDefault="001F46F3" w:rsidP="001F46F3">
      <w:r>
        <w:rPr>
          <w:b/>
          <w:bCs/>
        </w:rPr>
        <w:t>Russian (Русский)</w:t>
      </w:r>
    </w:p>
    <w:p w:rsidR="001F46F3" w:rsidRDefault="001F46F3" w:rsidP="001F46F3">
      <w:r>
        <w:rPr>
          <w:b/>
          <w:bCs/>
        </w:rPr>
        <w:t>Title:</w:t>
      </w:r>
      <w:r>
        <w:br/>
        <w:t>Договоры на управление имуществом и активами</w:t>
      </w:r>
    </w:p>
    <w:p w:rsidR="001F46F3" w:rsidRDefault="001F46F3" w:rsidP="001F46F3">
      <w:r>
        <w:rPr>
          <w:b/>
          <w:bCs/>
        </w:rPr>
        <w:t>Short Description:</w:t>
      </w:r>
      <w:r>
        <w:br/>
        <w:t>От пассивного актива к пиковой эффективности. Legal Sandbox Georgia создает правовую основу, которая превращает управление вашим портфелем недвижимости в безопасную, прибыльную и прозрачную операцию.</w:t>
      </w:r>
    </w:p>
    <w:p w:rsidR="001F46F3" w:rsidRDefault="001F46F3" w:rsidP="001F46F3">
      <w:r>
        <w:rPr>
          <w:b/>
          <w:bCs/>
        </w:rPr>
        <w:t>Full Content:</w:t>
      </w:r>
      <w:r>
        <w:br/>
        <w:t>Владеть портфелем недвижимости — это одно, а сохранять и приумножать его стоимость — совершенно другое. Прибыльность вашего актива напрямую зависит от управления им. Доверить свое имущество профессиональному управляющему — это передача фидуциарной ответственности, а основа этих отношений — договор на управление — является конституцией для ваших инвестиций. Расплывчатый, неполный договор — это путь к финансовому хаосу, порождающий конфликт интересов, ненадлежащее управление средствами, обесценивание активов и бесконечные споры. Ваш источник пассивного дохода может в одночасье превратиться в активный кошмар. Legal Sandbox создает не просто договоры, а прочную правовую основу доверия и подотчетности, которая защищает капитал собственника и дает управляющему ясность для эффективной работы.</w:t>
      </w:r>
    </w:p>
    <w:p w:rsidR="001F46F3" w:rsidRDefault="001F46F3" w:rsidP="001F46F3">
      <w:r>
        <w:t>Мы разрабатываем детализированные, стратегические соглашения, которые исключают двусмысленность. Наш процесс начинается с четкого определения полномочий и обязанностей управляющего — от сдачи в аренду и обслуживания до финансовой отчетности. Затем мы создаем прозрачные финансовые условия и модели вознаграждения, устанавливая ключевые показатели эффективности (KPI), чтобы интересы управляющего полностью совпадали с целями собственника. Наконец, мы распределяем риски, устанавливаем требования к страхованию и разрабатываем четкие, справедливые механизмы расторжения договора для обеих сторон.</w:t>
      </w:r>
    </w:p>
    <w:p w:rsidR="001F46F3" w:rsidRDefault="001F46F3" w:rsidP="001F46F3">
      <w:r>
        <w:t>В конечном счете, договор на управление активами, разработанный Legal Sandbox, — это инструмент для защиты ваших инвестиций и максимизации их потенциала. Он превращает управление имуществом из хаотичного процесса в упорядоченную, предсказуемую и прозрачную систему, давая собственнику уверенность в том, что его актив находится в надежных руках.</w:t>
      </w:r>
    </w:p>
    <w:p w:rsidR="001F46F3" w:rsidRDefault="001F46F3" w:rsidP="001F46F3">
      <w:r>
        <w:pict>
          <v:rect id="_x0000_i1029" style="width:0;height:1.5pt" o:hralign="center" o:hrstd="t" o:hr="t" fillcolor="#a0a0a0" stroked="f"/>
        </w:pict>
      </w:r>
    </w:p>
    <w:p w:rsidR="001F46F3" w:rsidRDefault="001F46F3" w:rsidP="001F46F3">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2121"/>
        <w:gridCol w:w="5859"/>
      </w:tblGrid>
      <w:tr w:rsidR="001F46F3" w:rsidTr="001F46F3">
        <w:trPr>
          <w:tblCellSpacing w:w="15" w:type="dxa"/>
        </w:trPr>
        <w:tc>
          <w:tcPr>
            <w:tcW w:w="0" w:type="auto"/>
            <w:vAlign w:val="center"/>
            <w:hideMark/>
          </w:tcPr>
          <w:p w:rsidR="001F46F3" w:rsidRDefault="001F46F3">
            <w:r>
              <w:t>Language</w:t>
            </w:r>
          </w:p>
        </w:tc>
        <w:tc>
          <w:tcPr>
            <w:tcW w:w="0" w:type="auto"/>
            <w:vAlign w:val="center"/>
            <w:hideMark/>
          </w:tcPr>
          <w:p w:rsidR="001F46F3" w:rsidRDefault="001F46F3">
            <w:r>
              <w:t>Category</w:t>
            </w:r>
          </w:p>
        </w:tc>
        <w:tc>
          <w:tcPr>
            <w:tcW w:w="0" w:type="auto"/>
            <w:vAlign w:val="center"/>
            <w:hideMark/>
          </w:tcPr>
          <w:p w:rsidR="001F46F3" w:rsidRDefault="001F46F3">
            <w:r>
              <w:t>Value</w:t>
            </w:r>
          </w:p>
        </w:tc>
      </w:tr>
      <w:tr w:rsidR="001F46F3" w:rsidTr="001F46F3">
        <w:trPr>
          <w:tblCellSpacing w:w="15" w:type="dxa"/>
        </w:trPr>
        <w:tc>
          <w:tcPr>
            <w:tcW w:w="0" w:type="auto"/>
            <w:vAlign w:val="center"/>
            <w:hideMark/>
          </w:tcPr>
          <w:p w:rsidR="001F46F3" w:rsidRDefault="001F46F3">
            <w:r>
              <w:rPr>
                <w:b/>
                <w:bCs/>
              </w:rPr>
              <w:lastRenderedPageBreak/>
              <w:t>Georgian (</w:t>
            </w:r>
            <w:r>
              <w:rPr>
                <w:rFonts w:ascii="Sylfaen" w:hAnsi="Sylfaen" w:cs="Sylfaen"/>
                <w:b/>
                <w:bCs/>
              </w:rPr>
              <w:t>ქართული</w:t>
            </w:r>
            <w:r>
              <w:rPr>
                <w:b/>
                <w:bCs/>
              </w:rPr>
              <w:t>)</w:t>
            </w:r>
          </w:p>
        </w:tc>
        <w:tc>
          <w:tcPr>
            <w:tcW w:w="0" w:type="auto"/>
            <w:vAlign w:val="center"/>
            <w:hideMark/>
          </w:tcPr>
          <w:p w:rsidR="001F46F3" w:rsidRDefault="001F46F3">
            <w:r>
              <w:t>MetaKeywords</w:t>
            </w:r>
          </w:p>
        </w:tc>
        <w:tc>
          <w:tcPr>
            <w:tcW w:w="0" w:type="auto"/>
            <w:vAlign w:val="center"/>
            <w:hideMark/>
          </w:tcPr>
          <w:p w:rsidR="001F46F3" w:rsidRDefault="001F46F3">
            <w:r>
              <w:rPr>
                <w:rFonts w:ascii="Sylfaen" w:hAnsi="Sylfaen" w:cs="Sylfaen"/>
              </w:rPr>
              <w:t>ქონების</w:t>
            </w:r>
            <w:r>
              <w:t xml:space="preserve"> </w:t>
            </w:r>
            <w:r>
              <w:rPr>
                <w:rFonts w:ascii="Sylfaen" w:hAnsi="Sylfaen" w:cs="Sylfaen"/>
              </w:rPr>
              <w:t>მართვის</w:t>
            </w:r>
            <w:r>
              <w:t xml:space="preserve"> </w:t>
            </w:r>
            <w:r>
              <w:rPr>
                <w:rFonts w:ascii="Sylfaen" w:hAnsi="Sylfaen" w:cs="Sylfaen"/>
              </w:rPr>
              <w:t>ხელშეკრულება</w:t>
            </w:r>
            <w:r>
              <w:t xml:space="preserve">, </w:t>
            </w:r>
            <w:r>
              <w:rPr>
                <w:rFonts w:ascii="Sylfaen" w:hAnsi="Sylfaen" w:cs="Sylfaen"/>
              </w:rPr>
              <w:t>აქტივების</w:t>
            </w:r>
            <w:r>
              <w:t xml:space="preserve"> </w:t>
            </w:r>
            <w:r>
              <w:rPr>
                <w:rFonts w:ascii="Sylfaen" w:hAnsi="Sylfaen" w:cs="Sylfaen"/>
              </w:rPr>
              <w:t>მართვა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მენეჯმენტი</w:t>
            </w:r>
            <w:r>
              <w:t xml:space="preserve">, </w:t>
            </w:r>
            <w:r>
              <w:rPr>
                <w:rFonts w:ascii="Sylfaen" w:hAnsi="Sylfaen" w:cs="Sylfaen"/>
              </w:rPr>
              <w:t>კომერციული</w:t>
            </w:r>
            <w:r>
              <w:t xml:space="preserve"> </w:t>
            </w:r>
            <w:r>
              <w:rPr>
                <w:rFonts w:ascii="Sylfaen" w:hAnsi="Sylfaen" w:cs="Sylfaen"/>
              </w:rPr>
              <w:t>ქონების</w:t>
            </w:r>
            <w:r>
              <w:t xml:space="preserve"> </w:t>
            </w:r>
            <w:r>
              <w:rPr>
                <w:rFonts w:ascii="Sylfaen" w:hAnsi="Sylfaen" w:cs="Sylfaen"/>
              </w:rPr>
              <w:t>მართვა</w:t>
            </w:r>
            <w:r>
              <w:t xml:space="preserve">, </w:t>
            </w:r>
            <w:r>
              <w:rPr>
                <w:rFonts w:ascii="Sylfaen" w:hAnsi="Sylfaen" w:cs="Sylfaen"/>
              </w:rPr>
              <w:t>ფიდუციური</w:t>
            </w:r>
            <w:r>
              <w:t xml:space="preserve"> </w:t>
            </w:r>
            <w:r>
              <w:rPr>
                <w:rFonts w:ascii="Sylfaen" w:hAnsi="Sylfaen" w:cs="Sylfaen"/>
              </w:rPr>
              <w:t>პასუხისმგებლობა</w:t>
            </w:r>
            <w:r>
              <w:t xml:space="preserve">, </w:t>
            </w:r>
            <w:r>
              <w:rPr>
                <w:rFonts w:ascii="Sylfaen" w:hAnsi="Sylfaen" w:cs="Sylfaen"/>
              </w:rPr>
              <w:t>მმართველის</w:t>
            </w:r>
            <w:r>
              <w:t xml:space="preserve"> </w:t>
            </w:r>
            <w:r>
              <w:rPr>
                <w:rFonts w:ascii="Sylfaen" w:hAnsi="Sylfaen" w:cs="Sylfaen"/>
              </w:rPr>
              <w:t>ხელშეკრულება</w:t>
            </w:r>
            <w:r>
              <w:t xml:space="preserve">, </w:t>
            </w:r>
            <w:r>
              <w:rPr>
                <w:rFonts w:ascii="Sylfaen" w:hAnsi="Sylfaen" w:cs="Sylfaen"/>
              </w:rPr>
              <w:t>იურიდიული</w:t>
            </w:r>
            <w:r>
              <w:t xml:space="preserve"> </w:t>
            </w:r>
            <w:r>
              <w:rPr>
                <w:rFonts w:ascii="Sylfaen" w:hAnsi="Sylfaen" w:cs="Sylfaen"/>
              </w:rPr>
              <w:t>კონსულტაცია</w:t>
            </w:r>
            <w:r>
              <w:t>, Legal Sandbox Georgia</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MetaDescription</w:t>
            </w:r>
          </w:p>
        </w:tc>
        <w:tc>
          <w:tcPr>
            <w:tcW w:w="0" w:type="auto"/>
            <w:vAlign w:val="center"/>
            <w:hideMark/>
          </w:tcPr>
          <w:p w:rsidR="001F46F3" w:rsidRDefault="001F46F3">
            <w:r>
              <w:t xml:space="preserve">Legal Sandbox Georgia </w:t>
            </w:r>
            <w:r>
              <w:rPr>
                <w:rFonts w:ascii="Sylfaen" w:hAnsi="Sylfaen" w:cs="Sylfaen"/>
              </w:rPr>
              <w:t>ქმნის</w:t>
            </w:r>
            <w:r>
              <w:t xml:space="preserve"> </w:t>
            </w:r>
            <w:r>
              <w:rPr>
                <w:rFonts w:ascii="Sylfaen" w:hAnsi="Sylfaen" w:cs="Sylfaen"/>
              </w:rPr>
              <w:t>სტრატეგიულ</w:t>
            </w:r>
            <w:r>
              <w:t xml:space="preserve"> </w:t>
            </w:r>
            <w:r>
              <w:rPr>
                <w:rFonts w:ascii="Sylfaen" w:hAnsi="Sylfaen" w:cs="Sylfaen"/>
              </w:rPr>
              <w:t>ხელშეკრულებებს</w:t>
            </w:r>
            <w:r>
              <w:t xml:space="preserve"> </w:t>
            </w:r>
            <w:r>
              <w:rPr>
                <w:rFonts w:ascii="Sylfaen" w:hAnsi="Sylfaen" w:cs="Sylfaen"/>
              </w:rPr>
              <w:t>ქონებისა</w:t>
            </w:r>
            <w:r>
              <w:t xml:space="preserve"> </w:t>
            </w:r>
            <w:r>
              <w:rPr>
                <w:rFonts w:ascii="Sylfaen" w:hAnsi="Sylfaen" w:cs="Sylfaen"/>
              </w:rPr>
              <w:t>და</w:t>
            </w:r>
            <w:r>
              <w:t xml:space="preserve"> </w:t>
            </w:r>
            <w:r>
              <w:rPr>
                <w:rFonts w:ascii="Sylfaen" w:hAnsi="Sylfaen" w:cs="Sylfaen"/>
              </w:rPr>
              <w:t>აქტივების</w:t>
            </w:r>
            <w:r>
              <w:t xml:space="preserve"> </w:t>
            </w:r>
            <w:r>
              <w:rPr>
                <w:rFonts w:ascii="Sylfaen" w:hAnsi="Sylfaen" w:cs="Sylfaen"/>
              </w:rPr>
              <w:t>მართვისთვის</w:t>
            </w:r>
            <w:r>
              <w:t xml:space="preserve">, </w:t>
            </w:r>
            <w:r>
              <w:rPr>
                <w:rFonts w:ascii="Sylfaen" w:hAnsi="Sylfaen" w:cs="Sylfaen"/>
              </w:rPr>
              <w:t>რომლებიც</w:t>
            </w:r>
            <w:r>
              <w:t xml:space="preserve"> </w:t>
            </w:r>
            <w:r>
              <w:rPr>
                <w:rFonts w:ascii="Sylfaen" w:hAnsi="Sylfaen" w:cs="Sylfaen"/>
              </w:rPr>
              <w:t>იცავს</w:t>
            </w:r>
            <w:r>
              <w:t xml:space="preserve"> </w:t>
            </w:r>
            <w:r>
              <w:rPr>
                <w:rFonts w:ascii="Sylfaen" w:hAnsi="Sylfaen" w:cs="Sylfaen"/>
              </w:rPr>
              <w:t>მესაკუთრის</w:t>
            </w:r>
            <w:r>
              <w:t xml:space="preserve"> </w:t>
            </w:r>
            <w:r>
              <w:rPr>
                <w:rFonts w:ascii="Sylfaen" w:hAnsi="Sylfaen" w:cs="Sylfaen"/>
              </w:rPr>
              <w:t>ინტერესებს</w:t>
            </w:r>
            <w:r>
              <w:t xml:space="preserve"> </w:t>
            </w:r>
            <w:r>
              <w:rPr>
                <w:rFonts w:ascii="Sylfaen" w:hAnsi="Sylfaen" w:cs="Sylfaen"/>
              </w:rPr>
              <w:t>და</w:t>
            </w:r>
            <w:r>
              <w:t xml:space="preserve"> </w:t>
            </w:r>
            <w:r>
              <w:rPr>
                <w:rFonts w:ascii="Sylfaen" w:hAnsi="Sylfaen" w:cs="Sylfaen"/>
              </w:rPr>
              <w:t>უზრუნველყოფს</w:t>
            </w:r>
            <w:r>
              <w:t xml:space="preserve"> </w:t>
            </w:r>
            <w:r>
              <w:rPr>
                <w:rFonts w:ascii="Sylfaen" w:hAnsi="Sylfaen" w:cs="Sylfaen"/>
              </w:rPr>
              <w:t>გამჭვირვალე</w:t>
            </w:r>
            <w:r>
              <w:t xml:space="preserve"> </w:t>
            </w:r>
            <w:r>
              <w:rPr>
                <w:rFonts w:ascii="Sylfaen" w:hAnsi="Sylfaen" w:cs="Sylfaen"/>
              </w:rPr>
              <w:t>და</w:t>
            </w:r>
            <w:r>
              <w:t xml:space="preserve"> </w:t>
            </w:r>
            <w:r>
              <w:rPr>
                <w:rFonts w:ascii="Sylfaen" w:hAnsi="Sylfaen" w:cs="Sylfaen"/>
              </w:rPr>
              <w:t>ეფექტიან</w:t>
            </w:r>
            <w:r>
              <w:t xml:space="preserve"> </w:t>
            </w:r>
            <w:r>
              <w:rPr>
                <w:rFonts w:ascii="Sylfaen" w:hAnsi="Sylfaen" w:cs="Sylfaen"/>
              </w:rPr>
              <w:t>მართვას</w:t>
            </w:r>
            <w:r>
              <w:t>.</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OpenGraphTitle</w:t>
            </w:r>
          </w:p>
        </w:tc>
        <w:tc>
          <w:tcPr>
            <w:tcW w:w="0" w:type="auto"/>
            <w:vAlign w:val="center"/>
            <w:hideMark/>
          </w:tcPr>
          <w:p w:rsidR="001F46F3" w:rsidRDefault="001F46F3">
            <w:r>
              <w:rPr>
                <w:rFonts w:ascii="Sylfaen" w:hAnsi="Sylfaen" w:cs="Sylfaen"/>
              </w:rPr>
              <w:t>ქონების</w:t>
            </w:r>
            <w:r>
              <w:t xml:space="preserve"> </w:t>
            </w:r>
            <w:r>
              <w:rPr>
                <w:rFonts w:ascii="Sylfaen" w:hAnsi="Sylfaen" w:cs="Sylfaen"/>
              </w:rPr>
              <w:t>მართვის</w:t>
            </w:r>
            <w:r>
              <w:t xml:space="preserve"> </w:t>
            </w:r>
            <w:r>
              <w:rPr>
                <w:rFonts w:ascii="Sylfaen" w:hAnsi="Sylfaen" w:cs="Sylfaen"/>
              </w:rPr>
              <w:t>ხელშეკრულებები</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OpenGraphDescription</w:t>
            </w:r>
          </w:p>
        </w:tc>
        <w:tc>
          <w:tcPr>
            <w:tcW w:w="0" w:type="auto"/>
            <w:vAlign w:val="center"/>
            <w:hideMark/>
          </w:tcPr>
          <w:p w:rsidR="001F46F3" w:rsidRDefault="001F46F3">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პორტფელი</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მართვის</w:t>
            </w:r>
            <w:r>
              <w:t xml:space="preserve"> </w:t>
            </w:r>
            <w:r>
              <w:rPr>
                <w:rFonts w:ascii="Sylfaen" w:hAnsi="Sylfaen" w:cs="Sylfaen"/>
              </w:rPr>
              <w:t>ხელშეკრულებებს</w:t>
            </w:r>
            <w:r>
              <w:t xml:space="preserve">, </w:t>
            </w:r>
            <w:r>
              <w:rPr>
                <w:rFonts w:ascii="Sylfaen" w:hAnsi="Sylfaen" w:cs="Sylfaen"/>
              </w:rPr>
              <w:t>რომლებიც</w:t>
            </w:r>
            <w:r>
              <w:t xml:space="preserve"> </w:t>
            </w:r>
            <w:r>
              <w:rPr>
                <w:rFonts w:ascii="Sylfaen" w:hAnsi="Sylfaen" w:cs="Sylfaen"/>
              </w:rPr>
              <w:t>უზრუნველყოფს</w:t>
            </w:r>
            <w:r>
              <w:t xml:space="preserve"> </w:t>
            </w:r>
            <w:r>
              <w:rPr>
                <w:rFonts w:ascii="Sylfaen" w:hAnsi="Sylfaen" w:cs="Sylfaen"/>
              </w:rPr>
              <w:t>ნდობას</w:t>
            </w:r>
            <w:r>
              <w:t xml:space="preserve">, </w:t>
            </w:r>
            <w:r>
              <w:rPr>
                <w:rFonts w:ascii="Sylfaen" w:hAnsi="Sylfaen" w:cs="Sylfaen"/>
              </w:rPr>
              <w:t>ანგარიშვალდებულებას</w:t>
            </w:r>
            <w:r>
              <w:t xml:space="preserve"> </w:t>
            </w:r>
            <w:r>
              <w:rPr>
                <w:rFonts w:ascii="Sylfaen" w:hAnsi="Sylfaen" w:cs="Sylfaen"/>
              </w:rPr>
              <w:t>და</w:t>
            </w:r>
            <w:r>
              <w:t xml:space="preserve"> </w:t>
            </w:r>
            <w:r>
              <w:rPr>
                <w:rFonts w:ascii="Sylfaen" w:hAnsi="Sylfaen" w:cs="Sylfaen"/>
              </w:rPr>
              <w:t>თქვენი</w:t>
            </w:r>
            <w:r>
              <w:t xml:space="preserve"> </w:t>
            </w:r>
            <w:r>
              <w:rPr>
                <w:rFonts w:ascii="Sylfaen" w:hAnsi="Sylfaen" w:cs="Sylfaen"/>
              </w:rPr>
              <w:t>აქტივების</w:t>
            </w:r>
            <w:r>
              <w:t xml:space="preserve"> </w:t>
            </w:r>
            <w:r>
              <w:rPr>
                <w:rFonts w:ascii="Sylfaen" w:hAnsi="Sylfaen" w:cs="Sylfaen"/>
              </w:rPr>
              <w:t>ღირებულების</w:t>
            </w:r>
            <w:r>
              <w:t xml:space="preserve"> </w:t>
            </w:r>
            <w:r>
              <w:rPr>
                <w:rFonts w:ascii="Sylfaen" w:hAnsi="Sylfaen" w:cs="Sylfaen"/>
              </w:rPr>
              <w:t>ზრდას</w:t>
            </w:r>
            <w:r>
              <w:t>.</w:t>
            </w:r>
          </w:p>
        </w:tc>
      </w:tr>
      <w:tr w:rsidR="001F46F3" w:rsidTr="001F46F3">
        <w:trPr>
          <w:tblCellSpacing w:w="15" w:type="dxa"/>
        </w:trPr>
        <w:tc>
          <w:tcPr>
            <w:tcW w:w="0" w:type="auto"/>
            <w:vAlign w:val="center"/>
            <w:hideMark/>
          </w:tcPr>
          <w:p w:rsidR="001F46F3" w:rsidRDefault="001F46F3">
            <w:r>
              <w:rPr>
                <w:b/>
                <w:bCs/>
              </w:rPr>
              <w:t>English</w:t>
            </w:r>
          </w:p>
        </w:tc>
        <w:tc>
          <w:tcPr>
            <w:tcW w:w="0" w:type="auto"/>
            <w:vAlign w:val="center"/>
            <w:hideMark/>
          </w:tcPr>
          <w:p w:rsidR="001F46F3" w:rsidRDefault="001F46F3">
            <w:r>
              <w:t>MetaKeywords</w:t>
            </w:r>
          </w:p>
        </w:tc>
        <w:tc>
          <w:tcPr>
            <w:tcW w:w="0" w:type="auto"/>
            <w:vAlign w:val="center"/>
            <w:hideMark/>
          </w:tcPr>
          <w:p w:rsidR="001F46F3" w:rsidRDefault="001F46F3">
            <w:r>
              <w:t>property management agreement georgia, asset management agreement, real estate management lawyer tbilisi, commercial property manager contract, residential portfolio management, fiduciary duty, legal sandbox georgia</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MetaDescription</w:t>
            </w:r>
          </w:p>
        </w:tc>
        <w:tc>
          <w:tcPr>
            <w:tcW w:w="0" w:type="auto"/>
            <w:vAlign w:val="center"/>
            <w:hideMark/>
          </w:tcPr>
          <w:p w:rsidR="001F46F3" w:rsidRDefault="001F46F3">
            <w:r>
              <w:t>Legal Sandbox Georgia drafts strategic property and asset management agreements for residential and commercial portfolios, protecting owner interests and ensuring transparent, effective management.</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OpenGraphTitle</w:t>
            </w:r>
          </w:p>
        </w:tc>
        <w:tc>
          <w:tcPr>
            <w:tcW w:w="0" w:type="auto"/>
            <w:vAlign w:val="center"/>
            <w:hideMark/>
          </w:tcPr>
          <w:p w:rsidR="001F46F3" w:rsidRDefault="001F46F3">
            <w:r>
              <w:t>Property &amp; Asset Management Agreements in Georgia</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OpenGraphDescription</w:t>
            </w:r>
          </w:p>
        </w:tc>
        <w:tc>
          <w:tcPr>
            <w:tcW w:w="0" w:type="auto"/>
            <w:vAlign w:val="center"/>
            <w:hideMark/>
          </w:tcPr>
          <w:p w:rsidR="001F46F3" w:rsidRDefault="001F46F3">
            <w:r>
              <w:t>Protect your real estate portfolio. We engineer management agreements that ensure trust, accountability, and the growth of your asset's value. Secure your investment with a rock-solid legal framework.</w:t>
            </w:r>
          </w:p>
        </w:tc>
      </w:tr>
      <w:tr w:rsidR="001F46F3" w:rsidTr="001F46F3">
        <w:trPr>
          <w:tblCellSpacing w:w="15" w:type="dxa"/>
        </w:trPr>
        <w:tc>
          <w:tcPr>
            <w:tcW w:w="0" w:type="auto"/>
            <w:vAlign w:val="center"/>
            <w:hideMark/>
          </w:tcPr>
          <w:p w:rsidR="001F46F3" w:rsidRDefault="001F46F3">
            <w:r>
              <w:rPr>
                <w:b/>
                <w:bCs/>
              </w:rPr>
              <w:t>Russian (Русский)</w:t>
            </w:r>
          </w:p>
        </w:tc>
        <w:tc>
          <w:tcPr>
            <w:tcW w:w="0" w:type="auto"/>
            <w:vAlign w:val="center"/>
            <w:hideMark/>
          </w:tcPr>
          <w:p w:rsidR="001F46F3" w:rsidRDefault="001F46F3">
            <w:r>
              <w:t>MetaKeywords</w:t>
            </w:r>
          </w:p>
        </w:tc>
        <w:tc>
          <w:tcPr>
            <w:tcW w:w="0" w:type="auto"/>
            <w:vAlign w:val="center"/>
            <w:hideMark/>
          </w:tcPr>
          <w:p w:rsidR="001F46F3" w:rsidRDefault="001F46F3">
            <w:r>
              <w:t>договор управления имуществом грузия, управление активами тбилиси, юрист по управлению недвижимостью, управление коммерческой недвижимостью, договор с управляющей компанией, фидуциарная ответственность, Legal Sandbox Georgia</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MetaDescription</w:t>
            </w:r>
          </w:p>
        </w:tc>
        <w:tc>
          <w:tcPr>
            <w:tcW w:w="0" w:type="auto"/>
            <w:vAlign w:val="center"/>
            <w:hideMark/>
          </w:tcPr>
          <w:p w:rsidR="001F46F3" w:rsidRDefault="001F46F3">
            <w:r>
              <w:t>Legal Sandbox Georgia разрабатывает стратегические договоры на управление имуществом и активами для защиты интересов собственников и обеспечения прозрачного и эффективного управления.</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OpenGraphTitle</w:t>
            </w:r>
          </w:p>
        </w:tc>
        <w:tc>
          <w:tcPr>
            <w:tcW w:w="0" w:type="auto"/>
            <w:vAlign w:val="center"/>
            <w:hideMark/>
          </w:tcPr>
          <w:p w:rsidR="001F46F3" w:rsidRDefault="001F46F3">
            <w:r>
              <w:t>Договоры на управление недвижимостью в Грузии</w:t>
            </w:r>
          </w:p>
        </w:tc>
      </w:tr>
      <w:tr w:rsidR="001F46F3" w:rsidTr="001F46F3">
        <w:trPr>
          <w:tblCellSpacing w:w="15" w:type="dxa"/>
        </w:trPr>
        <w:tc>
          <w:tcPr>
            <w:tcW w:w="0" w:type="auto"/>
            <w:vAlign w:val="center"/>
            <w:hideMark/>
          </w:tcPr>
          <w:p w:rsidR="001F46F3" w:rsidRDefault="001F46F3"/>
        </w:tc>
        <w:tc>
          <w:tcPr>
            <w:tcW w:w="0" w:type="auto"/>
            <w:vAlign w:val="center"/>
            <w:hideMark/>
          </w:tcPr>
          <w:p w:rsidR="001F46F3" w:rsidRDefault="001F46F3">
            <w:pPr>
              <w:rPr>
                <w:sz w:val="24"/>
                <w:szCs w:val="24"/>
              </w:rPr>
            </w:pPr>
            <w:r>
              <w:t>OpenGraphDescription</w:t>
            </w:r>
          </w:p>
        </w:tc>
        <w:tc>
          <w:tcPr>
            <w:tcW w:w="0" w:type="auto"/>
            <w:vAlign w:val="center"/>
            <w:hideMark/>
          </w:tcPr>
          <w:p w:rsidR="001F46F3" w:rsidRDefault="001F46F3">
            <w:r>
              <w:t>Защитите свой портфель недвижимости. Мы создаем договоры управления, которые обеспечивают доверие, подотчетность и рост стоимости ваших активов.</w:t>
            </w:r>
          </w:p>
        </w:tc>
      </w:tr>
    </w:tbl>
    <w:p w:rsidR="001F46F3" w:rsidRPr="00A45FA4" w:rsidRDefault="001F46F3" w:rsidP="00A45FA4">
      <w:pPr>
        <w:jc w:val="both"/>
        <w:rPr>
          <w:sz w:val="20"/>
          <w:lang w:val="ru-RU"/>
        </w:rPr>
      </w:pPr>
      <w:bookmarkStart w:id="0" w:name="_GoBack"/>
      <w:bookmarkEnd w:id="0"/>
    </w:p>
    <w:sectPr w:rsidR="001F46F3" w:rsidRPr="00A45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6307E"/>
    <w:multiLevelType w:val="multilevel"/>
    <w:tmpl w:val="2D9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8027D"/>
    <w:multiLevelType w:val="multilevel"/>
    <w:tmpl w:val="649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A2BD2"/>
    <w:multiLevelType w:val="multilevel"/>
    <w:tmpl w:val="9AE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A5"/>
    <w:rsid w:val="001F46F3"/>
    <w:rsid w:val="003A557C"/>
    <w:rsid w:val="00601F51"/>
    <w:rsid w:val="00A45FA4"/>
    <w:rsid w:val="00A9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D569"/>
  <w15:chartTrackingRefBased/>
  <w15:docId w15:val="{02751438-F6BD-4AF5-91FE-C1DE787C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5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5FA4"/>
    <w:rPr>
      <w:rFonts w:ascii="Times New Roman" w:eastAsia="Times New Roman" w:hAnsi="Times New Roman" w:cs="Times New Roman"/>
      <w:b/>
      <w:bCs/>
      <w:sz w:val="27"/>
      <w:szCs w:val="27"/>
    </w:rPr>
  </w:style>
  <w:style w:type="paragraph" w:customStyle="1" w:styleId="ng-star-inserted">
    <w:name w:val="ng-star-inserted"/>
    <w:basedOn w:val="Normal"/>
    <w:rsid w:val="00A45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4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699085">
      <w:bodyDiv w:val="1"/>
      <w:marLeft w:val="0"/>
      <w:marRight w:val="0"/>
      <w:marTop w:val="0"/>
      <w:marBottom w:val="0"/>
      <w:divBdr>
        <w:top w:val="none" w:sz="0" w:space="0" w:color="auto"/>
        <w:left w:val="none" w:sz="0" w:space="0" w:color="auto"/>
        <w:bottom w:val="none" w:sz="0" w:space="0" w:color="auto"/>
        <w:right w:val="none" w:sz="0" w:space="0" w:color="auto"/>
      </w:divBdr>
    </w:div>
    <w:div w:id="1160121359">
      <w:bodyDiv w:val="1"/>
      <w:marLeft w:val="0"/>
      <w:marRight w:val="0"/>
      <w:marTop w:val="0"/>
      <w:marBottom w:val="0"/>
      <w:divBdr>
        <w:top w:val="none" w:sz="0" w:space="0" w:color="auto"/>
        <w:left w:val="none" w:sz="0" w:space="0" w:color="auto"/>
        <w:bottom w:val="none" w:sz="0" w:space="0" w:color="auto"/>
        <w:right w:val="none" w:sz="0" w:space="0" w:color="auto"/>
      </w:divBdr>
      <w:divsChild>
        <w:div w:id="1151674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2350</Words>
  <Characters>13401</Characters>
  <Application>Microsoft Office Word</Application>
  <DocSecurity>0</DocSecurity>
  <Lines>111</Lines>
  <Paragraphs>31</Paragraphs>
  <ScaleCrop>false</ScaleCrop>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2025-07-14T11:36:00Z</dcterms:created>
  <dcterms:modified xsi:type="dcterms:W3CDTF">2025-08-13T08:01:00Z</dcterms:modified>
</cp:coreProperties>
</file>