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b/>
          <w:bCs/>
          <w:szCs w:val="24"/>
        </w:rPr>
        <w:t>Georgian</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Sylfaen" w:eastAsia="Times New Roman" w:hAnsi="Sylfaen" w:cs="Sylfaen"/>
          <w:b/>
          <w:bCs/>
          <w:szCs w:val="24"/>
        </w:rPr>
        <w:t>საერთაშორისო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ვაჭრობა</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და</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საბაჟო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სამართალი</w:t>
      </w:r>
      <w:r w:rsidRPr="00C93AA7">
        <w:rPr>
          <w:rFonts w:ascii="Times New Roman" w:eastAsia="Times New Roman" w:hAnsi="Times New Roman" w:cs="Times New Roman"/>
          <w:b/>
          <w:bCs/>
          <w:szCs w:val="24"/>
        </w:rPr>
        <w:t>:</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კონსულტაციები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მსოფლიო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სავაჭრო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ორგანიზაციის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მსო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წესების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საბაჟო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კლასიფიკაციის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წარმოშობის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წესების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ანტიდემპინგური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გადასახადებისა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სავაჭრო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დაცვის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მექანიზმების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შესახებ</w:t>
      </w:r>
      <w:r w:rsidRPr="00C93AA7">
        <w:rPr>
          <w:rFonts w:ascii="Times New Roman" w:eastAsia="Times New Roman" w:hAnsi="Times New Roman" w:cs="Times New Roman"/>
          <w:szCs w:val="24"/>
        </w:rPr>
        <w:t>.</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Sylfaen" w:eastAsia="Times New Roman" w:hAnsi="Sylfaen" w:cs="Sylfaen"/>
          <w:szCs w:val="24"/>
        </w:rPr>
        <w:t>საერთაშორისო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ვაჭრობაში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სახელმწიფო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საზღვარი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უბრალოდ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გეოგრაფიული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ხაზი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კრიტიკული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მარეგულირებელი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ბარიერი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სადაც</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ბიზნესის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მოგება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ზარალი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წყდება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ერთი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არასწორი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დოკუმენტი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ერთი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მცდარი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საბაჟო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კოდი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წარმოშობის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წესების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არასწორი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ინტერპრეტაცია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შეიძლება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გახდეს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მიწოდების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ჯაჭვის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კოლაფსის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მიზეზი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შედეგები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კატასტროფულია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საქართველოს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შემოსავლების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სამსახურის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მიერ</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დაკავებული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ტვირთი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მოულოდნელი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გამანადგურებელი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ანტიდემპინგური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გადასახადები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ჯარიმები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დავები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რომლებიც</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ანადგურებს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რეპუტაციასა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ფინანსურ</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სტაბილურობას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ამ</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კომპლექსურ</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მუდმივად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ცვალებად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გარემოში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საბაჟო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წესების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არცოდნა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პირდაპირი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გზაა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მარცხისკენ</w:t>
      </w:r>
      <w:r w:rsidRPr="00C93AA7">
        <w:rPr>
          <w:rFonts w:ascii="Times New Roman" w:eastAsia="Times New Roman" w:hAnsi="Times New Roman" w:cs="Times New Roman"/>
          <w:szCs w:val="24"/>
        </w:rPr>
        <w:t>. "Legal Sandbox"-</w:t>
      </w:r>
      <w:r w:rsidRPr="00C93AA7">
        <w:rPr>
          <w:rFonts w:ascii="Sylfaen" w:eastAsia="Times New Roman" w:hAnsi="Sylfaen" w:cs="Sylfaen"/>
          <w:szCs w:val="24"/>
        </w:rPr>
        <w:t>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გუნდი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გარდაქმნის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ამ</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ბიუროკრატიულ</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ლაბირინთს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სტრატეგიულ</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უპირატესობად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უზრუნველყოფს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ტვირთის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შეუფერხებელ</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მოძრაობას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იცავს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ბიზნესს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გაუთვალისწინებელი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ხარჯებისა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რისკებისგან</w:t>
      </w:r>
      <w:r w:rsidRPr="00C93AA7">
        <w:rPr>
          <w:rFonts w:ascii="Times New Roman" w:eastAsia="Times New Roman" w:hAnsi="Times New Roman" w:cs="Times New Roman"/>
          <w:szCs w:val="24"/>
        </w:rPr>
        <w:t>.</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Sylfaen" w:eastAsia="Times New Roman" w:hAnsi="Sylfaen" w:cs="Sylfaen"/>
          <w:szCs w:val="24"/>
        </w:rPr>
        <w:t>ჩვენი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იურიდიული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მომსახურება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ფარავს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საერთაშორისო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ვაჭრობის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ყველა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ასპექტს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რათა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ბიზნესი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იყოს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სრულად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დაცული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ოპერაციულად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ეფექტიანი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მიდგომა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ემყარება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მხოლოდ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კანონის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ცოდნას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არამედ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პრაქტიკულ</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გამოყენებას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კომერციული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მიზნების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მისაღწევად</w:t>
      </w:r>
      <w:r w:rsidRPr="00C93AA7">
        <w:rPr>
          <w:rFonts w:ascii="Times New Roman" w:eastAsia="Times New Roman" w:hAnsi="Times New Roman" w:cs="Times New Roman"/>
          <w:szCs w:val="24"/>
        </w:rPr>
        <w:t>:</w:t>
      </w:r>
    </w:p>
    <w:p w:rsidR="00C93AA7" w:rsidRPr="00C93AA7" w:rsidRDefault="00C93AA7" w:rsidP="00C93AA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93AA7">
        <w:rPr>
          <w:rFonts w:ascii="Sylfaen" w:eastAsia="Times New Roman" w:hAnsi="Sylfaen" w:cs="Sylfaen"/>
          <w:b/>
          <w:bCs/>
          <w:szCs w:val="24"/>
        </w:rPr>
        <w:t>მსოფლიო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სავაჭრო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ორგანიზაციის</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მსო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წესები</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და</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თავისუფალი</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ვაჭრობის</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შეთანხმებები</w:t>
      </w:r>
      <w:r w:rsidRPr="00C93AA7">
        <w:rPr>
          <w:rFonts w:ascii="Times New Roman" w:eastAsia="Times New Roman" w:hAnsi="Times New Roman" w:cs="Times New Roman"/>
          <w:b/>
          <w:bCs/>
          <w:szCs w:val="24"/>
        </w:rPr>
        <w:t>:</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გაწვდით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სიღრმისეულ</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კონსულტაციებს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თუ</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როგორ</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მოქმედებს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მსო</w:t>
      </w:r>
      <w:r w:rsidRPr="00C93AA7">
        <w:rPr>
          <w:rFonts w:ascii="Times New Roman" w:eastAsia="Times New Roman" w:hAnsi="Times New Roman" w:cs="Times New Roman"/>
          <w:szCs w:val="24"/>
        </w:rPr>
        <w:t>-</w:t>
      </w:r>
      <w:r w:rsidRPr="00C93AA7">
        <w:rPr>
          <w:rFonts w:ascii="Sylfaen" w:eastAsia="Times New Roman" w:hAnsi="Sylfaen" w:cs="Sylfaen"/>
          <w:szCs w:val="24"/>
        </w:rPr>
        <w:t>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რეგულაციები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საქართველოს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მიერ</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დადებული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თავისუფალი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ვაჭრობის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შეთანხმებები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ბიზნესზე</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გეხმარებით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მაქსიმალურად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გამოიყენოთ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სატარიფო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შეღავათები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თავიდან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აიცილოთ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არასატარიფო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ბარიერები</w:t>
      </w:r>
      <w:r w:rsidRPr="00C93AA7">
        <w:rPr>
          <w:rFonts w:ascii="Times New Roman" w:eastAsia="Times New Roman" w:hAnsi="Times New Roman" w:cs="Times New Roman"/>
          <w:szCs w:val="24"/>
        </w:rPr>
        <w:t>.</w:t>
      </w:r>
    </w:p>
    <w:p w:rsidR="00C93AA7" w:rsidRPr="00C93AA7" w:rsidRDefault="00C93AA7" w:rsidP="00C93AA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93AA7">
        <w:rPr>
          <w:rFonts w:ascii="Sylfaen" w:eastAsia="Times New Roman" w:hAnsi="Sylfaen" w:cs="Sylfaen"/>
          <w:b/>
          <w:bCs/>
          <w:szCs w:val="24"/>
        </w:rPr>
        <w:t>საბაჟო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ოპტიმიზაცია</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და</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შესაბამისობა</w:t>
      </w:r>
      <w:r w:rsidRPr="00C93AA7">
        <w:rPr>
          <w:rFonts w:ascii="Times New Roman" w:eastAsia="Times New Roman" w:hAnsi="Times New Roman" w:cs="Times New Roman"/>
          <w:b/>
          <w:bCs/>
          <w:szCs w:val="24"/>
        </w:rPr>
        <w:t>:</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ექსპერტები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უზრუნველყოფენ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საქონლის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ზუსტ</w:t>
      </w:r>
      <w:r w:rsidRPr="00C93AA7">
        <w:rPr>
          <w:rFonts w:ascii="Times New Roman" w:eastAsia="Times New Roman" w:hAnsi="Times New Roman" w:cs="Times New Roman"/>
          <w:szCs w:val="24"/>
        </w:rPr>
        <w:t xml:space="preserve"> </w:t>
      </w:r>
      <w:r w:rsidRPr="00C93AA7">
        <w:rPr>
          <w:rFonts w:ascii="Sylfaen" w:eastAsia="Times New Roman" w:hAnsi="Sylfaen" w:cs="Sylfaen"/>
          <w:b/>
          <w:bCs/>
          <w:szCs w:val="24"/>
        </w:rPr>
        <w:t>საბაჟო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კლასიფიკაციას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სასაქონლო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ნომენკლატურის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შესაბამისად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ადგენენ</w:t>
      </w:r>
      <w:r w:rsidRPr="00C93AA7">
        <w:rPr>
          <w:rFonts w:ascii="Times New Roman" w:eastAsia="Times New Roman" w:hAnsi="Times New Roman" w:cs="Times New Roman"/>
          <w:szCs w:val="24"/>
        </w:rPr>
        <w:t xml:space="preserve"> </w:t>
      </w:r>
      <w:r w:rsidRPr="00C93AA7">
        <w:rPr>
          <w:rFonts w:ascii="Sylfaen" w:eastAsia="Times New Roman" w:hAnsi="Sylfaen" w:cs="Sylfaen"/>
          <w:b/>
          <w:bCs/>
          <w:szCs w:val="24"/>
        </w:rPr>
        <w:t>წარმოშობის</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წესებს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რაც</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გადამწყვეტია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სწორი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საბაჟო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გადასახადის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განსაზღვრისა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სატარიფო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პრეფერენციებით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სარგებლობისთვის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მიზანია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საბაჟო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ხარჯების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ლეგალური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მინიმიზაცია</w:t>
      </w:r>
      <w:r w:rsidRPr="00C93AA7">
        <w:rPr>
          <w:rFonts w:ascii="Times New Roman" w:eastAsia="Times New Roman" w:hAnsi="Times New Roman" w:cs="Times New Roman"/>
          <w:szCs w:val="24"/>
        </w:rPr>
        <w:t>.</w:t>
      </w:r>
    </w:p>
    <w:p w:rsidR="00C93AA7" w:rsidRPr="00C93AA7" w:rsidRDefault="00C93AA7" w:rsidP="00C93AA7">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93AA7">
        <w:rPr>
          <w:rFonts w:ascii="Sylfaen" w:eastAsia="Times New Roman" w:hAnsi="Sylfaen" w:cs="Sylfaen"/>
          <w:b/>
          <w:bCs/>
          <w:szCs w:val="24"/>
        </w:rPr>
        <w:t>სავაჭრო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დაცვის</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მექანიზმები</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და</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ანტიდემპინგური</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გადასახადები</w:t>
      </w:r>
      <w:r w:rsidRPr="00C93AA7">
        <w:rPr>
          <w:rFonts w:ascii="Times New Roman" w:eastAsia="Times New Roman" w:hAnsi="Times New Roman" w:cs="Times New Roman"/>
          <w:b/>
          <w:bCs/>
          <w:szCs w:val="24"/>
        </w:rPr>
        <w:t>:</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თუ</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ბიზნესი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დგას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იმპორტირებული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საქონლის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უსამართლო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კონკურენციის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წინაშე</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პირიქით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პროდუქციას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ემუქრება</w:t>
      </w:r>
      <w:r w:rsidRPr="00C93AA7">
        <w:rPr>
          <w:rFonts w:ascii="Times New Roman" w:eastAsia="Times New Roman" w:hAnsi="Times New Roman" w:cs="Times New Roman"/>
          <w:szCs w:val="24"/>
        </w:rPr>
        <w:t xml:space="preserve"> </w:t>
      </w:r>
      <w:r w:rsidRPr="00C93AA7">
        <w:rPr>
          <w:rFonts w:ascii="Sylfaen" w:eastAsia="Times New Roman" w:hAnsi="Sylfaen" w:cs="Sylfaen"/>
          <w:b/>
          <w:bCs/>
          <w:szCs w:val="24"/>
        </w:rPr>
        <w:t>ანტიდემპინგური</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გადასახადების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დაწესება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საექსპორტო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ბაზარზე</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ვიცავთ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ინტერესებს</w:t>
      </w:r>
      <w:r w:rsidRPr="00C93AA7">
        <w:rPr>
          <w:rFonts w:ascii="Times New Roman" w:eastAsia="Times New Roman" w:hAnsi="Times New Roman" w:cs="Times New Roman"/>
          <w:szCs w:val="24"/>
        </w:rPr>
        <w:t>. "Legal Sandbox"-</w:t>
      </w:r>
      <w:r w:rsidRPr="00C93AA7">
        <w:rPr>
          <w:rFonts w:ascii="Sylfaen" w:eastAsia="Times New Roman" w:hAnsi="Sylfaen" w:cs="Sylfaen"/>
          <w:szCs w:val="24"/>
        </w:rPr>
        <w:t>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გუნდი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წარმოადგენს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კომპანიას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გამოძიების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პროცესში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იყენებს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ყველა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არსებულ</w:t>
      </w:r>
      <w:r w:rsidRPr="00C93AA7">
        <w:rPr>
          <w:rFonts w:ascii="Times New Roman" w:eastAsia="Times New Roman" w:hAnsi="Times New Roman" w:cs="Times New Roman"/>
          <w:szCs w:val="24"/>
        </w:rPr>
        <w:t xml:space="preserve"> </w:t>
      </w:r>
      <w:r w:rsidRPr="00C93AA7">
        <w:rPr>
          <w:rFonts w:ascii="Sylfaen" w:eastAsia="Times New Roman" w:hAnsi="Sylfaen" w:cs="Sylfaen"/>
          <w:b/>
          <w:bCs/>
          <w:szCs w:val="24"/>
        </w:rPr>
        <w:t>სავაჭრო</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დაცვის</w:t>
      </w:r>
      <w:r w:rsidRPr="00C93AA7">
        <w:rPr>
          <w:rFonts w:ascii="Times New Roman" w:eastAsia="Times New Roman" w:hAnsi="Times New Roman" w:cs="Times New Roman"/>
          <w:b/>
          <w:bCs/>
          <w:szCs w:val="24"/>
        </w:rPr>
        <w:t xml:space="preserve"> </w:t>
      </w:r>
      <w:r w:rsidRPr="00C93AA7">
        <w:rPr>
          <w:rFonts w:ascii="Sylfaen" w:eastAsia="Times New Roman" w:hAnsi="Sylfaen" w:cs="Sylfaen"/>
          <w:b/>
          <w:bCs/>
          <w:szCs w:val="24"/>
        </w:rPr>
        <w:t>მექანიზმს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პოზიციების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გასამყარებლად</w:t>
      </w:r>
      <w:r w:rsidRPr="00C93AA7">
        <w:rPr>
          <w:rFonts w:ascii="Times New Roman" w:eastAsia="Times New Roman" w:hAnsi="Times New Roman" w:cs="Times New Roman"/>
          <w:szCs w:val="24"/>
        </w:rPr>
        <w:t>.</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Sylfaen" w:eastAsia="Times New Roman" w:hAnsi="Sylfaen" w:cs="Sylfaen"/>
          <w:szCs w:val="24"/>
        </w:rPr>
        <w:t>საბოლოო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ჯამში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სერვისი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სცილდება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უბრალო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იურიდიულ</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კონსულტაციას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გთავაზობთ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პროგნოზირებად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უსაფრთხო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მიწოდების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ჯაჭვს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რაც</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თანამედროვე</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ბიზნესისთვის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ფასდაუდებელი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აქტივია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დახმარებით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საბაჟო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პროცედურები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ხდება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დაბრკოლება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არამედ</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ბიზნესის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წარმატების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კატალიზატორი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იმისათვის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რომ</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უზრუნველყოთ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საერთაშორისო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სავაჭრო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ოპერაციების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სრული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იურიდიული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lastRenderedPageBreak/>
        <w:t>შესაბამისობა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კომერციული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ეფექტიანობა</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დაუკავშირდით</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ჩვენს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გუნდს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თქვენი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საბაჟო</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სტრატეგიის</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ყოვლისმომცველი</w:t>
      </w:r>
      <w:r w:rsidRPr="00C93AA7">
        <w:rPr>
          <w:rFonts w:ascii="Times New Roman" w:eastAsia="Times New Roman" w:hAnsi="Times New Roman" w:cs="Times New Roman"/>
          <w:szCs w:val="24"/>
        </w:rPr>
        <w:t xml:space="preserve"> </w:t>
      </w:r>
      <w:r w:rsidRPr="00C93AA7">
        <w:rPr>
          <w:rFonts w:ascii="Sylfaen" w:eastAsia="Times New Roman" w:hAnsi="Sylfaen" w:cs="Sylfaen"/>
          <w:szCs w:val="24"/>
        </w:rPr>
        <w:t>ანალიზისთვის</w:t>
      </w:r>
      <w:r w:rsidRPr="00C93AA7">
        <w:rPr>
          <w:rFonts w:ascii="Times New Roman" w:eastAsia="Times New Roman" w:hAnsi="Times New Roman" w:cs="Times New Roman"/>
          <w:szCs w:val="24"/>
        </w:rPr>
        <w:t>.</w:t>
      </w:r>
    </w:p>
    <w:p w:rsidR="00C93AA7" w:rsidRPr="00C93AA7" w:rsidRDefault="008E6332" w:rsidP="00C93AA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b/>
          <w:bCs/>
          <w:szCs w:val="24"/>
        </w:rPr>
        <w:t>English</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b/>
          <w:bCs/>
          <w:szCs w:val="24"/>
        </w:rPr>
        <w:t>International Trade &amp; Customs Law:</w:t>
      </w:r>
      <w:r w:rsidRPr="00C93AA7">
        <w:rPr>
          <w:rFonts w:ascii="Times New Roman" w:eastAsia="Times New Roman" w:hAnsi="Times New Roman" w:cs="Times New Roman"/>
          <w:szCs w:val="24"/>
        </w:rPr>
        <w:t xml:space="preserve"> Advising on WTO rules, customs classifications, rules of origin, anti-dumping duties, and trade remedies.</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szCs w:val="24"/>
        </w:rPr>
        <w:t xml:space="preserve">In international trade, a national border is not just a geographical line; it is a critical regulatory checkpoint where profits are made or lost. A single incorrect document, one flawed customs code, or a misinterpretation of rules of origin can cause your entire supply chain to collapse. The consequences are catastrophic: goods seized by the Georgian Revenue Service, unexpected and crippling anti-dumping duties, and penalties and disputes that destroy your reputation and financial stability. In this complex and constantly shifting environment, ignorance of customs regulations is a direct path to failure. The </w:t>
      </w:r>
      <w:r w:rsidRPr="00C93AA7">
        <w:rPr>
          <w:rFonts w:ascii="Times New Roman" w:eastAsia="Times New Roman" w:hAnsi="Times New Roman" w:cs="Times New Roman"/>
          <w:b/>
          <w:bCs/>
          <w:szCs w:val="24"/>
        </w:rPr>
        <w:t>Legal Sandbox</w:t>
      </w:r>
      <w:r w:rsidRPr="00C93AA7">
        <w:rPr>
          <w:rFonts w:ascii="Times New Roman" w:eastAsia="Times New Roman" w:hAnsi="Times New Roman" w:cs="Times New Roman"/>
          <w:szCs w:val="24"/>
        </w:rPr>
        <w:t xml:space="preserve"> team transforms this bureaucratic labyrinth into your strategic advantage, ensuring your goods move seamlessly across borders and protecting your business from unforeseen costs and risks.</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szCs w:val="24"/>
        </w:rPr>
        <w:t>Our legal services cover all facets of international trade to ensure your business is fully compliant and operationally efficient. Our approach is based not just on knowing the law, but on applying it practically to achieve your commercial objectives:</w:t>
      </w:r>
    </w:p>
    <w:p w:rsidR="00C93AA7" w:rsidRPr="00C93AA7" w:rsidRDefault="00C93AA7" w:rsidP="00C93AA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b/>
          <w:bCs/>
          <w:szCs w:val="24"/>
        </w:rPr>
        <w:t>WTO Rules &amp; Free Trade Agreements:</w:t>
      </w:r>
      <w:r w:rsidRPr="00C93AA7">
        <w:rPr>
          <w:rFonts w:ascii="Times New Roman" w:eastAsia="Times New Roman" w:hAnsi="Times New Roman" w:cs="Times New Roman"/>
          <w:szCs w:val="24"/>
        </w:rPr>
        <w:t xml:space="preserve"> We provide in-depth advice on how WTO regulations and Georgia's Free Trade Agreements impact your business. We help you maximize tariff preferences and navigate non-tariff barriers.</w:t>
      </w:r>
    </w:p>
    <w:p w:rsidR="00C93AA7" w:rsidRPr="00C93AA7" w:rsidRDefault="00C93AA7" w:rsidP="00C93AA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b/>
          <w:bCs/>
          <w:szCs w:val="24"/>
        </w:rPr>
        <w:t>Customs Optimization &amp; Compliance:</w:t>
      </w:r>
      <w:r w:rsidRPr="00C93AA7">
        <w:rPr>
          <w:rFonts w:ascii="Times New Roman" w:eastAsia="Times New Roman" w:hAnsi="Times New Roman" w:cs="Times New Roman"/>
          <w:szCs w:val="24"/>
        </w:rPr>
        <w:t xml:space="preserve"> Our experts ensure the precise </w:t>
      </w:r>
      <w:r w:rsidRPr="00C93AA7">
        <w:rPr>
          <w:rFonts w:ascii="Times New Roman" w:eastAsia="Times New Roman" w:hAnsi="Times New Roman" w:cs="Times New Roman"/>
          <w:b/>
          <w:bCs/>
          <w:szCs w:val="24"/>
        </w:rPr>
        <w:t>customs classification</w:t>
      </w:r>
      <w:r w:rsidRPr="00C93AA7">
        <w:rPr>
          <w:rFonts w:ascii="Times New Roman" w:eastAsia="Times New Roman" w:hAnsi="Times New Roman" w:cs="Times New Roman"/>
          <w:szCs w:val="24"/>
        </w:rPr>
        <w:t xml:space="preserve"> of your goods according to the Harmonized System and determine the correct </w:t>
      </w:r>
      <w:r w:rsidRPr="00C93AA7">
        <w:rPr>
          <w:rFonts w:ascii="Times New Roman" w:eastAsia="Times New Roman" w:hAnsi="Times New Roman" w:cs="Times New Roman"/>
          <w:b/>
          <w:bCs/>
          <w:szCs w:val="24"/>
        </w:rPr>
        <w:t>rules of origin</w:t>
      </w:r>
      <w:r w:rsidRPr="00C93AA7">
        <w:rPr>
          <w:rFonts w:ascii="Times New Roman" w:eastAsia="Times New Roman" w:hAnsi="Times New Roman" w:cs="Times New Roman"/>
          <w:szCs w:val="24"/>
        </w:rPr>
        <w:t>, which is crucial for assigning the right tariffs and benefiting from preferential treatment. Our goal is the legal minimization of your customs-related costs.</w:t>
      </w:r>
    </w:p>
    <w:p w:rsidR="00C93AA7" w:rsidRPr="00C93AA7" w:rsidRDefault="00C93AA7" w:rsidP="00C93AA7">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b/>
          <w:bCs/>
          <w:szCs w:val="24"/>
        </w:rPr>
        <w:t>Trade Remedies &amp; Anti-Dumping Duties:</w:t>
      </w:r>
      <w:r w:rsidRPr="00C93AA7">
        <w:rPr>
          <w:rFonts w:ascii="Times New Roman" w:eastAsia="Times New Roman" w:hAnsi="Times New Roman" w:cs="Times New Roman"/>
          <w:szCs w:val="24"/>
        </w:rPr>
        <w:t xml:space="preserve"> Whether your business is facing unfair competition from imported goods or your own products are threatened with </w:t>
      </w:r>
      <w:r w:rsidRPr="00C93AA7">
        <w:rPr>
          <w:rFonts w:ascii="Times New Roman" w:eastAsia="Times New Roman" w:hAnsi="Times New Roman" w:cs="Times New Roman"/>
          <w:b/>
          <w:bCs/>
          <w:szCs w:val="24"/>
        </w:rPr>
        <w:t>anti-dumping duties</w:t>
      </w:r>
      <w:r w:rsidRPr="00C93AA7">
        <w:rPr>
          <w:rFonts w:ascii="Times New Roman" w:eastAsia="Times New Roman" w:hAnsi="Times New Roman" w:cs="Times New Roman"/>
          <w:szCs w:val="24"/>
        </w:rPr>
        <w:t xml:space="preserve"> in an export market, we protect your interests. The </w:t>
      </w:r>
      <w:r w:rsidRPr="00C93AA7">
        <w:rPr>
          <w:rFonts w:ascii="Times New Roman" w:eastAsia="Times New Roman" w:hAnsi="Times New Roman" w:cs="Times New Roman"/>
          <w:b/>
          <w:bCs/>
          <w:szCs w:val="24"/>
        </w:rPr>
        <w:t>Legal Sandbox</w:t>
      </w:r>
      <w:r w:rsidRPr="00C93AA7">
        <w:rPr>
          <w:rFonts w:ascii="Times New Roman" w:eastAsia="Times New Roman" w:hAnsi="Times New Roman" w:cs="Times New Roman"/>
          <w:szCs w:val="24"/>
        </w:rPr>
        <w:t xml:space="preserve"> team represents your company in investigations and utilizes all available </w:t>
      </w:r>
      <w:r w:rsidRPr="00C93AA7">
        <w:rPr>
          <w:rFonts w:ascii="Times New Roman" w:eastAsia="Times New Roman" w:hAnsi="Times New Roman" w:cs="Times New Roman"/>
          <w:b/>
          <w:bCs/>
          <w:szCs w:val="24"/>
        </w:rPr>
        <w:t>trade remedies</w:t>
      </w:r>
      <w:r w:rsidRPr="00C93AA7">
        <w:rPr>
          <w:rFonts w:ascii="Times New Roman" w:eastAsia="Times New Roman" w:hAnsi="Times New Roman" w:cs="Times New Roman"/>
          <w:szCs w:val="24"/>
        </w:rPr>
        <w:t xml:space="preserve"> to defend your position.</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szCs w:val="24"/>
        </w:rPr>
        <w:t>Ultimately, our service goes beyond simple legal advice. We offer a predictable and secure supply chain, which is an invaluable asset in modern business. With our help, customs procedures cease to be an obstacle and instead become a catalyst for your success. To ensure your international trade operations are fully compliant and commercially effective, contact our team for a comprehensive review of your customs strategy.</w:t>
      </w:r>
    </w:p>
    <w:p w:rsidR="00C93AA7" w:rsidRPr="00C93AA7" w:rsidRDefault="008E6332" w:rsidP="00C93AA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lang w:val="ru-RU"/>
        </w:rPr>
      </w:pPr>
      <w:r w:rsidRPr="00C93AA7">
        <w:rPr>
          <w:rFonts w:ascii="Times New Roman" w:eastAsia="Times New Roman" w:hAnsi="Times New Roman" w:cs="Times New Roman"/>
          <w:b/>
          <w:bCs/>
          <w:szCs w:val="24"/>
        </w:rPr>
        <w:t>Russian</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lang w:val="ru-RU"/>
        </w:rPr>
      </w:pPr>
      <w:r w:rsidRPr="00C93AA7">
        <w:rPr>
          <w:rFonts w:ascii="Times New Roman" w:eastAsia="Times New Roman" w:hAnsi="Times New Roman" w:cs="Times New Roman"/>
          <w:b/>
          <w:bCs/>
          <w:szCs w:val="24"/>
          <w:lang w:val="ru-RU"/>
        </w:rPr>
        <w:t>Международное торговое и таможенное право:</w:t>
      </w:r>
      <w:r w:rsidRPr="00C93AA7">
        <w:rPr>
          <w:rFonts w:ascii="Times New Roman" w:eastAsia="Times New Roman" w:hAnsi="Times New Roman" w:cs="Times New Roman"/>
          <w:szCs w:val="24"/>
          <w:lang w:val="ru-RU"/>
        </w:rPr>
        <w:t xml:space="preserve"> Консультирование по правилам ВТО, таможенной классификации, правилам происхождения, антидемпинговым пошлинам и мерам торговой защиты.</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lang w:val="ru-RU"/>
        </w:rPr>
      </w:pPr>
      <w:r w:rsidRPr="00C93AA7">
        <w:rPr>
          <w:rFonts w:ascii="Times New Roman" w:eastAsia="Times New Roman" w:hAnsi="Times New Roman" w:cs="Times New Roman"/>
          <w:szCs w:val="24"/>
          <w:lang w:val="ru-RU"/>
        </w:rPr>
        <w:lastRenderedPageBreak/>
        <w:t xml:space="preserve">В международной торговле государственная граница — это не просто географическая линия, а критически важный регуляторный барьер, где решается судьба прибыли и убытков бизнеса. Один неверный документ, один ошибочный таможенный код или неверное толкование правил происхождения могут привести к коллапсу всей вашей цепочки поставок. Последствия катастрофичны: грузы, задержанные Службой доходов Грузии, неожиданные и сокрушительные антидемпинговые пошлины, а также штрафы и споры, которые разрушают вашу репутацию и финансовую стабильность. В этой сложной и постоянно меняющейся среде незнание таможенных правил — прямой путь к провалу. Команда </w:t>
      </w:r>
      <w:r w:rsidRPr="00C93AA7">
        <w:rPr>
          <w:rFonts w:ascii="Times New Roman" w:eastAsia="Times New Roman" w:hAnsi="Times New Roman" w:cs="Times New Roman"/>
          <w:b/>
          <w:bCs/>
          <w:szCs w:val="24"/>
          <w:lang w:val="ru-RU"/>
        </w:rPr>
        <w:t>«</w:t>
      </w:r>
      <w:r w:rsidRPr="00C93AA7">
        <w:rPr>
          <w:rFonts w:ascii="Times New Roman" w:eastAsia="Times New Roman" w:hAnsi="Times New Roman" w:cs="Times New Roman"/>
          <w:b/>
          <w:bCs/>
          <w:szCs w:val="24"/>
        </w:rPr>
        <w:t>Legal</w:t>
      </w:r>
      <w:r w:rsidRPr="00C93AA7">
        <w:rPr>
          <w:rFonts w:ascii="Times New Roman" w:eastAsia="Times New Roman" w:hAnsi="Times New Roman" w:cs="Times New Roman"/>
          <w:b/>
          <w:bCs/>
          <w:szCs w:val="24"/>
          <w:lang w:val="ru-RU"/>
        </w:rPr>
        <w:t xml:space="preserve"> </w:t>
      </w:r>
      <w:r w:rsidRPr="00C93AA7">
        <w:rPr>
          <w:rFonts w:ascii="Times New Roman" w:eastAsia="Times New Roman" w:hAnsi="Times New Roman" w:cs="Times New Roman"/>
          <w:b/>
          <w:bCs/>
          <w:szCs w:val="24"/>
        </w:rPr>
        <w:t>Sandbox</w:t>
      </w:r>
      <w:r w:rsidRPr="00C93AA7">
        <w:rPr>
          <w:rFonts w:ascii="Times New Roman" w:eastAsia="Times New Roman" w:hAnsi="Times New Roman" w:cs="Times New Roman"/>
          <w:b/>
          <w:bCs/>
          <w:szCs w:val="24"/>
          <w:lang w:val="ru-RU"/>
        </w:rPr>
        <w:t>»</w:t>
      </w:r>
      <w:r w:rsidRPr="00C93AA7">
        <w:rPr>
          <w:rFonts w:ascii="Times New Roman" w:eastAsia="Times New Roman" w:hAnsi="Times New Roman" w:cs="Times New Roman"/>
          <w:szCs w:val="24"/>
          <w:lang w:val="ru-RU"/>
        </w:rPr>
        <w:t xml:space="preserve"> превращает этот бюрократический лабиринт в ваше стратегическое преимущество, обеспечивая беспрепятственное перемещение ваших товаров через границы и защищая ваш бизнес от непредвиденных расходов и рисков.</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lang w:val="ru-RU"/>
        </w:rPr>
      </w:pPr>
      <w:r w:rsidRPr="00C93AA7">
        <w:rPr>
          <w:rFonts w:ascii="Times New Roman" w:eastAsia="Times New Roman" w:hAnsi="Times New Roman" w:cs="Times New Roman"/>
          <w:szCs w:val="24"/>
          <w:lang w:val="ru-RU"/>
        </w:rPr>
        <w:t>Наши юридические услуги охватывают все аспекты международной торговли, чтобы ваш бизнес был полностью защищен и операционно эффективен. Наш подход основан не только на знании закона, но и на его практическом применении для достижения ваших коммерческих целей:</w:t>
      </w:r>
    </w:p>
    <w:p w:rsidR="00C93AA7" w:rsidRPr="00C93AA7" w:rsidRDefault="00C93AA7" w:rsidP="00C93AA7">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93AA7">
        <w:rPr>
          <w:rFonts w:ascii="Times New Roman" w:eastAsia="Times New Roman" w:hAnsi="Times New Roman" w:cs="Times New Roman"/>
          <w:b/>
          <w:bCs/>
          <w:szCs w:val="24"/>
          <w:lang w:val="ru-RU"/>
        </w:rPr>
        <w:t>Правила ВТО и соглашения о свободной торговле:</w:t>
      </w:r>
      <w:r w:rsidRPr="00C93AA7">
        <w:rPr>
          <w:rFonts w:ascii="Times New Roman" w:eastAsia="Times New Roman" w:hAnsi="Times New Roman" w:cs="Times New Roman"/>
          <w:szCs w:val="24"/>
          <w:lang w:val="ru-RU"/>
        </w:rPr>
        <w:t xml:space="preserve"> Мы предоставляем углубленные консультации о том, как регуляции ВТО и заключенные Грузией соглашения о свободной торговле влияют на ваш бизнес. Мы помогаем вам максимально использовать тарифные льготы и избегать нетарифных барьеров.</w:t>
      </w:r>
    </w:p>
    <w:p w:rsidR="00C93AA7" w:rsidRPr="00C93AA7" w:rsidRDefault="00C93AA7" w:rsidP="00C93AA7">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93AA7">
        <w:rPr>
          <w:rFonts w:ascii="Times New Roman" w:eastAsia="Times New Roman" w:hAnsi="Times New Roman" w:cs="Times New Roman"/>
          <w:b/>
          <w:bCs/>
          <w:szCs w:val="24"/>
          <w:lang w:val="ru-RU"/>
        </w:rPr>
        <w:t>Таможенная оптимизация и соответствие:</w:t>
      </w:r>
      <w:r w:rsidRPr="00C93AA7">
        <w:rPr>
          <w:rFonts w:ascii="Times New Roman" w:eastAsia="Times New Roman" w:hAnsi="Times New Roman" w:cs="Times New Roman"/>
          <w:szCs w:val="24"/>
          <w:lang w:val="ru-RU"/>
        </w:rPr>
        <w:t xml:space="preserve"> Наши эксперты обеспечивают точную </w:t>
      </w:r>
      <w:r w:rsidRPr="00C93AA7">
        <w:rPr>
          <w:rFonts w:ascii="Times New Roman" w:eastAsia="Times New Roman" w:hAnsi="Times New Roman" w:cs="Times New Roman"/>
          <w:b/>
          <w:bCs/>
          <w:szCs w:val="24"/>
          <w:lang w:val="ru-RU"/>
        </w:rPr>
        <w:t>таможенную классификацию</w:t>
      </w:r>
      <w:r w:rsidRPr="00C93AA7">
        <w:rPr>
          <w:rFonts w:ascii="Times New Roman" w:eastAsia="Times New Roman" w:hAnsi="Times New Roman" w:cs="Times New Roman"/>
          <w:szCs w:val="24"/>
          <w:lang w:val="ru-RU"/>
        </w:rPr>
        <w:t xml:space="preserve"> ваших товаров в соответствии с товарной номенклатурой и определяют </w:t>
      </w:r>
      <w:r w:rsidRPr="00C93AA7">
        <w:rPr>
          <w:rFonts w:ascii="Times New Roman" w:eastAsia="Times New Roman" w:hAnsi="Times New Roman" w:cs="Times New Roman"/>
          <w:b/>
          <w:bCs/>
          <w:szCs w:val="24"/>
          <w:lang w:val="ru-RU"/>
        </w:rPr>
        <w:t>правила происхождения</w:t>
      </w:r>
      <w:r w:rsidRPr="00C93AA7">
        <w:rPr>
          <w:rFonts w:ascii="Times New Roman" w:eastAsia="Times New Roman" w:hAnsi="Times New Roman" w:cs="Times New Roman"/>
          <w:szCs w:val="24"/>
          <w:lang w:val="ru-RU"/>
        </w:rPr>
        <w:t xml:space="preserve">, что является решающим фактором для определения правильной таможенной пошлины и использования тарифных преференций. </w:t>
      </w:r>
      <w:r w:rsidRPr="00C93AA7">
        <w:rPr>
          <w:rFonts w:ascii="Times New Roman" w:eastAsia="Times New Roman" w:hAnsi="Times New Roman" w:cs="Times New Roman"/>
          <w:szCs w:val="24"/>
        </w:rPr>
        <w:t>Наша цель — легальная минимизация ваших таможенных расходов.</w:t>
      </w:r>
    </w:p>
    <w:p w:rsidR="00C93AA7" w:rsidRPr="00C93AA7" w:rsidRDefault="00C93AA7" w:rsidP="00C93AA7">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C93AA7">
        <w:rPr>
          <w:rFonts w:ascii="Times New Roman" w:eastAsia="Times New Roman" w:hAnsi="Times New Roman" w:cs="Times New Roman"/>
          <w:b/>
          <w:bCs/>
          <w:szCs w:val="24"/>
          <w:lang w:val="ru-RU"/>
        </w:rPr>
        <w:t>Меры торговой защиты и антидемпинговые пошлины:</w:t>
      </w:r>
      <w:r w:rsidRPr="00C93AA7">
        <w:rPr>
          <w:rFonts w:ascii="Times New Roman" w:eastAsia="Times New Roman" w:hAnsi="Times New Roman" w:cs="Times New Roman"/>
          <w:szCs w:val="24"/>
          <w:lang w:val="ru-RU"/>
        </w:rPr>
        <w:t xml:space="preserve"> Если ваш бизнес сталкивается с недобросовестной конкуренцией со стороны импортируемых товаров, или, наоборот, вашим продуктам угрожает введение </w:t>
      </w:r>
      <w:r w:rsidRPr="00C93AA7">
        <w:rPr>
          <w:rFonts w:ascii="Times New Roman" w:eastAsia="Times New Roman" w:hAnsi="Times New Roman" w:cs="Times New Roman"/>
          <w:b/>
          <w:bCs/>
          <w:szCs w:val="24"/>
          <w:lang w:val="ru-RU"/>
        </w:rPr>
        <w:t>антидемпинговых пошлин</w:t>
      </w:r>
      <w:r w:rsidRPr="00C93AA7">
        <w:rPr>
          <w:rFonts w:ascii="Times New Roman" w:eastAsia="Times New Roman" w:hAnsi="Times New Roman" w:cs="Times New Roman"/>
          <w:szCs w:val="24"/>
          <w:lang w:val="ru-RU"/>
        </w:rPr>
        <w:t xml:space="preserve"> на экспортном рынке, мы защищаем ваши интересы. Команда «</w:t>
      </w:r>
      <w:r w:rsidRPr="00C93AA7">
        <w:rPr>
          <w:rFonts w:ascii="Times New Roman" w:eastAsia="Times New Roman" w:hAnsi="Times New Roman" w:cs="Times New Roman"/>
          <w:szCs w:val="24"/>
        </w:rPr>
        <w:t>Legal</w:t>
      </w:r>
      <w:r w:rsidRPr="00C93AA7">
        <w:rPr>
          <w:rFonts w:ascii="Times New Roman" w:eastAsia="Times New Roman" w:hAnsi="Times New Roman" w:cs="Times New Roman"/>
          <w:szCs w:val="24"/>
          <w:lang w:val="ru-RU"/>
        </w:rPr>
        <w:t xml:space="preserve"> </w:t>
      </w:r>
      <w:r w:rsidRPr="00C93AA7">
        <w:rPr>
          <w:rFonts w:ascii="Times New Roman" w:eastAsia="Times New Roman" w:hAnsi="Times New Roman" w:cs="Times New Roman"/>
          <w:szCs w:val="24"/>
        </w:rPr>
        <w:t>Sandbox</w:t>
      </w:r>
      <w:r w:rsidRPr="00C93AA7">
        <w:rPr>
          <w:rFonts w:ascii="Times New Roman" w:eastAsia="Times New Roman" w:hAnsi="Times New Roman" w:cs="Times New Roman"/>
          <w:szCs w:val="24"/>
          <w:lang w:val="ru-RU"/>
        </w:rPr>
        <w:t xml:space="preserve">» представляет вашу компанию в ходе расследований и использует все доступные </w:t>
      </w:r>
      <w:r w:rsidRPr="00C93AA7">
        <w:rPr>
          <w:rFonts w:ascii="Times New Roman" w:eastAsia="Times New Roman" w:hAnsi="Times New Roman" w:cs="Times New Roman"/>
          <w:b/>
          <w:bCs/>
          <w:szCs w:val="24"/>
          <w:lang w:val="ru-RU"/>
        </w:rPr>
        <w:t>механизмы торговой защиты</w:t>
      </w:r>
      <w:r w:rsidRPr="00C93AA7">
        <w:rPr>
          <w:rFonts w:ascii="Times New Roman" w:eastAsia="Times New Roman" w:hAnsi="Times New Roman" w:cs="Times New Roman"/>
          <w:szCs w:val="24"/>
          <w:lang w:val="ru-RU"/>
        </w:rPr>
        <w:t xml:space="preserve"> для укрепления ваших позиций.</w:t>
      </w:r>
    </w:p>
    <w:p w:rsidR="00C93AA7" w:rsidRPr="00C93AA7" w:rsidRDefault="00C93AA7" w:rsidP="00C93AA7">
      <w:pPr>
        <w:spacing w:before="100" w:beforeAutospacing="1" w:after="100" w:afterAutospacing="1" w:line="240" w:lineRule="auto"/>
        <w:jc w:val="both"/>
        <w:rPr>
          <w:rFonts w:ascii="Times New Roman" w:eastAsia="Times New Roman" w:hAnsi="Times New Roman" w:cs="Times New Roman"/>
          <w:szCs w:val="24"/>
          <w:lang w:val="ru-RU"/>
        </w:rPr>
      </w:pPr>
      <w:r w:rsidRPr="00C93AA7">
        <w:rPr>
          <w:rFonts w:ascii="Times New Roman" w:eastAsia="Times New Roman" w:hAnsi="Times New Roman" w:cs="Times New Roman"/>
          <w:szCs w:val="24"/>
          <w:lang w:val="ru-RU"/>
        </w:rPr>
        <w:t>В конечном счете, наши услуги выходят за рамки обычного юридического консультирования. Мы предлагаем прогнозируемую и безопасную цепочку поставок, что является бесценным активом в современном бизнесе. С нашей помощью таможенные процедуры становятся не препятствием, а катализатором успеха вашего бизнеса. Чтобы обеспечить полное юридическое соответствие и коммерческую эффективность ваших международных торговых операций, свяжитесь с нашей командой для всестороннего анализа вашей таможенной стратегии.</w:t>
      </w:r>
    </w:p>
    <w:p w:rsidR="00715EF3" w:rsidRDefault="008E6332" w:rsidP="00C93AA7">
      <w:pPr>
        <w:jc w:val="both"/>
        <w:rPr>
          <w:sz w:val="20"/>
          <w:lang w:val="ru-RU"/>
        </w:rPr>
      </w:pPr>
    </w:p>
    <w:p w:rsidR="008E6332" w:rsidRDefault="008E6332" w:rsidP="00C93AA7">
      <w:pPr>
        <w:jc w:val="both"/>
        <w:rPr>
          <w:sz w:val="20"/>
          <w:lang w:val="ru-RU"/>
        </w:rPr>
      </w:pPr>
    </w:p>
    <w:p w:rsidR="008E6332" w:rsidRDefault="008E6332" w:rsidP="00C93AA7">
      <w:pPr>
        <w:jc w:val="both"/>
        <w:rPr>
          <w:sz w:val="20"/>
          <w:lang w:val="ru-RU"/>
        </w:rPr>
      </w:pPr>
    </w:p>
    <w:p w:rsidR="008E6332" w:rsidRDefault="008E6332" w:rsidP="00C93AA7">
      <w:pPr>
        <w:jc w:val="both"/>
        <w:rPr>
          <w:sz w:val="20"/>
          <w:lang w:val="ru-RU"/>
        </w:rPr>
      </w:pPr>
    </w:p>
    <w:p w:rsidR="008E6332" w:rsidRDefault="008E6332" w:rsidP="00C93AA7">
      <w:pPr>
        <w:jc w:val="both"/>
        <w:rPr>
          <w:sz w:val="20"/>
          <w:lang w:val="ru-RU"/>
        </w:rPr>
      </w:pPr>
    </w:p>
    <w:p w:rsidR="008E6332" w:rsidRDefault="008E6332" w:rsidP="00C93AA7">
      <w:pPr>
        <w:jc w:val="both"/>
        <w:rPr>
          <w:sz w:val="20"/>
          <w:lang w:val="ru-RU"/>
        </w:rPr>
      </w:pPr>
    </w:p>
    <w:p w:rsidR="008E6332" w:rsidRDefault="008E6332" w:rsidP="00C93AA7">
      <w:pPr>
        <w:jc w:val="both"/>
        <w:rPr>
          <w:sz w:val="20"/>
          <w:lang w:val="ru-RU"/>
        </w:rPr>
      </w:pPr>
    </w:p>
    <w:p w:rsidR="008E6332" w:rsidRDefault="008E6332" w:rsidP="00C93AA7">
      <w:pPr>
        <w:jc w:val="both"/>
        <w:rPr>
          <w:sz w:val="20"/>
          <w:lang w:val="ru-RU"/>
        </w:rPr>
      </w:pPr>
    </w:p>
    <w:p w:rsidR="008E6332" w:rsidRPr="008E6332" w:rsidRDefault="008E6332" w:rsidP="008E6332">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8E6332">
        <w:rPr>
          <w:rFonts w:ascii="Times New Roman" w:eastAsia="Times New Roman" w:hAnsi="Times New Roman" w:cs="Times New Roman"/>
          <w:b/>
          <w:bCs/>
          <w:sz w:val="27"/>
          <w:szCs w:val="27"/>
        </w:rPr>
        <w:lastRenderedPageBreak/>
        <w:t>Part</w:t>
      </w:r>
      <w:r w:rsidRPr="008E6332">
        <w:rPr>
          <w:rFonts w:ascii="Times New Roman" w:eastAsia="Times New Roman" w:hAnsi="Times New Roman" w:cs="Times New Roman"/>
          <w:b/>
          <w:bCs/>
          <w:sz w:val="27"/>
          <w:szCs w:val="27"/>
          <w:lang w:val="ru-RU"/>
        </w:rPr>
        <w:t xml:space="preserve"> 1: </w:t>
      </w:r>
      <w:r w:rsidRPr="008E6332">
        <w:rPr>
          <w:rFonts w:ascii="Times New Roman" w:eastAsia="Times New Roman" w:hAnsi="Times New Roman" w:cs="Times New Roman"/>
          <w:b/>
          <w:bCs/>
          <w:sz w:val="27"/>
          <w:szCs w:val="27"/>
        </w:rPr>
        <w:t>Website</w:t>
      </w:r>
      <w:r w:rsidRPr="008E6332">
        <w:rPr>
          <w:rFonts w:ascii="Times New Roman" w:eastAsia="Times New Roman" w:hAnsi="Times New Roman" w:cs="Times New Roman"/>
          <w:b/>
          <w:bCs/>
          <w:sz w:val="27"/>
          <w:szCs w:val="27"/>
          <w:lang w:val="ru-RU"/>
        </w:rPr>
        <w:t xml:space="preserve"> </w:t>
      </w:r>
      <w:r w:rsidRPr="008E6332">
        <w:rPr>
          <w:rFonts w:ascii="Times New Roman" w:eastAsia="Times New Roman" w:hAnsi="Times New Roman" w:cs="Times New Roman"/>
          <w:b/>
          <w:bCs/>
          <w:sz w:val="27"/>
          <w:szCs w:val="27"/>
        </w:rPr>
        <w:t>Content</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t>Georgian</w:t>
      </w:r>
      <w:r w:rsidRPr="008E6332">
        <w:rPr>
          <w:rFonts w:ascii="Times New Roman" w:eastAsia="Times New Roman" w:hAnsi="Times New Roman" w:cs="Times New Roman"/>
          <w:b/>
          <w:bCs/>
          <w:sz w:val="24"/>
          <w:szCs w:val="24"/>
          <w:lang w:val="ru-RU"/>
        </w:rPr>
        <w:t xml:space="preserve"> (</w:t>
      </w:r>
      <w:r w:rsidRPr="008E6332">
        <w:rPr>
          <w:rFonts w:ascii="Sylfaen" w:eastAsia="Times New Roman" w:hAnsi="Sylfaen" w:cs="Sylfaen"/>
          <w:b/>
          <w:bCs/>
          <w:sz w:val="24"/>
          <w:szCs w:val="24"/>
        </w:rPr>
        <w:t>ქართული</w:t>
      </w:r>
      <w:r w:rsidRPr="008E6332">
        <w:rPr>
          <w:rFonts w:ascii="Times New Roman" w:eastAsia="Times New Roman" w:hAnsi="Times New Roman" w:cs="Times New Roman"/>
          <w:b/>
          <w:bCs/>
          <w:sz w:val="24"/>
          <w:szCs w:val="24"/>
          <w:lang w:val="ru-RU"/>
        </w:rPr>
        <w:t>)</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t>Title</w:t>
      </w:r>
      <w:r w:rsidRPr="008E6332">
        <w:rPr>
          <w:rFonts w:ascii="Times New Roman" w:eastAsia="Times New Roman" w:hAnsi="Times New Roman" w:cs="Times New Roman"/>
          <w:b/>
          <w:bCs/>
          <w:sz w:val="24"/>
          <w:szCs w:val="24"/>
          <w:lang w:val="ru-RU"/>
        </w:rPr>
        <w:t>:</w:t>
      </w:r>
      <w:r w:rsidRPr="008E6332">
        <w:rPr>
          <w:rFonts w:ascii="Times New Roman" w:eastAsia="Times New Roman" w:hAnsi="Times New Roman" w:cs="Times New Roman"/>
          <w:sz w:val="24"/>
          <w:szCs w:val="24"/>
          <w:lang w:val="ru-RU"/>
        </w:rPr>
        <w:br/>
      </w:r>
      <w:r w:rsidRPr="008E6332">
        <w:rPr>
          <w:rFonts w:ascii="Sylfaen" w:eastAsia="Times New Roman" w:hAnsi="Sylfaen" w:cs="Sylfaen"/>
          <w:sz w:val="24"/>
          <w:szCs w:val="24"/>
        </w:rPr>
        <w:t>საერთაშორისო</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ვაჭრობა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საზღვრების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გადაქცევა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შესაძლებლობებად</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t>Short</w:t>
      </w:r>
      <w:r w:rsidRPr="008E6332">
        <w:rPr>
          <w:rFonts w:ascii="Times New Roman" w:eastAsia="Times New Roman" w:hAnsi="Times New Roman" w:cs="Times New Roman"/>
          <w:b/>
          <w:bCs/>
          <w:sz w:val="24"/>
          <w:szCs w:val="24"/>
          <w:lang w:val="ru-RU"/>
        </w:rPr>
        <w:t xml:space="preserve"> </w:t>
      </w:r>
      <w:r w:rsidRPr="008E6332">
        <w:rPr>
          <w:rFonts w:ascii="Times New Roman" w:eastAsia="Times New Roman" w:hAnsi="Times New Roman" w:cs="Times New Roman"/>
          <w:b/>
          <w:bCs/>
          <w:sz w:val="24"/>
          <w:szCs w:val="24"/>
        </w:rPr>
        <w:t>Description</w:t>
      </w:r>
      <w:r w:rsidRPr="008E6332">
        <w:rPr>
          <w:rFonts w:ascii="Times New Roman" w:eastAsia="Times New Roman" w:hAnsi="Times New Roman" w:cs="Times New Roman"/>
          <w:b/>
          <w:bCs/>
          <w:sz w:val="24"/>
          <w:szCs w:val="24"/>
          <w:lang w:val="ru-RU"/>
        </w:rPr>
        <w:t>:</w:t>
      </w:r>
      <w:r w:rsidRPr="008E6332">
        <w:rPr>
          <w:rFonts w:ascii="Times New Roman" w:eastAsia="Times New Roman" w:hAnsi="Times New Roman" w:cs="Times New Roman"/>
          <w:sz w:val="24"/>
          <w:szCs w:val="24"/>
          <w:lang w:val="ru-RU"/>
        </w:rPr>
        <w:br/>
      </w:r>
      <w:r w:rsidRPr="008E6332">
        <w:rPr>
          <w:rFonts w:ascii="Sylfaen" w:eastAsia="Times New Roman" w:hAnsi="Sylfaen" w:cs="Sylfaen"/>
          <w:sz w:val="24"/>
          <w:szCs w:val="24"/>
        </w:rPr>
        <w:t>სადაც</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გლობალური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სავაჭრო</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გზები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საქართველოს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საბაჟოს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ხვდება</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Legal</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Sandbox</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Georgia</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გარდაქმნის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მარეგულირებელ</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ლაბირინთებს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კომერციულ</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მაგისტრალებად</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ჩვენ</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ვასუფთავებთ</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გზას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საქონლისთვის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უზრუნველვყოფთ</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რომ</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საზღვრები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იქცეს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კარიბჭედ</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არა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ბარიერად</w:t>
      </w:r>
      <w:r w:rsidRPr="008E6332">
        <w:rPr>
          <w:rFonts w:ascii="Times New Roman" w:eastAsia="Times New Roman" w:hAnsi="Times New Roman" w:cs="Times New Roman"/>
          <w:sz w:val="24"/>
          <w:szCs w:val="24"/>
          <w:lang w:val="ru-RU"/>
        </w:rPr>
        <w:t>.</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t>Full</w:t>
      </w:r>
      <w:r w:rsidRPr="008E6332">
        <w:rPr>
          <w:rFonts w:ascii="Times New Roman" w:eastAsia="Times New Roman" w:hAnsi="Times New Roman" w:cs="Times New Roman"/>
          <w:b/>
          <w:bCs/>
          <w:sz w:val="24"/>
          <w:szCs w:val="24"/>
          <w:lang w:val="ru-RU"/>
        </w:rPr>
        <w:t xml:space="preserve"> </w:t>
      </w:r>
      <w:r w:rsidRPr="008E6332">
        <w:rPr>
          <w:rFonts w:ascii="Times New Roman" w:eastAsia="Times New Roman" w:hAnsi="Times New Roman" w:cs="Times New Roman"/>
          <w:b/>
          <w:bCs/>
          <w:sz w:val="24"/>
          <w:szCs w:val="24"/>
        </w:rPr>
        <w:t>Content</w:t>
      </w:r>
      <w:r w:rsidRPr="008E6332">
        <w:rPr>
          <w:rFonts w:ascii="Times New Roman" w:eastAsia="Times New Roman" w:hAnsi="Times New Roman" w:cs="Times New Roman"/>
          <w:b/>
          <w:bCs/>
          <w:sz w:val="24"/>
          <w:szCs w:val="24"/>
          <w:lang w:val="ru-RU"/>
        </w:rPr>
        <w:t>:</w:t>
      </w:r>
      <w:r w:rsidRPr="008E6332">
        <w:rPr>
          <w:rFonts w:ascii="Times New Roman" w:eastAsia="Times New Roman" w:hAnsi="Times New Roman" w:cs="Times New Roman"/>
          <w:sz w:val="24"/>
          <w:szCs w:val="24"/>
          <w:lang w:val="ru-RU"/>
        </w:rPr>
        <w:br/>
      </w:r>
      <w:r w:rsidRPr="008E6332">
        <w:rPr>
          <w:rFonts w:ascii="Sylfaen" w:eastAsia="Times New Roman" w:hAnsi="Sylfaen" w:cs="Sylfaen"/>
          <w:sz w:val="24"/>
          <w:szCs w:val="24"/>
        </w:rPr>
        <w:t>საერთაშორისო</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ვაჭრობაში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სახელმწიფო</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საზღვარი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არ</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არის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უბრალოდ</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გეოგრაფიული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ხაზი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ეს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არის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კრიტიკული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მარეგულირებელი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ბარიერი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სადაც</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ბიზნესის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მოგება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ზარალი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წყდება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ერთი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არასწორი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დოკუმენტი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ერთი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მცდარი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კოდი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ან</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წარმოშობის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წესების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არასწორი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ინტერპრეტაცია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შეიძლება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გახდეს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მიწოდების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ჯაჭვის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კოლაფსის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მიზეზი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შედეგები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კატასტროფულია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შემოსავლების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სამსახურის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მიერ</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დაკავებული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ტვირთი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მოულოდნელი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ანტიდემპინგური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გადასახადები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ჯარიმები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რომლებიც</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ანადგურებს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თქვენს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რეპუტაციასა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ფინანსურ</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სტაბილურობას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ამ</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კომპლექსურ</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გარემოში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წესების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არცოდნა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პირდაპირი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გზაა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მარცხისკენ</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Legal</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Sandbox</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Georgia</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გარდაქმნის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ამ</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ბიუროკრატიულ</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ლაბირინთს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თქვენს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სტრატეგიულ</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უპირატესობად</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უზრუნველყოფს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ტვირთის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შეუფერხებელ</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მოძრაობას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იცავს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თქვენს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ბიზნესს</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გაუთვალისწინებელი</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ხარჯებისა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lang w:val="ru-RU"/>
        </w:rPr>
        <w:t xml:space="preserve"> </w:t>
      </w:r>
      <w:r w:rsidRPr="008E6332">
        <w:rPr>
          <w:rFonts w:ascii="Sylfaen" w:eastAsia="Times New Roman" w:hAnsi="Sylfaen" w:cs="Sylfaen"/>
          <w:sz w:val="24"/>
          <w:szCs w:val="24"/>
        </w:rPr>
        <w:t>რისკებისგან</w:t>
      </w:r>
      <w:r w:rsidRPr="008E6332">
        <w:rPr>
          <w:rFonts w:ascii="Times New Roman" w:eastAsia="Times New Roman" w:hAnsi="Times New Roman" w:cs="Times New Roman"/>
          <w:sz w:val="24"/>
          <w:szCs w:val="24"/>
          <w:lang w:val="ru-RU"/>
        </w:rPr>
        <w:t>.</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rPr>
      </w:pPr>
      <w:r w:rsidRPr="008E6332">
        <w:rPr>
          <w:rFonts w:ascii="Sylfaen" w:eastAsia="Times New Roman" w:hAnsi="Sylfaen" w:cs="Sylfaen"/>
          <w:sz w:val="24"/>
          <w:szCs w:val="24"/>
        </w:rPr>
        <w:t>ჩვენი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იურიდიული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მომსახურება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ფარავს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საერთაშორისო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ვაჭრობის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ყველა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ასპექტს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რათა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ბიზნესი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იყოს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სრულად</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დაცული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ჩვენ</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გაწვდით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სიღრმისეულ</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კონსულტაციებს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მსოფლიო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სავაჭრო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ორგანიზაციის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მსო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წესებსა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საქართველოს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მიერ</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დადებულ</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თავისუფალი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ვაჭრობის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შეთანხმებებზე</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რაც</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საშუალებას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გაძლევთ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მაქსიმალურად</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გამოიყენოთ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სატარიფო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შეღავათები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ჩვენი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ექსპერტები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უზრუნველყოფენ</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საქონლის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ზუსტ</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კლასიფიკაციას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ადგენენ</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წარმოშობის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წესებს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რაც</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გადამწყვეტია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სწორი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გადასახადის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განსაზღვრისა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ხარჯების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ლეგალური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მინიმიზაციისთვის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გარდა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ამისა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თუ</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ბიზნესი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დგას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უსამართლო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კონკურენციის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წინაშე</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ან</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პროდუქციას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ემუქრება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ანტიდემპინგური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გადასახადების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დაწესება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ჩვენ</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ვიცავთ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ინტერესებს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გამოძიების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პროცესში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ვიყენებთ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ყველა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არსებულ</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სავაჭრო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დაცვის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მექანიზმს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ჩვენი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დახმარებით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პროცედურები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ხდება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არა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დაბრკოლება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არამედ</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ბიზნესის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წარმატების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კატალიზატორი</w:t>
      </w:r>
      <w:r w:rsidRPr="008E6332">
        <w:rPr>
          <w:rFonts w:ascii="Times New Roman" w:eastAsia="Times New Roman" w:hAnsi="Times New Roman" w:cs="Times New Roman"/>
          <w:sz w:val="24"/>
          <w:szCs w:val="24"/>
        </w:rPr>
        <w:t>.</w:t>
      </w:r>
    </w:p>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pict>
          <v:rect id="_x0000_i1027" style="width:0;height:1.5pt" o:hralign="center" o:hrstd="t" o:hr="t" fillcolor="#a0a0a0" stroked="f"/>
        </w:pic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lastRenderedPageBreak/>
        <w:t>English</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Title:</w:t>
      </w:r>
      <w:r w:rsidRPr="008E6332">
        <w:rPr>
          <w:rFonts w:ascii="Times New Roman" w:eastAsia="Times New Roman" w:hAnsi="Times New Roman" w:cs="Times New Roman"/>
          <w:sz w:val="24"/>
          <w:szCs w:val="24"/>
        </w:rPr>
        <w:br/>
        <w:t>International Trade: Turning Borders into Opportunities</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Short Description:</w:t>
      </w:r>
      <w:r w:rsidRPr="008E6332">
        <w:rPr>
          <w:rFonts w:ascii="Times New Roman" w:eastAsia="Times New Roman" w:hAnsi="Times New Roman" w:cs="Times New Roman"/>
          <w:sz w:val="24"/>
          <w:szCs w:val="24"/>
        </w:rPr>
        <w:br/>
        <w:t>Where global trade routes meet Georgian customs, Legal Sandbox Georgia transforms regulatory mazes into commercial highways. We clear the path for your goods, ensuring borders become gateways, not barriers.</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Full Content:</w:t>
      </w:r>
      <w:r w:rsidRPr="008E6332">
        <w:rPr>
          <w:rFonts w:ascii="Times New Roman" w:eastAsia="Times New Roman" w:hAnsi="Times New Roman" w:cs="Times New Roman"/>
          <w:sz w:val="24"/>
          <w:szCs w:val="24"/>
        </w:rPr>
        <w:br/>
        <w:t>In international trade, a national border is not just a geographical line; it is a critical regulatory checkpoint where profits are made or lost. A single incorrect document, one flawed customs code, or a misinterpretation of rules of origin can cause your entire supply chain to collapse. The consequences are catastrophic: goods seized by the Georgian Revenue Service, unexpected and crippling anti-dumping duties, and penalties that destroy your reputation and financial stability. In this complex environment, ignorance of customs regulations is a direct path to failure. Legal Sandbox Georgia transforms this bureaucratic labyrinth into your strategic advantage, ensuring your goods move seamlessly across borders and protecting your business from unforeseen costs and risks.</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Our legal services cover all facets of international trade to ensure your business is fully compliant and operationally efficient. We provide in-depth advice on how WTO regulations and Georgia's Free Trade Agreements impact your business, helping you maximize tariff preferences and navigate non-tariff barriers. Our experts ensure the precise customs classification of your goods and determine the correct rules of origin, which is crucial for assigning the right tariffs and achieving the legal minimization of your customs-related costs. Furthermore, whether your business is facing unfair competition from imports or your own products are threatened with anti-dumping duties in an export market, we protect your interests. Our team represents your company in investigations and utilizes all available trade remedies to defend your position. With our help, customs procedures cease to be an obstacle and instead become a catalyst for your success.</w:t>
      </w:r>
    </w:p>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pict>
          <v:rect id="_x0000_i1028" style="width:0;height:1.5pt" o:hralign="center" o:hrstd="t" o:hr="t" fillcolor="#a0a0a0" stroked="f"/>
        </w:pic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t>Russian</w:t>
      </w:r>
      <w:r w:rsidRPr="008E6332">
        <w:rPr>
          <w:rFonts w:ascii="Times New Roman" w:eastAsia="Times New Roman" w:hAnsi="Times New Roman" w:cs="Times New Roman"/>
          <w:b/>
          <w:bCs/>
          <w:sz w:val="24"/>
          <w:szCs w:val="24"/>
          <w:lang w:val="ru-RU"/>
        </w:rPr>
        <w:t xml:space="preserve"> (Русский)</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t>Title</w:t>
      </w:r>
      <w:r w:rsidRPr="008E6332">
        <w:rPr>
          <w:rFonts w:ascii="Times New Roman" w:eastAsia="Times New Roman" w:hAnsi="Times New Roman" w:cs="Times New Roman"/>
          <w:b/>
          <w:bCs/>
          <w:sz w:val="24"/>
          <w:szCs w:val="24"/>
          <w:lang w:val="ru-RU"/>
        </w:rPr>
        <w:t>:</w:t>
      </w:r>
      <w:r w:rsidRPr="008E6332">
        <w:rPr>
          <w:rFonts w:ascii="Times New Roman" w:eastAsia="Times New Roman" w:hAnsi="Times New Roman" w:cs="Times New Roman"/>
          <w:sz w:val="24"/>
          <w:szCs w:val="24"/>
          <w:lang w:val="ru-RU"/>
        </w:rPr>
        <w:br/>
        <w:t>Международная торговля: Превращая границы в возможности</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t>Short</w:t>
      </w:r>
      <w:r w:rsidRPr="008E6332">
        <w:rPr>
          <w:rFonts w:ascii="Times New Roman" w:eastAsia="Times New Roman" w:hAnsi="Times New Roman" w:cs="Times New Roman"/>
          <w:b/>
          <w:bCs/>
          <w:sz w:val="24"/>
          <w:szCs w:val="24"/>
          <w:lang w:val="ru-RU"/>
        </w:rPr>
        <w:t xml:space="preserve"> </w:t>
      </w:r>
      <w:r w:rsidRPr="008E6332">
        <w:rPr>
          <w:rFonts w:ascii="Times New Roman" w:eastAsia="Times New Roman" w:hAnsi="Times New Roman" w:cs="Times New Roman"/>
          <w:b/>
          <w:bCs/>
          <w:sz w:val="24"/>
          <w:szCs w:val="24"/>
        </w:rPr>
        <w:t>Description</w:t>
      </w:r>
      <w:r w:rsidRPr="008E6332">
        <w:rPr>
          <w:rFonts w:ascii="Times New Roman" w:eastAsia="Times New Roman" w:hAnsi="Times New Roman" w:cs="Times New Roman"/>
          <w:b/>
          <w:bCs/>
          <w:sz w:val="24"/>
          <w:szCs w:val="24"/>
          <w:lang w:val="ru-RU"/>
        </w:rPr>
        <w:t>:</w:t>
      </w:r>
      <w:r w:rsidRPr="008E6332">
        <w:rPr>
          <w:rFonts w:ascii="Times New Roman" w:eastAsia="Times New Roman" w:hAnsi="Times New Roman" w:cs="Times New Roman"/>
          <w:sz w:val="24"/>
          <w:szCs w:val="24"/>
          <w:lang w:val="ru-RU"/>
        </w:rPr>
        <w:br/>
        <w:t xml:space="preserve">Там, где мировые торговые пути пересекаются с грузинской таможней, </w:t>
      </w:r>
      <w:r w:rsidRPr="008E6332">
        <w:rPr>
          <w:rFonts w:ascii="Times New Roman" w:eastAsia="Times New Roman" w:hAnsi="Times New Roman" w:cs="Times New Roman"/>
          <w:sz w:val="24"/>
          <w:szCs w:val="24"/>
        </w:rPr>
        <w:t>Legal</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Sandbox</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Georgia</w:t>
      </w:r>
      <w:r w:rsidRPr="008E6332">
        <w:rPr>
          <w:rFonts w:ascii="Times New Roman" w:eastAsia="Times New Roman" w:hAnsi="Times New Roman" w:cs="Times New Roman"/>
          <w:sz w:val="24"/>
          <w:szCs w:val="24"/>
          <w:lang w:val="ru-RU"/>
        </w:rPr>
        <w:t xml:space="preserve"> превращает регуляторные лабиринты в коммерческие магистрали. Мы расчищаем путь для ваших товаров, делая границы воротами, а не барьерами.</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b/>
          <w:bCs/>
          <w:sz w:val="24"/>
          <w:szCs w:val="24"/>
        </w:rPr>
        <w:lastRenderedPageBreak/>
        <w:t>Full</w:t>
      </w:r>
      <w:r w:rsidRPr="008E6332">
        <w:rPr>
          <w:rFonts w:ascii="Times New Roman" w:eastAsia="Times New Roman" w:hAnsi="Times New Roman" w:cs="Times New Roman"/>
          <w:b/>
          <w:bCs/>
          <w:sz w:val="24"/>
          <w:szCs w:val="24"/>
          <w:lang w:val="ru-RU"/>
        </w:rPr>
        <w:t xml:space="preserve"> </w:t>
      </w:r>
      <w:r w:rsidRPr="008E6332">
        <w:rPr>
          <w:rFonts w:ascii="Times New Roman" w:eastAsia="Times New Roman" w:hAnsi="Times New Roman" w:cs="Times New Roman"/>
          <w:b/>
          <w:bCs/>
          <w:sz w:val="24"/>
          <w:szCs w:val="24"/>
        </w:rPr>
        <w:t>Content</w:t>
      </w:r>
      <w:r w:rsidRPr="008E6332">
        <w:rPr>
          <w:rFonts w:ascii="Times New Roman" w:eastAsia="Times New Roman" w:hAnsi="Times New Roman" w:cs="Times New Roman"/>
          <w:b/>
          <w:bCs/>
          <w:sz w:val="24"/>
          <w:szCs w:val="24"/>
          <w:lang w:val="ru-RU"/>
        </w:rPr>
        <w:t>:</w:t>
      </w:r>
      <w:r w:rsidRPr="008E6332">
        <w:rPr>
          <w:rFonts w:ascii="Times New Roman" w:eastAsia="Times New Roman" w:hAnsi="Times New Roman" w:cs="Times New Roman"/>
          <w:sz w:val="24"/>
          <w:szCs w:val="24"/>
          <w:lang w:val="ru-RU"/>
        </w:rPr>
        <w:br/>
        <w:t xml:space="preserve">В международной торговле государственная граница — это не просто географическая линия, а критически важный регуляторный барьер, где решается судьба прибыли и убытков бизнеса. Один неверный документ, один ошибочный таможенный код или неверное толкование правил происхождения могут привести к коллапсу всей вашей цепочки поставок. Последствия катастрофичны: грузы, задержанные Службой доходов Грузии, неожиданные антидемпинговые пошлины и штрафы, которые разрушают вашу репутацию и финансовую стабильность. В этой сложной среде незнание таможенных правил — прямой путь к провалу. Команда </w:t>
      </w:r>
      <w:r w:rsidRPr="008E6332">
        <w:rPr>
          <w:rFonts w:ascii="Times New Roman" w:eastAsia="Times New Roman" w:hAnsi="Times New Roman" w:cs="Times New Roman"/>
          <w:sz w:val="24"/>
          <w:szCs w:val="24"/>
        </w:rPr>
        <w:t>Legal</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Sandbox</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Georgia</w:t>
      </w:r>
      <w:r w:rsidRPr="008E6332">
        <w:rPr>
          <w:rFonts w:ascii="Times New Roman" w:eastAsia="Times New Roman" w:hAnsi="Times New Roman" w:cs="Times New Roman"/>
          <w:sz w:val="24"/>
          <w:szCs w:val="24"/>
          <w:lang w:val="ru-RU"/>
        </w:rPr>
        <w:t xml:space="preserve"> превращает этот бюрократический лабиринт в ваше стратегическое преимущество, обеспечивая беспрепятственное перемещение ваших товаров через границы и защищая ваш бизнес от непредвиденных расходов и рисков.</w:t>
      </w:r>
    </w:p>
    <w:p w:rsidR="008E6332" w:rsidRPr="008E6332" w:rsidRDefault="008E6332" w:rsidP="008E6332">
      <w:pPr>
        <w:spacing w:before="100" w:beforeAutospacing="1" w:after="100" w:afterAutospacing="1"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sz w:val="24"/>
          <w:szCs w:val="24"/>
          <w:lang w:val="ru-RU"/>
        </w:rPr>
        <w:t>Наши юридические услуги охватывают все аспекты международной торговли, чтобы ваш бизнес был полностью защищен и эффективен. Мы предоставляем углубленные консультации о том, как регуляции ВТО и соглашения о свободной торговле Грузии влияют на ваш бизнес, помогая вам максимально использовать тарифные льготы. Наши эксперты обеспечивают точную таможенную классификацию ваших товаров и определяют правила происхождения, что является решающим фактором для определения правильной пошлины и легальной минимизации ваших таможенных расходов. Кроме того, если ваш бизнес сталкивается с недобросовестной конкуренцией или вашим продуктам угрожает введение антидемпинговых пошлин, мы защищаем ваши интересы в ходе расследований и используем все доступные механизмы торговой защиты. С нашей помощью таможенные процедуры становятся не препятствием, а катализатором успеха вашего бизнеса.</w:t>
      </w:r>
    </w:p>
    <w:p w:rsidR="008E6332" w:rsidRPr="008E6332" w:rsidRDefault="008E6332" w:rsidP="008E6332">
      <w:pPr>
        <w:spacing w:before="100" w:beforeAutospacing="1" w:after="100" w:afterAutospacing="1" w:line="240" w:lineRule="auto"/>
        <w:outlineLvl w:val="2"/>
        <w:rPr>
          <w:rFonts w:ascii="Times New Roman" w:eastAsia="Times New Roman" w:hAnsi="Times New Roman" w:cs="Times New Roman"/>
          <w:b/>
          <w:bCs/>
          <w:sz w:val="27"/>
          <w:szCs w:val="27"/>
        </w:rPr>
      </w:pPr>
      <w:r w:rsidRPr="008E6332">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2487"/>
        <w:gridCol w:w="5370"/>
      </w:tblGrid>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Language</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Category</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Value</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Georgian (</w:t>
            </w:r>
            <w:r w:rsidRPr="008E6332">
              <w:rPr>
                <w:rFonts w:ascii="Sylfaen" w:eastAsia="Times New Roman" w:hAnsi="Sylfaen" w:cs="Sylfaen"/>
                <w:b/>
                <w:bCs/>
                <w:sz w:val="24"/>
                <w:szCs w:val="24"/>
              </w:rPr>
              <w:t>ქართული</w:t>
            </w:r>
            <w:r w:rsidRPr="008E6332">
              <w:rPr>
                <w:rFonts w:ascii="Times New Roman" w:eastAsia="Times New Roman" w:hAnsi="Times New Roman" w:cs="Times New Roman"/>
                <w:b/>
                <w:bCs/>
                <w:sz w:val="24"/>
                <w:szCs w:val="24"/>
              </w:rPr>
              <w:t>)</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MetaKeywords</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სამართალი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საერთაშორისო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ვაჭრობის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იურისტი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მსო</w:t>
            </w:r>
            <w:r w:rsidRPr="008E6332">
              <w:rPr>
                <w:rFonts w:ascii="Times New Roman" w:eastAsia="Times New Roman" w:hAnsi="Times New Roman" w:cs="Times New Roman"/>
                <w:sz w:val="24"/>
                <w:szCs w:val="24"/>
              </w:rPr>
              <w:t>-</w:t>
            </w:r>
            <w:r w:rsidRPr="008E6332">
              <w:rPr>
                <w:rFonts w:ascii="Sylfaen" w:eastAsia="Times New Roman" w:hAnsi="Sylfaen" w:cs="Sylfaen"/>
                <w:sz w:val="24"/>
                <w:szCs w:val="24"/>
              </w:rPr>
              <w:t>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წესები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კლასიფიკაცია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წარმოშობის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წესები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ანტიდემპინგური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გადასახადი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თავისუფალი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ვაჭრობის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შეთანხმება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იმპორტი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ექსპორტი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საქართველო</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MetaDescription</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 xml:space="preserve">Legal Sandbox Georgia </w:t>
            </w:r>
            <w:r w:rsidRPr="008E6332">
              <w:rPr>
                <w:rFonts w:ascii="Sylfaen" w:eastAsia="Times New Roman" w:hAnsi="Sylfaen" w:cs="Sylfaen"/>
                <w:sz w:val="24"/>
                <w:szCs w:val="24"/>
              </w:rPr>
              <w:t>გთავაზობთ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იურიდიულ</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კონსულტაციებს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საერთაშორისო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ვაჭრობისა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სამართლის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საკითხებზე</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მათ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შორის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მსო</w:t>
            </w:r>
            <w:r w:rsidRPr="008E6332">
              <w:rPr>
                <w:rFonts w:ascii="Times New Roman" w:eastAsia="Times New Roman" w:hAnsi="Times New Roman" w:cs="Times New Roman"/>
                <w:sz w:val="24"/>
                <w:szCs w:val="24"/>
              </w:rPr>
              <w:t>-</w:t>
            </w:r>
            <w:r w:rsidRPr="008E6332">
              <w:rPr>
                <w:rFonts w:ascii="Sylfaen" w:eastAsia="Times New Roman" w:hAnsi="Sylfaen" w:cs="Sylfaen"/>
                <w:sz w:val="24"/>
                <w:szCs w:val="24"/>
              </w:rPr>
              <w:t>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წესებზე</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კლასიფიკაციაზე</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ანტიდემპინგურ</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გადასახადებზე</w:t>
            </w:r>
            <w:r w:rsidRPr="008E6332">
              <w:rPr>
                <w:rFonts w:ascii="Times New Roman" w:eastAsia="Times New Roman" w:hAnsi="Times New Roman" w:cs="Times New Roman"/>
                <w:sz w:val="24"/>
                <w:szCs w:val="24"/>
              </w:rPr>
              <w:t>.</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OpenGraphTitle</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Sylfaen" w:eastAsia="Times New Roman" w:hAnsi="Sylfaen" w:cs="Sylfaen"/>
                <w:sz w:val="24"/>
                <w:szCs w:val="24"/>
              </w:rPr>
              <w:t>საერთაშორისო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სავაჭრო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სამართალი</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OpenGraphDescription</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Sylfaen" w:eastAsia="Times New Roman" w:hAnsi="Sylfaen" w:cs="Sylfaen"/>
                <w:sz w:val="24"/>
                <w:szCs w:val="24"/>
              </w:rPr>
              <w:t>ჩვენ</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ვუზრუნველყოფთ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სავაჭრო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ოპერაციების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იურიდიულ</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შესაბამისობასა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და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ეფექტიანობას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გარდავქმნით</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რა</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საბაჟო</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lastRenderedPageBreak/>
              <w:t>ბარიერებს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თქვენი</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ბიზნესის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წარმატების</w:t>
            </w:r>
            <w:r w:rsidRPr="008E6332">
              <w:rPr>
                <w:rFonts w:ascii="Times New Roman" w:eastAsia="Times New Roman" w:hAnsi="Times New Roman" w:cs="Times New Roman"/>
                <w:sz w:val="24"/>
                <w:szCs w:val="24"/>
              </w:rPr>
              <w:t xml:space="preserve"> </w:t>
            </w:r>
            <w:r w:rsidRPr="008E6332">
              <w:rPr>
                <w:rFonts w:ascii="Sylfaen" w:eastAsia="Times New Roman" w:hAnsi="Sylfaen" w:cs="Sylfaen"/>
                <w:sz w:val="24"/>
                <w:szCs w:val="24"/>
              </w:rPr>
              <w:t>შესაძლებლობებად</w:t>
            </w:r>
            <w:r w:rsidRPr="008E6332">
              <w:rPr>
                <w:rFonts w:ascii="Times New Roman" w:eastAsia="Times New Roman" w:hAnsi="Times New Roman" w:cs="Times New Roman"/>
                <w:sz w:val="24"/>
                <w:szCs w:val="24"/>
              </w:rPr>
              <w:t>.</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lastRenderedPageBreak/>
              <w:t>English</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MetaKeywords</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customs law Georgia, international trade lawyer Tbilisi, WTO rules, customs classification, rules of origin, anti-dumping duties, Free Trade Agreement Georgia, import export law</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MetaDescription</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Legal Sandbox Georgia provides expert legal advice on international trade and customs law in Tbilisi, including WTO rules, classification, and anti-dumping duties.</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OpenGraphTitle</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International Trade &amp; Customs Law</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OpenGraphDescription</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sz w:val="24"/>
                <w:szCs w:val="24"/>
              </w:rPr>
              <w:t>We ensure your trade operations are compliant and commercially effective, transforming customs barriers into catalysts for your business success in Georgia and beyond.</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Russian (Русский)</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MetaKeywords</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sz w:val="24"/>
                <w:szCs w:val="24"/>
                <w:lang w:val="ru-RU"/>
              </w:rPr>
              <w:t>таможенное право Грузия, юрист по международной торговле Тбилиси, правила ВТО, таможенная классификация, правила происхождения, антидемпинговые пошлины, соглашение о свободной торговле, импорт экспорт Грузия</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lang w:val="ru-RU"/>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MetaDescription</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sz w:val="24"/>
                <w:szCs w:val="24"/>
              </w:rPr>
              <w:t>Legal</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Sandbox</w:t>
            </w:r>
            <w:r w:rsidRPr="008E6332">
              <w:rPr>
                <w:rFonts w:ascii="Times New Roman" w:eastAsia="Times New Roman" w:hAnsi="Times New Roman" w:cs="Times New Roman"/>
                <w:sz w:val="24"/>
                <w:szCs w:val="24"/>
                <w:lang w:val="ru-RU"/>
              </w:rPr>
              <w:t xml:space="preserve"> </w:t>
            </w:r>
            <w:r w:rsidRPr="008E6332">
              <w:rPr>
                <w:rFonts w:ascii="Times New Roman" w:eastAsia="Times New Roman" w:hAnsi="Times New Roman" w:cs="Times New Roman"/>
                <w:sz w:val="24"/>
                <w:szCs w:val="24"/>
              </w:rPr>
              <w:t>Georgia</w:t>
            </w:r>
            <w:r w:rsidRPr="008E6332">
              <w:rPr>
                <w:rFonts w:ascii="Times New Roman" w:eastAsia="Times New Roman" w:hAnsi="Times New Roman" w:cs="Times New Roman"/>
                <w:sz w:val="24"/>
                <w:szCs w:val="24"/>
                <w:lang w:val="ru-RU"/>
              </w:rPr>
              <w:t xml:space="preserve"> предоставляет юридические консультации по международному торговому и таможенному праву в Тбилиси, включая правила ВТО, классификацию и антидемпинговые пошлины.</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lang w:val="ru-RU"/>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OpenGraphTitle</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sz w:val="24"/>
                <w:szCs w:val="24"/>
                <w:lang w:val="ru-RU"/>
              </w:rPr>
              <w:t>Международное торговое и таможенное право</w:t>
            </w:r>
          </w:p>
        </w:tc>
      </w:tr>
      <w:tr w:rsidR="008E6332" w:rsidRPr="008E6332" w:rsidTr="008E6332">
        <w:trPr>
          <w:tblCellSpacing w:w="15" w:type="dxa"/>
        </w:trPr>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lang w:val="ru-RU"/>
              </w:rPr>
            </w:pP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rPr>
            </w:pPr>
            <w:r w:rsidRPr="008E6332">
              <w:rPr>
                <w:rFonts w:ascii="Times New Roman" w:eastAsia="Times New Roman" w:hAnsi="Times New Roman" w:cs="Times New Roman"/>
                <w:b/>
                <w:bCs/>
                <w:sz w:val="24"/>
                <w:szCs w:val="24"/>
              </w:rPr>
              <w:t>OpenGraphDescription</w:t>
            </w:r>
          </w:p>
        </w:tc>
        <w:tc>
          <w:tcPr>
            <w:tcW w:w="0" w:type="auto"/>
            <w:vAlign w:val="center"/>
            <w:hideMark/>
          </w:tcPr>
          <w:p w:rsidR="008E6332" w:rsidRPr="008E6332" w:rsidRDefault="008E6332" w:rsidP="008E6332">
            <w:pPr>
              <w:spacing w:after="0" w:line="240" w:lineRule="auto"/>
              <w:rPr>
                <w:rFonts w:ascii="Times New Roman" w:eastAsia="Times New Roman" w:hAnsi="Times New Roman" w:cs="Times New Roman"/>
                <w:sz w:val="24"/>
                <w:szCs w:val="24"/>
                <w:lang w:val="ru-RU"/>
              </w:rPr>
            </w:pPr>
            <w:r w:rsidRPr="008E6332">
              <w:rPr>
                <w:rFonts w:ascii="Times New Roman" w:eastAsia="Times New Roman" w:hAnsi="Times New Roman" w:cs="Times New Roman"/>
                <w:sz w:val="24"/>
                <w:szCs w:val="24"/>
                <w:lang w:val="ru-RU"/>
              </w:rPr>
              <w:t>Мы обеспечиваем юридическое соответствие и коммерческую эффективность ваших торговых операций, превращая таможенные барьеры в катализатор успеха вашего бизнеса.</w:t>
            </w:r>
          </w:p>
        </w:tc>
      </w:tr>
    </w:tbl>
    <w:p w:rsidR="008E6332" w:rsidRPr="00C93AA7" w:rsidRDefault="008E6332" w:rsidP="00C93AA7">
      <w:pPr>
        <w:jc w:val="both"/>
        <w:rPr>
          <w:sz w:val="20"/>
          <w:lang w:val="ru-RU"/>
        </w:rPr>
      </w:pPr>
      <w:bookmarkStart w:id="0" w:name="_GoBack"/>
      <w:bookmarkEnd w:id="0"/>
    </w:p>
    <w:sectPr w:rsidR="008E6332" w:rsidRPr="00C9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33683"/>
    <w:multiLevelType w:val="multilevel"/>
    <w:tmpl w:val="193E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7182B"/>
    <w:multiLevelType w:val="multilevel"/>
    <w:tmpl w:val="9F7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A2F70"/>
    <w:multiLevelType w:val="multilevel"/>
    <w:tmpl w:val="09E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DC"/>
    <w:rsid w:val="003A557C"/>
    <w:rsid w:val="00601F51"/>
    <w:rsid w:val="008E6332"/>
    <w:rsid w:val="00C93AA7"/>
    <w:rsid w:val="00D1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2445"/>
  <w15:chartTrackingRefBased/>
  <w15:docId w15:val="{B0838708-907B-497B-B9C5-5BFCBFC0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6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C93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93AA7"/>
  </w:style>
  <w:style w:type="character" w:customStyle="1" w:styleId="Heading3Char">
    <w:name w:val="Heading 3 Char"/>
    <w:basedOn w:val="DefaultParagraphFont"/>
    <w:link w:val="Heading3"/>
    <w:uiPriority w:val="9"/>
    <w:rsid w:val="008E633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46708">
      <w:bodyDiv w:val="1"/>
      <w:marLeft w:val="0"/>
      <w:marRight w:val="0"/>
      <w:marTop w:val="0"/>
      <w:marBottom w:val="0"/>
      <w:divBdr>
        <w:top w:val="none" w:sz="0" w:space="0" w:color="auto"/>
        <w:left w:val="none" w:sz="0" w:space="0" w:color="auto"/>
        <w:bottom w:val="none" w:sz="0" w:space="0" w:color="auto"/>
        <w:right w:val="none" w:sz="0" w:space="0" w:color="auto"/>
      </w:divBdr>
    </w:div>
    <w:div w:id="1521892908">
      <w:bodyDiv w:val="1"/>
      <w:marLeft w:val="0"/>
      <w:marRight w:val="0"/>
      <w:marTop w:val="0"/>
      <w:marBottom w:val="0"/>
      <w:divBdr>
        <w:top w:val="none" w:sz="0" w:space="0" w:color="auto"/>
        <w:left w:val="none" w:sz="0" w:space="0" w:color="auto"/>
        <w:bottom w:val="none" w:sz="0" w:space="0" w:color="auto"/>
        <w:right w:val="none" w:sz="0" w:space="0" w:color="auto"/>
      </w:divBdr>
      <w:divsChild>
        <w:div w:id="177775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2459</Words>
  <Characters>14019</Characters>
  <Application>Microsoft Office Word</Application>
  <DocSecurity>0</DocSecurity>
  <Lines>116</Lines>
  <Paragraphs>32</Paragraphs>
  <ScaleCrop>false</ScaleCrop>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2025-07-14T11:57:00Z</dcterms:created>
  <dcterms:modified xsi:type="dcterms:W3CDTF">2025-08-13T08:50:00Z</dcterms:modified>
</cp:coreProperties>
</file>