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Georgian</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უფლებათა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საერთაშორისო</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სამართალი</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კლიენტების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წარმომადგენლობა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ადამიანის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უფლებათა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ევროპულ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სასამართლოში</w:t>
      </w:r>
      <w:r w:rsidRPr="00823925">
        <w:rPr>
          <w:rFonts w:ascii="Times New Roman" w:eastAsia="Times New Roman" w:hAnsi="Times New Roman" w:cs="Times New Roman"/>
          <w:szCs w:val="24"/>
        </w:rPr>
        <w:t xml:space="preserve"> (ECtHR)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კორპორაციების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კონსულტირება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ადამიანის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სფეროში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სათანადო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გულმოდგინების</w:t>
      </w:r>
      <w:r w:rsidRPr="00823925">
        <w:rPr>
          <w:rFonts w:ascii="Times New Roman" w:eastAsia="Times New Roman" w:hAnsi="Times New Roman" w:cs="Times New Roman"/>
          <w:szCs w:val="24"/>
        </w:rPr>
        <w:t xml:space="preserve"> (due diligence) </w:t>
      </w:r>
      <w:r w:rsidRPr="00823925">
        <w:rPr>
          <w:rFonts w:ascii="Sylfaen" w:eastAsia="Times New Roman" w:hAnsi="Sylfaen" w:cs="Sylfaen"/>
          <w:szCs w:val="24"/>
        </w:rPr>
        <w:t>შესახებ</w:t>
      </w:r>
      <w:r w:rsidRPr="00823925">
        <w:rPr>
          <w:rFonts w:ascii="Times New Roman" w:eastAsia="Times New Roman" w:hAnsi="Times New Roman" w:cs="Times New Roman"/>
          <w:szCs w:val="24"/>
        </w:rPr>
        <w:t>.</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szCs w:val="24"/>
        </w:rPr>
        <w:t>ადამიანის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უფლებათა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დაცვა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მხოლოდ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სახელმწიფოს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ვალდებულება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იურიდიული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აბსტრაქცია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ღირსებისა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სამართლიანობის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ბრძოლის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ველი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სადაც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ერთ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მხარეს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დგას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ინდივიდი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მეორე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მხარეს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კი</w:t>
      </w:r>
      <w:r w:rsidRPr="00823925">
        <w:rPr>
          <w:rFonts w:ascii="Times New Roman" w:eastAsia="Times New Roman" w:hAnsi="Times New Roman" w:cs="Times New Roman"/>
          <w:szCs w:val="24"/>
        </w:rPr>
        <w:t xml:space="preserve"> — </w:t>
      </w:r>
      <w:r w:rsidRPr="00823925">
        <w:rPr>
          <w:rFonts w:ascii="Sylfaen" w:eastAsia="Times New Roman" w:hAnsi="Sylfaen" w:cs="Sylfaen"/>
          <w:szCs w:val="24"/>
        </w:rPr>
        <w:t>სახელმწიფოს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უსაზღვრო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ძალაუფლება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ასევე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ახალი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კორპორატიული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პასუხისმგებლობის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საზომი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სადაც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რეპუტაცია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წარმატება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პირდაპირ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დამოკიდებული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ეთიკურ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კვალზე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იქნება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მოქალაქე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რომლის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საკუთრების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უფლებაც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დაირღვა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თუ</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საერთაშორისო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კორპორაცია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რომელიც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ცდილობს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თავიდან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აიცილოს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რისკები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მიწოდების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ჯაჭვში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ამ</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სფეროში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შეცდომის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ფასი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უპრეცედენტოდ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მაღალია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არასწორად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წარმართული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საქმე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სტრასბურგის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სასამართლოში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ნიშნავს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სამართლიანობის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უკანასკნელი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იმედის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დაკარგვას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ადამიანის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უგულებელყოფა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იწვევს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ბრენდის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კოლაფსს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მილიონიან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ზარალს</w:t>
      </w:r>
      <w:r w:rsidRPr="00823925">
        <w:rPr>
          <w:rFonts w:ascii="Times New Roman" w:eastAsia="Times New Roman" w:hAnsi="Times New Roman" w:cs="Times New Roman"/>
          <w:szCs w:val="24"/>
        </w:rPr>
        <w:t>. "Legal Sandbox"-</w:t>
      </w:r>
      <w:r w:rsidRPr="00823925">
        <w:rPr>
          <w:rFonts w:ascii="Sylfaen" w:eastAsia="Times New Roman" w:hAnsi="Sylfaen" w:cs="Sylfaen"/>
          <w:szCs w:val="24"/>
        </w:rPr>
        <w:t>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გუნდი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ექსპერტი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სტრატეგიული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მოკავშირე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ამ</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ორ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ფრონტზე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რომელიც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იცავს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როგორც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ინდივიდის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ფუნდამენტურ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ისე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რეპუტაციასა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მდგრადობას</w:t>
      </w:r>
      <w:r w:rsidRPr="00823925">
        <w:rPr>
          <w:rFonts w:ascii="Times New Roman" w:eastAsia="Times New Roman" w:hAnsi="Times New Roman" w:cs="Times New Roman"/>
          <w:szCs w:val="24"/>
        </w:rPr>
        <w:t>.</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 xml:space="preserve">1. </w:t>
      </w:r>
      <w:r w:rsidRPr="00823925">
        <w:rPr>
          <w:rFonts w:ascii="Sylfaen" w:eastAsia="Times New Roman" w:hAnsi="Sylfaen" w:cs="Sylfaen"/>
          <w:b/>
          <w:bCs/>
          <w:szCs w:val="24"/>
        </w:rPr>
        <w:t>წარმომადგენლობა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უფლებათა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ევროპულ</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სასამართლოში</w:t>
      </w:r>
      <w:r w:rsidRPr="00823925">
        <w:rPr>
          <w:rFonts w:ascii="Times New Roman" w:eastAsia="Times New Roman" w:hAnsi="Times New Roman" w:cs="Times New Roman"/>
          <w:b/>
          <w:bCs/>
          <w:szCs w:val="24"/>
        </w:rPr>
        <w:t xml:space="preserve"> (ECtHR)</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szCs w:val="24"/>
        </w:rPr>
        <w:t>როდესაც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ეროვნული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სასამართლო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სისტემა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ვერ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უზრუნველყოფს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დაცვას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სტრასბურგის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სასამართლო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ხდება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უბრალოდ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მორიგი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ინსტანცია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არამედ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სამართლიანობის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აღდგენის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უკანასკნელი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იმედი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მიზანია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იმედი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ვაქციოთ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რეალურ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იურიდიულად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გამყარებულ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შედეგად</w:t>
      </w:r>
      <w:r w:rsidRPr="00823925">
        <w:rPr>
          <w:rFonts w:ascii="Times New Roman" w:eastAsia="Times New Roman" w:hAnsi="Times New Roman" w:cs="Times New Roman"/>
          <w:szCs w:val="24"/>
        </w:rPr>
        <w:t>.</w:t>
      </w:r>
    </w:p>
    <w:p w:rsidR="00823925" w:rsidRPr="00823925" w:rsidRDefault="00823925" w:rsidP="0082392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b/>
          <w:bCs/>
          <w:szCs w:val="24"/>
        </w:rPr>
        <w:t>სტრატეგია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მომზადება</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მუშაობა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იწყება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საქმის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სიღრმისეული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ანალიზით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დასაშვებობის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კრიტერიუმებთან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მისი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შესაბამისობის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მკაცრი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შეფასებით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რათა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დავრწმუნდეთ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დაცვის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ყველა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შიდასახელმწიფოებრივი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საშუალება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ამოწურულია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ვადგენთ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სტრატეგიას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რომელიც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ფოკუსირებულია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ევროპული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კონვენციის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კონკრეტული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მუხლების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დარღვევის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არგუმენტირებულ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დასაბუთებაზე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იქნება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სამართლიანი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სასამართლოს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მუხლი</w:t>
      </w:r>
      <w:r w:rsidRPr="00823925">
        <w:rPr>
          <w:rFonts w:ascii="Times New Roman" w:eastAsia="Times New Roman" w:hAnsi="Times New Roman" w:cs="Times New Roman"/>
          <w:b/>
          <w:bCs/>
          <w:szCs w:val="24"/>
        </w:rPr>
        <w:t xml:space="preserve"> 6)</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საკუთრების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დაცვა</w:t>
      </w:r>
      <w:r w:rsidRPr="00823925">
        <w:rPr>
          <w:rFonts w:ascii="Times New Roman" w:eastAsia="Times New Roman" w:hAnsi="Times New Roman" w:cs="Times New Roman"/>
          <w:b/>
          <w:bCs/>
          <w:szCs w:val="24"/>
        </w:rPr>
        <w:t xml:space="preserve"> (1-</w:t>
      </w:r>
      <w:r w:rsidRPr="00823925">
        <w:rPr>
          <w:rFonts w:ascii="Sylfaen" w:eastAsia="Times New Roman" w:hAnsi="Sylfaen" w:cs="Sylfaen"/>
          <w:b/>
          <w:bCs/>
          <w:szCs w:val="24"/>
        </w:rPr>
        <w:t>ლი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დამატებითი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ოქმის</w:t>
      </w:r>
      <w:r w:rsidRPr="00823925">
        <w:rPr>
          <w:rFonts w:ascii="Times New Roman" w:eastAsia="Times New Roman" w:hAnsi="Times New Roman" w:cs="Times New Roman"/>
          <w:b/>
          <w:bCs/>
          <w:szCs w:val="24"/>
        </w:rPr>
        <w:t xml:space="preserve"> 1-</w:t>
      </w:r>
      <w:r w:rsidRPr="00823925">
        <w:rPr>
          <w:rFonts w:ascii="Sylfaen" w:eastAsia="Times New Roman" w:hAnsi="Sylfaen" w:cs="Sylfaen"/>
          <w:b/>
          <w:bCs/>
          <w:szCs w:val="24"/>
        </w:rPr>
        <w:t>ლი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მუხლი</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თუ</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სხვა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ფუნდამენტური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უფლებები</w:t>
      </w:r>
      <w:r w:rsidRPr="00823925">
        <w:rPr>
          <w:rFonts w:ascii="Times New Roman" w:eastAsia="Times New Roman" w:hAnsi="Times New Roman" w:cs="Times New Roman"/>
          <w:szCs w:val="24"/>
        </w:rPr>
        <w:t>.</w:t>
      </w:r>
    </w:p>
    <w:p w:rsidR="00823925" w:rsidRPr="00823925" w:rsidRDefault="00823925" w:rsidP="0082392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b/>
          <w:bCs/>
          <w:szCs w:val="24"/>
        </w:rPr>
        <w:t>წარმომადგენლობა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დავის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წარმოება</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ვამზადებთ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წარვადგენთ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სრულყოფილ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საჩივარს</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უფლებათა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ევროპულ</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სასამართლოში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წარმოვადგენთ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ინტერესებს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პროცესის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ყველა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ეტაპზე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მათ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შორის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კომუნიკაციის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ფაზაში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სახელმწიფოსთან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საჭიროების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შემთხვევაში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ზეპირ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მოსმენებზე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მიზანია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მივაღწიოთ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მხოლოდ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დარღვევის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აღიარებას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არამედ</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სამართლიანი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დაკმაყოფილების</w:t>
      </w:r>
      <w:r w:rsidRPr="00823925">
        <w:rPr>
          <w:rFonts w:ascii="Times New Roman" w:eastAsia="Times New Roman" w:hAnsi="Times New Roman" w:cs="Times New Roman"/>
          <w:szCs w:val="24"/>
        </w:rPr>
        <w:t xml:space="preserve"> (just satisfaction) </w:t>
      </w:r>
      <w:r w:rsidRPr="00823925">
        <w:rPr>
          <w:rFonts w:ascii="Sylfaen" w:eastAsia="Times New Roman" w:hAnsi="Sylfaen" w:cs="Sylfaen"/>
          <w:szCs w:val="24"/>
        </w:rPr>
        <w:t>მიღებასაც</w:t>
      </w:r>
      <w:r w:rsidRPr="00823925">
        <w:rPr>
          <w:rFonts w:ascii="Times New Roman" w:eastAsia="Times New Roman" w:hAnsi="Times New Roman" w:cs="Times New Roman"/>
          <w:szCs w:val="24"/>
        </w:rPr>
        <w:t>.</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 xml:space="preserve">2. </w:t>
      </w:r>
      <w:r w:rsidRPr="00823925">
        <w:rPr>
          <w:rFonts w:ascii="Sylfaen" w:eastAsia="Times New Roman" w:hAnsi="Sylfaen" w:cs="Sylfaen"/>
          <w:b/>
          <w:bCs/>
          <w:szCs w:val="24"/>
        </w:rPr>
        <w:t>კორპორაციული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კონსულტაციები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სფეროში</w:t>
      </w:r>
      <w:r w:rsidRPr="00823925">
        <w:rPr>
          <w:rFonts w:ascii="Times New Roman" w:eastAsia="Times New Roman" w:hAnsi="Times New Roman" w:cs="Times New Roman"/>
          <w:b/>
          <w:bCs/>
          <w:szCs w:val="24"/>
        </w:rPr>
        <w:t xml:space="preserve"> (Human Rights Due Diligence)</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szCs w:val="24"/>
        </w:rPr>
        <w:lastRenderedPageBreak/>
        <w:t>გლობალურ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ეკონომიკაში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წარმატება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აღარ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იზომება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მხოლოდ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მოგებით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ვეხმარებით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კომპანიებს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თავიდან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აიცილონ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ადამიანის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უფლებებთან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დაკავშირებული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რისკები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აქციონ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ეთიკური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პასუხისმგებლობა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სტრატეგიულ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უპირატესობად</w:t>
      </w:r>
      <w:r w:rsidRPr="00823925">
        <w:rPr>
          <w:rFonts w:ascii="Times New Roman" w:eastAsia="Times New Roman" w:hAnsi="Times New Roman" w:cs="Times New Roman"/>
          <w:szCs w:val="24"/>
        </w:rPr>
        <w:t>.</w:t>
      </w:r>
    </w:p>
    <w:p w:rsidR="00823925" w:rsidRPr="00823925" w:rsidRDefault="00823925" w:rsidP="0082392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b/>
          <w:bCs/>
          <w:szCs w:val="24"/>
        </w:rPr>
        <w:t>რისკების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შეფასება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პრევენცია</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ვატარებთ</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სფეროში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სათანადო</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გულმოდგინების</w:t>
      </w:r>
      <w:r w:rsidRPr="00823925">
        <w:rPr>
          <w:rFonts w:ascii="Times New Roman" w:eastAsia="Times New Roman" w:hAnsi="Times New Roman" w:cs="Times New Roman"/>
          <w:b/>
          <w:bCs/>
          <w:szCs w:val="24"/>
        </w:rPr>
        <w:t xml:space="preserve"> (due diligence)</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პროცედურებს</w:t>
      </w:r>
      <w:r w:rsidRPr="00823925">
        <w:rPr>
          <w:rFonts w:ascii="Times New Roman" w:eastAsia="Times New Roman" w:hAnsi="Times New Roman" w:cs="Times New Roman"/>
          <w:szCs w:val="24"/>
        </w:rPr>
        <w:t xml:space="preserve"> </w:t>
      </w:r>
      <w:r w:rsidRPr="00823925">
        <w:rPr>
          <w:rFonts w:ascii="Sylfaen" w:eastAsia="Times New Roman" w:hAnsi="Sylfaen" w:cs="Sylfaen"/>
          <w:b/>
          <w:bCs/>
          <w:szCs w:val="24"/>
        </w:rPr>
        <w:t>გაეროს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ბიზნესისა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ადამიანის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უფლებების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სახელმძღვანელო</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პრინციპების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შესაბამისად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ვაფასებთ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ოპერაციებისა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მიწოდების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ჯაჭვის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რისკებს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რათა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თავიდან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აიცილოთ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ისეთი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პრობლემები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როგორიცაა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იძულებითი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შრომა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არაეთიკური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სამუშაო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პირობები</w:t>
      </w:r>
      <w:r w:rsidRPr="00823925">
        <w:rPr>
          <w:rFonts w:ascii="Times New Roman" w:eastAsia="Times New Roman" w:hAnsi="Times New Roman" w:cs="Times New Roman"/>
          <w:szCs w:val="24"/>
        </w:rPr>
        <w:t>.</w:t>
      </w:r>
    </w:p>
    <w:p w:rsidR="00823925" w:rsidRPr="00823925" w:rsidRDefault="00823925" w:rsidP="0082392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b/>
          <w:bCs/>
          <w:szCs w:val="24"/>
        </w:rPr>
        <w:t>შესაბამისობის</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პროგრამები</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და</w:t>
      </w:r>
      <w:r w:rsidRPr="00823925">
        <w:rPr>
          <w:rFonts w:ascii="Times New Roman" w:eastAsia="Times New Roman" w:hAnsi="Times New Roman" w:cs="Times New Roman"/>
          <w:b/>
          <w:bCs/>
          <w:szCs w:val="24"/>
        </w:rPr>
        <w:t xml:space="preserve"> </w:t>
      </w:r>
      <w:r w:rsidRPr="00823925">
        <w:rPr>
          <w:rFonts w:ascii="Sylfaen" w:eastAsia="Times New Roman" w:hAnsi="Sylfaen" w:cs="Sylfaen"/>
          <w:b/>
          <w:bCs/>
          <w:szCs w:val="24"/>
        </w:rPr>
        <w:t>ანგარიშგება</w:t>
      </w:r>
      <w:r w:rsidRPr="00823925">
        <w:rPr>
          <w:rFonts w:ascii="Times New Roman" w:eastAsia="Times New Roman" w:hAnsi="Times New Roman" w:cs="Times New Roman"/>
          <w:b/>
          <w:bCs/>
          <w:szCs w:val="24"/>
        </w:rPr>
        <w:t>:</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ვქმნით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თქვენზე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მორგებულ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შიდა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პოლიტიკასა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შესაბამისობის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მექანიზმებს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რომლებიც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უზრუნველყოფს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შესაბამისობას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საერთაშორისო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სტანდარტებთან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იცავს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კომპანიას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როგორც</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იურიდიული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ისე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რეპუტაციული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ზიანისგან</w:t>
      </w:r>
      <w:r w:rsidRPr="00823925">
        <w:rPr>
          <w:rFonts w:ascii="Times New Roman" w:eastAsia="Times New Roman" w:hAnsi="Times New Roman" w:cs="Times New Roman"/>
          <w:szCs w:val="24"/>
        </w:rPr>
        <w:t>.</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Sylfaen" w:eastAsia="Times New Roman" w:hAnsi="Sylfaen" w:cs="Sylfaen"/>
          <w:szCs w:val="24"/>
        </w:rPr>
        <w:t>საბოლოო</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ჯამში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სერვისი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ამ</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სფეროში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არის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ინვესტიცია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სამართლიანობასა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რეპუტაციულ</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კაპიტალში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ვიცავთ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ფუნდამენტურ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სახელმწიფოს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წინაშე</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ვაშენებთ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მდგრად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ეთიკურ</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მომავალს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უფლებების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დასაცავად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სტრასბურგის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სასამართლოში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ან</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თქვენი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ბიზნესის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რეპუტაციის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გასამყარებლად</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დაუკავშირდით</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ჩვენს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გუნდს</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კონფიდენციალური</w:t>
      </w:r>
      <w:r w:rsidRPr="00823925">
        <w:rPr>
          <w:rFonts w:ascii="Times New Roman" w:eastAsia="Times New Roman" w:hAnsi="Times New Roman" w:cs="Times New Roman"/>
          <w:szCs w:val="24"/>
        </w:rPr>
        <w:t xml:space="preserve"> </w:t>
      </w:r>
      <w:r w:rsidRPr="00823925">
        <w:rPr>
          <w:rFonts w:ascii="Sylfaen" w:eastAsia="Times New Roman" w:hAnsi="Sylfaen" w:cs="Sylfaen"/>
          <w:szCs w:val="24"/>
        </w:rPr>
        <w:t>კონსულტაციისთვის</w:t>
      </w:r>
      <w:r w:rsidRPr="00823925">
        <w:rPr>
          <w:rFonts w:ascii="Times New Roman" w:eastAsia="Times New Roman" w:hAnsi="Times New Roman" w:cs="Times New Roman"/>
          <w:szCs w:val="24"/>
        </w:rPr>
        <w:t>.</w:t>
      </w:r>
    </w:p>
    <w:p w:rsidR="00823925" w:rsidRPr="00823925" w:rsidRDefault="006D4F45" w:rsidP="0082392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English</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International Human Rights Law:</w:t>
      </w:r>
      <w:r w:rsidRPr="00823925">
        <w:rPr>
          <w:rFonts w:ascii="Times New Roman" w:eastAsia="Times New Roman" w:hAnsi="Times New Roman" w:cs="Times New Roman"/>
          <w:szCs w:val="24"/>
        </w:rPr>
        <w:t xml:space="preserve"> Representing clients in cases before the European Court of Human Rights (ECtHR) and advising corporations on human rights due diligence.</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szCs w:val="24"/>
        </w:rPr>
        <w:t xml:space="preserve">The protection of human rights is not merely a state obligation or a legal abstraction; it is a battleground for dignity and justice, pitting the individual against the immense power of the state. It is also the new frontier of corporate responsibility, where business reputation and success are inextricably linked to an ethical footprint. Whether for a citizen whose property rights have been violated or a multinational corporation seeking to de-risk its supply chain, the cost of error in this domain is unprecedented. A mishandled case before the Strasbourg court means the loss of the last hope for justice. Corporate disregard for human rights leads to brand collapse and multi-million-dollar losses. The </w:t>
      </w:r>
      <w:r w:rsidRPr="00823925">
        <w:rPr>
          <w:rFonts w:ascii="Times New Roman" w:eastAsia="Times New Roman" w:hAnsi="Times New Roman" w:cs="Times New Roman"/>
          <w:b/>
          <w:bCs/>
          <w:szCs w:val="24"/>
        </w:rPr>
        <w:t>Legal Sandbox</w:t>
      </w:r>
      <w:r w:rsidRPr="00823925">
        <w:rPr>
          <w:rFonts w:ascii="Times New Roman" w:eastAsia="Times New Roman" w:hAnsi="Times New Roman" w:cs="Times New Roman"/>
          <w:szCs w:val="24"/>
        </w:rPr>
        <w:t xml:space="preserve"> team is your expert and strategic ally on both fronts, defending the fundamental rights of the individual and the reputation and sustainability of business.</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1. Representation before the European Court of Human Rights (ECtHR)</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szCs w:val="24"/>
        </w:rPr>
        <w:t>When the national court system fails to protect your rights, the Strasbourg court becomes not just another venue, but the final hope for justice. Our mission is to turn that hope into a real, legally sound outcome.</w:t>
      </w:r>
    </w:p>
    <w:p w:rsidR="00823925" w:rsidRPr="00823925" w:rsidRDefault="00823925" w:rsidP="00823925">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Strategy and Preparation:</w:t>
      </w:r>
      <w:r w:rsidRPr="00823925">
        <w:rPr>
          <w:rFonts w:ascii="Times New Roman" w:eastAsia="Times New Roman" w:hAnsi="Times New Roman" w:cs="Times New Roman"/>
          <w:szCs w:val="24"/>
        </w:rPr>
        <w:t xml:space="preserve"> Our work begins with a deep analysis of your case and a rigorous assessment of its compliance with the </w:t>
      </w:r>
      <w:r w:rsidRPr="00823925">
        <w:rPr>
          <w:rFonts w:ascii="Times New Roman" w:eastAsia="Times New Roman" w:hAnsi="Times New Roman" w:cs="Times New Roman"/>
          <w:b/>
          <w:bCs/>
          <w:szCs w:val="24"/>
        </w:rPr>
        <w:t>admissibility criteria</w:t>
      </w:r>
      <w:r w:rsidRPr="00823925">
        <w:rPr>
          <w:rFonts w:ascii="Times New Roman" w:eastAsia="Times New Roman" w:hAnsi="Times New Roman" w:cs="Times New Roman"/>
          <w:szCs w:val="24"/>
        </w:rPr>
        <w:t xml:space="preserve">, ensuring that all </w:t>
      </w:r>
      <w:r w:rsidRPr="00823925">
        <w:rPr>
          <w:rFonts w:ascii="Times New Roman" w:eastAsia="Times New Roman" w:hAnsi="Times New Roman" w:cs="Times New Roman"/>
          <w:b/>
          <w:bCs/>
          <w:szCs w:val="24"/>
        </w:rPr>
        <w:t>domestic remedies have been exhausted</w:t>
      </w:r>
      <w:r w:rsidRPr="00823925">
        <w:rPr>
          <w:rFonts w:ascii="Times New Roman" w:eastAsia="Times New Roman" w:hAnsi="Times New Roman" w:cs="Times New Roman"/>
          <w:szCs w:val="24"/>
        </w:rPr>
        <w:t xml:space="preserve">. We devise a strategy focused on substantiating a violation of specific articles of the European Convention, be it the </w:t>
      </w:r>
      <w:r w:rsidRPr="00823925">
        <w:rPr>
          <w:rFonts w:ascii="Times New Roman" w:eastAsia="Times New Roman" w:hAnsi="Times New Roman" w:cs="Times New Roman"/>
          <w:b/>
          <w:bCs/>
          <w:szCs w:val="24"/>
        </w:rPr>
        <w:t>right to a fair trial (Article 6)</w:t>
      </w:r>
      <w:r w:rsidRPr="00823925">
        <w:rPr>
          <w:rFonts w:ascii="Times New Roman" w:eastAsia="Times New Roman" w:hAnsi="Times New Roman" w:cs="Times New Roman"/>
          <w:szCs w:val="24"/>
        </w:rPr>
        <w:t xml:space="preserve">, the </w:t>
      </w:r>
      <w:r w:rsidRPr="00823925">
        <w:rPr>
          <w:rFonts w:ascii="Times New Roman" w:eastAsia="Times New Roman" w:hAnsi="Times New Roman" w:cs="Times New Roman"/>
          <w:b/>
          <w:bCs/>
          <w:szCs w:val="24"/>
        </w:rPr>
        <w:t>protection of property (Article 1 of Protocol No. 1)</w:t>
      </w:r>
      <w:r w:rsidRPr="00823925">
        <w:rPr>
          <w:rFonts w:ascii="Times New Roman" w:eastAsia="Times New Roman" w:hAnsi="Times New Roman" w:cs="Times New Roman"/>
          <w:szCs w:val="24"/>
        </w:rPr>
        <w:t>, or other fundamental rights.</w:t>
      </w:r>
    </w:p>
    <w:p w:rsidR="00823925" w:rsidRPr="00823925" w:rsidRDefault="00823925" w:rsidP="00823925">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lastRenderedPageBreak/>
        <w:t>Representation and Litigation:</w:t>
      </w:r>
      <w:r w:rsidRPr="00823925">
        <w:rPr>
          <w:rFonts w:ascii="Times New Roman" w:eastAsia="Times New Roman" w:hAnsi="Times New Roman" w:cs="Times New Roman"/>
          <w:szCs w:val="24"/>
        </w:rPr>
        <w:t xml:space="preserve"> We draft and submit a perfected application to the </w:t>
      </w:r>
      <w:r w:rsidRPr="00823925">
        <w:rPr>
          <w:rFonts w:ascii="Times New Roman" w:eastAsia="Times New Roman" w:hAnsi="Times New Roman" w:cs="Times New Roman"/>
          <w:b/>
          <w:bCs/>
          <w:szCs w:val="24"/>
        </w:rPr>
        <w:t>European Court of Human Rights</w:t>
      </w:r>
      <w:r w:rsidRPr="00823925">
        <w:rPr>
          <w:rFonts w:ascii="Times New Roman" w:eastAsia="Times New Roman" w:hAnsi="Times New Roman" w:cs="Times New Roman"/>
          <w:szCs w:val="24"/>
        </w:rPr>
        <w:t xml:space="preserve"> and represent your interests at every stage of the proceedings, including the communication phase with the state and, if necessary, at oral hearings. Our goal is to secure not only a finding of a violation but also an award of </w:t>
      </w:r>
      <w:r w:rsidRPr="00823925">
        <w:rPr>
          <w:rFonts w:ascii="Times New Roman" w:eastAsia="Times New Roman" w:hAnsi="Times New Roman" w:cs="Times New Roman"/>
          <w:b/>
          <w:bCs/>
          <w:szCs w:val="24"/>
        </w:rPr>
        <w:t>just satisfaction</w:t>
      </w:r>
      <w:r w:rsidRPr="00823925">
        <w:rPr>
          <w:rFonts w:ascii="Times New Roman" w:eastAsia="Times New Roman" w:hAnsi="Times New Roman" w:cs="Times New Roman"/>
          <w:szCs w:val="24"/>
        </w:rPr>
        <w:t>.</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2. Corporate Advisory on Human Rights Due Diligence</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szCs w:val="24"/>
        </w:rPr>
        <w:t>In the global economy, business success is no longer measured by profit alone. We help companies navigate human rights risks and turn ethical responsibility into a strategic advantage.</w:t>
      </w:r>
    </w:p>
    <w:p w:rsidR="00823925" w:rsidRPr="00823925" w:rsidRDefault="00823925" w:rsidP="00823925">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Risk Assessment and Prevention:</w:t>
      </w:r>
      <w:r w:rsidRPr="00823925">
        <w:rPr>
          <w:rFonts w:ascii="Times New Roman" w:eastAsia="Times New Roman" w:hAnsi="Times New Roman" w:cs="Times New Roman"/>
          <w:szCs w:val="24"/>
        </w:rPr>
        <w:t xml:space="preserve"> We conduct </w:t>
      </w:r>
      <w:r w:rsidRPr="00823925">
        <w:rPr>
          <w:rFonts w:ascii="Times New Roman" w:eastAsia="Times New Roman" w:hAnsi="Times New Roman" w:cs="Times New Roman"/>
          <w:b/>
          <w:bCs/>
          <w:szCs w:val="24"/>
        </w:rPr>
        <w:t>human rights due diligence</w:t>
      </w:r>
      <w:r w:rsidRPr="00823925">
        <w:rPr>
          <w:rFonts w:ascii="Times New Roman" w:eastAsia="Times New Roman" w:hAnsi="Times New Roman" w:cs="Times New Roman"/>
          <w:szCs w:val="24"/>
        </w:rPr>
        <w:t xml:space="preserve"> aligned with the </w:t>
      </w:r>
      <w:r w:rsidRPr="00823925">
        <w:rPr>
          <w:rFonts w:ascii="Times New Roman" w:eastAsia="Times New Roman" w:hAnsi="Times New Roman" w:cs="Times New Roman"/>
          <w:b/>
          <w:bCs/>
          <w:szCs w:val="24"/>
        </w:rPr>
        <w:t>UN Guiding Principles on Business and Human Rights</w:t>
      </w:r>
      <w:r w:rsidRPr="00823925">
        <w:rPr>
          <w:rFonts w:ascii="Times New Roman" w:eastAsia="Times New Roman" w:hAnsi="Times New Roman" w:cs="Times New Roman"/>
          <w:szCs w:val="24"/>
        </w:rPr>
        <w:t>. We assess the risks in your operations and supply chains to prevent exposure to issues like forced labor or unethical working conditions.</w:t>
      </w:r>
    </w:p>
    <w:p w:rsidR="00823925" w:rsidRPr="00823925" w:rsidRDefault="00823925" w:rsidP="00823925">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b/>
          <w:bCs/>
          <w:szCs w:val="24"/>
        </w:rPr>
        <w:t>Compliance Programs and Reporting:</w:t>
      </w:r>
      <w:r w:rsidRPr="00823925">
        <w:rPr>
          <w:rFonts w:ascii="Times New Roman" w:eastAsia="Times New Roman" w:hAnsi="Times New Roman" w:cs="Times New Roman"/>
          <w:szCs w:val="24"/>
        </w:rPr>
        <w:t xml:space="preserve"> We design tailored internal policies and compliance mechanisms to ensure your business aligns with international standards. This protects your company from both legal and reputational damage.</w:t>
      </w:r>
    </w:p>
    <w:p w:rsidR="00823925" w:rsidRPr="00823925" w:rsidRDefault="00823925" w:rsidP="00823925">
      <w:pPr>
        <w:spacing w:before="100" w:beforeAutospacing="1" w:after="100" w:afterAutospacing="1" w:line="240" w:lineRule="auto"/>
        <w:jc w:val="both"/>
        <w:rPr>
          <w:rFonts w:ascii="Times New Roman" w:eastAsia="Times New Roman" w:hAnsi="Times New Roman" w:cs="Times New Roman"/>
          <w:szCs w:val="24"/>
        </w:rPr>
      </w:pPr>
      <w:r w:rsidRPr="00823925">
        <w:rPr>
          <w:rFonts w:ascii="Times New Roman" w:eastAsia="Times New Roman" w:hAnsi="Times New Roman" w:cs="Times New Roman"/>
          <w:szCs w:val="24"/>
        </w:rPr>
        <w:t>Ultimately, our service in this field is an investment in justice and reputational capital. We defend your fundamental rights against the state and build a sustainable, ethical future for your business. To protect your rights before the Strasbourg court or to fortify your business's reputation, contact our team for a confidential consultation.</w:t>
      </w:r>
    </w:p>
    <w:p w:rsidR="00823925" w:rsidRPr="00823925" w:rsidRDefault="006D4F45" w:rsidP="0082392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823925">
        <w:rPr>
          <w:rFonts w:ascii="Times New Roman" w:eastAsia="Times New Roman" w:hAnsi="Times New Roman" w:cs="Times New Roman"/>
          <w:b/>
          <w:bCs/>
          <w:szCs w:val="24"/>
        </w:rPr>
        <w:t>Russian</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Международное право прав человека:</w:t>
      </w:r>
      <w:r w:rsidRPr="006D4F45">
        <w:rPr>
          <w:rFonts w:ascii="Times New Roman" w:eastAsia="Times New Roman" w:hAnsi="Times New Roman" w:cs="Times New Roman"/>
          <w:szCs w:val="24"/>
          <w:lang w:val="ru-RU"/>
        </w:rPr>
        <w:t xml:space="preserve"> Представительство клиентов в Европейском суде по правам человека (ЕСПЧ) и консультирование корпораций по вопросам должной осмотрительности (</w:t>
      </w:r>
      <w:r w:rsidRPr="00823925">
        <w:rPr>
          <w:rFonts w:ascii="Times New Roman" w:eastAsia="Times New Roman" w:hAnsi="Times New Roman" w:cs="Times New Roman"/>
          <w:szCs w:val="24"/>
        </w:rPr>
        <w:t>due</w:t>
      </w:r>
      <w:r w:rsidRPr="006D4F45">
        <w:rPr>
          <w:rFonts w:ascii="Times New Roman" w:eastAsia="Times New Roman" w:hAnsi="Times New Roman" w:cs="Times New Roman"/>
          <w:szCs w:val="24"/>
          <w:lang w:val="ru-RU"/>
        </w:rPr>
        <w:t xml:space="preserve"> </w:t>
      </w:r>
      <w:r w:rsidRPr="00823925">
        <w:rPr>
          <w:rFonts w:ascii="Times New Roman" w:eastAsia="Times New Roman" w:hAnsi="Times New Roman" w:cs="Times New Roman"/>
          <w:szCs w:val="24"/>
        </w:rPr>
        <w:t>diligence</w:t>
      </w:r>
      <w:r w:rsidRPr="006D4F45">
        <w:rPr>
          <w:rFonts w:ascii="Times New Roman" w:eastAsia="Times New Roman" w:hAnsi="Times New Roman" w:cs="Times New Roman"/>
          <w:szCs w:val="24"/>
          <w:lang w:val="ru-RU"/>
        </w:rPr>
        <w:t>) в области прав человека.</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szCs w:val="24"/>
          <w:lang w:val="ru-RU"/>
        </w:rPr>
        <w:t xml:space="preserve">Защита прав человека — это не просто обязанность государства или юридическая абстракция; это поле битвы за достоинство и справедливость, где, с одной стороны, стоит личность, а с другой — безграничная власть государства. Это также новый рубеж корпоративной ответственности, где репутация и успех бизнеса неразрывно связаны с его этическим следом. Будь то гражданин, чье право собственности было нарушено, или международная корпорация, стремящаяся снизить риски в своей цепочке поставок, цена ошибки в этой области беспрецедентно высока. Неправильно веденное дело в Страсбургском суде означает потерю последней надежды на справедливость. Игнорирование прав человека в бизнесе ведет к краху бренда и многомиллионным убыткам. Команда </w:t>
      </w:r>
      <w:r w:rsidRPr="006D4F45">
        <w:rPr>
          <w:rFonts w:ascii="Times New Roman" w:eastAsia="Times New Roman" w:hAnsi="Times New Roman" w:cs="Times New Roman"/>
          <w:b/>
          <w:bCs/>
          <w:szCs w:val="24"/>
          <w:lang w:val="ru-RU"/>
        </w:rPr>
        <w:t>«</w:t>
      </w:r>
      <w:r w:rsidRPr="00823925">
        <w:rPr>
          <w:rFonts w:ascii="Times New Roman" w:eastAsia="Times New Roman" w:hAnsi="Times New Roman" w:cs="Times New Roman"/>
          <w:b/>
          <w:bCs/>
          <w:szCs w:val="24"/>
        </w:rPr>
        <w:t>Legal</w:t>
      </w:r>
      <w:r w:rsidRPr="006D4F45">
        <w:rPr>
          <w:rFonts w:ascii="Times New Roman" w:eastAsia="Times New Roman" w:hAnsi="Times New Roman" w:cs="Times New Roman"/>
          <w:b/>
          <w:bCs/>
          <w:szCs w:val="24"/>
          <w:lang w:val="ru-RU"/>
        </w:rPr>
        <w:t xml:space="preserve"> </w:t>
      </w:r>
      <w:r w:rsidRPr="00823925">
        <w:rPr>
          <w:rFonts w:ascii="Times New Roman" w:eastAsia="Times New Roman" w:hAnsi="Times New Roman" w:cs="Times New Roman"/>
          <w:b/>
          <w:bCs/>
          <w:szCs w:val="24"/>
        </w:rPr>
        <w:t>Sandbox</w:t>
      </w:r>
      <w:r w:rsidRPr="006D4F45">
        <w:rPr>
          <w:rFonts w:ascii="Times New Roman" w:eastAsia="Times New Roman" w:hAnsi="Times New Roman" w:cs="Times New Roman"/>
          <w:b/>
          <w:bCs/>
          <w:szCs w:val="24"/>
          <w:lang w:val="ru-RU"/>
        </w:rPr>
        <w:t>»</w:t>
      </w:r>
      <w:r w:rsidRPr="006D4F45">
        <w:rPr>
          <w:rFonts w:ascii="Times New Roman" w:eastAsia="Times New Roman" w:hAnsi="Times New Roman" w:cs="Times New Roman"/>
          <w:szCs w:val="24"/>
          <w:lang w:val="ru-RU"/>
        </w:rPr>
        <w:t xml:space="preserve"> — ваш эксперт и стратегический союзник на обоих этих фронтах, защищающий как фундаментальные права личности, так и репутацию и устойчивость бизнеса.</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1. Представительство в Европейском суде по правам человека (ЕСПЧ)</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szCs w:val="24"/>
          <w:lang w:val="ru-RU"/>
        </w:rPr>
        <w:t>Когда национальная судебная система не в состоянии защитить ваши права, Страсбургский суд становится не просто очередной инстанцией, а последней надеждой на восстановление справедливости. Наша цель — превратить эту надежду в реальный, юридически обоснованный результат.</w:t>
      </w:r>
    </w:p>
    <w:p w:rsidR="00823925" w:rsidRPr="006D4F45" w:rsidRDefault="00823925" w:rsidP="00823925">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Стратегия и подготовка:</w:t>
      </w:r>
      <w:r w:rsidRPr="006D4F45">
        <w:rPr>
          <w:rFonts w:ascii="Times New Roman" w:eastAsia="Times New Roman" w:hAnsi="Times New Roman" w:cs="Times New Roman"/>
          <w:szCs w:val="24"/>
          <w:lang w:val="ru-RU"/>
        </w:rPr>
        <w:t xml:space="preserve"> Наша работа начинается с глубокого анализа вашего дела и строгой оценки его соответствия </w:t>
      </w:r>
      <w:r w:rsidRPr="006D4F45">
        <w:rPr>
          <w:rFonts w:ascii="Times New Roman" w:eastAsia="Times New Roman" w:hAnsi="Times New Roman" w:cs="Times New Roman"/>
          <w:b/>
          <w:bCs/>
          <w:szCs w:val="24"/>
          <w:lang w:val="ru-RU"/>
        </w:rPr>
        <w:t>критериям приемлемости</w:t>
      </w:r>
      <w:r w:rsidRPr="006D4F45">
        <w:rPr>
          <w:rFonts w:ascii="Times New Roman" w:eastAsia="Times New Roman" w:hAnsi="Times New Roman" w:cs="Times New Roman"/>
          <w:szCs w:val="24"/>
          <w:lang w:val="ru-RU"/>
        </w:rPr>
        <w:t xml:space="preserve">, чтобы убедиться, что </w:t>
      </w:r>
      <w:r w:rsidRPr="006D4F45">
        <w:rPr>
          <w:rFonts w:ascii="Times New Roman" w:eastAsia="Times New Roman" w:hAnsi="Times New Roman" w:cs="Times New Roman"/>
          <w:b/>
          <w:bCs/>
          <w:szCs w:val="24"/>
          <w:lang w:val="ru-RU"/>
        </w:rPr>
        <w:t xml:space="preserve">все </w:t>
      </w:r>
      <w:r w:rsidRPr="006D4F45">
        <w:rPr>
          <w:rFonts w:ascii="Times New Roman" w:eastAsia="Times New Roman" w:hAnsi="Times New Roman" w:cs="Times New Roman"/>
          <w:b/>
          <w:bCs/>
          <w:szCs w:val="24"/>
          <w:lang w:val="ru-RU"/>
        </w:rPr>
        <w:lastRenderedPageBreak/>
        <w:t>внутригосударственные средства правовой защиты исчерпаны</w:t>
      </w:r>
      <w:r w:rsidRPr="006D4F45">
        <w:rPr>
          <w:rFonts w:ascii="Times New Roman" w:eastAsia="Times New Roman" w:hAnsi="Times New Roman" w:cs="Times New Roman"/>
          <w:szCs w:val="24"/>
          <w:lang w:val="ru-RU"/>
        </w:rPr>
        <w:t xml:space="preserve">. Мы разрабатываем стратегию, сфокусированную на аргументированном обосновании нарушения конкретных статей Европейской конвенции, будь то </w:t>
      </w:r>
      <w:r w:rsidRPr="006D4F45">
        <w:rPr>
          <w:rFonts w:ascii="Times New Roman" w:eastAsia="Times New Roman" w:hAnsi="Times New Roman" w:cs="Times New Roman"/>
          <w:b/>
          <w:bCs/>
          <w:szCs w:val="24"/>
          <w:lang w:val="ru-RU"/>
        </w:rPr>
        <w:t>право на справедливое судебное разбирательство (статья 6)</w:t>
      </w:r>
      <w:r w:rsidRPr="006D4F45">
        <w:rPr>
          <w:rFonts w:ascii="Times New Roman" w:eastAsia="Times New Roman" w:hAnsi="Times New Roman" w:cs="Times New Roman"/>
          <w:szCs w:val="24"/>
          <w:lang w:val="ru-RU"/>
        </w:rPr>
        <w:t xml:space="preserve">, </w:t>
      </w:r>
      <w:r w:rsidRPr="006D4F45">
        <w:rPr>
          <w:rFonts w:ascii="Times New Roman" w:eastAsia="Times New Roman" w:hAnsi="Times New Roman" w:cs="Times New Roman"/>
          <w:b/>
          <w:bCs/>
          <w:szCs w:val="24"/>
          <w:lang w:val="ru-RU"/>
        </w:rPr>
        <w:t>защита собственности (статья 1 Протокола № 1)</w:t>
      </w:r>
      <w:r w:rsidRPr="006D4F45">
        <w:rPr>
          <w:rFonts w:ascii="Times New Roman" w:eastAsia="Times New Roman" w:hAnsi="Times New Roman" w:cs="Times New Roman"/>
          <w:szCs w:val="24"/>
          <w:lang w:val="ru-RU"/>
        </w:rPr>
        <w:t xml:space="preserve"> или другие фундаментальные права.</w:t>
      </w:r>
    </w:p>
    <w:p w:rsidR="00823925" w:rsidRPr="006D4F45" w:rsidRDefault="00823925" w:rsidP="00823925">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Представительство и ведение дела:</w:t>
      </w:r>
      <w:r w:rsidRPr="006D4F45">
        <w:rPr>
          <w:rFonts w:ascii="Times New Roman" w:eastAsia="Times New Roman" w:hAnsi="Times New Roman" w:cs="Times New Roman"/>
          <w:szCs w:val="24"/>
          <w:lang w:val="ru-RU"/>
        </w:rPr>
        <w:t xml:space="preserve"> Мы готовим и подаем безупречную жалобу в </w:t>
      </w:r>
      <w:r w:rsidRPr="006D4F45">
        <w:rPr>
          <w:rFonts w:ascii="Times New Roman" w:eastAsia="Times New Roman" w:hAnsi="Times New Roman" w:cs="Times New Roman"/>
          <w:b/>
          <w:bCs/>
          <w:szCs w:val="24"/>
          <w:lang w:val="ru-RU"/>
        </w:rPr>
        <w:t>Европейский суд по правам человека</w:t>
      </w:r>
      <w:r w:rsidRPr="006D4F45">
        <w:rPr>
          <w:rFonts w:ascii="Times New Roman" w:eastAsia="Times New Roman" w:hAnsi="Times New Roman" w:cs="Times New Roman"/>
          <w:szCs w:val="24"/>
          <w:lang w:val="ru-RU"/>
        </w:rPr>
        <w:t xml:space="preserve"> и представляем ваши интересы на всех этапах процесса, включая стадию коммуникации с государством и, при необходимости, на устных слушаниях. Наша цель — добиться не только признания нарушения, но и получения </w:t>
      </w:r>
      <w:r w:rsidRPr="006D4F45">
        <w:rPr>
          <w:rFonts w:ascii="Times New Roman" w:eastAsia="Times New Roman" w:hAnsi="Times New Roman" w:cs="Times New Roman"/>
          <w:b/>
          <w:bCs/>
          <w:szCs w:val="24"/>
          <w:lang w:val="ru-RU"/>
        </w:rPr>
        <w:t>справедливой компенсации</w:t>
      </w:r>
      <w:r w:rsidRPr="006D4F45">
        <w:rPr>
          <w:rFonts w:ascii="Times New Roman" w:eastAsia="Times New Roman" w:hAnsi="Times New Roman" w:cs="Times New Roman"/>
          <w:szCs w:val="24"/>
          <w:lang w:val="ru-RU"/>
        </w:rPr>
        <w:t xml:space="preserve"> (</w:t>
      </w:r>
      <w:r w:rsidRPr="00823925">
        <w:rPr>
          <w:rFonts w:ascii="Times New Roman" w:eastAsia="Times New Roman" w:hAnsi="Times New Roman" w:cs="Times New Roman"/>
          <w:szCs w:val="24"/>
        </w:rPr>
        <w:t>just</w:t>
      </w:r>
      <w:r w:rsidRPr="006D4F45">
        <w:rPr>
          <w:rFonts w:ascii="Times New Roman" w:eastAsia="Times New Roman" w:hAnsi="Times New Roman" w:cs="Times New Roman"/>
          <w:szCs w:val="24"/>
          <w:lang w:val="ru-RU"/>
        </w:rPr>
        <w:t xml:space="preserve"> </w:t>
      </w:r>
      <w:r w:rsidRPr="00823925">
        <w:rPr>
          <w:rFonts w:ascii="Times New Roman" w:eastAsia="Times New Roman" w:hAnsi="Times New Roman" w:cs="Times New Roman"/>
          <w:szCs w:val="24"/>
        </w:rPr>
        <w:t>satisfaction</w:t>
      </w:r>
      <w:r w:rsidRPr="006D4F45">
        <w:rPr>
          <w:rFonts w:ascii="Times New Roman" w:eastAsia="Times New Roman" w:hAnsi="Times New Roman" w:cs="Times New Roman"/>
          <w:szCs w:val="24"/>
          <w:lang w:val="ru-RU"/>
        </w:rPr>
        <w:t>).</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2. Корпоративное консультирование в области прав человека (</w:t>
      </w:r>
      <w:r w:rsidRPr="00823925">
        <w:rPr>
          <w:rFonts w:ascii="Times New Roman" w:eastAsia="Times New Roman" w:hAnsi="Times New Roman" w:cs="Times New Roman"/>
          <w:b/>
          <w:bCs/>
          <w:szCs w:val="24"/>
        </w:rPr>
        <w:t>Human</w:t>
      </w:r>
      <w:r w:rsidRPr="006D4F45">
        <w:rPr>
          <w:rFonts w:ascii="Times New Roman" w:eastAsia="Times New Roman" w:hAnsi="Times New Roman" w:cs="Times New Roman"/>
          <w:b/>
          <w:bCs/>
          <w:szCs w:val="24"/>
          <w:lang w:val="ru-RU"/>
        </w:rPr>
        <w:t xml:space="preserve"> </w:t>
      </w:r>
      <w:r w:rsidRPr="00823925">
        <w:rPr>
          <w:rFonts w:ascii="Times New Roman" w:eastAsia="Times New Roman" w:hAnsi="Times New Roman" w:cs="Times New Roman"/>
          <w:b/>
          <w:bCs/>
          <w:szCs w:val="24"/>
        </w:rPr>
        <w:t>Rights</w:t>
      </w:r>
      <w:r w:rsidRPr="006D4F45">
        <w:rPr>
          <w:rFonts w:ascii="Times New Roman" w:eastAsia="Times New Roman" w:hAnsi="Times New Roman" w:cs="Times New Roman"/>
          <w:b/>
          <w:bCs/>
          <w:szCs w:val="24"/>
          <w:lang w:val="ru-RU"/>
        </w:rPr>
        <w:t xml:space="preserve"> </w:t>
      </w:r>
      <w:r w:rsidRPr="00823925">
        <w:rPr>
          <w:rFonts w:ascii="Times New Roman" w:eastAsia="Times New Roman" w:hAnsi="Times New Roman" w:cs="Times New Roman"/>
          <w:b/>
          <w:bCs/>
          <w:szCs w:val="24"/>
        </w:rPr>
        <w:t>Due</w:t>
      </w:r>
      <w:r w:rsidRPr="006D4F45">
        <w:rPr>
          <w:rFonts w:ascii="Times New Roman" w:eastAsia="Times New Roman" w:hAnsi="Times New Roman" w:cs="Times New Roman"/>
          <w:b/>
          <w:bCs/>
          <w:szCs w:val="24"/>
          <w:lang w:val="ru-RU"/>
        </w:rPr>
        <w:t xml:space="preserve"> </w:t>
      </w:r>
      <w:r w:rsidRPr="00823925">
        <w:rPr>
          <w:rFonts w:ascii="Times New Roman" w:eastAsia="Times New Roman" w:hAnsi="Times New Roman" w:cs="Times New Roman"/>
          <w:b/>
          <w:bCs/>
          <w:szCs w:val="24"/>
        </w:rPr>
        <w:t>diligence</w:t>
      </w:r>
      <w:r w:rsidRPr="006D4F45">
        <w:rPr>
          <w:rFonts w:ascii="Times New Roman" w:eastAsia="Times New Roman" w:hAnsi="Times New Roman" w:cs="Times New Roman"/>
          <w:b/>
          <w:bCs/>
          <w:szCs w:val="24"/>
          <w:lang w:val="ru-RU"/>
        </w:rPr>
        <w:t>)</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szCs w:val="24"/>
          <w:lang w:val="ru-RU"/>
        </w:rPr>
        <w:t>В глобальной экономике успех бизнеса больше не измеряется только прибылью. Мы помогаем компаниям избегать рисков, связанных с правами человека, и превращать этическую ответственность в стратегическое преимущество.</w:t>
      </w:r>
    </w:p>
    <w:p w:rsidR="00823925" w:rsidRPr="006D4F45" w:rsidRDefault="00823925" w:rsidP="00823925">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Оценка рисков и превенция:</w:t>
      </w:r>
      <w:r w:rsidRPr="006D4F45">
        <w:rPr>
          <w:rFonts w:ascii="Times New Roman" w:eastAsia="Times New Roman" w:hAnsi="Times New Roman" w:cs="Times New Roman"/>
          <w:szCs w:val="24"/>
          <w:lang w:val="ru-RU"/>
        </w:rPr>
        <w:t xml:space="preserve"> Мы проводим процедуры </w:t>
      </w:r>
      <w:r w:rsidRPr="006D4F45">
        <w:rPr>
          <w:rFonts w:ascii="Times New Roman" w:eastAsia="Times New Roman" w:hAnsi="Times New Roman" w:cs="Times New Roman"/>
          <w:b/>
          <w:bCs/>
          <w:szCs w:val="24"/>
          <w:lang w:val="ru-RU"/>
        </w:rPr>
        <w:t>должной осмотрительности в области прав человека (</w:t>
      </w:r>
      <w:r w:rsidRPr="00823925">
        <w:rPr>
          <w:rFonts w:ascii="Times New Roman" w:eastAsia="Times New Roman" w:hAnsi="Times New Roman" w:cs="Times New Roman"/>
          <w:b/>
          <w:bCs/>
          <w:szCs w:val="24"/>
        </w:rPr>
        <w:t>due</w:t>
      </w:r>
      <w:r w:rsidRPr="006D4F45">
        <w:rPr>
          <w:rFonts w:ascii="Times New Roman" w:eastAsia="Times New Roman" w:hAnsi="Times New Roman" w:cs="Times New Roman"/>
          <w:b/>
          <w:bCs/>
          <w:szCs w:val="24"/>
          <w:lang w:val="ru-RU"/>
        </w:rPr>
        <w:t xml:space="preserve"> </w:t>
      </w:r>
      <w:r w:rsidRPr="00823925">
        <w:rPr>
          <w:rFonts w:ascii="Times New Roman" w:eastAsia="Times New Roman" w:hAnsi="Times New Roman" w:cs="Times New Roman"/>
          <w:b/>
          <w:bCs/>
          <w:szCs w:val="24"/>
        </w:rPr>
        <w:t>diligence</w:t>
      </w:r>
      <w:r w:rsidRPr="006D4F45">
        <w:rPr>
          <w:rFonts w:ascii="Times New Roman" w:eastAsia="Times New Roman" w:hAnsi="Times New Roman" w:cs="Times New Roman"/>
          <w:b/>
          <w:bCs/>
          <w:szCs w:val="24"/>
          <w:lang w:val="ru-RU"/>
        </w:rPr>
        <w:t>)</w:t>
      </w:r>
      <w:r w:rsidRPr="006D4F45">
        <w:rPr>
          <w:rFonts w:ascii="Times New Roman" w:eastAsia="Times New Roman" w:hAnsi="Times New Roman" w:cs="Times New Roman"/>
          <w:szCs w:val="24"/>
          <w:lang w:val="ru-RU"/>
        </w:rPr>
        <w:t xml:space="preserve"> в соответствии с </w:t>
      </w:r>
      <w:r w:rsidRPr="006D4F45">
        <w:rPr>
          <w:rFonts w:ascii="Times New Roman" w:eastAsia="Times New Roman" w:hAnsi="Times New Roman" w:cs="Times New Roman"/>
          <w:b/>
          <w:bCs/>
          <w:szCs w:val="24"/>
          <w:lang w:val="ru-RU"/>
        </w:rPr>
        <w:t>Руководящими принципами ООН в области бизнеса и прав человека</w:t>
      </w:r>
      <w:r w:rsidRPr="006D4F45">
        <w:rPr>
          <w:rFonts w:ascii="Times New Roman" w:eastAsia="Times New Roman" w:hAnsi="Times New Roman" w:cs="Times New Roman"/>
          <w:szCs w:val="24"/>
          <w:lang w:val="ru-RU"/>
        </w:rPr>
        <w:t>. Мы оцениваем риски в ваших операциях и цепочках поставок, чтобы предотвратить такие проблемы, как принудительный труд или неэтичные условия труда.</w:t>
      </w:r>
    </w:p>
    <w:p w:rsidR="00823925" w:rsidRPr="006D4F45" w:rsidRDefault="00823925" w:rsidP="00823925">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b/>
          <w:bCs/>
          <w:szCs w:val="24"/>
          <w:lang w:val="ru-RU"/>
        </w:rPr>
        <w:t>Программы соответствия и отчетность:</w:t>
      </w:r>
      <w:r w:rsidRPr="006D4F45">
        <w:rPr>
          <w:rFonts w:ascii="Times New Roman" w:eastAsia="Times New Roman" w:hAnsi="Times New Roman" w:cs="Times New Roman"/>
          <w:szCs w:val="24"/>
          <w:lang w:val="ru-RU"/>
        </w:rPr>
        <w:t xml:space="preserve"> Мы создаем адаптированные для вас внутренние политики и механизмы соответствия, которые обеспечивают соответствие вашего бизнеса международным стандартам. Это защищает вашу компанию как от юридического, так и от репутационного ущерба.</w:t>
      </w:r>
    </w:p>
    <w:p w:rsidR="00823925" w:rsidRPr="006D4F45" w:rsidRDefault="00823925" w:rsidP="00823925">
      <w:pPr>
        <w:spacing w:before="100" w:beforeAutospacing="1" w:after="100" w:afterAutospacing="1" w:line="240" w:lineRule="auto"/>
        <w:jc w:val="both"/>
        <w:rPr>
          <w:rFonts w:ascii="Times New Roman" w:eastAsia="Times New Roman" w:hAnsi="Times New Roman" w:cs="Times New Roman"/>
          <w:szCs w:val="24"/>
          <w:lang w:val="ru-RU"/>
        </w:rPr>
      </w:pPr>
      <w:r w:rsidRPr="006D4F45">
        <w:rPr>
          <w:rFonts w:ascii="Times New Roman" w:eastAsia="Times New Roman" w:hAnsi="Times New Roman" w:cs="Times New Roman"/>
          <w:szCs w:val="24"/>
          <w:lang w:val="ru-RU"/>
        </w:rPr>
        <w:t>В конечном счете, наши услуги в этой сфере — это инвестиция в справедливость и репутационный капитал. Мы защищаем ваши фундаментальные права перед государством и строим устойчивое и этичное будущее для вашего бизнеса. Чтобы защитить ваши права в Страсбургском суде или укрепить репутацию вашего бизнеса, свяжитесь с нашей командой для конфиденциальной консультации.</w:t>
      </w:r>
    </w:p>
    <w:p w:rsidR="00715EF3" w:rsidRDefault="006D4F45" w:rsidP="00823925">
      <w:pPr>
        <w:jc w:val="both"/>
        <w:rPr>
          <w:sz w:val="20"/>
          <w:lang w:val="ru-RU"/>
        </w:rPr>
      </w:pPr>
    </w:p>
    <w:p w:rsidR="006D4F45" w:rsidRDefault="006D4F45" w:rsidP="00823925">
      <w:pPr>
        <w:jc w:val="both"/>
        <w:rPr>
          <w:sz w:val="20"/>
          <w:lang w:val="ru-RU"/>
        </w:rPr>
      </w:pPr>
    </w:p>
    <w:p w:rsidR="006D4F45" w:rsidRPr="006D4F45" w:rsidRDefault="006D4F45" w:rsidP="006D4F45">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D4F45">
        <w:rPr>
          <w:rFonts w:ascii="Times New Roman" w:eastAsia="Times New Roman" w:hAnsi="Times New Roman" w:cs="Times New Roman"/>
          <w:b/>
          <w:bCs/>
          <w:sz w:val="27"/>
          <w:szCs w:val="27"/>
        </w:rPr>
        <w:t>Part</w:t>
      </w:r>
      <w:r w:rsidRPr="006D4F45">
        <w:rPr>
          <w:rFonts w:ascii="Times New Roman" w:eastAsia="Times New Roman" w:hAnsi="Times New Roman" w:cs="Times New Roman"/>
          <w:b/>
          <w:bCs/>
          <w:sz w:val="27"/>
          <w:szCs w:val="27"/>
          <w:lang w:val="ru-RU"/>
        </w:rPr>
        <w:t xml:space="preserve"> 1: </w:t>
      </w:r>
      <w:r w:rsidRPr="006D4F45">
        <w:rPr>
          <w:rFonts w:ascii="Times New Roman" w:eastAsia="Times New Roman" w:hAnsi="Times New Roman" w:cs="Times New Roman"/>
          <w:b/>
          <w:bCs/>
          <w:sz w:val="27"/>
          <w:szCs w:val="27"/>
        </w:rPr>
        <w:t>Website</w:t>
      </w:r>
      <w:r w:rsidRPr="006D4F45">
        <w:rPr>
          <w:rFonts w:ascii="Times New Roman" w:eastAsia="Times New Roman" w:hAnsi="Times New Roman" w:cs="Times New Roman"/>
          <w:b/>
          <w:bCs/>
          <w:sz w:val="27"/>
          <w:szCs w:val="27"/>
          <w:lang w:val="ru-RU"/>
        </w:rPr>
        <w:t xml:space="preserve"> </w:t>
      </w:r>
      <w:r w:rsidRPr="006D4F45">
        <w:rPr>
          <w:rFonts w:ascii="Times New Roman" w:eastAsia="Times New Roman" w:hAnsi="Times New Roman" w:cs="Times New Roman"/>
          <w:b/>
          <w:bCs/>
          <w:sz w:val="27"/>
          <w:szCs w:val="27"/>
        </w:rPr>
        <w:t>Content</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b/>
          <w:bCs/>
          <w:sz w:val="24"/>
          <w:szCs w:val="24"/>
        </w:rPr>
        <w:t>Georgian</w:t>
      </w:r>
      <w:r w:rsidRPr="006D4F45">
        <w:rPr>
          <w:rFonts w:ascii="Times New Roman" w:eastAsia="Times New Roman" w:hAnsi="Times New Roman" w:cs="Times New Roman"/>
          <w:b/>
          <w:bCs/>
          <w:sz w:val="24"/>
          <w:szCs w:val="24"/>
          <w:lang w:val="ru-RU"/>
        </w:rPr>
        <w:t xml:space="preserve"> (</w:t>
      </w:r>
      <w:r w:rsidRPr="006D4F45">
        <w:rPr>
          <w:rFonts w:ascii="Sylfaen" w:eastAsia="Times New Roman" w:hAnsi="Sylfaen" w:cs="Sylfaen"/>
          <w:b/>
          <w:bCs/>
          <w:sz w:val="24"/>
          <w:szCs w:val="24"/>
        </w:rPr>
        <w:t>ქართული</w:t>
      </w:r>
      <w:r w:rsidRPr="006D4F45">
        <w:rPr>
          <w:rFonts w:ascii="Times New Roman" w:eastAsia="Times New Roman" w:hAnsi="Times New Roman" w:cs="Times New Roman"/>
          <w:b/>
          <w:bCs/>
          <w:sz w:val="24"/>
          <w:szCs w:val="24"/>
          <w:lang w:val="ru-RU"/>
        </w:rPr>
        <w:t>)</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b/>
          <w:bCs/>
          <w:sz w:val="24"/>
          <w:szCs w:val="24"/>
        </w:rPr>
        <w:t>Title</w:t>
      </w:r>
      <w:r w:rsidRPr="006D4F45">
        <w:rPr>
          <w:rFonts w:ascii="Times New Roman" w:eastAsia="Times New Roman" w:hAnsi="Times New Roman" w:cs="Times New Roman"/>
          <w:b/>
          <w:bCs/>
          <w:sz w:val="24"/>
          <w:szCs w:val="24"/>
          <w:lang w:val="ru-RU"/>
        </w:rPr>
        <w:t>:</w:t>
      </w:r>
      <w:r w:rsidRPr="006D4F45">
        <w:rPr>
          <w:rFonts w:ascii="Times New Roman" w:eastAsia="Times New Roman" w:hAnsi="Times New Roman" w:cs="Times New Roman"/>
          <w:sz w:val="24"/>
          <w:szCs w:val="24"/>
          <w:lang w:val="ru-RU"/>
        </w:rPr>
        <w:br/>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უფლებათა</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სამართალი</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ინდივიდის</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დაცვიდან</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კორპორატიულ</w:t>
      </w:r>
      <w:r w:rsidRPr="006D4F45">
        <w:rPr>
          <w:rFonts w:ascii="Times New Roman" w:eastAsia="Times New Roman" w:hAnsi="Times New Roman" w:cs="Times New Roman"/>
          <w:sz w:val="24"/>
          <w:szCs w:val="24"/>
          <w:lang w:val="ru-RU"/>
        </w:rPr>
        <w:t xml:space="preserve"> </w:t>
      </w:r>
      <w:r w:rsidRPr="006D4F45">
        <w:rPr>
          <w:rFonts w:ascii="Sylfaen" w:eastAsia="Times New Roman" w:hAnsi="Sylfaen" w:cs="Sylfaen"/>
          <w:sz w:val="24"/>
          <w:szCs w:val="24"/>
        </w:rPr>
        <w:t>პასუხისმგებლობამდე</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Short Description:</w:t>
      </w:r>
      <w:r w:rsidRPr="006D4F45">
        <w:rPr>
          <w:rFonts w:ascii="Times New Roman" w:eastAsia="Times New Roman" w:hAnsi="Times New Roman" w:cs="Times New Roman"/>
          <w:sz w:val="24"/>
          <w:szCs w:val="24"/>
        </w:rPr>
        <w:br/>
      </w:r>
      <w:r w:rsidRPr="006D4F45">
        <w:rPr>
          <w:rFonts w:ascii="Sylfaen" w:eastAsia="Times New Roman" w:hAnsi="Sylfaen" w:cs="Sylfaen"/>
          <w:sz w:val="24"/>
          <w:szCs w:val="24"/>
        </w:rPr>
        <w:t>სტრასბურგის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დარბაზებიდან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კორპორატიული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მართვის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საბჭოებამდე</w:t>
      </w:r>
      <w:r w:rsidRPr="006D4F45">
        <w:rPr>
          <w:rFonts w:ascii="Times New Roman" w:eastAsia="Times New Roman" w:hAnsi="Times New Roman" w:cs="Times New Roman"/>
          <w:sz w:val="24"/>
          <w:szCs w:val="24"/>
        </w:rPr>
        <w:t xml:space="preserve">, Legal Sandbox Georgia </w:t>
      </w:r>
      <w:r w:rsidRPr="006D4F45">
        <w:rPr>
          <w:rFonts w:ascii="Sylfaen" w:eastAsia="Times New Roman" w:hAnsi="Sylfaen" w:cs="Sylfaen"/>
          <w:sz w:val="24"/>
          <w:szCs w:val="24"/>
        </w:rPr>
        <w:t>იცავს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ჩვენ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ვაძლიერებთ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ინდივიდებს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lastRenderedPageBreak/>
        <w:t>სახელმწიფოსთან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დავაში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ვეხმარებით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ბიზნესს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ააგოს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ეთიკური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მომავალი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გარდაქმნის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პრინციპებს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პრაქტიკად</w:t>
      </w:r>
      <w:r w:rsidRPr="006D4F45">
        <w:rPr>
          <w:rFonts w:ascii="Times New Roman" w:eastAsia="Times New Roman" w:hAnsi="Times New Roman" w:cs="Times New Roman"/>
          <w:sz w:val="24"/>
          <w:szCs w:val="24"/>
        </w:rPr>
        <w:t>.</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Full Content:</w:t>
      </w:r>
      <w:r w:rsidRPr="006D4F45">
        <w:rPr>
          <w:rFonts w:ascii="Times New Roman" w:eastAsia="Times New Roman" w:hAnsi="Times New Roman" w:cs="Times New Roman"/>
          <w:sz w:val="24"/>
          <w:szCs w:val="24"/>
        </w:rPr>
        <w:br/>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უფლებათა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დაცვა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მხოლოდ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სახელმწიფოს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ვალდებულება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ღირსებისა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სამართლიანობის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ბრძოლის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ველი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სადაც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ერთ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მხარეს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დგას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ინდივიდი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მეორე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მხარეს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კი</w:t>
      </w:r>
      <w:r w:rsidRPr="006D4F45">
        <w:rPr>
          <w:rFonts w:ascii="Times New Roman" w:eastAsia="Times New Roman" w:hAnsi="Times New Roman" w:cs="Times New Roman"/>
          <w:sz w:val="24"/>
          <w:szCs w:val="24"/>
        </w:rPr>
        <w:t xml:space="preserve"> — </w:t>
      </w:r>
      <w:r w:rsidRPr="006D4F45">
        <w:rPr>
          <w:rFonts w:ascii="Sylfaen" w:eastAsia="Times New Roman" w:hAnsi="Sylfaen" w:cs="Sylfaen"/>
          <w:sz w:val="24"/>
          <w:szCs w:val="24"/>
        </w:rPr>
        <w:t>სახელმწიფოს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ძალაუფლება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ასევე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ახალი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კორპორატიული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პასუხისმგებლობის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საზომი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სადაც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ბიზნესის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რეპუტაცია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წარმატება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პირდაპირ</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დამოკიდებული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ეთიკურ</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კვალზე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იქნება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მოქალაქე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რომლის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დაირღვა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თუ</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საერთაშორისო</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კორპორაცია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რომელიც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ცდილობს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თავიდან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აიცილოს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რისკები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ამ</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სფეროში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შეცდომის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ფასი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უპრეცედენტოდ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მაღალია</w:t>
      </w:r>
      <w:r w:rsidRPr="006D4F45">
        <w:rPr>
          <w:rFonts w:ascii="Times New Roman" w:eastAsia="Times New Roman" w:hAnsi="Times New Roman" w:cs="Times New Roman"/>
          <w:sz w:val="24"/>
          <w:szCs w:val="24"/>
        </w:rPr>
        <w:t xml:space="preserve">. Legal Sandbox Georgia </w:t>
      </w:r>
      <w:r w:rsidRPr="006D4F45">
        <w:rPr>
          <w:rFonts w:ascii="Sylfaen" w:eastAsia="Times New Roman" w:hAnsi="Sylfaen" w:cs="Sylfaen"/>
          <w:sz w:val="24"/>
          <w:szCs w:val="24"/>
        </w:rPr>
        <w:t>არის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სტრატეგიული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მოკავშირე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რომელიც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იცავს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როგორც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ინდივიდის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ფუნდამენტურ</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ისე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ბიზნესის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რეპუტაციასა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მდგრადობას</w:t>
      </w:r>
      <w:r w:rsidRPr="006D4F45">
        <w:rPr>
          <w:rFonts w:ascii="Times New Roman" w:eastAsia="Times New Roman" w:hAnsi="Times New Roman" w:cs="Times New Roman"/>
          <w:sz w:val="24"/>
          <w:szCs w:val="24"/>
        </w:rPr>
        <w:t>.</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Sylfaen" w:eastAsia="Times New Roman" w:hAnsi="Sylfaen" w:cs="Sylfaen"/>
          <w:sz w:val="24"/>
          <w:szCs w:val="24"/>
        </w:rPr>
        <w:t>როდესაც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ეროვნული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სისტემა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ვერ</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უზრუნველყოფს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დაცვას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ჩვენ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წარმოვადგენთ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ინტერესებს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უფლებათა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ევროპულ</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სასამართლოში</w:t>
      </w:r>
      <w:r w:rsidRPr="006D4F45">
        <w:rPr>
          <w:rFonts w:ascii="Times New Roman" w:eastAsia="Times New Roman" w:hAnsi="Times New Roman" w:cs="Times New Roman"/>
          <w:sz w:val="24"/>
          <w:szCs w:val="24"/>
        </w:rPr>
        <w:t xml:space="preserve"> (ECtHR). </w:t>
      </w:r>
      <w:r w:rsidRPr="006D4F45">
        <w:rPr>
          <w:rFonts w:ascii="Sylfaen" w:eastAsia="Times New Roman" w:hAnsi="Sylfaen" w:cs="Sylfaen"/>
          <w:sz w:val="24"/>
          <w:szCs w:val="24"/>
        </w:rPr>
        <w:t>ჩვენი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მუშაობა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იწყება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საქმის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სიღრმისეული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ანალიზით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დასაშვებობის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კრიტერიუმებთან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მისი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შესაბამისობის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მკაცრი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შეფასებით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შემდეგაც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ვამზადებთ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სრულყოფილ</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საჩივარს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წარმოვადგენთ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ინტერესებს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პროცესის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ყველა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ეტაპზე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ჩვენი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მიზანია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მივაღწიოთ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მხოლოდ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დარღვევის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აღიარებას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არამედ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სამართლიანი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დაკმაყოფილების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მიღებასაც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პარალელურად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ჩვენ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ვეხმარებით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კორპორაციებს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თავიდან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აიცილონ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უფლებებთან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დაკავშირებული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რისკები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აქციონ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ეთიკური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პასუხისმგებლობა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სტრატეგიულ</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უპირატესობად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ჩვენ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ვატარებთ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სფეროში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სათანადო</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გულმოდგინების</w:t>
      </w:r>
      <w:r w:rsidRPr="006D4F45">
        <w:rPr>
          <w:rFonts w:ascii="Times New Roman" w:eastAsia="Times New Roman" w:hAnsi="Times New Roman" w:cs="Times New Roman"/>
          <w:sz w:val="24"/>
          <w:szCs w:val="24"/>
        </w:rPr>
        <w:t xml:space="preserve"> (due diligence) </w:t>
      </w:r>
      <w:r w:rsidRPr="006D4F45">
        <w:rPr>
          <w:rFonts w:ascii="Sylfaen" w:eastAsia="Times New Roman" w:hAnsi="Sylfaen" w:cs="Sylfaen"/>
          <w:sz w:val="24"/>
          <w:szCs w:val="24"/>
        </w:rPr>
        <w:t>პროცედურებს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გაეროს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ბიზნესისა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სახელმძღვანელო</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პრინციპების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შესაბამისად</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ვაფასებთ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ოპერაციებისა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მიწოდების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ჯაჭვის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რისკებს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ვქმნით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თქვენზე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მორგებულ</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შიდა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პოლიტიკასა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შესაბამისობის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მექანიზმებს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რაც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იცავს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კომპანიას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როგორც</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იურიდიული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ისე</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რეპუტაციული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ზიანისგან</w:t>
      </w:r>
      <w:r w:rsidRPr="006D4F45">
        <w:rPr>
          <w:rFonts w:ascii="Times New Roman" w:eastAsia="Times New Roman" w:hAnsi="Times New Roman" w:cs="Times New Roman"/>
          <w:sz w:val="24"/>
          <w:szCs w:val="24"/>
        </w:rPr>
        <w:t>.</w:t>
      </w:r>
    </w:p>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pict>
          <v:rect id="_x0000_i1027" style="width:0;height:1.5pt" o:hralign="center" o:hrstd="t" o:hr="t" fillcolor="#a0a0a0" stroked="f"/>
        </w:pic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English</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Title:</w:t>
      </w:r>
      <w:r w:rsidRPr="006D4F45">
        <w:rPr>
          <w:rFonts w:ascii="Times New Roman" w:eastAsia="Times New Roman" w:hAnsi="Times New Roman" w:cs="Times New Roman"/>
          <w:sz w:val="24"/>
          <w:szCs w:val="24"/>
        </w:rPr>
        <w:br/>
        <w:t>International Human Rights Law: From Individual Justice to Corporate Responsibility</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Short Description:</w:t>
      </w:r>
      <w:r w:rsidRPr="006D4F45">
        <w:rPr>
          <w:rFonts w:ascii="Times New Roman" w:eastAsia="Times New Roman" w:hAnsi="Times New Roman" w:cs="Times New Roman"/>
          <w:sz w:val="24"/>
          <w:szCs w:val="24"/>
        </w:rPr>
        <w:br/>
        <w:t>From the courtrooms of Strasbourg to corporate boardrooms, Legal Sandbox Georgia champions human rights. We empower individuals in their fight for justice and guide businesses in building an ethical future, turning principles into practice.</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lastRenderedPageBreak/>
        <w:t>Full Content:</w:t>
      </w:r>
      <w:r w:rsidRPr="006D4F45">
        <w:rPr>
          <w:rFonts w:ascii="Times New Roman" w:eastAsia="Times New Roman" w:hAnsi="Times New Roman" w:cs="Times New Roman"/>
          <w:sz w:val="24"/>
          <w:szCs w:val="24"/>
        </w:rPr>
        <w:br/>
        <w:t>The protection of human rights is not merely a state obligation; it is a battleground for dignity and justice. It is also the new frontier of corporate responsibility, where business reputation and success are inextricably linked to an ethical footprint. Whether for a citizen whose rights have been violated or a multinational corporation seeking to de-risk its supply chain, the cost of error in this domain is unprecedented. Legal Sandbox Georgia is your expert and strategic ally, defending both the fundamental rights of the individual and the reputation and sustainability of business.</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When the national court system fails to protect your rights, we provide representation before the European Court of Human Rights (ECtHR). Our work begins with a deep analysis of your case and a rigorous assessment of its admissibility, after which we draft and submit a perfected application and represent your interests at every stage. Our goal is to secure not only a finding of a violation but also an award of just satisfaction. Concurrently, we help corporations navigate human rights risks and turn ethical responsibility into a strategic advantage. We conduct human rights due diligence aligned with the UN Guiding Principles on Business and Human Rights, assessing risks in your operations and supply chains. We then design tailored internal policies and compliance mechanisms to protect your company from both legal and reputational damage.</w:t>
      </w:r>
    </w:p>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pict>
          <v:rect id="_x0000_i1028" style="width:0;height:1.5pt" o:hralign="center" o:hrstd="t" o:hr="t" fillcolor="#a0a0a0" stroked="f"/>
        </w:pic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Russian (Русский)</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Title:</w:t>
      </w:r>
      <w:r w:rsidRPr="006D4F45">
        <w:rPr>
          <w:rFonts w:ascii="Times New Roman" w:eastAsia="Times New Roman" w:hAnsi="Times New Roman" w:cs="Times New Roman"/>
          <w:sz w:val="24"/>
          <w:szCs w:val="24"/>
        </w:rPr>
        <w:br/>
        <w:t>Международное право прав человека: От правосудия для личности к корпоративной ответственности</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Short Description:</w:t>
      </w:r>
      <w:r w:rsidRPr="006D4F45">
        <w:rPr>
          <w:rFonts w:ascii="Times New Roman" w:eastAsia="Times New Roman" w:hAnsi="Times New Roman" w:cs="Times New Roman"/>
          <w:sz w:val="24"/>
          <w:szCs w:val="24"/>
        </w:rPr>
        <w:br/>
        <w:t>От залов суда в Страсбурге до советов директоров корпораций, Legal Sandbox Georgia отстаивает права человека. Мы даем возможность отдельным лицам бороться за справедливость и направляем бизнес в построении этичного будущего, превращая принципы в практику.</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Full Content:</w:t>
      </w:r>
      <w:r w:rsidRPr="006D4F45">
        <w:rPr>
          <w:rFonts w:ascii="Times New Roman" w:eastAsia="Times New Roman" w:hAnsi="Times New Roman" w:cs="Times New Roman"/>
          <w:sz w:val="24"/>
          <w:szCs w:val="24"/>
        </w:rPr>
        <w:br/>
        <w:t>Защита прав человека — это не просто обязанность государства; это поле битвы за достоинство и справедливость. Это также новый рубеж корпоративной ответственности, где репутация и успех бизнеса неразрывно связаны с его этическим следом. Будь то гражданин, чьи права были нарушены, или международная корпорация, стремящаяся снизить риски, цена ошибки в этой области беспрецедентно высока. Legal Sandbox Georgia — ваш эксперт и стратегический союзник, защищающий как фундаментальные права личности, так и репутацию и устойчивость бизнеса.</w:t>
      </w:r>
    </w:p>
    <w:p w:rsidR="006D4F45" w:rsidRPr="006D4F45" w:rsidRDefault="006D4F45" w:rsidP="006D4F45">
      <w:pPr>
        <w:spacing w:before="100" w:beforeAutospacing="1" w:after="100" w:afterAutospacing="1"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 xml:space="preserve">Когда национальная судебная система не в состоянии защитить ваши права, мы представляем ваши интересы в Европейском суде по правам человека (ЕСПЧ). Наша работа начинается с глубокого анализа вашего дела и строгой оценки его приемлемости, после чего мы готовим и подаем безупречную жалобу и представляем ваши интересы на </w:t>
      </w:r>
      <w:r w:rsidRPr="006D4F45">
        <w:rPr>
          <w:rFonts w:ascii="Times New Roman" w:eastAsia="Times New Roman" w:hAnsi="Times New Roman" w:cs="Times New Roman"/>
          <w:sz w:val="24"/>
          <w:szCs w:val="24"/>
        </w:rPr>
        <w:lastRenderedPageBreak/>
        <w:t>всех этапах. Наша цель — добиться не только признания нарушения, но и получения справедливой компенсации. Параллельно мы помогаем корпорациям управлять рисками в области прав человека и превращать этическую ответственность в стратегическое преимущество. Мы проводим процедуры должной осмотрительности (due diligence) в соответствии с Руководящими принципами ООН, оценивая риски в ваших операциях и цепочках поставок. Затем мы разрабатываем индивидуальные внутренние политики и механизмы соответствия, чтобы защитить вашу компанию как от юридического, так и от репутационного ущерба.</w:t>
      </w:r>
    </w:p>
    <w:p w:rsidR="006D4F45" w:rsidRPr="006D4F45" w:rsidRDefault="006D4F45" w:rsidP="006D4F45">
      <w:pPr>
        <w:spacing w:before="100" w:beforeAutospacing="1" w:after="100" w:afterAutospacing="1" w:line="240" w:lineRule="auto"/>
        <w:outlineLvl w:val="2"/>
        <w:rPr>
          <w:rFonts w:ascii="Times New Roman" w:eastAsia="Times New Roman" w:hAnsi="Times New Roman" w:cs="Times New Roman"/>
          <w:b/>
          <w:bCs/>
          <w:sz w:val="27"/>
          <w:szCs w:val="27"/>
        </w:rPr>
      </w:pPr>
      <w:r w:rsidRPr="006D4F45">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487"/>
        <w:gridCol w:w="5395"/>
      </w:tblGrid>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Language</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Category</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Value</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Georgian (</w:t>
            </w:r>
            <w:r w:rsidRPr="006D4F45">
              <w:rPr>
                <w:rFonts w:ascii="Sylfaen" w:eastAsia="Times New Roman" w:hAnsi="Sylfaen" w:cs="Sylfaen"/>
                <w:b/>
                <w:bCs/>
                <w:sz w:val="24"/>
                <w:szCs w:val="24"/>
              </w:rPr>
              <w:t>ქართული</w:t>
            </w:r>
            <w:r w:rsidRPr="006D4F45">
              <w:rPr>
                <w:rFonts w:ascii="Times New Roman" w:eastAsia="Times New Roman" w:hAnsi="Times New Roman" w:cs="Times New Roman"/>
                <w:b/>
                <w:bCs/>
                <w:sz w:val="24"/>
                <w:szCs w:val="24"/>
              </w:rPr>
              <w:t>)</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MetaKeywords</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უფლებათა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ევროპული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სტრასბურგის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w:t>
            </w:r>
            <w:r w:rsidRPr="006D4F45">
              <w:rPr>
                <w:rFonts w:ascii="Times New Roman" w:eastAsia="Times New Roman" w:hAnsi="Times New Roman" w:cs="Times New Roman"/>
                <w:sz w:val="24"/>
                <w:szCs w:val="24"/>
              </w:rPr>
              <w:t xml:space="preserve">, ECtHR </w:t>
            </w:r>
            <w:r w:rsidRPr="006D4F45">
              <w:rPr>
                <w:rFonts w:ascii="Sylfaen" w:eastAsia="Times New Roman" w:hAnsi="Sylfaen" w:cs="Sylfaen"/>
                <w:sz w:val="24"/>
                <w:szCs w:val="24"/>
              </w:rPr>
              <w:t>იურისტი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სარჩელი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სტრასბურგში</w:t>
            </w:r>
            <w:r w:rsidRPr="006D4F45">
              <w:rPr>
                <w:rFonts w:ascii="Times New Roman" w:eastAsia="Times New Roman" w:hAnsi="Times New Roman" w:cs="Times New Roman"/>
                <w:sz w:val="24"/>
                <w:szCs w:val="24"/>
              </w:rPr>
              <w:t xml:space="preserve">, Human Rights Due Diligence, </w:t>
            </w:r>
            <w:r w:rsidRPr="006D4F45">
              <w:rPr>
                <w:rFonts w:ascii="Sylfaen" w:eastAsia="Times New Roman" w:hAnsi="Sylfaen" w:cs="Sylfaen"/>
                <w:sz w:val="24"/>
                <w:szCs w:val="24"/>
              </w:rPr>
              <w:t>ბიზნესი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საკუთრების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სტრასბურგი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სამართლიანი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 xml:space="preserve">Legal Sandbox Georgia </w:t>
            </w:r>
            <w:r w:rsidRPr="006D4F45">
              <w:rPr>
                <w:rFonts w:ascii="Sylfaen" w:eastAsia="Times New Roman" w:hAnsi="Sylfaen" w:cs="Sylfaen"/>
                <w:sz w:val="24"/>
                <w:szCs w:val="24"/>
              </w:rPr>
              <w:t>გთავაზობთ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წარმომადგენლობას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სტრასბურგის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სასამართლოში</w:t>
            </w:r>
            <w:r w:rsidRPr="006D4F45">
              <w:rPr>
                <w:rFonts w:ascii="Times New Roman" w:eastAsia="Times New Roman" w:hAnsi="Times New Roman" w:cs="Times New Roman"/>
                <w:sz w:val="24"/>
                <w:szCs w:val="24"/>
              </w:rPr>
              <w:t xml:space="preserve"> (ECtHR)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კონსულტაციებს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კორპორაციებისთვის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სფეროში</w:t>
            </w:r>
            <w:r w:rsidRPr="006D4F45">
              <w:rPr>
                <w:rFonts w:ascii="Times New Roman" w:eastAsia="Times New Roman" w:hAnsi="Times New Roman" w:cs="Times New Roman"/>
                <w:sz w:val="24"/>
                <w:szCs w:val="24"/>
              </w:rPr>
              <w:t xml:space="preserve"> (due diligence).</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OpenGraphTitle</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დაცვა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სტრასბურგში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კორპორატიული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პასუხისმგებლობა</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Sylfaen" w:eastAsia="Times New Roman" w:hAnsi="Sylfaen" w:cs="Sylfaen"/>
                <w:sz w:val="24"/>
                <w:szCs w:val="24"/>
              </w:rPr>
              <w:t>ჩვენ</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ვიცავთ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თქვენს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უფლებებს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ადამიანის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უფლებათა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ევროპულ</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სასამართლოში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ვეხმარებით</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ბიზნესს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ეთიკური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და</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მდგრადი</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მომავლის</w:t>
            </w:r>
            <w:r w:rsidRPr="006D4F45">
              <w:rPr>
                <w:rFonts w:ascii="Times New Roman" w:eastAsia="Times New Roman" w:hAnsi="Times New Roman" w:cs="Times New Roman"/>
                <w:sz w:val="24"/>
                <w:szCs w:val="24"/>
              </w:rPr>
              <w:t xml:space="preserve"> </w:t>
            </w:r>
            <w:r w:rsidRPr="006D4F45">
              <w:rPr>
                <w:rFonts w:ascii="Sylfaen" w:eastAsia="Times New Roman" w:hAnsi="Sylfaen" w:cs="Sylfaen"/>
                <w:sz w:val="24"/>
                <w:szCs w:val="24"/>
              </w:rPr>
              <w:t>მშენებლობაში</w:t>
            </w:r>
            <w:r w:rsidRPr="006D4F45">
              <w:rPr>
                <w:rFonts w:ascii="Times New Roman" w:eastAsia="Times New Roman" w:hAnsi="Times New Roman" w:cs="Times New Roman"/>
                <w:sz w:val="24"/>
                <w:szCs w:val="24"/>
              </w:rPr>
              <w:t>.</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English</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MetaKeywords</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European Court of Human Rights, ECHR lawyer Georgia, apply to ECHR, Strasbourg court lawyer, human rights due diligence, business and human rights, corporate social responsibility, Article 1 Protocol 1</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Legal Sandbox Georgia offers representation before the European Court of Human Rights (ECtHR) and advises corporations on human rights due diligence and compliance.</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OpenGraphTitle</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Human Rights Law: Justice in Strasbourg &amp; Corporate Responsibility</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sz w:val="24"/>
                <w:szCs w:val="24"/>
              </w:rPr>
              <w:t xml:space="preserve">We defend your rights before the European Court of Human Rights and help businesses build an ethical, </w:t>
            </w:r>
            <w:r w:rsidRPr="006D4F45">
              <w:rPr>
                <w:rFonts w:ascii="Times New Roman" w:eastAsia="Times New Roman" w:hAnsi="Times New Roman" w:cs="Times New Roman"/>
                <w:sz w:val="24"/>
                <w:szCs w:val="24"/>
              </w:rPr>
              <w:lastRenderedPageBreak/>
              <w:t>sustainable future by embedding human rights due diligence.</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lastRenderedPageBreak/>
              <w:t>Russian (Русский)</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MetaKeywords</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sz w:val="24"/>
                <w:szCs w:val="24"/>
                <w:lang w:val="ru-RU"/>
              </w:rPr>
              <w:t>Европейский суд по правам человека, ЕСПЧ юрист Грузия, жалоба в ЕСПЧ, Страсбургский суд, должная осмотрительность права человека, бизнес и права человека, корпоративная ответственность, защита собственности ЕСПЧ</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MetaDescription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sz w:val="24"/>
                <w:szCs w:val="24"/>
              </w:rPr>
              <w:t>Legal</w:t>
            </w:r>
            <w:r w:rsidRPr="006D4F45">
              <w:rPr>
                <w:rFonts w:ascii="Times New Roman" w:eastAsia="Times New Roman" w:hAnsi="Times New Roman" w:cs="Times New Roman"/>
                <w:sz w:val="24"/>
                <w:szCs w:val="24"/>
                <w:lang w:val="ru-RU"/>
              </w:rPr>
              <w:t xml:space="preserve"> </w:t>
            </w:r>
            <w:r w:rsidRPr="006D4F45">
              <w:rPr>
                <w:rFonts w:ascii="Times New Roman" w:eastAsia="Times New Roman" w:hAnsi="Times New Roman" w:cs="Times New Roman"/>
                <w:sz w:val="24"/>
                <w:szCs w:val="24"/>
              </w:rPr>
              <w:t>Sandbox</w:t>
            </w:r>
            <w:r w:rsidRPr="006D4F45">
              <w:rPr>
                <w:rFonts w:ascii="Times New Roman" w:eastAsia="Times New Roman" w:hAnsi="Times New Roman" w:cs="Times New Roman"/>
                <w:sz w:val="24"/>
                <w:szCs w:val="24"/>
                <w:lang w:val="ru-RU"/>
              </w:rPr>
              <w:t xml:space="preserve"> </w:t>
            </w:r>
            <w:r w:rsidRPr="006D4F45">
              <w:rPr>
                <w:rFonts w:ascii="Times New Roman" w:eastAsia="Times New Roman" w:hAnsi="Times New Roman" w:cs="Times New Roman"/>
                <w:sz w:val="24"/>
                <w:szCs w:val="24"/>
              </w:rPr>
              <w:t>Georgia</w:t>
            </w:r>
            <w:r w:rsidRPr="006D4F45">
              <w:rPr>
                <w:rFonts w:ascii="Times New Roman" w:eastAsia="Times New Roman" w:hAnsi="Times New Roman" w:cs="Times New Roman"/>
                <w:sz w:val="24"/>
                <w:szCs w:val="24"/>
                <w:lang w:val="ru-RU"/>
              </w:rPr>
              <w:t xml:space="preserve"> предлагает представительство в Европейском суде по правам человека (ЕСПЧ) и консультирует корпорации по вопросам должной осмотрительности в области прав человека.</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OpenGraphTitle</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sz w:val="24"/>
                <w:szCs w:val="24"/>
                <w:lang w:val="ru-RU"/>
              </w:rPr>
              <w:t>Права человека: Защита в ЕСПЧ и корпоративная ответственность</w:t>
            </w:r>
          </w:p>
        </w:tc>
      </w:tr>
      <w:tr w:rsidR="006D4F45" w:rsidRPr="006D4F45" w:rsidTr="006D4F45">
        <w:trPr>
          <w:tblCellSpacing w:w="15" w:type="dxa"/>
        </w:trPr>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rPr>
            </w:pPr>
            <w:r w:rsidRPr="006D4F45">
              <w:rPr>
                <w:rFonts w:ascii="Times New Roman" w:eastAsia="Times New Roman" w:hAnsi="Times New Roman" w:cs="Times New Roman"/>
                <w:b/>
                <w:bCs/>
                <w:sz w:val="24"/>
                <w:szCs w:val="24"/>
              </w:rPr>
              <w:t>OpenGraphDescription</w:t>
            </w:r>
          </w:p>
        </w:tc>
        <w:tc>
          <w:tcPr>
            <w:tcW w:w="0" w:type="auto"/>
            <w:vAlign w:val="center"/>
            <w:hideMark/>
          </w:tcPr>
          <w:p w:rsidR="006D4F45" w:rsidRPr="006D4F45" w:rsidRDefault="006D4F45" w:rsidP="006D4F45">
            <w:pPr>
              <w:spacing w:after="0" w:line="240" w:lineRule="auto"/>
              <w:rPr>
                <w:rFonts w:ascii="Times New Roman" w:eastAsia="Times New Roman" w:hAnsi="Times New Roman" w:cs="Times New Roman"/>
                <w:sz w:val="24"/>
                <w:szCs w:val="24"/>
                <w:lang w:val="ru-RU"/>
              </w:rPr>
            </w:pPr>
            <w:r w:rsidRPr="006D4F45">
              <w:rPr>
                <w:rFonts w:ascii="Times New Roman" w:eastAsia="Times New Roman" w:hAnsi="Times New Roman" w:cs="Times New Roman"/>
                <w:sz w:val="24"/>
                <w:szCs w:val="24"/>
                <w:lang w:val="ru-RU"/>
              </w:rPr>
              <w:t>Мы защищаем ваши права в Европейском суде по правам человека и помогаем бизнесу строить этичное и устойчивое будущее посредством комплексной проверки в области прав человека.</w:t>
            </w:r>
          </w:p>
        </w:tc>
      </w:tr>
    </w:tbl>
    <w:p w:rsidR="006D4F45" w:rsidRPr="006D4F45" w:rsidRDefault="006D4F45" w:rsidP="00823925">
      <w:pPr>
        <w:jc w:val="both"/>
        <w:rPr>
          <w:sz w:val="20"/>
          <w:lang w:val="ru-RU"/>
        </w:rPr>
      </w:pPr>
      <w:bookmarkStart w:id="0" w:name="_GoBack"/>
      <w:bookmarkEnd w:id="0"/>
    </w:p>
    <w:sectPr w:rsidR="006D4F45" w:rsidRPr="006D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6550"/>
    <w:multiLevelType w:val="multilevel"/>
    <w:tmpl w:val="1A1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36D1"/>
    <w:multiLevelType w:val="multilevel"/>
    <w:tmpl w:val="43D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14FF"/>
    <w:multiLevelType w:val="multilevel"/>
    <w:tmpl w:val="5D8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52016"/>
    <w:multiLevelType w:val="multilevel"/>
    <w:tmpl w:val="2D7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00D51"/>
    <w:multiLevelType w:val="multilevel"/>
    <w:tmpl w:val="074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044B8"/>
    <w:multiLevelType w:val="multilevel"/>
    <w:tmpl w:val="2CA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F2"/>
    <w:rsid w:val="003A557C"/>
    <w:rsid w:val="00601F51"/>
    <w:rsid w:val="006D4F45"/>
    <w:rsid w:val="00823925"/>
    <w:rsid w:val="00F4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7421"/>
  <w15:chartTrackingRefBased/>
  <w15:docId w15:val="{C6C42B7C-D43D-4DF6-8FE1-F8512BE1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F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82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23925"/>
  </w:style>
  <w:style w:type="character" w:customStyle="1" w:styleId="Heading3Char">
    <w:name w:val="Heading 3 Char"/>
    <w:basedOn w:val="DefaultParagraphFont"/>
    <w:link w:val="Heading3"/>
    <w:uiPriority w:val="9"/>
    <w:rsid w:val="006D4F4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079313">
      <w:bodyDiv w:val="1"/>
      <w:marLeft w:val="0"/>
      <w:marRight w:val="0"/>
      <w:marTop w:val="0"/>
      <w:marBottom w:val="0"/>
      <w:divBdr>
        <w:top w:val="none" w:sz="0" w:space="0" w:color="auto"/>
        <w:left w:val="none" w:sz="0" w:space="0" w:color="auto"/>
        <w:bottom w:val="none" w:sz="0" w:space="0" w:color="auto"/>
        <w:right w:val="none" w:sz="0" w:space="0" w:color="auto"/>
      </w:divBdr>
    </w:div>
    <w:div w:id="1428187184">
      <w:bodyDiv w:val="1"/>
      <w:marLeft w:val="0"/>
      <w:marRight w:val="0"/>
      <w:marTop w:val="0"/>
      <w:marBottom w:val="0"/>
      <w:divBdr>
        <w:top w:val="none" w:sz="0" w:space="0" w:color="auto"/>
        <w:left w:val="none" w:sz="0" w:space="0" w:color="auto"/>
        <w:bottom w:val="none" w:sz="0" w:space="0" w:color="auto"/>
        <w:right w:val="none" w:sz="0" w:space="0" w:color="auto"/>
      </w:divBdr>
      <w:divsChild>
        <w:div w:id="206867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2742</Words>
  <Characters>15630</Characters>
  <Application>Microsoft Office Word</Application>
  <DocSecurity>0</DocSecurity>
  <Lines>130</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2025-07-14T12:05:00Z</dcterms:created>
  <dcterms:modified xsi:type="dcterms:W3CDTF">2025-08-13T08:55:00Z</dcterms:modified>
</cp:coreProperties>
</file>