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b/>
          <w:bCs/>
          <w:szCs w:val="24"/>
        </w:rPr>
        <w:t>Georgian</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rPr>
      </w:pPr>
      <w:r w:rsidRPr="003A4D02">
        <w:rPr>
          <w:rFonts w:ascii="Sylfaen" w:eastAsia="Times New Roman" w:hAnsi="Sylfaen" w:cs="Sylfaen"/>
          <w:b/>
          <w:bCs/>
          <w:szCs w:val="24"/>
        </w:rPr>
        <w:t>პროფესიული</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გაუფრთხილებლობით</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მიყენებული</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ზიანის</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ანაზღაურების</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მოთხოვნები</w:t>
      </w:r>
      <w:r w:rsidRPr="003A4D02">
        <w:rPr>
          <w:rFonts w:ascii="Times New Roman" w:eastAsia="Times New Roman" w:hAnsi="Times New Roman" w:cs="Times New Roman"/>
          <w:b/>
          <w:bCs/>
          <w:szCs w:val="24"/>
        </w:rPr>
        <w:t>:</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პროფესიონალების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მათ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შორის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იურისტების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ბუღალტრების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არქიტექტორებისა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ფინანსური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მრჩევლების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წინააღმდეგ</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პრეტენზიების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წარდგენა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მათგან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დაცვა</w:t>
      </w:r>
      <w:r w:rsidRPr="003A4D02">
        <w:rPr>
          <w:rFonts w:ascii="Times New Roman" w:eastAsia="Times New Roman" w:hAnsi="Times New Roman" w:cs="Times New Roman"/>
          <w:szCs w:val="24"/>
        </w:rPr>
        <w:t>.</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rPr>
      </w:pPr>
      <w:r w:rsidRPr="003A4D02">
        <w:rPr>
          <w:rFonts w:ascii="Sylfaen" w:eastAsia="Times New Roman" w:hAnsi="Sylfaen" w:cs="Sylfaen"/>
          <w:szCs w:val="24"/>
        </w:rPr>
        <w:t>როდესაც</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ენდობით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პროფესიონალს</w:t>
      </w:r>
      <w:r w:rsidRPr="003A4D02">
        <w:rPr>
          <w:rFonts w:ascii="Times New Roman" w:eastAsia="Times New Roman" w:hAnsi="Times New Roman" w:cs="Times New Roman"/>
          <w:szCs w:val="24"/>
        </w:rPr>
        <w:t xml:space="preserve"> — </w:t>
      </w:r>
      <w:r w:rsidRPr="003A4D02">
        <w:rPr>
          <w:rFonts w:ascii="Sylfaen" w:eastAsia="Times New Roman" w:hAnsi="Sylfaen" w:cs="Sylfaen"/>
          <w:szCs w:val="24"/>
        </w:rPr>
        <w:t>იურისტს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ბუღალტერს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არქიტექტორს</w:t>
      </w:r>
      <w:r w:rsidRPr="003A4D02">
        <w:rPr>
          <w:rFonts w:ascii="Times New Roman" w:eastAsia="Times New Roman" w:hAnsi="Times New Roman" w:cs="Times New Roman"/>
          <w:szCs w:val="24"/>
        </w:rPr>
        <w:t xml:space="preserve"> — </w:t>
      </w:r>
      <w:r w:rsidRPr="003A4D02">
        <w:rPr>
          <w:rFonts w:ascii="Sylfaen" w:eastAsia="Times New Roman" w:hAnsi="Sylfaen" w:cs="Sylfaen"/>
          <w:szCs w:val="24"/>
        </w:rPr>
        <w:t>თქვენ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მას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ანდობთ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უბრალოდ</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დავალებას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არამედ</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ფინანსური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მომავლის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ნაწილს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ეს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აბსოლუტურ</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ნდობაზე</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დაფუძნებული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ურთიერთობა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სადაც</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ელით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უმაღლესი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დონის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კომპეტენციასა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გულმოდგინებას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მაგრამ</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ხდება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როდესაც</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ეს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ნდობა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იმსხვრევა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როდესაც</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იურისტის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შეცდომის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გამო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აგებთ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საქმეს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ბუღალტრის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დაუდევრობის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გამო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გეკისრებათ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გამანადგურებელი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საგადასახადო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ჯარიმები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არქიტექტორის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პროექტის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ხარვეზის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გამო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ინვესტიცია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კრახს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განიცდის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ეს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უბრალო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შეცდომა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ეს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ვალდებულების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ღალატი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რომელსაც</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მოაქვს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კატასტროფული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ფინანსური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ზარალი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ღრმა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იმედგაცრუება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ამ</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მომენტში</w:t>
      </w:r>
      <w:r w:rsidRPr="003A4D02">
        <w:rPr>
          <w:rFonts w:ascii="Times New Roman" w:eastAsia="Times New Roman" w:hAnsi="Times New Roman" w:cs="Times New Roman"/>
          <w:szCs w:val="24"/>
        </w:rPr>
        <w:t>, "Legal Sandbox"-</w:t>
      </w:r>
      <w:r w:rsidRPr="003A4D02">
        <w:rPr>
          <w:rFonts w:ascii="Sylfaen" w:eastAsia="Times New Roman" w:hAnsi="Sylfaen" w:cs="Sylfaen"/>
          <w:szCs w:val="24"/>
        </w:rPr>
        <w:t>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გუნდი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შეუვალი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წარმომადგენელი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რომელიც</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იბრძვის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როგორც</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დაზარალებულის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უფლებების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აღსადგენად</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ისე</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პროფესიონალის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რეპუტაციის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უსაფუძვლო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თავდასხმისგან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დასაცავად</w:t>
      </w:r>
      <w:r w:rsidRPr="003A4D02">
        <w:rPr>
          <w:rFonts w:ascii="Times New Roman" w:eastAsia="Times New Roman" w:hAnsi="Times New Roman" w:cs="Times New Roman"/>
          <w:szCs w:val="24"/>
        </w:rPr>
        <w:t>.</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rPr>
      </w:pPr>
      <w:r w:rsidRPr="003A4D02">
        <w:rPr>
          <w:rFonts w:ascii="Sylfaen" w:eastAsia="Times New Roman" w:hAnsi="Sylfaen" w:cs="Sylfaen"/>
          <w:szCs w:val="24"/>
        </w:rPr>
        <w:t>ჩვენი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მიდგომა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ამ</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დელიკატურ</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დავებში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ორმხრივი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ემყარება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პასუხისმგებლობის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სტანდარტების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ღრმა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ცოდნას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ჩვენ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ვუზრუნველყოფთ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ინტერესების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დაცვას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მიუხედავად</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იმისა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თუ</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რომელ</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მხარეს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იმყოფებით</w:t>
      </w:r>
      <w:r w:rsidRPr="003A4D02">
        <w:rPr>
          <w:rFonts w:ascii="Times New Roman" w:eastAsia="Times New Roman" w:hAnsi="Times New Roman" w:cs="Times New Roman"/>
          <w:szCs w:val="24"/>
        </w:rPr>
        <w:t>:</w:t>
      </w:r>
    </w:p>
    <w:p w:rsidR="003A4D02" w:rsidRPr="003A4D02" w:rsidRDefault="003A4D02" w:rsidP="003A4D0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A4D02">
        <w:rPr>
          <w:rFonts w:ascii="Sylfaen" w:eastAsia="Times New Roman" w:hAnsi="Sylfaen" w:cs="Sylfaen"/>
          <w:b/>
          <w:bCs/>
          <w:szCs w:val="24"/>
        </w:rPr>
        <w:t>პრეტენზიების</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წარდგენა</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პროფესიონალების</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წინააღმდეგ</w:t>
      </w:r>
      <w:r w:rsidRPr="003A4D02">
        <w:rPr>
          <w:rFonts w:ascii="Times New Roman" w:eastAsia="Times New Roman" w:hAnsi="Times New Roman" w:cs="Times New Roman"/>
          <w:b/>
          <w:bCs/>
          <w:szCs w:val="24"/>
        </w:rPr>
        <w:t>:</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თუ</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დაზარალდით</w:t>
      </w:r>
      <w:r w:rsidRPr="003A4D02">
        <w:rPr>
          <w:rFonts w:ascii="Times New Roman" w:eastAsia="Times New Roman" w:hAnsi="Times New Roman" w:cs="Times New Roman"/>
          <w:szCs w:val="24"/>
        </w:rPr>
        <w:t xml:space="preserve"> </w:t>
      </w:r>
      <w:r w:rsidRPr="003A4D02">
        <w:rPr>
          <w:rFonts w:ascii="Sylfaen" w:eastAsia="Times New Roman" w:hAnsi="Sylfaen" w:cs="Sylfaen"/>
          <w:b/>
          <w:bCs/>
          <w:szCs w:val="24"/>
        </w:rPr>
        <w:t>პროფესიული</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გაუფრთხილებლობით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ჩვენ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ვამზადებთ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წარვადგენთ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სარჩელს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ზიანის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ანაზღაურების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მოთხოვნით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ჩვენი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სტრატეგია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მოიცავს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იმის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დამტკიცებას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რომ</w:t>
      </w:r>
      <w:r w:rsidRPr="003A4D02">
        <w:rPr>
          <w:rFonts w:ascii="Times New Roman" w:eastAsia="Times New Roman" w:hAnsi="Times New Roman" w:cs="Times New Roman"/>
          <w:szCs w:val="24"/>
        </w:rPr>
        <w:t>:</w:t>
      </w:r>
    </w:p>
    <w:p w:rsidR="003A4D02" w:rsidRPr="003A4D02" w:rsidRDefault="003A4D02" w:rsidP="003A4D02">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3A4D02">
        <w:rPr>
          <w:rFonts w:ascii="Sylfaen" w:eastAsia="Times New Roman" w:hAnsi="Sylfaen" w:cs="Sylfaen"/>
          <w:szCs w:val="24"/>
        </w:rPr>
        <w:t>პროფესიონალმა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დაარღვია</w:t>
      </w:r>
      <w:r w:rsidRPr="003A4D02">
        <w:rPr>
          <w:rFonts w:ascii="Times New Roman" w:eastAsia="Times New Roman" w:hAnsi="Times New Roman" w:cs="Times New Roman"/>
          <w:szCs w:val="24"/>
        </w:rPr>
        <w:t xml:space="preserve"> </w:t>
      </w:r>
      <w:r w:rsidRPr="003A4D02">
        <w:rPr>
          <w:rFonts w:ascii="Sylfaen" w:eastAsia="Times New Roman" w:hAnsi="Sylfaen" w:cs="Sylfaen"/>
          <w:b/>
          <w:bCs/>
          <w:szCs w:val="24"/>
        </w:rPr>
        <w:t>ზრუნვისა</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და</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გულმოდგინების</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ვალდებულება</w:t>
      </w:r>
      <w:r w:rsidRPr="003A4D02">
        <w:rPr>
          <w:rFonts w:ascii="Times New Roman" w:eastAsia="Times New Roman" w:hAnsi="Times New Roman" w:cs="Times New Roman"/>
          <w:szCs w:val="24"/>
        </w:rPr>
        <w:t>.</w:t>
      </w:r>
    </w:p>
    <w:p w:rsidR="003A4D02" w:rsidRPr="003A4D02" w:rsidRDefault="003A4D02" w:rsidP="003A4D02">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3A4D02">
        <w:rPr>
          <w:rFonts w:ascii="Sylfaen" w:eastAsia="Times New Roman" w:hAnsi="Sylfaen" w:cs="Sylfaen"/>
          <w:szCs w:val="24"/>
        </w:rPr>
        <w:t>მისი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ქმედება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შეესაბამებოდა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მისი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პროფესიისთვის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დადგენილ</w:t>
      </w:r>
      <w:r w:rsidRPr="003A4D02">
        <w:rPr>
          <w:rFonts w:ascii="Times New Roman" w:eastAsia="Times New Roman" w:hAnsi="Times New Roman" w:cs="Times New Roman"/>
          <w:szCs w:val="24"/>
        </w:rPr>
        <w:t xml:space="preserve"> </w:t>
      </w:r>
      <w:r w:rsidRPr="003A4D02">
        <w:rPr>
          <w:rFonts w:ascii="Sylfaen" w:eastAsia="Times New Roman" w:hAnsi="Sylfaen" w:cs="Sylfaen"/>
          <w:b/>
          <w:bCs/>
          <w:szCs w:val="24"/>
        </w:rPr>
        <w:t>სტანდარტს</w:t>
      </w:r>
      <w:r w:rsidRPr="003A4D02">
        <w:rPr>
          <w:rFonts w:ascii="Times New Roman" w:eastAsia="Times New Roman" w:hAnsi="Times New Roman" w:cs="Times New Roman"/>
          <w:szCs w:val="24"/>
        </w:rPr>
        <w:t>.</w:t>
      </w:r>
    </w:p>
    <w:p w:rsidR="003A4D02" w:rsidRPr="003A4D02" w:rsidRDefault="003A4D02" w:rsidP="003A4D02">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3A4D02">
        <w:rPr>
          <w:rFonts w:ascii="Sylfaen" w:eastAsia="Times New Roman" w:hAnsi="Sylfaen" w:cs="Sylfaen"/>
          <w:szCs w:val="24"/>
        </w:rPr>
        <w:t>სწორედ</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ამ</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დარღვევამ</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გამოიწვია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b/>
          <w:bCs/>
          <w:szCs w:val="24"/>
        </w:rPr>
        <w:t>ფინანსური</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ზარალი</w:t>
      </w:r>
      <w:r w:rsidRPr="003A4D02">
        <w:rPr>
          <w:rFonts w:ascii="Times New Roman" w:eastAsia="Times New Roman" w:hAnsi="Times New Roman" w:cs="Times New Roman"/>
          <w:szCs w:val="24"/>
        </w:rPr>
        <w:t>.</w:t>
      </w:r>
    </w:p>
    <w:p w:rsidR="003A4D02" w:rsidRPr="003A4D02" w:rsidRDefault="003A4D02" w:rsidP="003A4D0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A4D02">
        <w:rPr>
          <w:rFonts w:ascii="Sylfaen" w:eastAsia="Times New Roman" w:hAnsi="Sylfaen" w:cs="Sylfaen"/>
          <w:b/>
          <w:bCs/>
          <w:szCs w:val="24"/>
        </w:rPr>
        <w:t>დაცვა</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პროფესიული</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გაუფრთხილებლობის</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შესახებ</w:t>
      </w:r>
      <w:r w:rsidRPr="003A4D02">
        <w:rPr>
          <w:rFonts w:ascii="Times New Roman" w:eastAsia="Times New Roman" w:hAnsi="Times New Roman" w:cs="Times New Roman"/>
          <w:b/>
          <w:bCs/>
          <w:szCs w:val="24"/>
        </w:rPr>
        <w:t xml:space="preserve"> </w:t>
      </w:r>
      <w:r w:rsidRPr="003A4D02">
        <w:rPr>
          <w:rFonts w:ascii="Sylfaen" w:eastAsia="Times New Roman" w:hAnsi="Sylfaen" w:cs="Sylfaen"/>
          <w:b/>
          <w:bCs/>
          <w:szCs w:val="24"/>
        </w:rPr>
        <w:t>პრეტენზიებისგან</w:t>
      </w:r>
      <w:r w:rsidRPr="003A4D02">
        <w:rPr>
          <w:rFonts w:ascii="Times New Roman" w:eastAsia="Times New Roman" w:hAnsi="Times New Roman" w:cs="Times New Roman"/>
          <w:b/>
          <w:bCs/>
          <w:szCs w:val="24"/>
        </w:rPr>
        <w:t>:</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თუ</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როგორც</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პროფესიონალს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გემუქრებათ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უსაფუძვლო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ბრალდება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ჩვენ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ვქმნით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მტკიცე</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თავდაცვით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სტრატეგიას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ჩვენ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ვაანალიზებთ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საქმის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ყველა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დეტალს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რათა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დავამტკიცოთ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რომ</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მოქმედებდით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სტანდარტების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სრული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დაცვით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რომ</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პრეტენზია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უსაფუძვლოა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ჩვენი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მიზანია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დავიცვათ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რეპუტაცია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ფინანსური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სტაბილურობა</w:t>
      </w:r>
      <w:r w:rsidRPr="003A4D02">
        <w:rPr>
          <w:rFonts w:ascii="Times New Roman" w:eastAsia="Times New Roman" w:hAnsi="Times New Roman" w:cs="Times New Roman"/>
          <w:szCs w:val="24"/>
        </w:rPr>
        <w:t>.</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rPr>
      </w:pPr>
      <w:r w:rsidRPr="003A4D02">
        <w:rPr>
          <w:rFonts w:ascii="Sylfaen" w:eastAsia="Times New Roman" w:hAnsi="Sylfaen" w:cs="Sylfaen"/>
          <w:szCs w:val="24"/>
        </w:rPr>
        <w:t>საბოლოო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ჯამში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ჩვენი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სერვისი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ანგარიშვალდებულებისა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სამართლიანობის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აღდგენის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მექანიზმი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ჩვენ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ვუზრუნველყოფთ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რომ</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დაზარალებულმა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მიიღოს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კუთვნილი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კომპენსაცია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ხოლო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კეთილსინდისიერი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პროფესიონალი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დაცული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იყოს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უსაფუძვლო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თავდასხმებისგან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ეს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არის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ბალანსი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რომელიც</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აძლიერებს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ნდობას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მომსახურების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სფეროში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თუ</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ფიქრობთ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რომ</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პროფესიონალის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შეცდომის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გამო</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ზიანი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მოგადგათ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ან</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თუ</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პროფესიული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რეპუტაცია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დგას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კითხვის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ნიშნის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ქვეშ</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დაუკავშირდით</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ჩვენს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გუნდს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თქვენი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საქმის</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კონფიდენციალური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და</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სტრატეგიული</w:t>
      </w:r>
      <w:r w:rsidRPr="003A4D02">
        <w:rPr>
          <w:rFonts w:ascii="Times New Roman" w:eastAsia="Times New Roman" w:hAnsi="Times New Roman" w:cs="Times New Roman"/>
          <w:szCs w:val="24"/>
        </w:rPr>
        <w:t xml:space="preserve"> </w:t>
      </w:r>
      <w:r w:rsidRPr="003A4D02">
        <w:rPr>
          <w:rFonts w:ascii="Sylfaen" w:eastAsia="Times New Roman" w:hAnsi="Sylfaen" w:cs="Sylfaen"/>
          <w:szCs w:val="24"/>
        </w:rPr>
        <w:t>შეფასებისთვის</w:t>
      </w:r>
      <w:r w:rsidRPr="003A4D02">
        <w:rPr>
          <w:rFonts w:ascii="Times New Roman" w:eastAsia="Times New Roman" w:hAnsi="Times New Roman" w:cs="Times New Roman"/>
          <w:szCs w:val="24"/>
        </w:rPr>
        <w:t>.</w:t>
      </w:r>
    </w:p>
    <w:p w:rsidR="003A4D02" w:rsidRPr="003A4D02" w:rsidRDefault="001A6B8E" w:rsidP="003A4D0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b/>
          <w:bCs/>
          <w:szCs w:val="24"/>
        </w:rPr>
        <w:lastRenderedPageBreak/>
        <w:t>English</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b/>
          <w:bCs/>
          <w:szCs w:val="24"/>
        </w:rPr>
        <w:t>Professional Negligence Claims:</w:t>
      </w:r>
      <w:r w:rsidRPr="003A4D02">
        <w:rPr>
          <w:rFonts w:ascii="Times New Roman" w:eastAsia="Times New Roman" w:hAnsi="Times New Roman" w:cs="Times New Roman"/>
          <w:szCs w:val="24"/>
        </w:rPr>
        <w:t xml:space="preserve"> Pursuing and defending claims against professionals, including lawyers, accountants, architects, and financial advisors.</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szCs w:val="24"/>
        </w:rPr>
        <w:t xml:space="preserve">When you trust a professional—a lawyer, an accountant, an architect—you are entrusting them not just with a task, but with a piece of your financial future. It is a relationship founded on absolute trust, where you expect the highest standard of competence and care. But what happens when that trust is broken? When a lawyer's error loses your case, an accountant's oversight leads to crippling tax penalties, or an architect's flawed design causes your investment to collapse. This is not a simple mistake; it is a betrayal of professional duty that results in catastrophic financial loss and profound disappointment. At this moment, the </w:t>
      </w:r>
      <w:r w:rsidRPr="003A4D02">
        <w:rPr>
          <w:rFonts w:ascii="Times New Roman" w:eastAsia="Times New Roman" w:hAnsi="Times New Roman" w:cs="Times New Roman"/>
          <w:b/>
          <w:bCs/>
          <w:szCs w:val="24"/>
        </w:rPr>
        <w:t>Legal Sandbox</w:t>
      </w:r>
      <w:r w:rsidRPr="003A4D02">
        <w:rPr>
          <w:rFonts w:ascii="Times New Roman" w:eastAsia="Times New Roman" w:hAnsi="Times New Roman" w:cs="Times New Roman"/>
          <w:szCs w:val="24"/>
        </w:rPr>
        <w:t xml:space="preserve"> team is your unwavering counsel, fighting both to restore the rights of the wronged and to defend a professional's reputation from baseless attacks.</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szCs w:val="24"/>
        </w:rPr>
        <w:t>Our approach to these sensitive disputes is two-sided, built on a deep understanding of professional liability standards. We protect your interests, regardless of which side you are on:</w:t>
      </w:r>
    </w:p>
    <w:p w:rsidR="003A4D02" w:rsidRPr="003A4D02" w:rsidRDefault="003A4D02" w:rsidP="003A4D0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b/>
          <w:bCs/>
          <w:szCs w:val="24"/>
        </w:rPr>
        <w:t>Pursuing Claims Against Professionals:</w:t>
      </w:r>
      <w:r w:rsidRPr="003A4D02">
        <w:rPr>
          <w:rFonts w:ascii="Times New Roman" w:eastAsia="Times New Roman" w:hAnsi="Times New Roman" w:cs="Times New Roman"/>
          <w:szCs w:val="24"/>
        </w:rPr>
        <w:t xml:space="preserve"> If you have suffered a loss due to </w:t>
      </w:r>
      <w:r w:rsidRPr="003A4D02">
        <w:rPr>
          <w:rFonts w:ascii="Times New Roman" w:eastAsia="Times New Roman" w:hAnsi="Times New Roman" w:cs="Times New Roman"/>
          <w:b/>
          <w:bCs/>
          <w:szCs w:val="24"/>
        </w:rPr>
        <w:t>professional negligence</w:t>
      </w:r>
      <w:r w:rsidRPr="003A4D02">
        <w:rPr>
          <w:rFonts w:ascii="Times New Roman" w:eastAsia="Times New Roman" w:hAnsi="Times New Roman" w:cs="Times New Roman"/>
          <w:szCs w:val="24"/>
        </w:rPr>
        <w:t>, we build and file a claim to recover your damages. Our strategy involves proving that:</w:t>
      </w:r>
    </w:p>
    <w:p w:rsidR="003A4D02" w:rsidRPr="003A4D02" w:rsidRDefault="003A4D02" w:rsidP="003A4D02">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szCs w:val="24"/>
        </w:rPr>
        <w:t xml:space="preserve">The professional breached their </w:t>
      </w:r>
      <w:r w:rsidRPr="003A4D02">
        <w:rPr>
          <w:rFonts w:ascii="Times New Roman" w:eastAsia="Times New Roman" w:hAnsi="Times New Roman" w:cs="Times New Roman"/>
          <w:b/>
          <w:bCs/>
          <w:szCs w:val="24"/>
        </w:rPr>
        <w:t>duty of care</w:t>
      </w:r>
      <w:r w:rsidRPr="003A4D02">
        <w:rPr>
          <w:rFonts w:ascii="Times New Roman" w:eastAsia="Times New Roman" w:hAnsi="Times New Roman" w:cs="Times New Roman"/>
          <w:szCs w:val="24"/>
        </w:rPr>
        <w:t>.</w:t>
      </w:r>
    </w:p>
    <w:p w:rsidR="003A4D02" w:rsidRPr="003A4D02" w:rsidRDefault="003A4D02" w:rsidP="003A4D02">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szCs w:val="24"/>
        </w:rPr>
        <w:t xml:space="preserve">Their conduct fell below the accepted </w:t>
      </w:r>
      <w:r w:rsidRPr="003A4D02">
        <w:rPr>
          <w:rFonts w:ascii="Times New Roman" w:eastAsia="Times New Roman" w:hAnsi="Times New Roman" w:cs="Times New Roman"/>
          <w:b/>
          <w:bCs/>
          <w:szCs w:val="24"/>
        </w:rPr>
        <w:t>standard of care</w:t>
      </w:r>
      <w:r w:rsidRPr="003A4D02">
        <w:rPr>
          <w:rFonts w:ascii="Times New Roman" w:eastAsia="Times New Roman" w:hAnsi="Times New Roman" w:cs="Times New Roman"/>
          <w:szCs w:val="24"/>
        </w:rPr>
        <w:t xml:space="preserve"> for their profession.</w:t>
      </w:r>
    </w:p>
    <w:p w:rsidR="003A4D02" w:rsidRPr="003A4D02" w:rsidRDefault="003A4D02" w:rsidP="003A4D02">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szCs w:val="24"/>
        </w:rPr>
        <w:t xml:space="preserve">This breach directly caused your </w:t>
      </w:r>
      <w:r w:rsidRPr="003A4D02">
        <w:rPr>
          <w:rFonts w:ascii="Times New Roman" w:eastAsia="Times New Roman" w:hAnsi="Times New Roman" w:cs="Times New Roman"/>
          <w:b/>
          <w:bCs/>
          <w:szCs w:val="24"/>
        </w:rPr>
        <w:t>financial loss</w:t>
      </w:r>
      <w:r w:rsidRPr="003A4D02">
        <w:rPr>
          <w:rFonts w:ascii="Times New Roman" w:eastAsia="Times New Roman" w:hAnsi="Times New Roman" w:cs="Times New Roman"/>
          <w:szCs w:val="24"/>
        </w:rPr>
        <w:t>.</w:t>
      </w:r>
    </w:p>
    <w:p w:rsidR="003A4D02" w:rsidRPr="003A4D02" w:rsidRDefault="003A4D02" w:rsidP="003A4D0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b/>
          <w:bCs/>
          <w:szCs w:val="24"/>
        </w:rPr>
        <w:t>Defending Against Negligence Claims:</w:t>
      </w:r>
      <w:r w:rsidRPr="003A4D02">
        <w:rPr>
          <w:rFonts w:ascii="Times New Roman" w:eastAsia="Times New Roman" w:hAnsi="Times New Roman" w:cs="Times New Roman"/>
          <w:szCs w:val="24"/>
        </w:rPr>
        <w:t xml:space="preserve"> If you, as a professional, are facing an unfounded accusation, we construct a formidable defense strategy. We analyze every detail of the case to prove that you acted in full compliance with the standards of your profession and that the claim is without merit. Our goal is to protect your professional reputation and financial stability.</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szCs w:val="24"/>
        </w:rPr>
        <w:t>Ultimately, our service is a mechanism for enforcing professional accountability and restoring justice. We ensure that victims receive the compensation they deserve, while conscientious professionals are shielded from baseless attacks. It is a balance that reinforces trust in professional services. If you believe you have suffered a loss due to a professional's error, or if your professional reputation is under attack, contact our team for a confidential and strategic assessment of your case.</w:t>
      </w:r>
    </w:p>
    <w:p w:rsidR="003A4D02" w:rsidRPr="003A4D02" w:rsidRDefault="001A6B8E" w:rsidP="003A4D0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lang w:val="ru-RU"/>
        </w:rPr>
      </w:pPr>
      <w:r w:rsidRPr="003A4D02">
        <w:rPr>
          <w:rFonts w:ascii="Times New Roman" w:eastAsia="Times New Roman" w:hAnsi="Times New Roman" w:cs="Times New Roman"/>
          <w:b/>
          <w:bCs/>
          <w:szCs w:val="24"/>
        </w:rPr>
        <w:t>Russian</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lang w:val="ru-RU"/>
        </w:rPr>
      </w:pPr>
      <w:r w:rsidRPr="003A4D02">
        <w:rPr>
          <w:rFonts w:ascii="Times New Roman" w:eastAsia="Times New Roman" w:hAnsi="Times New Roman" w:cs="Times New Roman"/>
          <w:b/>
          <w:bCs/>
          <w:szCs w:val="24"/>
          <w:lang w:val="ru-RU"/>
        </w:rPr>
        <w:t>Иски о профессиональной халатности:</w:t>
      </w:r>
      <w:r w:rsidRPr="003A4D02">
        <w:rPr>
          <w:rFonts w:ascii="Times New Roman" w:eastAsia="Times New Roman" w:hAnsi="Times New Roman" w:cs="Times New Roman"/>
          <w:szCs w:val="24"/>
          <w:lang w:val="ru-RU"/>
        </w:rPr>
        <w:t xml:space="preserve"> Предъявление и защита по искам против профессионалов, включая юристов, бухгалтеров, архитекторов и финансовых консультантов.</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lang w:val="ru-RU"/>
        </w:rPr>
      </w:pPr>
      <w:r w:rsidRPr="003A4D02">
        <w:rPr>
          <w:rFonts w:ascii="Times New Roman" w:eastAsia="Times New Roman" w:hAnsi="Times New Roman" w:cs="Times New Roman"/>
          <w:szCs w:val="24"/>
          <w:lang w:val="ru-RU"/>
        </w:rPr>
        <w:t xml:space="preserve">Когда вы доверяете профессионалу — юристу, бухгалтеру, архитектору — вы доверяете ему не просто задачу, а часть вашего финансового будущего. Это отношения, основанные на абсолютном доверии, где вы ожидаете высочайшего уровня компетентности и добросовестности. Но что происходит, когда это доверие нарушено? Когда ошибка юриста приводит к проигрышу дела, оплошность бухгалтера — к сокрушительным налоговым штрафам, а дефект в проекте архитектора — к краху ваших инвестиций. Это не простая ошибка; это предательство профессионального долга, которое влечет за собой катастрофические финансовые потери и глубокое разочарование. В этот момент команда </w:t>
      </w:r>
      <w:r w:rsidRPr="003A4D02">
        <w:rPr>
          <w:rFonts w:ascii="Times New Roman" w:eastAsia="Times New Roman" w:hAnsi="Times New Roman" w:cs="Times New Roman"/>
          <w:b/>
          <w:bCs/>
          <w:szCs w:val="24"/>
          <w:lang w:val="ru-RU"/>
        </w:rPr>
        <w:t>«</w:t>
      </w:r>
      <w:r w:rsidRPr="003A4D02">
        <w:rPr>
          <w:rFonts w:ascii="Times New Roman" w:eastAsia="Times New Roman" w:hAnsi="Times New Roman" w:cs="Times New Roman"/>
          <w:b/>
          <w:bCs/>
          <w:szCs w:val="24"/>
        </w:rPr>
        <w:t>Legal</w:t>
      </w:r>
      <w:r w:rsidRPr="003A4D02">
        <w:rPr>
          <w:rFonts w:ascii="Times New Roman" w:eastAsia="Times New Roman" w:hAnsi="Times New Roman" w:cs="Times New Roman"/>
          <w:b/>
          <w:bCs/>
          <w:szCs w:val="24"/>
          <w:lang w:val="ru-RU"/>
        </w:rPr>
        <w:t xml:space="preserve"> </w:t>
      </w:r>
      <w:r w:rsidRPr="003A4D02">
        <w:rPr>
          <w:rFonts w:ascii="Times New Roman" w:eastAsia="Times New Roman" w:hAnsi="Times New Roman" w:cs="Times New Roman"/>
          <w:b/>
          <w:bCs/>
          <w:szCs w:val="24"/>
        </w:rPr>
        <w:t>Sandbox</w:t>
      </w:r>
      <w:r w:rsidRPr="003A4D02">
        <w:rPr>
          <w:rFonts w:ascii="Times New Roman" w:eastAsia="Times New Roman" w:hAnsi="Times New Roman" w:cs="Times New Roman"/>
          <w:b/>
          <w:bCs/>
          <w:szCs w:val="24"/>
          <w:lang w:val="ru-RU"/>
        </w:rPr>
        <w:t>»</w:t>
      </w:r>
      <w:r w:rsidRPr="003A4D02">
        <w:rPr>
          <w:rFonts w:ascii="Times New Roman" w:eastAsia="Times New Roman" w:hAnsi="Times New Roman" w:cs="Times New Roman"/>
          <w:szCs w:val="24"/>
          <w:lang w:val="ru-RU"/>
        </w:rPr>
        <w:t xml:space="preserve"> — ваш непоколебимый представитель, который борется как за восстановление прав пострадавшего, так и за защиту репутации профессионала от необоснованных нападок.</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lang w:val="ru-RU"/>
        </w:rPr>
      </w:pPr>
      <w:r w:rsidRPr="003A4D02">
        <w:rPr>
          <w:rFonts w:ascii="Times New Roman" w:eastAsia="Times New Roman" w:hAnsi="Times New Roman" w:cs="Times New Roman"/>
          <w:szCs w:val="24"/>
          <w:lang w:val="ru-RU"/>
        </w:rPr>
        <w:lastRenderedPageBreak/>
        <w:t>Наш подход к этим деликатным спорам двусторонний и основан на глубоком знании стандартов профессиональной ответственности. Мы защищаем ваши интересы, независимо от того, на какой стороне вы находитесь:</w:t>
      </w:r>
    </w:p>
    <w:p w:rsidR="003A4D02" w:rsidRPr="003A4D02" w:rsidRDefault="003A4D02" w:rsidP="003A4D02">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b/>
          <w:bCs/>
          <w:szCs w:val="24"/>
          <w:lang w:val="ru-RU"/>
        </w:rPr>
        <w:t>Предъявление исков против профессионалов:</w:t>
      </w:r>
      <w:r w:rsidRPr="003A4D02">
        <w:rPr>
          <w:rFonts w:ascii="Times New Roman" w:eastAsia="Times New Roman" w:hAnsi="Times New Roman" w:cs="Times New Roman"/>
          <w:szCs w:val="24"/>
          <w:lang w:val="ru-RU"/>
        </w:rPr>
        <w:t xml:space="preserve"> Если вы понесли убытки из-за </w:t>
      </w:r>
      <w:r w:rsidRPr="003A4D02">
        <w:rPr>
          <w:rFonts w:ascii="Times New Roman" w:eastAsia="Times New Roman" w:hAnsi="Times New Roman" w:cs="Times New Roman"/>
          <w:b/>
          <w:bCs/>
          <w:szCs w:val="24"/>
          <w:lang w:val="ru-RU"/>
        </w:rPr>
        <w:t>профессиональной халатности</w:t>
      </w:r>
      <w:r w:rsidRPr="003A4D02">
        <w:rPr>
          <w:rFonts w:ascii="Times New Roman" w:eastAsia="Times New Roman" w:hAnsi="Times New Roman" w:cs="Times New Roman"/>
          <w:szCs w:val="24"/>
          <w:lang w:val="ru-RU"/>
        </w:rPr>
        <w:t xml:space="preserve">, мы готовим и подаем иск о возмещении ущерба. </w:t>
      </w:r>
      <w:r w:rsidRPr="003A4D02">
        <w:rPr>
          <w:rFonts w:ascii="Times New Roman" w:eastAsia="Times New Roman" w:hAnsi="Times New Roman" w:cs="Times New Roman"/>
          <w:szCs w:val="24"/>
        </w:rPr>
        <w:t>Наша стратегия включает доказывание того, что:</w:t>
      </w:r>
    </w:p>
    <w:p w:rsidR="003A4D02" w:rsidRPr="003A4D02" w:rsidRDefault="003A4D02" w:rsidP="003A4D02">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3A4D02">
        <w:rPr>
          <w:rFonts w:ascii="Times New Roman" w:eastAsia="Times New Roman" w:hAnsi="Times New Roman" w:cs="Times New Roman"/>
          <w:szCs w:val="24"/>
          <w:lang w:val="ru-RU"/>
        </w:rPr>
        <w:t xml:space="preserve">Профессионал нарушил свою </w:t>
      </w:r>
      <w:r w:rsidRPr="003A4D02">
        <w:rPr>
          <w:rFonts w:ascii="Times New Roman" w:eastAsia="Times New Roman" w:hAnsi="Times New Roman" w:cs="Times New Roman"/>
          <w:b/>
          <w:bCs/>
          <w:szCs w:val="24"/>
          <w:lang w:val="ru-RU"/>
        </w:rPr>
        <w:t>обязанность проявлять должную заботу и осмотрительность</w:t>
      </w:r>
      <w:r w:rsidRPr="003A4D02">
        <w:rPr>
          <w:rFonts w:ascii="Times New Roman" w:eastAsia="Times New Roman" w:hAnsi="Times New Roman" w:cs="Times New Roman"/>
          <w:szCs w:val="24"/>
          <w:lang w:val="ru-RU"/>
        </w:rPr>
        <w:t>.</w:t>
      </w:r>
    </w:p>
    <w:p w:rsidR="003A4D02" w:rsidRPr="003A4D02" w:rsidRDefault="003A4D02" w:rsidP="003A4D02">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3A4D02">
        <w:rPr>
          <w:rFonts w:ascii="Times New Roman" w:eastAsia="Times New Roman" w:hAnsi="Times New Roman" w:cs="Times New Roman"/>
          <w:szCs w:val="24"/>
          <w:lang w:val="ru-RU"/>
        </w:rPr>
        <w:t xml:space="preserve">Его действия не соответствовали принятому для его профессии </w:t>
      </w:r>
      <w:r w:rsidRPr="003A4D02">
        <w:rPr>
          <w:rFonts w:ascii="Times New Roman" w:eastAsia="Times New Roman" w:hAnsi="Times New Roman" w:cs="Times New Roman"/>
          <w:b/>
          <w:bCs/>
          <w:szCs w:val="24"/>
          <w:lang w:val="ru-RU"/>
        </w:rPr>
        <w:t>стандарту оказания услуг</w:t>
      </w:r>
      <w:r w:rsidRPr="003A4D02">
        <w:rPr>
          <w:rFonts w:ascii="Times New Roman" w:eastAsia="Times New Roman" w:hAnsi="Times New Roman" w:cs="Times New Roman"/>
          <w:szCs w:val="24"/>
          <w:lang w:val="ru-RU"/>
        </w:rPr>
        <w:t>.</w:t>
      </w:r>
    </w:p>
    <w:p w:rsidR="003A4D02" w:rsidRPr="003A4D02" w:rsidRDefault="003A4D02" w:rsidP="003A4D02">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3A4D02">
        <w:rPr>
          <w:rFonts w:ascii="Times New Roman" w:eastAsia="Times New Roman" w:hAnsi="Times New Roman" w:cs="Times New Roman"/>
          <w:szCs w:val="24"/>
          <w:lang w:val="ru-RU"/>
        </w:rPr>
        <w:t xml:space="preserve">Именно это нарушение привело к вашим </w:t>
      </w:r>
      <w:r w:rsidRPr="003A4D02">
        <w:rPr>
          <w:rFonts w:ascii="Times New Roman" w:eastAsia="Times New Roman" w:hAnsi="Times New Roman" w:cs="Times New Roman"/>
          <w:b/>
          <w:bCs/>
          <w:szCs w:val="24"/>
          <w:lang w:val="ru-RU"/>
        </w:rPr>
        <w:t>финансовым потерям</w:t>
      </w:r>
      <w:r w:rsidRPr="003A4D02">
        <w:rPr>
          <w:rFonts w:ascii="Times New Roman" w:eastAsia="Times New Roman" w:hAnsi="Times New Roman" w:cs="Times New Roman"/>
          <w:szCs w:val="24"/>
          <w:lang w:val="ru-RU"/>
        </w:rPr>
        <w:t>.</w:t>
      </w:r>
    </w:p>
    <w:p w:rsidR="003A4D02" w:rsidRPr="003A4D02" w:rsidRDefault="003A4D02" w:rsidP="003A4D02">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3A4D02">
        <w:rPr>
          <w:rFonts w:ascii="Times New Roman" w:eastAsia="Times New Roman" w:hAnsi="Times New Roman" w:cs="Times New Roman"/>
          <w:b/>
          <w:bCs/>
          <w:szCs w:val="24"/>
          <w:lang w:val="ru-RU"/>
        </w:rPr>
        <w:t>Защита от исков о профессиональной халатности:</w:t>
      </w:r>
      <w:r w:rsidRPr="003A4D02">
        <w:rPr>
          <w:rFonts w:ascii="Times New Roman" w:eastAsia="Times New Roman" w:hAnsi="Times New Roman" w:cs="Times New Roman"/>
          <w:szCs w:val="24"/>
          <w:lang w:val="ru-RU"/>
        </w:rPr>
        <w:t xml:space="preserve"> Если вам, как профессионалу, предъявлено необоснованное обвинение, мы выстраиваем прочную оборонительную стратегию. Мы анализируем все детали дела, чтобы доказать, что вы действовали в полном соответствии со стандартами вашей профессии и что претензия необоснованна. </w:t>
      </w:r>
      <w:r w:rsidRPr="003A4D02">
        <w:rPr>
          <w:rFonts w:ascii="Times New Roman" w:eastAsia="Times New Roman" w:hAnsi="Times New Roman" w:cs="Times New Roman"/>
          <w:szCs w:val="24"/>
        </w:rPr>
        <w:t>Наша цель — защитить вашу профессиональную репутацию и финансовую стабильность.</w:t>
      </w:r>
    </w:p>
    <w:p w:rsidR="003A4D02" w:rsidRPr="003A4D02" w:rsidRDefault="003A4D02" w:rsidP="003A4D02">
      <w:pPr>
        <w:spacing w:before="100" w:beforeAutospacing="1" w:after="100" w:afterAutospacing="1" w:line="240" w:lineRule="auto"/>
        <w:jc w:val="both"/>
        <w:rPr>
          <w:rFonts w:ascii="Times New Roman" w:eastAsia="Times New Roman" w:hAnsi="Times New Roman" w:cs="Times New Roman"/>
          <w:szCs w:val="24"/>
          <w:lang w:val="ru-RU"/>
        </w:rPr>
      </w:pPr>
      <w:r w:rsidRPr="003A4D02">
        <w:rPr>
          <w:rFonts w:ascii="Times New Roman" w:eastAsia="Times New Roman" w:hAnsi="Times New Roman" w:cs="Times New Roman"/>
          <w:szCs w:val="24"/>
          <w:lang w:val="ru-RU"/>
        </w:rPr>
        <w:t>В конечном счете, наши услуги — это механизм обеспечения профессиональной подотчетности и восстановления справедливости. Мы обеспечиваем, чтобы пострадавшие получили заслуженную компенсацию, а добросовестные профессионалы были защищены от необоснованных атак. Это баланс, который укрепляет доверие к сфере профессиональных услуг. Если вы считаете, что понесли убытки из-за ошибки профессионала, или если ваша профессиональная репутация оказалась под угрозой, свяжитесь с нашей командой для конфиденциальной и стратегической оценки вашего дела.</w:t>
      </w:r>
    </w:p>
    <w:p w:rsidR="00715EF3" w:rsidRDefault="001A6B8E" w:rsidP="003A4D02">
      <w:pPr>
        <w:jc w:val="both"/>
        <w:rPr>
          <w:sz w:val="20"/>
          <w:lang w:val="ru-RU"/>
        </w:rPr>
      </w:pPr>
    </w:p>
    <w:p w:rsidR="001A6B8E" w:rsidRPr="001A6B8E" w:rsidRDefault="001A6B8E" w:rsidP="001A6B8E">
      <w:pPr>
        <w:spacing w:before="100" w:beforeAutospacing="1" w:after="100" w:afterAutospacing="1" w:line="240" w:lineRule="auto"/>
        <w:outlineLvl w:val="2"/>
        <w:rPr>
          <w:rFonts w:ascii="Times New Roman" w:eastAsia="Times New Roman" w:hAnsi="Times New Roman" w:cs="Times New Roman"/>
          <w:b/>
          <w:bCs/>
          <w:sz w:val="27"/>
          <w:szCs w:val="27"/>
        </w:rPr>
      </w:pPr>
      <w:r w:rsidRPr="001A6B8E">
        <w:rPr>
          <w:rFonts w:ascii="Sylfaen" w:eastAsia="Times New Roman" w:hAnsi="Sylfaen" w:cs="Sylfaen"/>
          <w:b/>
          <w:bCs/>
          <w:sz w:val="27"/>
          <w:szCs w:val="27"/>
        </w:rPr>
        <w:t>ნაწილი</w:t>
      </w:r>
      <w:r w:rsidRPr="001A6B8E">
        <w:rPr>
          <w:rFonts w:ascii="Times New Roman" w:eastAsia="Times New Roman" w:hAnsi="Times New Roman" w:cs="Times New Roman"/>
          <w:b/>
          <w:bCs/>
          <w:sz w:val="27"/>
          <w:szCs w:val="27"/>
        </w:rPr>
        <w:t xml:space="preserve"> 1: </w:t>
      </w:r>
      <w:r w:rsidRPr="001A6B8E">
        <w:rPr>
          <w:rFonts w:ascii="Sylfaen" w:eastAsia="Times New Roman" w:hAnsi="Sylfaen" w:cs="Sylfaen"/>
          <w:b/>
          <w:bCs/>
          <w:sz w:val="27"/>
          <w:szCs w:val="27"/>
        </w:rPr>
        <w:t>ვებსაიტის</w:t>
      </w:r>
      <w:r w:rsidRPr="001A6B8E">
        <w:rPr>
          <w:rFonts w:ascii="Times New Roman" w:eastAsia="Times New Roman" w:hAnsi="Times New Roman" w:cs="Times New Roman"/>
          <w:b/>
          <w:bCs/>
          <w:sz w:val="27"/>
          <w:szCs w:val="27"/>
        </w:rPr>
        <w:t xml:space="preserve"> </w:t>
      </w:r>
      <w:r w:rsidRPr="001A6B8E">
        <w:rPr>
          <w:rFonts w:ascii="Sylfaen" w:eastAsia="Times New Roman" w:hAnsi="Sylfaen" w:cs="Sylfaen"/>
          <w:b/>
          <w:bCs/>
          <w:sz w:val="27"/>
          <w:szCs w:val="27"/>
        </w:rPr>
        <w:t>კონტენტი</w:t>
      </w:r>
    </w:p>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pict>
          <v:rect id="_x0000_i1027" style="width:0;height:1.5pt" o:hralign="center" o:hrstd="t" o:hr="t" fillcolor="#a0a0a0" stroked="f"/>
        </w:pict>
      </w:r>
    </w:p>
    <w:p w:rsidR="001A6B8E" w:rsidRPr="001A6B8E" w:rsidRDefault="001A6B8E" w:rsidP="001A6B8E">
      <w:pPr>
        <w:spacing w:before="100" w:beforeAutospacing="1" w:after="100" w:afterAutospacing="1" w:line="240" w:lineRule="auto"/>
        <w:outlineLvl w:val="3"/>
        <w:rPr>
          <w:rFonts w:ascii="Times New Roman" w:eastAsia="Times New Roman" w:hAnsi="Times New Roman" w:cs="Times New Roman"/>
          <w:b/>
          <w:bCs/>
          <w:sz w:val="24"/>
          <w:szCs w:val="24"/>
        </w:rPr>
      </w:pPr>
      <w:r w:rsidRPr="001A6B8E">
        <w:rPr>
          <w:rFonts w:ascii="Times New Roman" w:eastAsia="Times New Roman" w:hAnsi="Times New Roman" w:cs="Times New Roman"/>
          <w:b/>
          <w:bCs/>
          <w:sz w:val="24"/>
          <w:szCs w:val="24"/>
        </w:rPr>
        <w:t>Georgian (</w:t>
      </w:r>
      <w:r w:rsidRPr="001A6B8E">
        <w:rPr>
          <w:rFonts w:ascii="Sylfaen" w:eastAsia="Times New Roman" w:hAnsi="Sylfaen" w:cs="Sylfaen"/>
          <w:b/>
          <w:bCs/>
          <w:sz w:val="24"/>
          <w:szCs w:val="24"/>
        </w:rPr>
        <w:t>ქართული</w:t>
      </w:r>
      <w:r w:rsidRPr="001A6B8E">
        <w:rPr>
          <w:rFonts w:ascii="Times New Roman" w:eastAsia="Times New Roman" w:hAnsi="Times New Roman" w:cs="Times New Roman"/>
          <w:b/>
          <w:bCs/>
          <w:sz w:val="24"/>
          <w:szCs w:val="24"/>
        </w:rPr>
        <w:t>)</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Title:</w:t>
      </w:r>
      <w:r w:rsidRPr="001A6B8E">
        <w:rPr>
          <w:rFonts w:ascii="Times New Roman" w:eastAsia="Times New Roman" w:hAnsi="Times New Roman" w:cs="Times New Roman"/>
          <w:sz w:val="24"/>
          <w:szCs w:val="24"/>
        </w:rPr>
        <w:br/>
      </w: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პასუხისმგებლობის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დავები</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Short Description:</w:t>
      </w:r>
      <w:r w:rsidRPr="001A6B8E">
        <w:rPr>
          <w:rFonts w:ascii="Times New Roman" w:eastAsia="Times New Roman" w:hAnsi="Times New Roman" w:cs="Times New Roman"/>
          <w:sz w:val="24"/>
          <w:szCs w:val="24"/>
        </w:rPr>
        <w:br/>
      </w:r>
      <w:r w:rsidRPr="001A6B8E">
        <w:rPr>
          <w:rFonts w:ascii="Sylfaen" w:eastAsia="Times New Roman" w:hAnsi="Sylfaen" w:cs="Sylfaen"/>
          <w:sz w:val="24"/>
          <w:szCs w:val="24"/>
        </w:rPr>
        <w:t>როდესაც</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პროფესიონალისადმი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ნდობა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ინგრევა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ინგრევა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კარიერა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ფინანსური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მომავალი</w:t>
      </w:r>
      <w:r w:rsidRPr="001A6B8E">
        <w:rPr>
          <w:rFonts w:ascii="Times New Roman" w:eastAsia="Times New Roman" w:hAnsi="Times New Roman" w:cs="Times New Roman"/>
          <w:sz w:val="24"/>
          <w:szCs w:val="24"/>
        </w:rPr>
        <w:t xml:space="preserve">. Legal Sandbox Georgia </w:t>
      </w:r>
      <w:r w:rsidRPr="001A6B8E">
        <w:rPr>
          <w:rFonts w:ascii="Sylfaen" w:eastAsia="Times New Roman" w:hAnsi="Sylfaen" w:cs="Sylfaen"/>
          <w:sz w:val="24"/>
          <w:szCs w:val="24"/>
        </w:rPr>
        <w:t>ამ</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დელიკატურ</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ბრძოლაში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სამართლიანობის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გარანტია</w:t>
      </w:r>
      <w:r w:rsidRPr="001A6B8E">
        <w:rPr>
          <w:rFonts w:ascii="Times New Roman" w:eastAsia="Times New Roman" w:hAnsi="Times New Roman" w:cs="Times New Roman"/>
          <w:sz w:val="24"/>
          <w:szCs w:val="24"/>
        </w:rPr>
        <w:t xml:space="preserve"> — </w:t>
      </w:r>
      <w:r w:rsidRPr="001A6B8E">
        <w:rPr>
          <w:rFonts w:ascii="Sylfaen" w:eastAsia="Times New Roman" w:hAnsi="Sylfaen" w:cs="Sylfaen"/>
          <w:sz w:val="24"/>
          <w:szCs w:val="24"/>
        </w:rPr>
        <w:t>ჩვენ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ვიბრძვით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როგორც</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დაზარალებულის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კომპენსაციისთვის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ისე</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პროფესიონალის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რეპუტაციის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უსაფუძვლო</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თავდასხმისგან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დასაცავად</w:t>
      </w:r>
      <w:r w:rsidRPr="001A6B8E">
        <w:rPr>
          <w:rFonts w:ascii="Times New Roman" w:eastAsia="Times New Roman" w:hAnsi="Times New Roman" w:cs="Times New Roman"/>
          <w:sz w:val="24"/>
          <w:szCs w:val="24"/>
        </w:rPr>
        <w:t>.</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Full Content:</w:t>
      </w:r>
      <w:r w:rsidRPr="001A6B8E">
        <w:rPr>
          <w:rFonts w:ascii="Times New Roman" w:eastAsia="Times New Roman" w:hAnsi="Times New Roman" w:cs="Times New Roman"/>
          <w:sz w:val="24"/>
          <w:szCs w:val="24"/>
        </w:rPr>
        <w:br/>
      </w:r>
      <w:r w:rsidRPr="001A6B8E">
        <w:rPr>
          <w:rFonts w:ascii="Sylfaen" w:eastAsia="Times New Roman" w:hAnsi="Sylfaen" w:cs="Sylfaen"/>
          <w:sz w:val="24"/>
          <w:szCs w:val="24"/>
        </w:rPr>
        <w:t>როდესაც</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ენდობით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პროფესიონალს</w:t>
      </w:r>
      <w:r w:rsidRPr="001A6B8E">
        <w:rPr>
          <w:rFonts w:ascii="Times New Roman" w:eastAsia="Times New Roman" w:hAnsi="Times New Roman" w:cs="Times New Roman"/>
          <w:sz w:val="24"/>
          <w:szCs w:val="24"/>
        </w:rPr>
        <w:t xml:space="preserve"> — </w:t>
      </w:r>
      <w:r w:rsidRPr="001A6B8E">
        <w:rPr>
          <w:rFonts w:ascii="Sylfaen" w:eastAsia="Times New Roman" w:hAnsi="Sylfaen" w:cs="Sylfaen"/>
          <w:sz w:val="24"/>
          <w:szCs w:val="24"/>
        </w:rPr>
        <w:t>იურისტს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ბუღალტერს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არქიტექტორს</w:t>
      </w:r>
      <w:r w:rsidRPr="001A6B8E">
        <w:rPr>
          <w:rFonts w:ascii="Times New Roman" w:eastAsia="Times New Roman" w:hAnsi="Times New Roman" w:cs="Times New Roman"/>
          <w:sz w:val="24"/>
          <w:szCs w:val="24"/>
        </w:rPr>
        <w:t xml:space="preserve"> — </w:t>
      </w:r>
      <w:r w:rsidRPr="001A6B8E">
        <w:rPr>
          <w:rFonts w:ascii="Sylfaen" w:eastAsia="Times New Roman" w:hAnsi="Sylfaen" w:cs="Sylfaen"/>
          <w:sz w:val="24"/>
          <w:szCs w:val="24"/>
        </w:rPr>
        <w:t>თქვენ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მას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ანდობთ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უბრალოდ</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დავალებას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არამედ</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ფინანსური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მომავლის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ნაწილს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ეს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აბსოლუტურ</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ნდობაზე</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დაფუძნებული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ურთიერთობა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lastRenderedPageBreak/>
        <w:t>მაგრამ</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ხდება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როდესაც</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იურისტის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შეცდომის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გამო</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აგებთ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საქმეს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ბუღალტრის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დაუდევრობის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გამო</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გეკისრებათ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გამანადგურებელი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საგადასახადო</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ჯარიმები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არქიტექტორის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პროექტის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ხარვეზის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გამო</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ინვესტიცია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კრახს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განიცდის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ეს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უბრალო</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შეცდომა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ეს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ვალდებულების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ღალატი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რომელსაც</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მოაქვს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კატასტროფული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ფინანსური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ზარალი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ამ</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მომენტში</w:t>
      </w:r>
      <w:r w:rsidRPr="001A6B8E">
        <w:rPr>
          <w:rFonts w:ascii="Times New Roman" w:eastAsia="Times New Roman" w:hAnsi="Times New Roman" w:cs="Times New Roman"/>
          <w:sz w:val="24"/>
          <w:szCs w:val="24"/>
        </w:rPr>
        <w:t>, Legal Sandbox Georgia-</w:t>
      </w:r>
      <w:r w:rsidRPr="001A6B8E">
        <w:rPr>
          <w:rFonts w:ascii="Sylfaen" w:eastAsia="Times New Roman" w:hAnsi="Sylfaen" w:cs="Sylfaen"/>
          <w:sz w:val="24"/>
          <w:szCs w:val="24"/>
        </w:rPr>
        <w:t>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გუნდი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შეუვალი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წარმომადგენელი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რომელიც</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იბრძვის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როგორც</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დაზარალებულის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უფლებების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აღსადგენად</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ისე</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პროფესიონალის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რეპუტაციის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უსაფუძვლო</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თავდასხმისგან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დასაცავად</w:t>
      </w:r>
      <w:r w:rsidRPr="001A6B8E">
        <w:rPr>
          <w:rFonts w:ascii="Times New Roman" w:eastAsia="Times New Roman" w:hAnsi="Times New Roman" w:cs="Times New Roman"/>
          <w:sz w:val="24"/>
          <w:szCs w:val="24"/>
        </w:rPr>
        <w:t>.</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Sylfaen" w:eastAsia="Times New Roman" w:hAnsi="Sylfaen" w:cs="Sylfaen"/>
          <w:sz w:val="24"/>
          <w:szCs w:val="24"/>
        </w:rPr>
        <w:t>ჩვენი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მიდგომა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ამ</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დელიკატურ</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დავებში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ორმხრივი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ემყარება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პასუხისმგებლობის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სტანდარტების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ღრმა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ცოდნას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თუ</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დაზარალდით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გაუფრთხილებლობით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ჩვენ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ვამზადებთ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წარვადგენთ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სარჩელს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ზიანის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ანაზღაურების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მოთხოვნით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ჩვენი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სტრატეგია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მოიცავს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იმის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დამტკიცებას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რომ</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პროფესიონალმა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დაარღვია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გულმოდგინების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ვალდებულება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მისი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ქმედება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შეესაბამებოდა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დადგენილ</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სტანდარტს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სწორედ</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ამ</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დარღვევამ</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გამოიწვია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ფინანსური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ზარალი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მეორე</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მხრივ</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თუ</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როგორც</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პროფესიონალს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გემუქრებათ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უსაფუძვლო</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ბრალდება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ჩვენ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ვქმნით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მტკიცე</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თავდაცვით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სტრატეგიას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ჩვენ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ვაანალიზებთ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საქმის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ყველა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დეტალს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რათა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დავამტკიცოთ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რომ</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მოქმედებდით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სტანდარტების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სრული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დაცვით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ჩვენი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მიზანია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დავიცვათ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რეპუტაცია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ფინანსური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სტაბილურობა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აღვადგინოთ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ანგარიშვალდებულება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სამართლიანობა</w:t>
      </w:r>
      <w:r w:rsidRPr="001A6B8E">
        <w:rPr>
          <w:rFonts w:ascii="Times New Roman" w:eastAsia="Times New Roman" w:hAnsi="Times New Roman" w:cs="Times New Roman"/>
          <w:sz w:val="24"/>
          <w:szCs w:val="24"/>
        </w:rPr>
        <w:t>.</w:t>
      </w:r>
    </w:p>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pict>
          <v:rect id="_x0000_i1028" style="width:0;height:1.5pt" o:hralign="center" o:hrstd="t" o:hr="t" fillcolor="#a0a0a0" stroked="f"/>
        </w:pict>
      </w:r>
    </w:p>
    <w:p w:rsidR="001A6B8E" w:rsidRPr="001A6B8E" w:rsidRDefault="001A6B8E" w:rsidP="001A6B8E">
      <w:pPr>
        <w:spacing w:before="100" w:beforeAutospacing="1" w:after="100" w:afterAutospacing="1" w:line="240" w:lineRule="auto"/>
        <w:outlineLvl w:val="3"/>
        <w:rPr>
          <w:rFonts w:ascii="Times New Roman" w:eastAsia="Times New Roman" w:hAnsi="Times New Roman" w:cs="Times New Roman"/>
          <w:b/>
          <w:bCs/>
          <w:sz w:val="24"/>
          <w:szCs w:val="24"/>
        </w:rPr>
      </w:pPr>
      <w:r w:rsidRPr="001A6B8E">
        <w:rPr>
          <w:rFonts w:ascii="Times New Roman" w:eastAsia="Times New Roman" w:hAnsi="Times New Roman" w:cs="Times New Roman"/>
          <w:b/>
          <w:bCs/>
          <w:sz w:val="24"/>
          <w:szCs w:val="24"/>
        </w:rPr>
        <w:t>English</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Title:</w:t>
      </w:r>
      <w:r w:rsidRPr="001A6B8E">
        <w:rPr>
          <w:rFonts w:ascii="Times New Roman" w:eastAsia="Times New Roman" w:hAnsi="Times New Roman" w:cs="Times New Roman"/>
          <w:sz w:val="24"/>
          <w:szCs w:val="24"/>
        </w:rPr>
        <w:br/>
        <w:t>Professional Negligence Litigation</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Short Description:</w:t>
      </w:r>
      <w:r w:rsidRPr="001A6B8E">
        <w:rPr>
          <w:rFonts w:ascii="Times New Roman" w:eastAsia="Times New Roman" w:hAnsi="Times New Roman" w:cs="Times New Roman"/>
          <w:sz w:val="24"/>
          <w:szCs w:val="24"/>
        </w:rPr>
        <w:br/>
        <w:t>When professional trust shatters, fortunes are lost and reputations ruined. Legal Sandbox Georgia provides elite counsel on both sides of this high-stakes divide, fighting to recover clients' losses while fiercely defending professionals from baseless claims.</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Full Content:</w:t>
      </w:r>
      <w:r w:rsidRPr="001A6B8E">
        <w:rPr>
          <w:rFonts w:ascii="Times New Roman" w:eastAsia="Times New Roman" w:hAnsi="Times New Roman" w:cs="Times New Roman"/>
          <w:sz w:val="24"/>
          <w:szCs w:val="24"/>
        </w:rPr>
        <w:br/>
        <w:t xml:space="preserve">When you trust a professional—a lawyer, an accountant, an architect—you are entrusting them not just with a task, but with a piece of your financial future. It is a relationship founded on absolute trust, where you expect the highest standard of competence and care. But what happens when that trust is broken? When a lawyer's error loses your case, an accountant's oversight leads to crippling tax penalties, or an architect's flawed design causes your investment to collapse. This is not a simple mistake; it is a betrayal of professional duty that results in catastrophic financial loss and profound disappointment. At this moment, the Legal Sandbox Georgia team is your </w:t>
      </w:r>
      <w:r w:rsidRPr="001A6B8E">
        <w:rPr>
          <w:rFonts w:ascii="Times New Roman" w:eastAsia="Times New Roman" w:hAnsi="Times New Roman" w:cs="Times New Roman"/>
          <w:sz w:val="24"/>
          <w:szCs w:val="24"/>
        </w:rPr>
        <w:lastRenderedPageBreak/>
        <w:t>unwavering counsel, fighting both to restore the rights of the wronged and to defend a professional's reputation from baseless attacks.</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Our approach to these sensitive disputes is two-sided, built on a deep understanding of professional liability standards. If you have suffered a loss due to professional negligence, we build and file a claim to recover your damages, proving that the professional breached their duty of care, their conduct fell below the accepted standard, and this breach directly caused your financial loss. Conversely, if you, as a professional, are facing an unfounded accusation, we construct a formidable defense strategy. We analyze every detail of the case to prove that you acted in full compliance with the standards of your profession and that the claim is without merit. Our goal is to protect your professional reputation and financial stability while ensuring accountability and restoring justice.</w:t>
      </w:r>
    </w:p>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pict>
          <v:rect id="_x0000_i1029" style="width:0;height:1.5pt" o:hralign="center" o:hrstd="t" o:hr="t" fillcolor="#a0a0a0" stroked="f"/>
        </w:pict>
      </w:r>
    </w:p>
    <w:p w:rsidR="001A6B8E" w:rsidRPr="001A6B8E" w:rsidRDefault="001A6B8E" w:rsidP="001A6B8E">
      <w:pPr>
        <w:spacing w:before="100" w:beforeAutospacing="1" w:after="100" w:afterAutospacing="1" w:line="240" w:lineRule="auto"/>
        <w:outlineLvl w:val="3"/>
        <w:rPr>
          <w:rFonts w:ascii="Times New Roman" w:eastAsia="Times New Roman" w:hAnsi="Times New Roman" w:cs="Times New Roman"/>
          <w:b/>
          <w:bCs/>
          <w:sz w:val="24"/>
          <w:szCs w:val="24"/>
        </w:rPr>
      </w:pPr>
      <w:r w:rsidRPr="001A6B8E">
        <w:rPr>
          <w:rFonts w:ascii="Times New Roman" w:eastAsia="Times New Roman" w:hAnsi="Times New Roman" w:cs="Times New Roman"/>
          <w:b/>
          <w:bCs/>
          <w:sz w:val="24"/>
          <w:szCs w:val="24"/>
        </w:rPr>
        <w:t>Russian (Русский)</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Title:</w:t>
      </w:r>
      <w:r w:rsidRPr="001A6B8E">
        <w:rPr>
          <w:rFonts w:ascii="Times New Roman" w:eastAsia="Times New Roman" w:hAnsi="Times New Roman" w:cs="Times New Roman"/>
          <w:sz w:val="24"/>
          <w:szCs w:val="24"/>
        </w:rPr>
        <w:br/>
        <w:t>Споры о профессиональной халатности</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Short Description:</w:t>
      </w:r>
      <w:r w:rsidRPr="001A6B8E">
        <w:rPr>
          <w:rFonts w:ascii="Times New Roman" w:eastAsia="Times New Roman" w:hAnsi="Times New Roman" w:cs="Times New Roman"/>
          <w:sz w:val="24"/>
          <w:szCs w:val="24"/>
        </w:rPr>
        <w:br/>
        <w:t>Когда рушится доверие к профессионалу, рушатся и состояния, и репутации. Legal Sandbox Georgia выступает на обеих сторонах этого сложного спора, борясь за возмещение убытков для пострадавших и защищая профессионалов от необоснованных обвинений.</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Full Content:</w:t>
      </w:r>
      <w:r w:rsidRPr="001A6B8E">
        <w:rPr>
          <w:rFonts w:ascii="Times New Roman" w:eastAsia="Times New Roman" w:hAnsi="Times New Roman" w:cs="Times New Roman"/>
          <w:sz w:val="24"/>
          <w:szCs w:val="24"/>
        </w:rPr>
        <w:br/>
        <w:t>Когда вы доверяете профессионалу — юристу, бухгалтеру, архитектору — вы доверяете ему не просто задачу, а часть вашего финансового будущего. Это отношения, основанные на абсолютном доверии. Но что происходит, когда это доверие нарушено? Когда ошибка юриста приводит к проигрышу дела, оплошность бухгалтера — к сокрушительным налоговым штрафам, а дефект в проекте архитектора — к краху ваших инвестиций. Это не простая ошибка; это предательство профессионального долга, которое влечет за собой катастрофические финансовые потери. В этот момент команда Legal Sandbox Georgia — ваш непоколебимый представитель, который борется как за восстановление прав пострадавшего, так и за защиту репутации профессионала от необоснованных нападок.</w:t>
      </w:r>
    </w:p>
    <w:p w:rsidR="001A6B8E" w:rsidRPr="001A6B8E" w:rsidRDefault="001A6B8E" w:rsidP="001A6B8E">
      <w:pPr>
        <w:spacing w:before="100" w:beforeAutospacing="1" w:after="100" w:afterAutospacing="1"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 xml:space="preserve">Наш подход к этим деликатным спорам двусторонний и основан на глубоком знании стандартов профессиональной ответственности. Если вы понесли убытки из-за профессиональной халатности, мы готовим и подаем иск о возмещении ущерба, доказывая, что профессионал нарушил свою обязанность проявлять должную заботу, его действия не соответствовали принятому стандарту и именно это нарушение привело к вашим финансовым потерям. С другой стороны, если вам, как профессионалу, предъявлено необоснованное обвинение, мы выстраиваем прочную оборонительную стратегию. Мы анализируем все детали дела, чтобы доказать, что вы действовали в полном соответствии со стандартами вашей профессии. Наша цель — защитить вашу </w:t>
      </w:r>
      <w:r w:rsidRPr="001A6B8E">
        <w:rPr>
          <w:rFonts w:ascii="Times New Roman" w:eastAsia="Times New Roman" w:hAnsi="Times New Roman" w:cs="Times New Roman"/>
          <w:sz w:val="24"/>
          <w:szCs w:val="24"/>
        </w:rPr>
        <w:lastRenderedPageBreak/>
        <w:t>профессиональную репутацию и финансовую стабильность, обеспечивая при этом подотчетность и справедливость.</w:t>
      </w:r>
    </w:p>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pict>
          <v:rect id="_x0000_i1030" style="width:0;height:1.5pt" o:hralign="center" o:hrstd="t" o:hr="t" fillcolor="#a0a0a0" stroked="f"/>
        </w:pict>
      </w:r>
    </w:p>
    <w:p w:rsidR="001A6B8E" w:rsidRPr="001A6B8E" w:rsidRDefault="001A6B8E" w:rsidP="001A6B8E">
      <w:pPr>
        <w:spacing w:before="100" w:beforeAutospacing="1" w:after="100" w:afterAutospacing="1" w:line="240" w:lineRule="auto"/>
        <w:outlineLvl w:val="2"/>
        <w:rPr>
          <w:rFonts w:ascii="Times New Roman" w:eastAsia="Times New Roman" w:hAnsi="Times New Roman" w:cs="Times New Roman"/>
          <w:b/>
          <w:bCs/>
          <w:sz w:val="27"/>
          <w:szCs w:val="27"/>
        </w:rPr>
      </w:pPr>
      <w:r w:rsidRPr="001A6B8E">
        <w:rPr>
          <w:rFonts w:ascii="Sylfaen" w:eastAsia="Times New Roman" w:hAnsi="Sylfaen" w:cs="Sylfaen"/>
          <w:b/>
          <w:bCs/>
          <w:sz w:val="27"/>
          <w:szCs w:val="27"/>
        </w:rPr>
        <w:t>ნაწილი</w:t>
      </w:r>
      <w:r w:rsidRPr="001A6B8E">
        <w:rPr>
          <w:rFonts w:ascii="Times New Roman" w:eastAsia="Times New Roman" w:hAnsi="Times New Roman" w:cs="Times New Roman"/>
          <w:b/>
          <w:bCs/>
          <w:sz w:val="27"/>
          <w:szCs w:val="27"/>
        </w:rPr>
        <w:t xml:space="preserve"> 2: SEO </w:t>
      </w:r>
      <w:r w:rsidRPr="001A6B8E">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2487"/>
        <w:gridCol w:w="5386"/>
      </w:tblGrid>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Language</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Category</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Value</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Georgian (</w:t>
            </w:r>
            <w:r w:rsidRPr="001A6B8E">
              <w:rPr>
                <w:rFonts w:ascii="Sylfaen" w:eastAsia="Times New Roman" w:hAnsi="Sylfaen" w:cs="Sylfaen"/>
                <w:b/>
                <w:bCs/>
                <w:sz w:val="24"/>
                <w:szCs w:val="24"/>
              </w:rPr>
              <w:t>ქართული</w:t>
            </w:r>
            <w:r w:rsidRPr="001A6B8E">
              <w:rPr>
                <w:rFonts w:ascii="Times New Roman" w:eastAsia="Times New Roman" w:hAnsi="Times New Roman" w:cs="Times New Roman"/>
                <w:b/>
                <w:bCs/>
                <w:sz w:val="24"/>
                <w:szCs w:val="24"/>
              </w:rPr>
              <w:t>)</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MetaKeywords</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გაუფრთხილებლობა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იურისტის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პასუხისმგებლობა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ბუღალტრის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შეცდომა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არქიტექტორის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დავა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ზიანის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ანაზღაურება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პასუხისმგებლობა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იურიდიული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ფირმა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თბილისი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დავა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პროფესიონალთან</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MetaDescription</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 xml:space="preserve">Legal Sandbox Georgia </w:t>
            </w:r>
            <w:r w:rsidRPr="001A6B8E">
              <w:rPr>
                <w:rFonts w:ascii="Sylfaen" w:eastAsia="Times New Roman" w:hAnsi="Sylfaen" w:cs="Sylfaen"/>
                <w:sz w:val="24"/>
                <w:szCs w:val="24"/>
              </w:rPr>
              <w:t>წარმოადგენს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იცავს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კლიენტებს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გაუფრთხილებლობის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დავებში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თბილისში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მათ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შორის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იურისტების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ბუღალტრებისა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არქიტექტორების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წინააღმდეგ</w:t>
            </w:r>
            <w:r w:rsidRPr="001A6B8E">
              <w:rPr>
                <w:rFonts w:ascii="Times New Roman" w:eastAsia="Times New Roman" w:hAnsi="Times New Roman" w:cs="Times New Roman"/>
                <w:sz w:val="24"/>
                <w:szCs w:val="24"/>
              </w:rPr>
              <w:t>.</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OpenGraphTitle</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გაუფრთხილებლობის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დავები</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OpenGraphDescription</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Sylfaen" w:eastAsia="Times New Roman" w:hAnsi="Sylfaen" w:cs="Sylfaen"/>
                <w:sz w:val="24"/>
                <w:szCs w:val="24"/>
              </w:rPr>
              <w:t>პროფესიონალის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შეცდომამ</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დაგაზარალათ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ან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უსაფუძვლოდ</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გდებენ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ბრალს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ჩვენ</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ვიცავთ</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თქვენს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ინტერესებს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პროფესიული</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პასუხისმგებლობის</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რთულ</w:t>
            </w:r>
            <w:r w:rsidRPr="001A6B8E">
              <w:rPr>
                <w:rFonts w:ascii="Times New Roman" w:eastAsia="Times New Roman" w:hAnsi="Times New Roman" w:cs="Times New Roman"/>
                <w:sz w:val="24"/>
                <w:szCs w:val="24"/>
              </w:rPr>
              <w:t xml:space="preserve"> </w:t>
            </w:r>
            <w:r w:rsidRPr="001A6B8E">
              <w:rPr>
                <w:rFonts w:ascii="Sylfaen" w:eastAsia="Times New Roman" w:hAnsi="Sylfaen" w:cs="Sylfaen"/>
                <w:sz w:val="24"/>
                <w:szCs w:val="24"/>
              </w:rPr>
              <w:t>დავებში</w:t>
            </w:r>
            <w:r w:rsidRPr="001A6B8E">
              <w:rPr>
                <w:rFonts w:ascii="Times New Roman" w:eastAsia="Times New Roman" w:hAnsi="Times New Roman" w:cs="Times New Roman"/>
                <w:sz w:val="24"/>
                <w:szCs w:val="24"/>
              </w:rPr>
              <w:t>.</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English</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MetaKeywords</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professional negligence lawyer tbilisi, legal malpractice georgia, accountant negligence claim, architect liability, professional liability attorney, defending negligence claims, financial advisor malpractice</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MetaDescription</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Legal Sandbox Georgia litigates professional negligence claims in Tbilisi. We represent those harmed by professionals and defend professionals against baseless accusations.</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OpenGraphTitle</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Professional Negligence Claims in Tbilisi, Georgia</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OpenGraphDescription</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Harmed by a professional's mistake or facing an unfair claim? We provide strategic litigation for both plaintiffs and defendants in complex professional liability cases.</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Russian (Русский)</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MetaKeywords</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юрист по профессиональной халатности тбилиси, юридическая ошибка грузия, халатность бухгалтера, ответственность архитектора, иски к профессионалам, защита от исков о халатности, споры с юристами</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MetaDescription</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Legal Sandbox Georgia ведет дела о профессиональной халатности в Тбилиси, представляя интересы пострадавших и защищая профессионалов от необоснованных исков.</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OpenGraphTitle</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Споры о профессиональной халатности в Тбилиси</w:t>
            </w:r>
          </w:p>
        </w:tc>
      </w:tr>
      <w:tr w:rsidR="001A6B8E" w:rsidRPr="001A6B8E" w:rsidTr="001A6B8E">
        <w:trPr>
          <w:tblCellSpacing w:w="15" w:type="dxa"/>
        </w:trPr>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b/>
                <w:bCs/>
                <w:sz w:val="24"/>
                <w:szCs w:val="24"/>
              </w:rPr>
              <w:t>OpenGraphDescription</w:t>
            </w:r>
          </w:p>
        </w:tc>
        <w:tc>
          <w:tcPr>
            <w:tcW w:w="0" w:type="auto"/>
            <w:vAlign w:val="center"/>
            <w:hideMark/>
          </w:tcPr>
          <w:p w:rsidR="001A6B8E" w:rsidRPr="001A6B8E" w:rsidRDefault="001A6B8E" w:rsidP="001A6B8E">
            <w:pPr>
              <w:spacing w:after="0" w:line="240" w:lineRule="auto"/>
              <w:rPr>
                <w:rFonts w:ascii="Times New Roman" w:eastAsia="Times New Roman" w:hAnsi="Times New Roman" w:cs="Times New Roman"/>
                <w:sz w:val="24"/>
                <w:szCs w:val="24"/>
              </w:rPr>
            </w:pPr>
            <w:r w:rsidRPr="001A6B8E">
              <w:rPr>
                <w:rFonts w:ascii="Times New Roman" w:eastAsia="Times New Roman" w:hAnsi="Times New Roman" w:cs="Times New Roman"/>
                <w:sz w:val="24"/>
                <w:szCs w:val="24"/>
              </w:rPr>
              <w:t>Пострадали от ошибки профессионала или столкнулись с необоснованным иском? Мы ведем сложные дела о профессиональной ответственности, защищая ваши интересы.</w:t>
            </w:r>
          </w:p>
        </w:tc>
      </w:tr>
    </w:tbl>
    <w:p w:rsidR="001A6B8E" w:rsidRPr="003A4D02" w:rsidRDefault="001A6B8E" w:rsidP="003A4D02">
      <w:pPr>
        <w:jc w:val="both"/>
        <w:rPr>
          <w:sz w:val="20"/>
          <w:lang w:val="ru-RU"/>
        </w:rPr>
      </w:pPr>
      <w:bookmarkStart w:id="0" w:name="_GoBack"/>
      <w:bookmarkEnd w:id="0"/>
    </w:p>
    <w:sectPr w:rsidR="001A6B8E" w:rsidRPr="003A4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1D30"/>
    <w:multiLevelType w:val="multilevel"/>
    <w:tmpl w:val="DEF4B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55AF8"/>
    <w:multiLevelType w:val="multilevel"/>
    <w:tmpl w:val="25F8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068BE"/>
    <w:multiLevelType w:val="multilevel"/>
    <w:tmpl w:val="15D85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0D"/>
    <w:rsid w:val="001A6B8E"/>
    <w:rsid w:val="003A4D02"/>
    <w:rsid w:val="003A557C"/>
    <w:rsid w:val="00601F51"/>
    <w:rsid w:val="00A6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35D7"/>
  <w15:chartTrackingRefBased/>
  <w15:docId w15:val="{B6353253-C815-4D42-B78A-13743EBB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6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6B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3A4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A4D02"/>
  </w:style>
  <w:style w:type="character" w:customStyle="1" w:styleId="Heading3Char">
    <w:name w:val="Heading 3 Char"/>
    <w:basedOn w:val="DefaultParagraphFont"/>
    <w:link w:val="Heading3"/>
    <w:uiPriority w:val="9"/>
    <w:rsid w:val="001A6B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6B8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11550">
      <w:bodyDiv w:val="1"/>
      <w:marLeft w:val="0"/>
      <w:marRight w:val="0"/>
      <w:marTop w:val="0"/>
      <w:marBottom w:val="0"/>
      <w:divBdr>
        <w:top w:val="none" w:sz="0" w:space="0" w:color="auto"/>
        <w:left w:val="none" w:sz="0" w:space="0" w:color="auto"/>
        <w:bottom w:val="none" w:sz="0" w:space="0" w:color="auto"/>
        <w:right w:val="none" w:sz="0" w:space="0" w:color="auto"/>
      </w:divBdr>
    </w:div>
    <w:div w:id="2033145261">
      <w:bodyDiv w:val="1"/>
      <w:marLeft w:val="0"/>
      <w:marRight w:val="0"/>
      <w:marTop w:val="0"/>
      <w:marBottom w:val="0"/>
      <w:divBdr>
        <w:top w:val="none" w:sz="0" w:space="0" w:color="auto"/>
        <w:left w:val="none" w:sz="0" w:space="0" w:color="auto"/>
        <w:bottom w:val="none" w:sz="0" w:space="0" w:color="auto"/>
        <w:right w:val="none" w:sz="0" w:space="0" w:color="auto"/>
      </w:divBdr>
      <w:divsChild>
        <w:div w:id="292563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2279</Words>
  <Characters>12993</Characters>
  <Application>Microsoft Office Word</Application>
  <DocSecurity>0</DocSecurity>
  <Lines>108</Lines>
  <Paragraphs>30</Paragraphs>
  <ScaleCrop>false</ScaleCrop>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2025-07-14T12:32:00Z</dcterms:created>
  <dcterms:modified xsi:type="dcterms:W3CDTF">2025-08-14T07:11:00Z</dcterms:modified>
</cp:coreProperties>
</file>