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rPr>
      </w:pPr>
      <w:r w:rsidRPr="00640562">
        <w:rPr>
          <w:rFonts w:ascii="Times New Roman" w:eastAsia="Times New Roman" w:hAnsi="Times New Roman" w:cs="Times New Roman"/>
          <w:b/>
          <w:bCs/>
          <w:szCs w:val="24"/>
        </w:rPr>
        <w:t>Georgian</w: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rPr>
      </w:pPr>
      <w:r w:rsidRPr="00640562">
        <w:rPr>
          <w:rFonts w:ascii="Sylfaen" w:eastAsia="Times New Roman" w:hAnsi="Sylfaen" w:cs="Sylfaen"/>
          <w:b/>
          <w:bCs/>
          <w:szCs w:val="24"/>
        </w:rPr>
        <w:t>სააპელაციო</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და</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საკასაციო</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დავები</w:t>
      </w:r>
      <w:r w:rsidRPr="00640562">
        <w:rPr>
          <w:rFonts w:ascii="Times New Roman" w:eastAsia="Times New Roman" w:hAnsi="Times New Roman" w:cs="Times New Roman"/>
          <w:b/>
          <w:bCs/>
          <w:szCs w:val="24"/>
        </w:rPr>
        <w:t>:</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საქმეების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სტრატეგიული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ანალიზი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წარმოება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სააპელაციო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სასამართლოებსა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საქართველოს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უზენაეს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სასამართლოში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სამართლის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რთულ</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საკითხებზე</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ფოკუსირებით</w:t>
      </w:r>
      <w:r w:rsidRPr="00640562">
        <w:rPr>
          <w:rFonts w:ascii="Times New Roman" w:eastAsia="Times New Roman" w:hAnsi="Times New Roman" w:cs="Times New Roman"/>
          <w:szCs w:val="24"/>
        </w:rPr>
        <w:t>.</w: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rPr>
      </w:pPr>
      <w:r w:rsidRPr="00640562">
        <w:rPr>
          <w:rFonts w:ascii="Sylfaen" w:eastAsia="Times New Roman" w:hAnsi="Sylfaen" w:cs="Sylfaen"/>
          <w:szCs w:val="24"/>
        </w:rPr>
        <w:t>პირველი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ინსტანციის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სასამართლოში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გამარჯვება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ან</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მარცხი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დასასრული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ეს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ბრძოლის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გადასვლა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ახალ</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უფრო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მაღალ</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დაუნდობელ</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დონეზე</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სააპელაციო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საკასაციო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ინსტანციები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მეორე</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შანსი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სადაც</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ფაქტებს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ხელახლა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არჩევენ</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ეს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სამართლის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სუფთა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თეორიის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ბრძოლის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ველი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ინტელექტუალური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დუელი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სადაც</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გადამწყვეტია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ემოციები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ან</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მოწმის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ჩვენებები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არამედ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მხოლოდ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იურიდიული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არგუმენტაციის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სიძლიერე</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კანონის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ნორმების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ვირტუოზული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ფლობა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ამ</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დონეზე</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დაშვებული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შეცდომა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ფატალურია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არასწორად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შედგენილი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სააპელაციო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საჩივარი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ან</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დაუსაბუთებელი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საკასაციო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მოთხოვნა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სამუდამოდ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ხურავს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სამართლიანობის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აღდგენის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კარს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ამ</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კრიტიკულ</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ეტაპზე</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როდესაც</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საქმის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ბედი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ხშირად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საქართველოს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სასამართლო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პრაქტიკის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მომავალი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წყდება</w:t>
      </w:r>
      <w:r w:rsidRPr="00640562">
        <w:rPr>
          <w:rFonts w:ascii="Times New Roman" w:eastAsia="Times New Roman" w:hAnsi="Times New Roman" w:cs="Times New Roman"/>
          <w:szCs w:val="24"/>
        </w:rPr>
        <w:t>, "Legal Sandbox"-</w:t>
      </w:r>
      <w:r w:rsidRPr="00640562">
        <w:rPr>
          <w:rFonts w:ascii="Sylfaen" w:eastAsia="Times New Roman" w:hAnsi="Sylfaen" w:cs="Sylfaen"/>
          <w:szCs w:val="24"/>
        </w:rPr>
        <w:t>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გუნდი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თქვენი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ელიტური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იურიდიული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ძალა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რომელიც</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ფლობს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ამ</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უმაღლესი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დონის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ბრძოლის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ხელოვნებას</w:t>
      </w:r>
      <w:r w:rsidRPr="00640562">
        <w:rPr>
          <w:rFonts w:ascii="Times New Roman" w:eastAsia="Times New Roman" w:hAnsi="Times New Roman" w:cs="Times New Roman"/>
          <w:szCs w:val="24"/>
        </w:rPr>
        <w:t>.</w: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rPr>
      </w:pPr>
      <w:r w:rsidRPr="00640562">
        <w:rPr>
          <w:rFonts w:ascii="Sylfaen" w:eastAsia="Times New Roman" w:hAnsi="Sylfaen" w:cs="Sylfaen"/>
          <w:szCs w:val="24"/>
        </w:rPr>
        <w:t>ჩვენი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სააპელაციო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პრაქტიკა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პირველი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ინსტანციის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მუშაობის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გაგრძელება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ეს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ფუნდამენტურად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განსხვავებული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სპეციალიზებული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სერვისი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რომელიც</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ფოკუსირებულია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მხოლოდ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სამართლებრივ</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გამარჯვებაზე</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ჩვენი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სტრატეგია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მოიცავს</w:t>
      </w:r>
      <w:r w:rsidRPr="00640562">
        <w:rPr>
          <w:rFonts w:ascii="Times New Roman" w:eastAsia="Times New Roman" w:hAnsi="Times New Roman" w:cs="Times New Roman"/>
          <w:szCs w:val="24"/>
        </w:rPr>
        <w:t>:</w:t>
      </w:r>
    </w:p>
    <w:p w:rsidR="00640562" w:rsidRPr="00640562" w:rsidRDefault="00640562" w:rsidP="0064056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640562">
        <w:rPr>
          <w:rFonts w:ascii="Sylfaen" w:eastAsia="Times New Roman" w:hAnsi="Sylfaen" w:cs="Sylfaen"/>
          <w:b/>
          <w:bCs/>
          <w:szCs w:val="24"/>
        </w:rPr>
        <w:t>საქმის</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სტრატეგიული</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ანალიზი</w:t>
      </w:r>
      <w:r w:rsidRPr="00640562">
        <w:rPr>
          <w:rFonts w:ascii="Times New Roman" w:eastAsia="Times New Roman" w:hAnsi="Times New Roman" w:cs="Times New Roman"/>
          <w:b/>
          <w:bCs/>
          <w:szCs w:val="24"/>
        </w:rPr>
        <w:t>:</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ჩვენ</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ვკითხულობთ</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მხოლოდ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სასამართლოს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გადაწყვეტილებას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ჩვენ</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ვატარებთ</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საქმის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მასალების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სრულ</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იურიდიულ</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აუდიტს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რათა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აღმოვაჩინოთ</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პირველი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ინსტანციის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მიერ</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დაშვებული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მატერიალური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საპროცესო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სამართლის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ნორმების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დარღვევები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რომლებიც</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საფუძველს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ქმნის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გადაწყვეტილების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გაუქმებისთვის</w:t>
      </w:r>
      <w:r w:rsidRPr="00640562">
        <w:rPr>
          <w:rFonts w:ascii="Times New Roman" w:eastAsia="Times New Roman" w:hAnsi="Times New Roman" w:cs="Times New Roman"/>
          <w:szCs w:val="24"/>
        </w:rPr>
        <w:t xml:space="preserve"> </w:t>
      </w:r>
      <w:r w:rsidRPr="00640562">
        <w:rPr>
          <w:rFonts w:ascii="Sylfaen" w:eastAsia="Times New Roman" w:hAnsi="Sylfaen" w:cs="Sylfaen"/>
          <w:b/>
          <w:bCs/>
          <w:szCs w:val="24"/>
        </w:rPr>
        <w:t>სააპელაციო</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სასამართლოში</w:t>
      </w:r>
      <w:r w:rsidRPr="00640562">
        <w:rPr>
          <w:rFonts w:ascii="Times New Roman" w:eastAsia="Times New Roman" w:hAnsi="Times New Roman" w:cs="Times New Roman"/>
          <w:szCs w:val="24"/>
        </w:rPr>
        <w:t>.</w:t>
      </w:r>
    </w:p>
    <w:p w:rsidR="00640562" w:rsidRPr="00640562" w:rsidRDefault="00640562" w:rsidP="0064056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640562">
        <w:rPr>
          <w:rFonts w:ascii="Sylfaen" w:eastAsia="Times New Roman" w:hAnsi="Sylfaen" w:cs="Sylfaen"/>
          <w:b/>
          <w:bCs/>
          <w:szCs w:val="24"/>
        </w:rPr>
        <w:t>საჩივრების</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მომზადება</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უმაღლესი</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სტანდარტით</w:t>
      </w:r>
      <w:r w:rsidRPr="00640562">
        <w:rPr>
          <w:rFonts w:ascii="Times New Roman" w:eastAsia="Times New Roman" w:hAnsi="Times New Roman" w:cs="Times New Roman"/>
          <w:b/>
          <w:bCs/>
          <w:szCs w:val="24"/>
        </w:rPr>
        <w:t>:</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ჩვენ</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ვამზადებთ</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სააპელაციო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w:t>
      </w:r>
      <w:r w:rsidRPr="00640562">
        <w:rPr>
          <w:rFonts w:ascii="Times New Roman" w:eastAsia="Times New Roman" w:hAnsi="Times New Roman" w:cs="Times New Roman"/>
          <w:szCs w:val="24"/>
        </w:rPr>
        <w:t xml:space="preserve"> </w:t>
      </w:r>
      <w:r w:rsidRPr="00640562">
        <w:rPr>
          <w:rFonts w:ascii="Sylfaen" w:eastAsia="Times New Roman" w:hAnsi="Sylfaen" w:cs="Sylfaen"/>
          <w:b/>
          <w:bCs/>
          <w:szCs w:val="24"/>
        </w:rPr>
        <w:t>საკასაციო</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საჩივრებს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რომლებიც</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გამოირჩევა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მოცულობით</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არამედ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იურიდიული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სიზუსტით</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ჩვენი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არგუმენტაცია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კონცენტრირებულია</w:t>
      </w:r>
      <w:r w:rsidRPr="00640562">
        <w:rPr>
          <w:rFonts w:ascii="Times New Roman" w:eastAsia="Times New Roman" w:hAnsi="Times New Roman" w:cs="Times New Roman"/>
          <w:szCs w:val="24"/>
        </w:rPr>
        <w:t xml:space="preserve"> </w:t>
      </w:r>
      <w:r w:rsidRPr="00640562">
        <w:rPr>
          <w:rFonts w:ascii="Sylfaen" w:eastAsia="Times New Roman" w:hAnsi="Sylfaen" w:cs="Sylfaen"/>
          <w:b/>
          <w:bCs/>
          <w:szCs w:val="24"/>
        </w:rPr>
        <w:t>სამართლის</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რთულ</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საკითხებზე</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იმ</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დასაბუთებაზე</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თუ</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რატომ</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უნდა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შეიცვალოს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არსებული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პრაქტიკა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ან</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რატომ</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საქმე</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მნიშვნელოვანი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სამართლის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განვითარებისთვის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რაც</w:t>
      </w:r>
      <w:r w:rsidRPr="00640562">
        <w:rPr>
          <w:rFonts w:ascii="Times New Roman" w:eastAsia="Times New Roman" w:hAnsi="Times New Roman" w:cs="Times New Roman"/>
          <w:szCs w:val="24"/>
        </w:rPr>
        <w:t xml:space="preserve"> </w:t>
      </w:r>
      <w:r w:rsidRPr="00640562">
        <w:rPr>
          <w:rFonts w:ascii="Sylfaen" w:eastAsia="Times New Roman" w:hAnsi="Sylfaen" w:cs="Sylfaen"/>
          <w:b/>
          <w:bCs/>
          <w:szCs w:val="24"/>
        </w:rPr>
        <w:t>საქართველოს</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უზენაესი</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სასამართლოსთვის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საქმის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დასაშვებობის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მთავარი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წინაპირობაა</w:t>
      </w:r>
      <w:r w:rsidRPr="00640562">
        <w:rPr>
          <w:rFonts w:ascii="Times New Roman" w:eastAsia="Times New Roman" w:hAnsi="Times New Roman" w:cs="Times New Roman"/>
          <w:szCs w:val="24"/>
        </w:rPr>
        <w:t>.</w:t>
      </w:r>
    </w:p>
    <w:p w:rsidR="00640562" w:rsidRPr="00640562" w:rsidRDefault="00640562" w:rsidP="0064056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640562">
        <w:rPr>
          <w:rFonts w:ascii="Sylfaen" w:eastAsia="Times New Roman" w:hAnsi="Sylfaen" w:cs="Sylfaen"/>
          <w:b/>
          <w:bCs/>
          <w:szCs w:val="24"/>
        </w:rPr>
        <w:t>წარმომადგენლობა</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უმაღლეს</w:t>
      </w:r>
      <w:r w:rsidRPr="00640562">
        <w:rPr>
          <w:rFonts w:ascii="Times New Roman" w:eastAsia="Times New Roman" w:hAnsi="Times New Roman" w:cs="Times New Roman"/>
          <w:b/>
          <w:bCs/>
          <w:szCs w:val="24"/>
        </w:rPr>
        <w:t xml:space="preserve"> </w:t>
      </w:r>
      <w:r w:rsidRPr="00640562">
        <w:rPr>
          <w:rFonts w:ascii="Sylfaen" w:eastAsia="Times New Roman" w:hAnsi="Sylfaen" w:cs="Sylfaen"/>
          <w:b/>
          <w:bCs/>
          <w:szCs w:val="24"/>
        </w:rPr>
        <w:t>ინსტანციებში</w:t>
      </w:r>
      <w:r w:rsidRPr="00640562">
        <w:rPr>
          <w:rFonts w:ascii="Times New Roman" w:eastAsia="Times New Roman" w:hAnsi="Times New Roman" w:cs="Times New Roman"/>
          <w:b/>
          <w:bCs/>
          <w:szCs w:val="24"/>
        </w:rPr>
        <w:t>:</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ჩვენ</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წარმოვადგენთ</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თქვენს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ინტერესებს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სააპელაციო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პალატისა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საქართველოს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უზენაესი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სასამართლოს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წინაშე</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სადაც</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ჩვენი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მთავარი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მიზანია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დავარწმუნოთ</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უმაღლესი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რანგის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მოსამართლეები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ჩვენი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სამართლებრივი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პოზიციის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სისწორეში</w:t>
      </w:r>
      <w:r w:rsidRPr="00640562">
        <w:rPr>
          <w:rFonts w:ascii="Times New Roman" w:eastAsia="Times New Roman" w:hAnsi="Times New Roman" w:cs="Times New Roman"/>
          <w:szCs w:val="24"/>
        </w:rPr>
        <w:t>.</w: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rPr>
      </w:pPr>
      <w:r w:rsidRPr="00640562">
        <w:rPr>
          <w:rFonts w:ascii="Sylfaen" w:eastAsia="Times New Roman" w:hAnsi="Sylfaen" w:cs="Sylfaen"/>
          <w:szCs w:val="24"/>
        </w:rPr>
        <w:t>საბოლოო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ჯამში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ჩვენი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სერვისი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თქვენი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უკანასკნელი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ყველაზე</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მძლავრი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შანსი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შეცვალოთ</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საქმის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შედეგი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ეს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სამართლებრივი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აზროვნების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უმაღლესი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პილოტაჟი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რომელიც</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მიზნად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ისახავს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უბრალოდ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თქვენი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საქმის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მოგებას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არამედ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კანონის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სწორად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გამოყენებასა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სამართლიანობის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მიღწევას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ჩვენ</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ვიცავთ</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თქვენს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გამარჯვებას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ვაქცევთ</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მარცხს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პრეცედენტულ</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წარმატებად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პირველი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ინსტანციის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სასამართლოს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გადაწყვეტილების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გასაჩივრების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ან</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სააპელაციო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ინსტანციაში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თქვენი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ინტერესების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დასაცავად</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დაუკავშირდით</w:t>
      </w:r>
      <w:r w:rsidRPr="00640562">
        <w:rPr>
          <w:rFonts w:ascii="Times New Roman" w:eastAsia="Times New Roman" w:hAnsi="Times New Roman" w:cs="Times New Roman"/>
          <w:szCs w:val="24"/>
        </w:rPr>
        <w:t xml:space="preserve"> </w:t>
      </w:r>
      <w:r w:rsidRPr="00640562">
        <w:rPr>
          <w:rFonts w:ascii="Times New Roman" w:eastAsia="Times New Roman" w:hAnsi="Times New Roman" w:cs="Times New Roman"/>
          <w:szCs w:val="24"/>
        </w:rPr>
        <w:lastRenderedPageBreak/>
        <w:t>"Legal Sandbox"-</w:t>
      </w:r>
      <w:r w:rsidRPr="00640562">
        <w:rPr>
          <w:rFonts w:ascii="Sylfaen" w:eastAsia="Times New Roman" w:hAnsi="Sylfaen" w:cs="Sylfaen"/>
          <w:szCs w:val="24"/>
        </w:rPr>
        <w:t>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სააპელაციო</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დავების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გუნდს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თქვენი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საქმის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პოტენციალის</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სტრატეგიული</w:t>
      </w:r>
      <w:r w:rsidRPr="00640562">
        <w:rPr>
          <w:rFonts w:ascii="Times New Roman" w:eastAsia="Times New Roman" w:hAnsi="Times New Roman" w:cs="Times New Roman"/>
          <w:szCs w:val="24"/>
        </w:rPr>
        <w:t xml:space="preserve"> </w:t>
      </w:r>
      <w:r w:rsidRPr="00640562">
        <w:rPr>
          <w:rFonts w:ascii="Sylfaen" w:eastAsia="Times New Roman" w:hAnsi="Sylfaen" w:cs="Sylfaen"/>
          <w:szCs w:val="24"/>
        </w:rPr>
        <w:t>შეფასებისთვის</w:t>
      </w:r>
      <w:r w:rsidRPr="00640562">
        <w:rPr>
          <w:rFonts w:ascii="Times New Roman" w:eastAsia="Times New Roman" w:hAnsi="Times New Roman" w:cs="Times New Roman"/>
          <w:szCs w:val="24"/>
        </w:rPr>
        <w:t>.</w:t>
      </w:r>
    </w:p>
    <w:p w:rsidR="00640562" w:rsidRPr="00640562" w:rsidRDefault="00100276" w:rsidP="0064056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rPr>
      </w:pPr>
      <w:r w:rsidRPr="00640562">
        <w:rPr>
          <w:rFonts w:ascii="Times New Roman" w:eastAsia="Times New Roman" w:hAnsi="Times New Roman" w:cs="Times New Roman"/>
          <w:b/>
          <w:bCs/>
          <w:szCs w:val="24"/>
        </w:rPr>
        <w:t>English</w: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rPr>
      </w:pPr>
      <w:r w:rsidRPr="00640562">
        <w:rPr>
          <w:rFonts w:ascii="Times New Roman" w:eastAsia="Times New Roman" w:hAnsi="Times New Roman" w:cs="Times New Roman"/>
          <w:b/>
          <w:bCs/>
          <w:szCs w:val="24"/>
        </w:rPr>
        <w:t>Appellate Litigation:</w:t>
      </w:r>
      <w:r w:rsidRPr="00640562">
        <w:rPr>
          <w:rFonts w:ascii="Times New Roman" w:eastAsia="Times New Roman" w:hAnsi="Times New Roman" w:cs="Times New Roman"/>
          <w:szCs w:val="24"/>
        </w:rPr>
        <w:t xml:space="preserve"> Strategic review and handling of cases before the Courts of Appeal and the Supreme Court of Georgia, focusing on complex points of law.</w: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rPr>
      </w:pPr>
      <w:r w:rsidRPr="00640562">
        <w:rPr>
          <w:rFonts w:ascii="Times New Roman" w:eastAsia="Times New Roman" w:hAnsi="Times New Roman" w:cs="Times New Roman"/>
          <w:szCs w:val="24"/>
        </w:rPr>
        <w:t xml:space="preserve">A victory or loss in the trial court is not the end; it is the transition of the battle to a new, higher, and more unforgiving level. The appellate and cassation instances are not a second chance to re-argue facts. They are a battlefield of pure legal theory, an intellectual duel where what matters is not emotion or witness testimony, but only the strength of legal argumentation and a masterful command of the law. An error at this level is fatal. An improperly drafted appeal or an unfounded cassation claim closes the door to justice forever. At this critical stage, where the fate of the case and often the future of Georgian judicial practice is decided, the </w:t>
      </w:r>
      <w:r w:rsidRPr="00640562">
        <w:rPr>
          <w:rFonts w:ascii="Times New Roman" w:eastAsia="Times New Roman" w:hAnsi="Times New Roman" w:cs="Times New Roman"/>
          <w:b/>
          <w:bCs/>
          <w:szCs w:val="24"/>
        </w:rPr>
        <w:t>Legal Sandbox</w:t>
      </w:r>
      <w:r w:rsidRPr="00640562">
        <w:rPr>
          <w:rFonts w:ascii="Times New Roman" w:eastAsia="Times New Roman" w:hAnsi="Times New Roman" w:cs="Times New Roman"/>
          <w:szCs w:val="24"/>
        </w:rPr>
        <w:t xml:space="preserve"> team is your elite legal force, possessing the high art of this advanced form of combat.</w: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rPr>
      </w:pPr>
      <w:r w:rsidRPr="00640562">
        <w:rPr>
          <w:rFonts w:ascii="Times New Roman" w:eastAsia="Times New Roman" w:hAnsi="Times New Roman" w:cs="Times New Roman"/>
          <w:szCs w:val="24"/>
        </w:rPr>
        <w:t>Our appellate practice is not a continuation of our trial work; it is a fundamentally different, specialized service focused solely on legal victory. Our strategy includes:</w:t>
      </w:r>
    </w:p>
    <w:p w:rsidR="00640562" w:rsidRPr="00640562" w:rsidRDefault="00640562" w:rsidP="006405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640562">
        <w:rPr>
          <w:rFonts w:ascii="Times New Roman" w:eastAsia="Times New Roman" w:hAnsi="Times New Roman" w:cs="Times New Roman"/>
          <w:b/>
          <w:bCs/>
          <w:szCs w:val="24"/>
        </w:rPr>
        <w:t>Strategic Case Review:</w:t>
      </w:r>
      <w:r w:rsidRPr="00640562">
        <w:rPr>
          <w:rFonts w:ascii="Times New Roman" w:eastAsia="Times New Roman" w:hAnsi="Times New Roman" w:cs="Times New Roman"/>
          <w:szCs w:val="24"/>
        </w:rPr>
        <w:t xml:space="preserve"> We don't just read the judgment. We conduct a full "legal audit" of the entire trial record to identify the errors of substantive and procedural law made by the first instance court that form the basis for overturning the decision in the </w:t>
      </w:r>
      <w:r w:rsidRPr="00640562">
        <w:rPr>
          <w:rFonts w:ascii="Times New Roman" w:eastAsia="Times New Roman" w:hAnsi="Times New Roman" w:cs="Times New Roman"/>
          <w:b/>
          <w:bCs/>
          <w:szCs w:val="24"/>
        </w:rPr>
        <w:t>Court of Appeal</w:t>
      </w:r>
      <w:r w:rsidRPr="00640562">
        <w:rPr>
          <w:rFonts w:ascii="Times New Roman" w:eastAsia="Times New Roman" w:hAnsi="Times New Roman" w:cs="Times New Roman"/>
          <w:szCs w:val="24"/>
        </w:rPr>
        <w:t>.</w:t>
      </w:r>
    </w:p>
    <w:p w:rsidR="00640562" w:rsidRPr="00640562" w:rsidRDefault="00640562" w:rsidP="006405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640562">
        <w:rPr>
          <w:rFonts w:ascii="Times New Roman" w:eastAsia="Times New Roman" w:hAnsi="Times New Roman" w:cs="Times New Roman"/>
          <w:b/>
          <w:bCs/>
          <w:szCs w:val="24"/>
        </w:rPr>
        <w:t>Highest-Standard Brief Writing:</w:t>
      </w:r>
      <w:r w:rsidRPr="00640562">
        <w:rPr>
          <w:rFonts w:ascii="Times New Roman" w:eastAsia="Times New Roman" w:hAnsi="Times New Roman" w:cs="Times New Roman"/>
          <w:szCs w:val="24"/>
        </w:rPr>
        <w:t xml:space="preserve"> We draft appellate and </w:t>
      </w:r>
      <w:r w:rsidRPr="00640562">
        <w:rPr>
          <w:rFonts w:ascii="Times New Roman" w:eastAsia="Times New Roman" w:hAnsi="Times New Roman" w:cs="Times New Roman"/>
          <w:b/>
          <w:bCs/>
          <w:szCs w:val="24"/>
        </w:rPr>
        <w:t>cassation appeals</w:t>
      </w:r>
      <w:r w:rsidRPr="00640562">
        <w:rPr>
          <w:rFonts w:ascii="Times New Roman" w:eastAsia="Times New Roman" w:hAnsi="Times New Roman" w:cs="Times New Roman"/>
          <w:szCs w:val="24"/>
        </w:rPr>
        <w:t xml:space="preserve"> that are distinguished not by their volume, but by their legal precision. Our arguments concentrate on </w:t>
      </w:r>
      <w:r w:rsidRPr="00640562">
        <w:rPr>
          <w:rFonts w:ascii="Times New Roman" w:eastAsia="Times New Roman" w:hAnsi="Times New Roman" w:cs="Times New Roman"/>
          <w:b/>
          <w:bCs/>
          <w:szCs w:val="24"/>
        </w:rPr>
        <w:t>complex points of law</w:t>
      </w:r>
      <w:r w:rsidRPr="00640562">
        <w:rPr>
          <w:rFonts w:ascii="Times New Roman" w:eastAsia="Times New Roman" w:hAnsi="Times New Roman" w:cs="Times New Roman"/>
          <w:szCs w:val="24"/>
        </w:rPr>
        <w:t xml:space="preserve"> and on demonstrating why existing practice should be changed or why the case is important for the development of the law—the key prerequisite for admissibility before the </w:t>
      </w:r>
      <w:r w:rsidRPr="00640562">
        <w:rPr>
          <w:rFonts w:ascii="Times New Roman" w:eastAsia="Times New Roman" w:hAnsi="Times New Roman" w:cs="Times New Roman"/>
          <w:b/>
          <w:bCs/>
          <w:szCs w:val="24"/>
        </w:rPr>
        <w:t>Supreme Court of Georgia</w:t>
      </w:r>
      <w:r w:rsidRPr="00640562">
        <w:rPr>
          <w:rFonts w:ascii="Times New Roman" w:eastAsia="Times New Roman" w:hAnsi="Times New Roman" w:cs="Times New Roman"/>
          <w:szCs w:val="24"/>
        </w:rPr>
        <w:t>.</w:t>
      </w:r>
    </w:p>
    <w:p w:rsidR="00640562" w:rsidRPr="00640562" w:rsidRDefault="00640562" w:rsidP="006405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640562">
        <w:rPr>
          <w:rFonts w:ascii="Times New Roman" w:eastAsia="Times New Roman" w:hAnsi="Times New Roman" w:cs="Times New Roman"/>
          <w:b/>
          <w:bCs/>
          <w:szCs w:val="24"/>
        </w:rPr>
        <w:t>Representation in the Highest Courts:</w:t>
      </w:r>
      <w:r w:rsidRPr="00640562">
        <w:rPr>
          <w:rFonts w:ascii="Times New Roman" w:eastAsia="Times New Roman" w:hAnsi="Times New Roman" w:cs="Times New Roman"/>
          <w:szCs w:val="24"/>
        </w:rPr>
        <w:t xml:space="preserve"> We represent your interests before the panels of the Court of Appeal and the Supreme Court of Georgia, where our primary mission is to persuade the highest-ranking judges of the correctness of our legal position.</w: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rPr>
      </w:pPr>
      <w:r w:rsidRPr="00640562">
        <w:rPr>
          <w:rFonts w:ascii="Times New Roman" w:eastAsia="Times New Roman" w:hAnsi="Times New Roman" w:cs="Times New Roman"/>
          <w:szCs w:val="24"/>
        </w:rPr>
        <w:t xml:space="preserve">Ultimately, our service is your last and most powerful chance to change the outcome of your case. It is the highest form of legal thinking, aimed not just at winning your case, but at ensuring the correct application of the law and achieving justice. We protect your victories and turn losses into precedent-setting successes. To challenge a trial court's decision or to defend your interests on appeal, contact the </w:t>
      </w:r>
      <w:r w:rsidRPr="00640562">
        <w:rPr>
          <w:rFonts w:ascii="Times New Roman" w:eastAsia="Times New Roman" w:hAnsi="Times New Roman" w:cs="Times New Roman"/>
          <w:b/>
          <w:bCs/>
          <w:szCs w:val="24"/>
        </w:rPr>
        <w:t>Legal Sandbox</w:t>
      </w:r>
      <w:r w:rsidRPr="00640562">
        <w:rPr>
          <w:rFonts w:ascii="Times New Roman" w:eastAsia="Times New Roman" w:hAnsi="Times New Roman" w:cs="Times New Roman"/>
          <w:szCs w:val="24"/>
        </w:rPr>
        <w:t xml:space="preserve"> appellate litigation team for a strategic assessment of your case's potential.</w:t>
      </w:r>
    </w:p>
    <w:p w:rsidR="00640562" w:rsidRPr="00640562" w:rsidRDefault="00100276" w:rsidP="0064056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lang w:val="ru-RU"/>
        </w:rPr>
      </w:pPr>
      <w:r w:rsidRPr="00640562">
        <w:rPr>
          <w:rFonts w:ascii="Times New Roman" w:eastAsia="Times New Roman" w:hAnsi="Times New Roman" w:cs="Times New Roman"/>
          <w:b/>
          <w:bCs/>
          <w:szCs w:val="24"/>
        </w:rPr>
        <w:t>Russian</w: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lang w:val="ru-RU"/>
        </w:rPr>
      </w:pPr>
      <w:r w:rsidRPr="00640562">
        <w:rPr>
          <w:rFonts w:ascii="Times New Roman" w:eastAsia="Times New Roman" w:hAnsi="Times New Roman" w:cs="Times New Roman"/>
          <w:b/>
          <w:bCs/>
          <w:szCs w:val="24"/>
          <w:lang w:val="ru-RU"/>
        </w:rPr>
        <w:t>Апелляционное и кассационное производство:</w:t>
      </w:r>
      <w:r w:rsidRPr="00640562">
        <w:rPr>
          <w:rFonts w:ascii="Times New Roman" w:eastAsia="Times New Roman" w:hAnsi="Times New Roman" w:cs="Times New Roman"/>
          <w:szCs w:val="24"/>
          <w:lang w:val="ru-RU"/>
        </w:rPr>
        <w:t xml:space="preserve"> Стратегический анализ и ведение дел в апелляционных судах и Верховном суде Грузии с фокусом на сложных правовых вопросах.</w: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lang w:val="ru-RU"/>
        </w:rPr>
      </w:pPr>
      <w:r w:rsidRPr="00640562">
        <w:rPr>
          <w:rFonts w:ascii="Times New Roman" w:eastAsia="Times New Roman" w:hAnsi="Times New Roman" w:cs="Times New Roman"/>
          <w:szCs w:val="24"/>
          <w:lang w:val="ru-RU"/>
        </w:rPr>
        <w:t xml:space="preserve">Победа или поражение в суде первой инстанции — это не конец; это переход битвы на новый, более высокий и беспощадный уровень. Апелляционная и кассационная инстанции — это не второй шанс </w:t>
      </w:r>
      <w:r w:rsidRPr="00640562">
        <w:rPr>
          <w:rFonts w:ascii="Times New Roman" w:eastAsia="Times New Roman" w:hAnsi="Times New Roman" w:cs="Times New Roman"/>
          <w:szCs w:val="24"/>
          <w:lang w:val="ru-RU"/>
        </w:rPr>
        <w:lastRenderedPageBreak/>
        <w:t xml:space="preserve">для повторного спора о фактах. Это поле битвы чистой правовой теории, интеллектуальная дуэль, где решающее значение имеют не эмоции или показания свидетелей, а исключительно сила юридической аргументации и виртуозное владение нормами права. Ошибка на этом уровне фатальна. Неправильно составленная апелляционная жалоба или необоснованное кассационное требование навсегда закрывают дверь к восстановлению справедливости. На этом критическом этапе, когда решается судьба дела и, зачастую, будущее судебной практики Грузии, команда </w:t>
      </w:r>
      <w:r w:rsidRPr="00640562">
        <w:rPr>
          <w:rFonts w:ascii="Times New Roman" w:eastAsia="Times New Roman" w:hAnsi="Times New Roman" w:cs="Times New Roman"/>
          <w:b/>
          <w:bCs/>
          <w:szCs w:val="24"/>
          <w:lang w:val="ru-RU"/>
        </w:rPr>
        <w:t>«</w:t>
      </w:r>
      <w:r w:rsidRPr="00640562">
        <w:rPr>
          <w:rFonts w:ascii="Times New Roman" w:eastAsia="Times New Roman" w:hAnsi="Times New Roman" w:cs="Times New Roman"/>
          <w:b/>
          <w:bCs/>
          <w:szCs w:val="24"/>
        </w:rPr>
        <w:t>Legal</w:t>
      </w:r>
      <w:r w:rsidRPr="00640562">
        <w:rPr>
          <w:rFonts w:ascii="Times New Roman" w:eastAsia="Times New Roman" w:hAnsi="Times New Roman" w:cs="Times New Roman"/>
          <w:b/>
          <w:bCs/>
          <w:szCs w:val="24"/>
          <w:lang w:val="ru-RU"/>
        </w:rPr>
        <w:t xml:space="preserve"> </w:t>
      </w:r>
      <w:r w:rsidRPr="00640562">
        <w:rPr>
          <w:rFonts w:ascii="Times New Roman" w:eastAsia="Times New Roman" w:hAnsi="Times New Roman" w:cs="Times New Roman"/>
          <w:b/>
          <w:bCs/>
          <w:szCs w:val="24"/>
        </w:rPr>
        <w:t>Sandbox</w:t>
      </w:r>
      <w:r w:rsidRPr="00640562">
        <w:rPr>
          <w:rFonts w:ascii="Times New Roman" w:eastAsia="Times New Roman" w:hAnsi="Times New Roman" w:cs="Times New Roman"/>
          <w:b/>
          <w:bCs/>
          <w:szCs w:val="24"/>
          <w:lang w:val="ru-RU"/>
        </w:rPr>
        <w:t>»</w:t>
      </w:r>
      <w:r w:rsidRPr="00640562">
        <w:rPr>
          <w:rFonts w:ascii="Times New Roman" w:eastAsia="Times New Roman" w:hAnsi="Times New Roman" w:cs="Times New Roman"/>
          <w:szCs w:val="24"/>
          <w:lang w:val="ru-RU"/>
        </w:rPr>
        <w:t xml:space="preserve"> — ваша элитная юридическая сила, владеющая искусством этой высшей формы борьбы.</w: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rPr>
      </w:pPr>
      <w:r w:rsidRPr="00640562">
        <w:rPr>
          <w:rFonts w:ascii="Times New Roman" w:eastAsia="Times New Roman" w:hAnsi="Times New Roman" w:cs="Times New Roman"/>
          <w:szCs w:val="24"/>
          <w:lang w:val="ru-RU"/>
        </w:rPr>
        <w:t xml:space="preserve">Наша апелляционная практика — это не продолжение работы в первой инстанции; это фундаментально иная, специализированная услуга, нацеленная исключительно на юридическую победу. </w:t>
      </w:r>
      <w:r w:rsidRPr="00640562">
        <w:rPr>
          <w:rFonts w:ascii="Times New Roman" w:eastAsia="Times New Roman" w:hAnsi="Times New Roman" w:cs="Times New Roman"/>
          <w:szCs w:val="24"/>
        </w:rPr>
        <w:t>Наша стратегия включает:</w:t>
      </w:r>
    </w:p>
    <w:p w:rsidR="00640562" w:rsidRPr="00640562" w:rsidRDefault="00640562" w:rsidP="00640562">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640562">
        <w:rPr>
          <w:rFonts w:ascii="Times New Roman" w:eastAsia="Times New Roman" w:hAnsi="Times New Roman" w:cs="Times New Roman"/>
          <w:b/>
          <w:bCs/>
          <w:szCs w:val="24"/>
          <w:lang w:val="ru-RU"/>
        </w:rPr>
        <w:t>Стратегический анализ дела:</w:t>
      </w:r>
      <w:r w:rsidRPr="00640562">
        <w:rPr>
          <w:rFonts w:ascii="Times New Roman" w:eastAsia="Times New Roman" w:hAnsi="Times New Roman" w:cs="Times New Roman"/>
          <w:szCs w:val="24"/>
          <w:lang w:val="ru-RU"/>
        </w:rPr>
        <w:t xml:space="preserve"> Мы не просто читаем судебное решение. Мы проводим полный «юридический аудит» всех материалов дела, чтобы выявить допущенные судом первой инстанции нарушения норм материального и процессуального права, которые являются основанием для отмены решения в </w:t>
      </w:r>
      <w:r w:rsidRPr="00640562">
        <w:rPr>
          <w:rFonts w:ascii="Times New Roman" w:eastAsia="Times New Roman" w:hAnsi="Times New Roman" w:cs="Times New Roman"/>
          <w:b/>
          <w:bCs/>
          <w:szCs w:val="24"/>
          <w:lang w:val="ru-RU"/>
        </w:rPr>
        <w:t>апелляционном суде</w:t>
      </w:r>
      <w:r w:rsidRPr="00640562">
        <w:rPr>
          <w:rFonts w:ascii="Times New Roman" w:eastAsia="Times New Roman" w:hAnsi="Times New Roman" w:cs="Times New Roman"/>
          <w:szCs w:val="24"/>
          <w:lang w:val="ru-RU"/>
        </w:rPr>
        <w:t>.</w:t>
      </w:r>
    </w:p>
    <w:p w:rsidR="00640562" w:rsidRPr="00640562" w:rsidRDefault="00640562" w:rsidP="00640562">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640562">
        <w:rPr>
          <w:rFonts w:ascii="Times New Roman" w:eastAsia="Times New Roman" w:hAnsi="Times New Roman" w:cs="Times New Roman"/>
          <w:b/>
          <w:bCs/>
          <w:szCs w:val="24"/>
          <w:lang w:val="ru-RU"/>
        </w:rPr>
        <w:t>Подготовка жалоб высшего стандарта:</w:t>
      </w:r>
      <w:r w:rsidRPr="00640562">
        <w:rPr>
          <w:rFonts w:ascii="Times New Roman" w:eastAsia="Times New Roman" w:hAnsi="Times New Roman" w:cs="Times New Roman"/>
          <w:szCs w:val="24"/>
          <w:lang w:val="ru-RU"/>
        </w:rPr>
        <w:t xml:space="preserve"> Мы готовим апелляционные и </w:t>
      </w:r>
      <w:r w:rsidRPr="00640562">
        <w:rPr>
          <w:rFonts w:ascii="Times New Roman" w:eastAsia="Times New Roman" w:hAnsi="Times New Roman" w:cs="Times New Roman"/>
          <w:b/>
          <w:bCs/>
          <w:szCs w:val="24"/>
          <w:lang w:val="ru-RU"/>
        </w:rPr>
        <w:t>кассационные жалобы</w:t>
      </w:r>
      <w:r w:rsidRPr="00640562">
        <w:rPr>
          <w:rFonts w:ascii="Times New Roman" w:eastAsia="Times New Roman" w:hAnsi="Times New Roman" w:cs="Times New Roman"/>
          <w:szCs w:val="24"/>
          <w:lang w:val="ru-RU"/>
        </w:rPr>
        <w:t xml:space="preserve">, которые отличаются не объемом, а юридической точностью. Наша аргументация концентрируется на </w:t>
      </w:r>
      <w:r w:rsidRPr="00640562">
        <w:rPr>
          <w:rFonts w:ascii="Times New Roman" w:eastAsia="Times New Roman" w:hAnsi="Times New Roman" w:cs="Times New Roman"/>
          <w:b/>
          <w:bCs/>
          <w:szCs w:val="24"/>
          <w:lang w:val="ru-RU"/>
        </w:rPr>
        <w:t>сложных правовых вопросах</w:t>
      </w:r>
      <w:r w:rsidRPr="00640562">
        <w:rPr>
          <w:rFonts w:ascii="Times New Roman" w:eastAsia="Times New Roman" w:hAnsi="Times New Roman" w:cs="Times New Roman"/>
          <w:szCs w:val="24"/>
          <w:lang w:val="ru-RU"/>
        </w:rPr>
        <w:t xml:space="preserve"> и на обосновании того, почему существующая практика должна быть изменена или почему дело важно для развития права, что является ключевым условием для его принятия к рассмотрению </w:t>
      </w:r>
      <w:r w:rsidRPr="00640562">
        <w:rPr>
          <w:rFonts w:ascii="Times New Roman" w:eastAsia="Times New Roman" w:hAnsi="Times New Roman" w:cs="Times New Roman"/>
          <w:b/>
          <w:bCs/>
          <w:szCs w:val="24"/>
        </w:rPr>
        <w:t>Верховным судом Грузии</w:t>
      </w:r>
      <w:r w:rsidRPr="00640562">
        <w:rPr>
          <w:rFonts w:ascii="Times New Roman" w:eastAsia="Times New Roman" w:hAnsi="Times New Roman" w:cs="Times New Roman"/>
          <w:szCs w:val="24"/>
        </w:rPr>
        <w:t>.</w:t>
      </w:r>
    </w:p>
    <w:p w:rsidR="00640562" w:rsidRPr="00640562" w:rsidRDefault="00640562" w:rsidP="00640562">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640562">
        <w:rPr>
          <w:rFonts w:ascii="Times New Roman" w:eastAsia="Times New Roman" w:hAnsi="Times New Roman" w:cs="Times New Roman"/>
          <w:b/>
          <w:bCs/>
          <w:szCs w:val="24"/>
          <w:lang w:val="ru-RU"/>
        </w:rPr>
        <w:t>Представительство в высших инстанциях:</w:t>
      </w:r>
      <w:r w:rsidRPr="00640562">
        <w:rPr>
          <w:rFonts w:ascii="Times New Roman" w:eastAsia="Times New Roman" w:hAnsi="Times New Roman" w:cs="Times New Roman"/>
          <w:szCs w:val="24"/>
          <w:lang w:val="ru-RU"/>
        </w:rPr>
        <w:t xml:space="preserve"> Мы представляем ваши интересы перед палатами апелляционного суда и Верховного суда Грузии, где наша главная цель — убедить судей высшего ранга в правильности нашей правовой позиции.</w:t>
      </w:r>
    </w:p>
    <w:p w:rsidR="00640562" w:rsidRPr="00640562" w:rsidRDefault="00640562" w:rsidP="00640562">
      <w:pPr>
        <w:spacing w:before="100" w:beforeAutospacing="1" w:after="100" w:afterAutospacing="1" w:line="240" w:lineRule="auto"/>
        <w:jc w:val="both"/>
        <w:rPr>
          <w:rFonts w:ascii="Times New Roman" w:eastAsia="Times New Roman" w:hAnsi="Times New Roman" w:cs="Times New Roman"/>
          <w:szCs w:val="24"/>
          <w:lang w:val="ru-RU"/>
        </w:rPr>
      </w:pPr>
      <w:r w:rsidRPr="00640562">
        <w:rPr>
          <w:rFonts w:ascii="Times New Roman" w:eastAsia="Times New Roman" w:hAnsi="Times New Roman" w:cs="Times New Roman"/>
          <w:szCs w:val="24"/>
          <w:lang w:val="ru-RU"/>
        </w:rPr>
        <w:t>В конечном счете, наши услуги — это ваш последний и самый мощный шанс изменить исход дела. Это высший пилотаж юридического мышления, нацеленный не просто на выигрыш вашего дела, а на обеспечение правильного применения закона и достижение справедливости. Мы защищаем ваши победы и превращаем поражения в прецедентные успехи. Для обжалования решения суда первой инстанции или для защиты ваших интересов в апелляции свяжитесь с командой «</w:t>
      </w:r>
      <w:r w:rsidRPr="00640562">
        <w:rPr>
          <w:rFonts w:ascii="Times New Roman" w:eastAsia="Times New Roman" w:hAnsi="Times New Roman" w:cs="Times New Roman"/>
          <w:szCs w:val="24"/>
        </w:rPr>
        <w:t>Legal</w:t>
      </w:r>
      <w:r w:rsidRPr="00640562">
        <w:rPr>
          <w:rFonts w:ascii="Times New Roman" w:eastAsia="Times New Roman" w:hAnsi="Times New Roman" w:cs="Times New Roman"/>
          <w:szCs w:val="24"/>
          <w:lang w:val="ru-RU"/>
        </w:rPr>
        <w:t xml:space="preserve"> </w:t>
      </w:r>
      <w:r w:rsidRPr="00640562">
        <w:rPr>
          <w:rFonts w:ascii="Times New Roman" w:eastAsia="Times New Roman" w:hAnsi="Times New Roman" w:cs="Times New Roman"/>
          <w:szCs w:val="24"/>
        </w:rPr>
        <w:t>Sandbox</w:t>
      </w:r>
      <w:r w:rsidRPr="00640562">
        <w:rPr>
          <w:rFonts w:ascii="Times New Roman" w:eastAsia="Times New Roman" w:hAnsi="Times New Roman" w:cs="Times New Roman"/>
          <w:szCs w:val="24"/>
          <w:lang w:val="ru-RU"/>
        </w:rPr>
        <w:t>» по апелляционным спорам для стратегической оценки потенциала вашего дела.</w:t>
      </w:r>
    </w:p>
    <w:p w:rsidR="00715EF3" w:rsidRDefault="00100276" w:rsidP="00640562">
      <w:pPr>
        <w:jc w:val="both"/>
        <w:rPr>
          <w:sz w:val="20"/>
          <w:lang w:val="ru-RU"/>
        </w:rPr>
      </w:pPr>
    </w:p>
    <w:p w:rsidR="00100276" w:rsidRPr="00100276" w:rsidRDefault="00100276" w:rsidP="00100276">
      <w:pPr>
        <w:spacing w:before="100" w:beforeAutospacing="1" w:after="100" w:afterAutospacing="1" w:line="240" w:lineRule="auto"/>
        <w:outlineLvl w:val="2"/>
        <w:rPr>
          <w:rFonts w:ascii="Times New Roman" w:eastAsia="Times New Roman" w:hAnsi="Times New Roman" w:cs="Times New Roman"/>
          <w:b/>
          <w:bCs/>
          <w:sz w:val="27"/>
          <w:szCs w:val="27"/>
        </w:rPr>
      </w:pPr>
      <w:r w:rsidRPr="00100276">
        <w:rPr>
          <w:rFonts w:ascii="Sylfaen" w:eastAsia="Times New Roman" w:hAnsi="Sylfaen" w:cs="Sylfaen"/>
          <w:b/>
          <w:bCs/>
          <w:sz w:val="27"/>
          <w:szCs w:val="27"/>
        </w:rPr>
        <w:t>ნაწილი</w:t>
      </w:r>
      <w:r w:rsidRPr="00100276">
        <w:rPr>
          <w:rFonts w:ascii="Times New Roman" w:eastAsia="Times New Roman" w:hAnsi="Times New Roman" w:cs="Times New Roman"/>
          <w:b/>
          <w:bCs/>
          <w:sz w:val="27"/>
          <w:szCs w:val="27"/>
        </w:rPr>
        <w:t xml:space="preserve"> 1: </w:t>
      </w:r>
      <w:r w:rsidRPr="00100276">
        <w:rPr>
          <w:rFonts w:ascii="Sylfaen" w:eastAsia="Times New Roman" w:hAnsi="Sylfaen" w:cs="Sylfaen"/>
          <w:b/>
          <w:bCs/>
          <w:sz w:val="27"/>
          <w:szCs w:val="27"/>
        </w:rPr>
        <w:t>ვებსაიტის</w:t>
      </w:r>
      <w:r w:rsidRPr="00100276">
        <w:rPr>
          <w:rFonts w:ascii="Times New Roman" w:eastAsia="Times New Roman" w:hAnsi="Times New Roman" w:cs="Times New Roman"/>
          <w:b/>
          <w:bCs/>
          <w:sz w:val="27"/>
          <w:szCs w:val="27"/>
        </w:rPr>
        <w:t xml:space="preserve"> </w:t>
      </w:r>
      <w:r w:rsidRPr="00100276">
        <w:rPr>
          <w:rFonts w:ascii="Sylfaen" w:eastAsia="Times New Roman" w:hAnsi="Sylfaen" w:cs="Sylfaen"/>
          <w:b/>
          <w:bCs/>
          <w:sz w:val="27"/>
          <w:szCs w:val="27"/>
        </w:rPr>
        <w:t>კონტენტი</w:t>
      </w:r>
    </w:p>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pict>
          <v:rect id="_x0000_i1027" style="width:0;height:1.5pt" o:hralign="center" o:hrstd="t" o:hr="t" fillcolor="#a0a0a0" stroked="f"/>
        </w:pict>
      </w:r>
    </w:p>
    <w:p w:rsidR="00100276" w:rsidRPr="00100276" w:rsidRDefault="00100276" w:rsidP="00100276">
      <w:pPr>
        <w:spacing w:before="100" w:beforeAutospacing="1" w:after="100" w:afterAutospacing="1" w:line="240" w:lineRule="auto"/>
        <w:outlineLvl w:val="3"/>
        <w:rPr>
          <w:rFonts w:ascii="Times New Roman" w:eastAsia="Times New Roman" w:hAnsi="Times New Roman" w:cs="Times New Roman"/>
          <w:b/>
          <w:bCs/>
          <w:sz w:val="24"/>
          <w:szCs w:val="24"/>
        </w:rPr>
      </w:pPr>
      <w:r w:rsidRPr="00100276">
        <w:rPr>
          <w:rFonts w:ascii="Times New Roman" w:eastAsia="Times New Roman" w:hAnsi="Times New Roman" w:cs="Times New Roman"/>
          <w:b/>
          <w:bCs/>
          <w:sz w:val="24"/>
          <w:szCs w:val="24"/>
        </w:rPr>
        <w:t>Georgian (</w:t>
      </w:r>
      <w:r w:rsidRPr="00100276">
        <w:rPr>
          <w:rFonts w:ascii="Sylfaen" w:eastAsia="Times New Roman" w:hAnsi="Sylfaen" w:cs="Sylfaen"/>
          <w:b/>
          <w:bCs/>
          <w:sz w:val="24"/>
          <w:szCs w:val="24"/>
        </w:rPr>
        <w:t>ქართული</w:t>
      </w:r>
      <w:r w:rsidRPr="00100276">
        <w:rPr>
          <w:rFonts w:ascii="Times New Roman" w:eastAsia="Times New Roman" w:hAnsi="Times New Roman" w:cs="Times New Roman"/>
          <w:b/>
          <w:bCs/>
          <w:sz w:val="24"/>
          <w:szCs w:val="24"/>
        </w:rPr>
        <w:t>)</w:t>
      </w:r>
    </w:p>
    <w:p w:rsidR="00100276" w:rsidRPr="00100276" w:rsidRDefault="00100276" w:rsidP="00100276">
      <w:pPr>
        <w:spacing w:before="100" w:beforeAutospacing="1" w:after="100" w:afterAutospacing="1"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Title:</w:t>
      </w:r>
      <w:r w:rsidRPr="00100276">
        <w:rPr>
          <w:rFonts w:ascii="Times New Roman" w:eastAsia="Times New Roman" w:hAnsi="Times New Roman" w:cs="Times New Roman"/>
          <w:sz w:val="24"/>
          <w:szCs w:val="24"/>
        </w:rPr>
        <w:br/>
      </w:r>
      <w:r w:rsidRPr="00100276">
        <w:rPr>
          <w:rFonts w:ascii="Sylfaen" w:eastAsia="Times New Roman" w:hAnsi="Sylfaen" w:cs="Sylfaen"/>
          <w:sz w:val="24"/>
          <w:szCs w:val="24"/>
        </w:rPr>
        <w:t>სააპელაციო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საკასაციო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დავები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იურიდიული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აზრის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უმაღლესი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პილოტაჟი</w:t>
      </w:r>
    </w:p>
    <w:p w:rsidR="00100276" w:rsidRPr="00100276" w:rsidRDefault="00100276" w:rsidP="00100276">
      <w:pPr>
        <w:spacing w:before="100" w:beforeAutospacing="1" w:after="100" w:afterAutospacing="1"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Short Description:</w:t>
      </w:r>
      <w:r w:rsidRPr="00100276">
        <w:rPr>
          <w:rFonts w:ascii="Times New Roman" w:eastAsia="Times New Roman" w:hAnsi="Times New Roman" w:cs="Times New Roman"/>
          <w:sz w:val="24"/>
          <w:szCs w:val="24"/>
        </w:rPr>
        <w:br/>
      </w:r>
      <w:r w:rsidRPr="00100276">
        <w:rPr>
          <w:rFonts w:ascii="Sylfaen" w:eastAsia="Times New Roman" w:hAnsi="Sylfaen" w:cs="Sylfaen"/>
          <w:sz w:val="24"/>
          <w:szCs w:val="24"/>
        </w:rPr>
        <w:t>ბრძოლა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სრულდება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პირველ</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ინსტანციაში</w:t>
      </w:r>
      <w:r w:rsidRPr="00100276">
        <w:rPr>
          <w:rFonts w:ascii="Times New Roman" w:eastAsia="Times New Roman" w:hAnsi="Times New Roman" w:cs="Times New Roman"/>
          <w:sz w:val="24"/>
          <w:szCs w:val="24"/>
        </w:rPr>
        <w:t xml:space="preserve">. Legal Sandbox Georgia </w:t>
      </w:r>
      <w:r w:rsidRPr="00100276">
        <w:rPr>
          <w:rFonts w:ascii="Sylfaen" w:eastAsia="Times New Roman" w:hAnsi="Sylfaen" w:cs="Sylfaen"/>
          <w:sz w:val="24"/>
          <w:szCs w:val="24"/>
        </w:rPr>
        <w:t>თქვენს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საქმეს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გადაიყვანს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სამართლის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ინტელექტუალურ</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ბრძოლის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ველზე</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სადაც</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ჩვენ</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ვიცავთ</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lastRenderedPageBreak/>
        <w:t>თქვენს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გამარჯვებას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ან</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ვაქცევთ</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მარცხს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პრეცედენტულ</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წარმატებად</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უზენაეს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სასამართლომდე</w:t>
      </w:r>
      <w:r w:rsidRPr="00100276">
        <w:rPr>
          <w:rFonts w:ascii="Times New Roman" w:eastAsia="Times New Roman" w:hAnsi="Times New Roman" w:cs="Times New Roman"/>
          <w:sz w:val="24"/>
          <w:szCs w:val="24"/>
        </w:rPr>
        <w:t>.</w:t>
      </w:r>
    </w:p>
    <w:p w:rsidR="00100276" w:rsidRPr="00100276" w:rsidRDefault="00100276" w:rsidP="00100276">
      <w:pPr>
        <w:spacing w:before="100" w:beforeAutospacing="1" w:after="100" w:afterAutospacing="1"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Full Content:</w:t>
      </w:r>
      <w:r w:rsidRPr="00100276">
        <w:rPr>
          <w:rFonts w:ascii="Times New Roman" w:eastAsia="Times New Roman" w:hAnsi="Times New Roman" w:cs="Times New Roman"/>
          <w:sz w:val="24"/>
          <w:szCs w:val="24"/>
        </w:rPr>
        <w:br/>
      </w:r>
      <w:r w:rsidRPr="00100276">
        <w:rPr>
          <w:rFonts w:ascii="Sylfaen" w:eastAsia="Times New Roman" w:hAnsi="Sylfaen" w:cs="Sylfaen"/>
          <w:sz w:val="24"/>
          <w:szCs w:val="24"/>
        </w:rPr>
        <w:t>პირველი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ინსტანციის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სასამართლოში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გამარჯვება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ან</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მარცხი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დასასრული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ეს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ბრძოლის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გადასვლა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ახალ</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უფრო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მაღალ</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დაუნდობელ</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დონეზე</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სააპელაციო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საკასაციო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ინსტანციები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მეორე</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შანსი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სადაც</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ფაქტებს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ხელახლა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არჩევენ</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ეს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სამართლის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სუფთა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თეორიის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ბრძოლის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ველი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სადაც</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გადამწყვეტია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მხოლოდ</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იურიდიული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არგუმენტაციის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სიძლიერე</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კანონის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ნორმების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ვირტუოზული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ფლობა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ამ</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დონეზე</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დაშვებული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შეცდომა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ფატალურია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ამ</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კრიტიკულ</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ეტაპზე</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როდესაც</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საქმის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ბედი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ხშირად</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საქართველოს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სასამართლო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პრაქტიკის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მომავალი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წყდება</w:t>
      </w:r>
      <w:r w:rsidRPr="00100276">
        <w:rPr>
          <w:rFonts w:ascii="Times New Roman" w:eastAsia="Times New Roman" w:hAnsi="Times New Roman" w:cs="Times New Roman"/>
          <w:sz w:val="24"/>
          <w:szCs w:val="24"/>
        </w:rPr>
        <w:t>, Legal Sandbox Georgia-</w:t>
      </w:r>
      <w:r w:rsidRPr="00100276">
        <w:rPr>
          <w:rFonts w:ascii="Sylfaen" w:eastAsia="Times New Roman" w:hAnsi="Sylfaen" w:cs="Sylfaen"/>
          <w:sz w:val="24"/>
          <w:szCs w:val="24"/>
        </w:rPr>
        <w:t>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გუნდი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თქვენი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ელიტური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იურიდიული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ძალა</w:t>
      </w:r>
      <w:r w:rsidRPr="00100276">
        <w:rPr>
          <w:rFonts w:ascii="Times New Roman" w:eastAsia="Times New Roman" w:hAnsi="Times New Roman" w:cs="Times New Roman"/>
          <w:sz w:val="24"/>
          <w:szCs w:val="24"/>
        </w:rPr>
        <w:t>.</w:t>
      </w:r>
    </w:p>
    <w:p w:rsidR="00100276" w:rsidRPr="00100276" w:rsidRDefault="00100276" w:rsidP="00100276">
      <w:pPr>
        <w:spacing w:before="100" w:beforeAutospacing="1" w:after="100" w:afterAutospacing="1" w:line="240" w:lineRule="auto"/>
        <w:rPr>
          <w:rFonts w:ascii="Times New Roman" w:eastAsia="Times New Roman" w:hAnsi="Times New Roman" w:cs="Times New Roman"/>
          <w:sz w:val="24"/>
          <w:szCs w:val="24"/>
        </w:rPr>
      </w:pPr>
      <w:r w:rsidRPr="00100276">
        <w:rPr>
          <w:rFonts w:ascii="Sylfaen" w:eastAsia="Times New Roman" w:hAnsi="Sylfaen" w:cs="Sylfaen"/>
          <w:sz w:val="24"/>
          <w:szCs w:val="24"/>
        </w:rPr>
        <w:t>ჩვენი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სააპელაციო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პრაქტიკა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ფუნდამენტურად</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განსხვავებული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სპეციალიზებული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სერვისია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ჩვენ</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ვატარებთ</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საქმის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მასალების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სრულ</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იურიდიულ</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აუდიტს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რათა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აღმოვაჩინოთ</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პირველი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ინსტანციის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მიერ</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დაშვებული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მატერიალური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საპროცესო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სამართლის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ნორმების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დარღვევები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რომლებიც</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საფუძველს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ქმნის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გადაწყვეტილების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გაუქმებისთვის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ჩვენ</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ვამზადებთ</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სააპელაციო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საკასაციო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საჩივრებს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რომლებიც</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გამოირჩევა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იურიდიული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სიზუსტით</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კონცენტრირებულია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სამართლის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რთულ</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საკითხებზე</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ასევე</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ვასაბუთებთ</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თუ</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რატომ</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საქმე</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მნიშვნელოვანი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სამართლის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განვითარებისთვის</w:t>
      </w:r>
      <w:r w:rsidRPr="00100276">
        <w:rPr>
          <w:rFonts w:ascii="Times New Roman" w:eastAsia="Times New Roman" w:hAnsi="Times New Roman" w:cs="Times New Roman"/>
          <w:sz w:val="24"/>
          <w:szCs w:val="24"/>
        </w:rPr>
        <w:t xml:space="preserve"> — </w:t>
      </w:r>
      <w:r w:rsidRPr="00100276">
        <w:rPr>
          <w:rFonts w:ascii="Sylfaen" w:eastAsia="Times New Roman" w:hAnsi="Sylfaen" w:cs="Sylfaen"/>
          <w:sz w:val="24"/>
          <w:szCs w:val="24"/>
        </w:rPr>
        <w:t>რაც</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უზენაესი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სასამართლოსთვის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დასაშვებობის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მთავარი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წინაპირობაა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ჩვენ</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წარმოვადგენთ</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თქვენს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ინტერესებს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სააპელაციო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პალატისა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საქართველოს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უზენაესი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სასამართლოს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წინაშე</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რათა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დავარწმუნოთ</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უმაღლესი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რანგის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მოსამართლეები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ჩვენი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სამართლებრივი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პოზიციის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სისწორეში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ეს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თქვენი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უკანასკნელი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ყველაზე</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მძლავრი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შანსი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შეცვალოთ</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საქმის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შედეგი</w:t>
      </w:r>
      <w:r w:rsidRPr="00100276">
        <w:rPr>
          <w:rFonts w:ascii="Times New Roman" w:eastAsia="Times New Roman" w:hAnsi="Times New Roman" w:cs="Times New Roman"/>
          <w:sz w:val="24"/>
          <w:szCs w:val="24"/>
        </w:rPr>
        <w:t>.</w:t>
      </w:r>
    </w:p>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pict>
          <v:rect id="_x0000_i1028" style="width:0;height:1.5pt" o:hralign="center" o:hrstd="t" o:hr="t" fillcolor="#a0a0a0" stroked="f"/>
        </w:pict>
      </w:r>
    </w:p>
    <w:p w:rsidR="00100276" w:rsidRPr="00100276" w:rsidRDefault="00100276" w:rsidP="00100276">
      <w:pPr>
        <w:spacing w:before="100" w:beforeAutospacing="1" w:after="100" w:afterAutospacing="1" w:line="240" w:lineRule="auto"/>
        <w:outlineLvl w:val="3"/>
        <w:rPr>
          <w:rFonts w:ascii="Times New Roman" w:eastAsia="Times New Roman" w:hAnsi="Times New Roman" w:cs="Times New Roman"/>
          <w:b/>
          <w:bCs/>
          <w:sz w:val="24"/>
          <w:szCs w:val="24"/>
        </w:rPr>
      </w:pPr>
      <w:r w:rsidRPr="00100276">
        <w:rPr>
          <w:rFonts w:ascii="Times New Roman" w:eastAsia="Times New Roman" w:hAnsi="Times New Roman" w:cs="Times New Roman"/>
          <w:b/>
          <w:bCs/>
          <w:sz w:val="24"/>
          <w:szCs w:val="24"/>
        </w:rPr>
        <w:t>English</w:t>
      </w:r>
    </w:p>
    <w:p w:rsidR="00100276" w:rsidRPr="00100276" w:rsidRDefault="00100276" w:rsidP="00100276">
      <w:pPr>
        <w:spacing w:before="100" w:beforeAutospacing="1" w:after="100" w:afterAutospacing="1"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Title:</w:t>
      </w:r>
      <w:r w:rsidRPr="00100276">
        <w:rPr>
          <w:rFonts w:ascii="Times New Roman" w:eastAsia="Times New Roman" w:hAnsi="Times New Roman" w:cs="Times New Roman"/>
          <w:sz w:val="24"/>
          <w:szCs w:val="24"/>
        </w:rPr>
        <w:br/>
        <w:t>Appellate &amp; Cassation Litigation: The Highest Form of Legal Advocacy</w:t>
      </w:r>
    </w:p>
    <w:p w:rsidR="00100276" w:rsidRPr="00100276" w:rsidRDefault="00100276" w:rsidP="00100276">
      <w:pPr>
        <w:spacing w:before="100" w:beforeAutospacing="1" w:after="100" w:afterAutospacing="1"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Short Description:</w:t>
      </w:r>
      <w:r w:rsidRPr="00100276">
        <w:rPr>
          <w:rFonts w:ascii="Times New Roman" w:eastAsia="Times New Roman" w:hAnsi="Times New Roman" w:cs="Times New Roman"/>
          <w:sz w:val="24"/>
          <w:szCs w:val="24"/>
        </w:rPr>
        <w:br/>
        <w:t>The trial is over, but the fight has just ascended. Legal Sandbox Georgia elevates your case to the intellectual battlefield of appellate law, where we defend your victory or strategically transform a loss into a precedent-setting success.</w:t>
      </w:r>
    </w:p>
    <w:p w:rsidR="00100276" w:rsidRPr="00100276" w:rsidRDefault="00100276" w:rsidP="00100276">
      <w:pPr>
        <w:spacing w:before="100" w:beforeAutospacing="1" w:after="100" w:afterAutospacing="1"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Full Content:</w:t>
      </w:r>
      <w:r w:rsidRPr="00100276">
        <w:rPr>
          <w:rFonts w:ascii="Times New Roman" w:eastAsia="Times New Roman" w:hAnsi="Times New Roman" w:cs="Times New Roman"/>
          <w:sz w:val="24"/>
          <w:szCs w:val="24"/>
        </w:rPr>
        <w:br/>
        <w:t xml:space="preserve">A victory or loss in the trial court is not the end; it is the transition of the battle to a new, higher, and more unforgiving level. The appellate and cassation instances are not a second chance to re-argue facts. They are a battlefield of pure legal theory, an intellectual duel where what matters is </w:t>
      </w:r>
      <w:r w:rsidRPr="00100276">
        <w:rPr>
          <w:rFonts w:ascii="Times New Roman" w:eastAsia="Times New Roman" w:hAnsi="Times New Roman" w:cs="Times New Roman"/>
          <w:sz w:val="24"/>
          <w:szCs w:val="24"/>
        </w:rPr>
        <w:lastRenderedPageBreak/>
        <w:t>only the strength of legal argumentation and a masterful command of the law. An error at this level is fatal. At this critical stage, where the fate of the case and often the future of Georgian judicial practice is decided, the Legal Sandbox Georgia team is your elite legal force, possessing the high art of this advanced form of combat.</w:t>
      </w:r>
    </w:p>
    <w:p w:rsidR="00100276" w:rsidRPr="00100276" w:rsidRDefault="00100276" w:rsidP="00100276">
      <w:pPr>
        <w:spacing w:before="100" w:beforeAutospacing="1" w:after="100" w:afterAutospacing="1"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Our appellate practice is a fundamentally different, specialized service focused solely on legal victory. We conduct a full "legal audit" of the entire trial record to identify the errors of substantive and procedural law that form the basis for overturning the decision. We draft appellate and cassation appeals distinguished not by volume, but by surgical legal precision. Our arguments concentrate on complex points of law and on demonstrating why the case is important for the development of the law—the key prerequisite for admissibility before the Supreme Court of Georgia. We represent your interests before the panels of the Court of Appeal and the Supreme Court, where our primary mission is to persuade the highest-ranking judges of the correctness of our legal position. This is your last and most powerful chance to change the outcome.</w:t>
      </w:r>
    </w:p>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pict>
          <v:rect id="_x0000_i1029" style="width:0;height:1.5pt" o:hralign="center" o:hrstd="t" o:hr="t" fillcolor="#a0a0a0" stroked="f"/>
        </w:pict>
      </w:r>
    </w:p>
    <w:p w:rsidR="00100276" w:rsidRPr="00100276" w:rsidRDefault="00100276" w:rsidP="00100276">
      <w:pPr>
        <w:spacing w:before="100" w:beforeAutospacing="1" w:after="100" w:afterAutospacing="1" w:line="240" w:lineRule="auto"/>
        <w:outlineLvl w:val="3"/>
        <w:rPr>
          <w:rFonts w:ascii="Times New Roman" w:eastAsia="Times New Roman" w:hAnsi="Times New Roman" w:cs="Times New Roman"/>
          <w:b/>
          <w:bCs/>
          <w:sz w:val="24"/>
          <w:szCs w:val="24"/>
        </w:rPr>
      </w:pPr>
      <w:r w:rsidRPr="00100276">
        <w:rPr>
          <w:rFonts w:ascii="Times New Roman" w:eastAsia="Times New Roman" w:hAnsi="Times New Roman" w:cs="Times New Roman"/>
          <w:b/>
          <w:bCs/>
          <w:sz w:val="24"/>
          <w:szCs w:val="24"/>
        </w:rPr>
        <w:t>Russian (Русский)</w:t>
      </w:r>
    </w:p>
    <w:p w:rsidR="00100276" w:rsidRPr="00100276" w:rsidRDefault="00100276" w:rsidP="00100276">
      <w:pPr>
        <w:spacing w:before="100" w:beforeAutospacing="1" w:after="100" w:afterAutospacing="1"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Title:</w:t>
      </w:r>
      <w:r w:rsidRPr="00100276">
        <w:rPr>
          <w:rFonts w:ascii="Times New Roman" w:eastAsia="Times New Roman" w:hAnsi="Times New Roman" w:cs="Times New Roman"/>
          <w:sz w:val="24"/>
          <w:szCs w:val="24"/>
        </w:rPr>
        <w:br/>
        <w:t>Апелляционное и кассационное производство: Высший пилотаж юриспруденции</w:t>
      </w:r>
    </w:p>
    <w:p w:rsidR="00100276" w:rsidRPr="00100276" w:rsidRDefault="00100276" w:rsidP="00100276">
      <w:pPr>
        <w:spacing w:before="100" w:beforeAutospacing="1" w:after="100" w:afterAutospacing="1"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Short Description:</w:t>
      </w:r>
      <w:r w:rsidRPr="00100276">
        <w:rPr>
          <w:rFonts w:ascii="Times New Roman" w:eastAsia="Times New Roman" w:hAnsi="Times New Roman" w:cs="Times New Roman"/>
          <w:sz w:val="24"/>
          <w:szCs w:val="24"/>
        </w:rPr>
        <w:br/>
        <w:t>Суд первой инстанции — это не финал. Legal Sandbox Georgia переводит вашу битву на интеллектуальный уровень, где мы защищаем вашу победу или превращаем поражение в прецедентный успех на пути к Верховному суду.</w:t>
      </w:r>
    </w:p>
    <w:p w:rsidR="00100276" w:rsidRPr="00100276" w:rsidRDefault="00100276" w:rsidP="00100276">
      <w:pPr>
        <w:spacing w:before="100" w:beforeAutospacing="1" w:after="100" w:afterAutospacing="1"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Full Content:</w:t>
      </w:r>
      <w:r w:rsidRPr="00100276">
        <w:rPr>
          <w:rFonts w:ascii="Times New Roman" w:eastAsia="Times New Roman" w:hAnsi="Times New Roman" w:cs="Times New Roman"/>
          <w:sz w:val="24"/>
          <w:szCs w:val="24"/>
        </w:rPr>
        <w:br/>
        <w:t>Победа или поражение в суде первой инстанции — это не конец; это переход битвы на новый, более высокий и беспощадный уровень. Апелляционная и кассационная инстанции — это не второй шанс для повторного спора о фактах. Это поле битвы чистой правовой теории, интеллектуальная дуэль, где решающее значение имеет исключительно сила юридической аргументации и виртуозное владение нормами права. Ошибка на этом уровне фатальна. На этом критическом этапе, когда решается судьба дела и, зачастую, будущее судебной практики Грузии, команда Legal Sandbox Georgia — ваша элитная юридическая сила.</w:t>
      </w:r>
    </w:p>
    <w:p w:rsidR="00100276" w:rsidRPr="00100276" w:rsidRDefault="00100276" w:rsidP="00100276">
      <w:pPr>
        <w:spacing w:before="100" w:beforeAutospacing="1" w:after="100" w:afterAutospacing="1"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 xml:space="preserve">Наша апелляционная практика — это фундаментально иная, специализированная услуга. Мы проводим полный «юридический аудит» материалов дела, чтобы выявить допущенные судом первой инстанции нарушения норм материального и процессуального права, которые являются основанием для отмены решения. Мы готовим апелляционные и кассационные жалобы, которые отличаются юридической точностью, концентрируясь на сложных правовых вопросах и обосновании того, почему дело важно для развития права — ключевое условие для его принятия к рассмотрению Верховным судом Грузии. Мы представляем ваши интересы в апелляционном суде и Верховном суде Грузии, где наша </w:t>
      </w:r>
      <w:r w:rsidRPr="00100276">
        <w:rPr>
          <w:rFonts w:ascii="Times New Roman" w:eastAsia="Times New Roman" w:hAnsi="Times New Roman" w:cs="Times New Roman"/>
          <w:sz w:val="24"/>
          <w:szCs w:val="24"/>
        </w:rPr>
        <w:lastRenderedPageBreak/>
        <w:t>главная цель — убедить судей высшего ранга в правильности нашей правовой позиции. Это ваш последний и самый мощный шанс изменить исход дела.</w:t>
      </w:r>
    </w:p>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pict>
          <v:rect id="_x0000_i1030" style="width:0;height:1.5pt" o:hralign="center" o:hrstd="t" o:hr="t" fillcolor="#a0a0a0" stroked="f"/>
        </w:pict>
      </w:r>
    </w:p>
    <w:p w:rsidR="00100276" w:rsidRPr="00100276" w:rsidRDefault="00100276" w:rsidP="00100276">
      <w:pPr>
        <w:spacing w:before="100" w:beforeAutospacing="1" w:after="100" w:afterAutospacing="1" w:line="240" w:lineRule="auto"/>
        <w:outlineLvl w:val="2"/>
        <w:rPr>
          <w:rFonts w:ascii="Times New Roman" w:eastAsia="Times New Roman" w:hAnsi="Times New Roman" w:cs="Times New Roman"/>
          <w:b/>
          <w:bCs/>
          <w:sz w:val="27"/>
          <w:szCs w:val="27"/>
        </w:rPr>
      </w:pPr>
      <w:r w:rsidRPr="00100276">
        <w:rPr>
          <w:rFonts w:ascii="Sylfaen" w:eastAsia="Times New Roman" w:hAnsi="Sylfaen" w:cs="Sylfaen"/>
          <w:b/>
          <w:bCs/>
          <w:sz w:val="27"/>
          <w:szCs w:val="27"/>
        </w:rPr>
        <w:t>ნაწილი</w:t>
      </w:r>
      <w:r w:rsidRPr="00100276">
        <w:rPr>
          <w:rFonts w:ascii="Times New Roman" w:eastAsia="Times New Roman" w:hAnsi="Times New Roman" w:cs="Times New Roman"/>
          <w:b/>
          <w:bCs/>
          <w:sz w:val="27"/>
          <w:szCs w:val="27"/>
        </w:rPr>
        <w:t xml:space="preserve"> 2: SEO </w:t>
      </w:r>
      <w:r w:rsidRPr="00100276">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2487"/>
        <w:gridCol w:w="5365"/>
      </w:tblGrid>
      <w:tr w:rsidR="00100276" w:rsidRPr="00100276" w:rsidTr="00100276">
        <w:trPr>
          <w:tblCellSpacing w:w="15" w:type="dxa"/>
        </w:trPr>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Language</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Category</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Value</w:t>
            </w:r>
          </w:p>
        </w:tc>
      </w:tr>
      <w:tr w:rsidR="00100276" w:rsidRPr="00100276" w:rsidTr="00100276">
        <w:trPr>
          <w:tblCellSpacing w:w="15" w:type="dxa"/>
        </w:trPr>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Georgian (</w:t>
            </w:r>
            <w:r w:rsidRPr="00100276">
              <w:rPr>
                <w:rFonts w:ascii="Sylfaen" w:eastAsia="Times New Roman" w:hAnsi="Sylfaen" w:cs="Sylfaen"/>
                <w:b/>
                <w:bCs/>
                <w:sz w:val="24"/>
                <w:szCs w:val="24"/>
              </w:rPr>
              <w:t>ქართული</w:t>
            </w:r>
            <w:r w:rsidRPr="00100276">
              <w:rPr>
                <w:rFonts w:ascii="Times New Roman" w:eastAsia="Times New Roman" w:hAnsi="Times New Roman" w:cs="Times New Roman"/>
                <w:b/>
                <w:bCs/>
                <w:sz w:val="24"/>
                <w:szCs w:val="24"/>
              </w:rPr>
              <w:t>)</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MetaKeywords</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Sylfaen" w:eastAsia="Times New Roman" w:hAnsi="Sylfaen" w:cs="Sylfaen"/>
                <w:sz w:val="24"/>
                <w:szCs w:val="24"/>
              </w:rPr>
              <w:t>სააპელაციო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საჩივარი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საკასაციო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საჩივარი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საქართველოს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უზენაესი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სასამართლო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სააპელაციო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სასამართლო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დავა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სააპელაციოში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გადაწყვეტილების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გასაჩივრება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საპროცესო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სამართალი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იურისტი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თბილისი</w:t>
            </w:r>
          </w:p>
        </w:tc>
      </w:tr>
      <w:tr w:rsidR="00100276" w:rsidRPr="00100276" w:rsidTr="00100276">
        <w:trPr>
          <w:tblCellSpacing w:w="15" w:type="dxa"/>
        </w:trPr>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MetaDescription</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 xml:space="preserve">Legal Sandbox Georgia </w:t>
            </w:r>
            <w:r w:rsidRPr="00100276">
              <w:rPr>
                <w:rFonts w:ascii="Sylfaen" w:eastAsia="Times New Roman" w:hAnsi="Sylfaen" w:cs="Sylfaen"/>
                <w:sz w:val="24"/>
                <w:szCs w:val="24"/>
              </w:rPr>
              <w:t>გთავაზობთ</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წარმომადგენლობას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სააპელაციო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საკასაციო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ინსტანციებში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მათ</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შორის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უზენაეს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სასამართლოში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ჩვენ</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ვფლობთ</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სამართლის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რთულ</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საკითხებზე</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დავის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ხელოვნებას</w:t>
            </w:r>
            <w:r w:rsidRPr="00100276">
              <w:rPr>
                <w:rFonts w:ascii="Times New Roman" w:eastAsia="Times New Roman" w:hAnsi="Times New Roman" w:cs="Times New Roman"/>
                <w:sz w:val="24"/>
                <w:szCs w:val="24"/>
              </w:rPr>
              <w:t>.</w:t>
            </w:r>
          </w:p>
        </w:tc>
      </w:tr>
      <w:tr w:rsidR="00100276" w:rsidRPr="00100276" w:rsidTr="00100276">
        <w:trPr>
          <w:tblCellSpacing w:w="15" w:type="dxa"/>
        </w:trPr>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OpenGraphTitle</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Sylfaen" w:eastAsia="Times New Roman" w:hAnsi="Sylfaen" w:cs="Sylfaen"/>
                <w:sz w:val="24"/>
                <w:szCs w:val="24"/>
              </w:rPr>
              <w:t>სააპელაციო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საკასაციო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დავები</w:t>
            </w:r>
          </w:p>
        </w:tc>
      </w:tr>
      <w:tr w:rsidR="00100276" w:rsidRPr="00100276" w:rsidTr="00100276">
        <w:trPr>
          <w:tblCellSpacing w:w="15" w:type="dxa"/>
        </w:trPr>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OpenGraphDescription</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Sylfaen" w:eastAsia="Times New Roman" w:hAnsi="Sylfaen" w:cs="Sylfaen"/>
                <w:sz w:val="24"/>
                <w:szCs w:val="24"/>
              </w:rPr>
              <w:t>პირველი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ინსტანციის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გადაწყვეტილება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არის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საბოლოო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ჩვენი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ელიტური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გუნდი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იცავს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თქვენს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ინტერესებს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სააპელაციო</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და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უზენაეს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სასამართლოებში</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აქცევს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რა</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მარცხს</w:t>
            </w:r>
            <w:r w:rsidRPr="00100276">
              <w:rPr>
                <w:rFonts w:ascii="Times New Roman" w:eastAsia="Times New Roman" w:hAnsi="Times New Roman" w:cs="Times New Roman"/>
                <w:sz w:val="24"/>
                <w:szCs w:val="24"/>
              </w:rPr>
              <w:t xml:space="preserve"> </w:t>
            </w:r>
            <w:r w:rsidRPr="00100276">
              <w:rPr>
                <w:rFonts w:ascii="Sylfaen" w:eastAsia="Times New Roman" w:hAnsi="Sylfaen" w:cs="Sylfaen"/>
                <w:sz w:val="24"/>
                <w:szCs w:val="24"/>
              </w:rPr>
              <w:t>გამარჯვებად</w:t>
            </w:r>
            <w:r w:rsidRPr="00100276">
              <w:rPr>
                <w:rFonts w:ascii="Times New Roman" w:eastAsia="Times New Roman" w:hAnsi="Times New Roman" w:cs="Times New Roman"/>
                <w:sz w:val="24"/>
                <w:szCs w:val="24"/>
              </w:rPr>
              <w:t>.</w:t>
            </w:r>
          </w:p>
        </w:tc>
      </w:tr>
      <w:tr w:rsidR="00100276" w:rsidRPr="00100276" w:rsidTr="00100276">
        <w:trPr>
          <w:tblCellSpacing w:w="15" w:type="dxa"/>
        </w:trPr>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English</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MetaKeywords</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appellate lawyer tbilisi, cassation appeal georgia, supreme court of georgia litigation, court of appeal georgia, challenging court decision, appellate strategy, legal audit of trial, complex points of law</w:t>
            </w:r>
          </w:p>
        </w:tc>
      </w:tr>
      <w:tr w:rsidR="00100276" w:rsidRPr="00100276" w:rsidTr="00100276">
        <w:trPr>
          <w:tblCellSpacing w:w="15" w:type="dxa"/>
        </w:trPr>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MetaDescription</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Legal Sandbox Georgia handles high-stakes appellate and cassation litigation in Tbilisi, including cases before the Supreme Court of Georgia, focusing on complex points of law.</w:t>
            </w:r>
          </w:p>
        </w:tc>
      </w:tr>
      <w:tr w:rsidR="00100276" w:rsidRPr="00100276" w:rsidTr="00100276">
        <w:trPr>
          <w:tblCellSpacing w:w="15" w:type="dxa"/>
        </w:trPr>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OpenGraphTitle</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Appellate &amp; Cassation Litigation in Georgia</w:t>
            </w:r>
          </w:p>
        </w:tc>
      </w:tr>
      <w:tr w:rsidR="00100276" w:rsidRPr="00100276" w:rsidTr="00100276">
        <w:trPr>
          <w:tblCellSpacing w:w="15" w:type="dxa"/>
        </w:trPr>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OpenGraphDescription</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A trial court loss isn't the final word. Our elite appellate team takes the fight to a higher level, turning losses into victories and defending wins before Georgia's highest courts.</w:t>
            </w:r>
          </w:p>
        </w:tc>
      </w:tr>
      <w:tr w:rsidR="00100276" w:rsidRPr="00100276" w:rsidTr="00100276">
        <w:trPr>
          <w:tblCellSpacing w:w="15" w:type="dxa"/>
        </w:trPr>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Russian (Русский)</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MetaKeywords</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апелляционная жалоба Грузия, кассационная жалоба, верховный суд грузии, апелляционный суд тбилиси, обжалование решения суда, юрист по апелляциям, сложные вопросы права</w:t>
            </w:r>
          </w:p>
        </w:tc>
      </w:tr>
      <w:tr w:rsidR="00100276" w:rsidRPr="00100276" w:rsidTr="00100276">
        <w:trPr>
          <w:tblCellSpacing w:w="15" w:type="dxa"/>
        </w:trPr>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MetaDescription</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Legal Sandbox Georgia ведет апелляционные и кассационные споры в Тбилиси, включая представительство в Верховном суде Грузии, концентрируясь на сложных правовых вопросах.</w:t>
            </w:r>
          </w:p>
        </w:tc>
      </w:tr>
      <w:tr w:rsidR="00100276" w:rsidRPr="00100276" w:rsidTr="00100276">
        <w:trPr>
          <w:tblCellSpacing w:w="15" w:type="dxa"/>
        </w:trPr>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OpenGraphTitle</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Апелляционные и кассационные споры в Грузии</w:t>
            </w:r>
          </w:p>
        </w:tc>
      </w:tr>
      <w:tr w:rsidR="00100276" w:rsidRPr="00100276" w:rsidTr="00100276">
        <w:trPr>
          <w:tblCellSpacing w:w="15" w:type="dxa"/>
        </w:trPr>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b/>
                <w:bCs/>
                <w:sz w:val="24"/>
                <w:szCs w:val="24"/>
              </w:rPr>
              <w:t>OpenGraphDescription</w:t>
            </w:r>
          </w:p>
        </w:tc>
        <w:tc>
          <w:tcPr>
            <w:tcW w:w="0" w:type="auto"/>
            <w:vAlign w:val="center"/>
            <w:hideMark/>
          </w:tcPr>
          <w:p w:rsidR="00100276" w:rsidRPr="00100276" w:rsidRDefault="00100276" w:rsidP="00100276">
            <w:pPr>
              <w:spacing w:after="0" w:line="240" w:lineRule="auto"/>
              <w:rPr>
                <w:rFonts w:ascii="Times New Roman" w:eastAsia="Times New Roman" w:hAnsi="Times New Roman" w:cs="Times New Roman"/>
                <w:sz w:val="24"/>
                <w:szCs w:val="24"/>
              </w:rPr>
            </w:pPr>
            <w:r w:rsidRPr="00100276">
              <w:rPr>
                <w:rFonts w:ascii="Times New Roman" w:eastAsia="Times New Roman" w:hAnsi="Times New Roman" w:cs="Times New Roman"/>
                <w:sz w:val="24"/>
                <w:szCs w:val="24"/>
              </w:rPr>
              <w:t>Решение суда первой инстанции — не приговор. Наша элитная команда защищает ваши интересы в апелляционных судах и Верховном суде Грузии, превращая поражения в победы.</w:t>
            </w:r>
          </w:p>
        </w:tc>
      </w:tr>
    </w:tbl>
    <w:p w:rsidR="00100276" w:rsidRPr="00640562" w:rsidRDefault="00100276" w:rsidP="00640562">
      <w:pPr>
        <w:jc w:val="both"/>
        <w:rPr>
          <w:sz w:val="20"/>
          <w:lang w:val="ru-RU"/>
        </w:rPr>
      </w:pPr>
      <w:bookmarkStart w:id="0" w:name="_GoBack"/>
      <w:bookmarkEnd w:id="0"/>
    </w:p>
    <w:sectPr w:rsidR="00100276" w:rsidRPr="00640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28AF"/>
    <w:multiLevelType w:val="multilevel"/>
    <w:tmpl w:val="DA0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6384F"/>
    <w:multiLevelType w:val="multilevel"/>
    <w:tmpl w:val="DDFE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95969"/>
    <w:multiLevelType w:val="multilevel"/>
    <w:tmpl w:val="BE7E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AD"/>
    <w:rsid w:val="00100276"/>
    <w:rsid w:val="003A557C"/>
    <w:rsid w:val="00601F51"/>
    <w:rsid w:val="00640562"/>
    <w:rsid w:val="00C0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7A04"/>
  <w15:chartTrackingRefBased/>
  <w15:docId w15:val="{FBD1FA1B-3D83-4158-A592-C2E28337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02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02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640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640562"/>
  </w:style>
  <w:style w:type="character" w:customStyle="1" w:styleId="Heading3Char">
    <w:name w:val="Heading 3 Char"/>
    <w:basedOn w:val="DefaultParagraphFont"/>
    <w:link w:val="Heading3"/>
    <w:uiPriority w:val="9"/>
    <w:rsid w:val="001002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027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9424">
      <w:bodyDiv w:val="1"/>
      <w:marLeft w:val="0"/>
      <w:marRight w:val="0"/>
      <w:marTop w:val="0"/>
      <w:marBottom w:val="0"/>
      <w:divBdr>
        <w:top w:val="none" w:sz="0" w:space="0" w:color="auto"/>
        <w:left w:val="none" w:sz="0" w:space="0" w:color="auto"/>
        <w:bottom w:val="none" w:sz="0" w:space="0" w:color="auto"/>
        <w:right w:val="none" w:sz="0" w:space="0" w:color="auto"/>
      </w:divBdr>
    </w:div>
    <w:div w:id="1251701409">
      <w:bodyDiv w:val="1"/>
      <w:marLeft w:val="0"/>
      <w:marRight w:val="0"/>
      <w:marTop w:val="0"/>
      <w:marBottom w:val="0"/>
      <w:divBdr>
        <w:top w:val="none" w:sz="0" w:space="0" w:color="auto"/>
        <w:left w:val="none" w:sz="0" w:space="0" w:color="auto"/>
        <w:bottom w:val="none" w:sz="0" w:space="0" w:color="auto"/>
        <w:right w:val="none" w:sz="0" w:space="0" w:color="auto"/>
      </w:divBdr>
      <w:divsChild>
        <w:div w:id="921452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2288</Words>
  <Characters>13047</Characters>
  <Application>Microsoft Office Word</Application>
  <DocSecurity>0</DocSecurity>
  <Lines>108</Lines>
  <Paragraphs>30</Paragraphs>
  <ScaleCrop>false</ScaleCrop>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2025-07-14T12:35:00Z</dcterms:created>
  <dcterms:modified xsi:type="dcterms:W3CDTF">2025-08-14T07:15:00Z</dcterms:modified>
</cp:coreProperties>
</file>