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7EA" w:rsidRPr="007B47EA" w:rsidRDefault="007B47EA" w:rsidP="007B47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Turnaround Time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(often abbreviated as </w:t>
      </w: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TAT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>) is the total time it takes to complete a process, task, or request from start to finish—including waiting time, processing time, and delivery.</w:t>
      </w:r>
    </w:p>
    <w:p w:rsidR="007B47EA" w:rsidRPr="007B47EA" w:rsidRDefault="007B47EA" w:rsidP="007B47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simple terms: </w:t>
      </w: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 is the time elapsed between when a request is submitted and when the final result is delivered.</w:t>
      </w:r>
    </w:p>
    <w:p w:rsidR="007B47EA" w:rsidRPr="007B47EA" w:rsidRDefault="007B47EA" w:rsidP="007B47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How Turnaround Time Applies in Key Industries</w:t>
      </w:r>
    </w:p>
    <w:p w:rsidR="007B47EA" w:rsidRPr="007B47EA" w:rsidRDefault="007B47EA" w:rsidP="007B47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>While the core definition remains the same, how TAT is measured depends on the industry:</w:t>
      </w:r>
    </w:p>
    <w:p w:rsidR="007B47EA" w:rsidRPr="007B47EA" w:rsidRDefault="007B47EA" w:rsidP="007B47E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Logistics &amp; Freight: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time it takes to unload a truck or container ship, service it, reload it, and send it back out on the road/sea. Reducing vessel or truck turnaround time is critical for port and warehouse efficiency.</w:t>
      </w:r>
    </w:p>
    <w:p w:rsidR="007B47EA" w:rsidRPr="007B47EA" w:rsidRDefault="007B47EA" w:rsidP="007B47E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Customer Support &amp; Ticketing: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time between a customer submitting a help ticket and receiving a resolved issue.</w:t>
      </w:r>
    </w:p>
    <w:p w:rsidR="007B47EA" w:rsidRPr="007B47EA" w:rsidRDefault="007B47EA" w:rsidP="007B47E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Software &amp; IT: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time required for a server or system to process a query, execute a job, or deploy a code update.</w:t>
      </w:r>
    </w:p>
    <w:p w:rsidR="007B47EA" w:rsidRPr="007B47EA" w:rsidRDefault="007B47EA" w:rsidP="007B47E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Manufacturing: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time taken to convert raw materials into finished products or re-tool a machine between production runs.</w:t>
      </w:r>
    </w:p>
    <w:p w:rsidR="007B47EA" w:rsidRPr="007B47EA" w:rsidRDefault="007B47EA" w:rsidP="007B47E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Healthcare &amp; Labs: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time between drawing a blood sample or performing a scan and delivering the lab results to the doctor/patient.</w:t>
      </w:r>
    </w:p>
    <w:p w:rsidR="007B47EA" w:rsidRPr="007B47EA" w:rsidRDefault="007B47EA" w:rsidP="007B47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Key Formulas</w:t>
      </w:r>
    </w:p>
    <w:p w:rsidR="007B47EA" w:rsidRPr="007B47EA" w:rsidRDefault="007B47EA" w:rsidP="007B47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>$$\text{Turnaround Time} = \text{Completion Time} - \text{Submission Time}$$</w:t>
      </w:r>
    </w:p>
    <w:p w:rsidR="007B47EA" w:rsidRPr="007B47EA" w:rsidRDefault="007B47EA" w:rsidP="007B47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>$$\text{Turnaround Time} = \text{Waiting Time} + \text{Processing Time}$$</w:t>
      </w:r>
    </w:p>
    <w:p w:rsidR="007B47EA" w:rsidRPr="007B47EA" w:rsidRDefault="007B47EA" w:rsidP="007B47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Turnaround Time vs. Related Terms</w:t>
      </w:r>
    </w:p>
    <w:p w:rsidR="007B47EA" w:rsidRPr="007B47EA" w:rsidRDefault="007B47EA" w:rsidP="007B47E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TAT vs. Cycle Time: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Cycle Time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measures the active time spent working on a task. </w:t>
      </w: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Turnaround Time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includes both active work time </w:t>
      </w:r>
      <w:r w:rsidRPr="007B47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plus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queue/waiting time before work begins.</w:t>
      </w:r>
    </w:p>
    <w:p w:rsidR="007B47EA" w:rsidRPr="007B47EA" w:rsidRDefault="007B47EA" w:rsidP="007B47E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B47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TAT vs. Lead Time:</w:t>
      </w:r>
      <w:r w:rsidRPr="007B47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Lead time is usually broader (e.g., from the moment a buyer places a purchase order until the goods arrive in hand), whereas turnaround time often focuses on the operational handling phase.</w:t>
      </w:r>
    </w:p>
    <w:p w:rsidR="009B4FE0" w:rsidRDefault="009B4FE0"/>
    <w:p w:rsidR="00CF3E67" w:rsidRDefault="00CF3E67"/>
    <w:p w:rsidR="00CF3E67" w:rsidRDefault="00CF3E67"/>
    <w:p w:rsidR="00CF3E67" w:rsidRDefault="00CF3E67"/>
    <w:p w:rsidR="00CF3E67" w:rsidRPr="00CF3E67" w:rsidRDefault="00CF3E67" w:rsidP="00CF3E67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CF3E67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how you calculated load factor?</w:t>
      </w:r>
    </w:p>
    <w:p w:rsidR="00CF3E67" w:rsidRPr="00CF3E67" w:rsidRDefault="00CF3E67" w:rsidP="00CF3E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Load Factor = </w:t>
      </w:r>
      <w:r w:rsidRPr="00CF3E67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Loaded kilometres ÷ Total kilometres × 100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 (from </w:t>
      </w:r>
      <w:r w:rsidRPr="00CF3E67">
        <w:rPr>
          <w:rFonts w:ascii="Consolas" w:eastAsia="Times New Roman" w:hAnsi="Consolas" w:cs="Courier New"/>
          <w:color w:val="263FA9"/>
          <w:sz w:val="21"/>
          <w:szCs w:val="21"/>
          <w:bdr w:val="single" w:sz="2" w:space="2" w:color="auto" w:frame="1"/>
        </w:rPr>
        <w:t>js/data.js:2705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):</w:t>
      </w:r>
    </w:p>
    <w:p w:rsidR="00CF3E67" w:rsidRPr="00CF3E67" w:rsidRDefault="00CF3E67" w:rsidP="00CF3E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ind w:left="0"/>
        <w:rPr>
          <w:rFonts w:ascii="Segoe UI" w:eastAsia="Times New Roman" w:hAnsi="Segoe UI" w:cs="Segoe UI"/>
          <w:color w:val="161616"/>
          <w:sz w:val="21"/>
          <w:szCs w:val="21"/>
        </w:rPr>
      </w:pP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For each completed trip: </w:t>
      </w:r>
      <w:r w:rsidRPr="00CF3E67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loadKm = km − emptyKm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, </w:t>
      </w:r>
      <w:r w:rsidRPr="00CF3E67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totalKm = loadKm + emptyKm</w:t>
      </w:r>
    </w:p>
    <w:p w:rsidR="00CF3E67" w:rsidRPr="00CF3E67" w:rsidRDefault="00CF3E67" w:rsidP="00CF3E6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ind w:left="0"/>
        <w:rPr>
          <w:rFonts w:ascii="Segoe UI" w:eastAsia="Times New Roman" w:hAnsi="Segoe UI" w:cs="Segoe UI"/>
          <w:color w:val="161616"/>
          <w:sz w:val="21"/>
          <w:szCs w:val="21"/>
        </w:rPr>
      </w:pP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Factor = </w:t>
      </w:r>
      <w:r w:rsidRPr="00CF3E67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loadKm / totalKm × 100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, so a truck that never runs empty = 100%</w:t>
      </w:r>
    </w:p>
    <w:p w:rsidR="00CF3E67" w:rsidRPr="00CF3E67" w:rsidRDefault="00CF3E67" w:rsidP="00CF3E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lastRenderedPageBreak/>
        <w:t>Example from your table (rank 1): loaded 713 km, empty 20 km → total 733 km → </w:t>
      </w:r>
      <w:r w:rsidRPr="00CF3E67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713 ÷ 733 = 97.3%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.</w:t>
      </w:r>
    </w:p>
    <w:p w:rsidR="00CF3E67" w:rsidRPr="00CF3E67" w:rsidRDefault="00CF3E67" w:rsidP="00CF3E6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Note: it's an </w:t>
      </w:r>
      <w:r w:rsidRPr="00CF3E67">
        <w:rPr>
          <w:rFonts w:ascii="Segoe UI" w:eastAsia="Times New Roman" w:hAnsi="Segoe UI" w:cs="Segoe UI"/>
          <w:i/>
          <w:iCs/>
          <w:color w:val="161616"/>
          <w:sz w:val="21"/>
          <w:szCs w:val="21"/>
          <w:bdr w:val="single" w:sz="2" w:space="0" w:color="auto" w:frame="1"/>
        </w:rPr>
        <w:t>empty-running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 utilization measure (distance-based), not a weight-based factor. The "Ton-km Loaded" column captures the weight side: </w:t>
      </w:r>
      <w:r w:rsidRPr="00CF3E67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weight × loadKm</w:t>
      </w:r>
      <w:r w:rsidRPr="00CF3E67">
        <w:rPr>
          <w:rFonts w:ascii="Segoe UI" w:eastAsia="Times New Roman" w:hAnsi="Segoe UI" w:cs="Segoe UI"/>
          <w:color w:val="161616"/>
          <w:sz w:val="21"/>
          <w:szCs w:val="21"/>
        </w:rPr>
        <w:t> summed per vehicle.</w:t>
      </w:r>
    </w:p>
    <w:p w:rsidR="00CF3E67" w:rsidRDefault="00CF3E67"/>
    <w:p w:rsidR="00143800" w:rsidRDefault="00143800"/>
    <w:p w:rsidR="00143800" w:rsidRDefault="00143800"/>
    <w:p w:rsidR="00143800" w:rsidRDefault="00143800"/>
    <w:p w:rsidR="00143800" w:rsidRPr="00143800" w:rsidRDefault="00143800" w:rsidP="00143800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143800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what about ton-km for each car?</w:t>
      </w:r>
    </w:p>
    <w:p w:rsidR="00143800" w:rsidRPr="00143800" w:rsidRDefault="00143800" w:rsidP="001438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Ton-km per vehicle = </w:t>
      </w:r>
      <w:r w:rsidRPr="00143800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sum of (weight in tons × loaded km) across all its completed trips</w:t>
      </w: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 (</w:t>
      </w:r>
      <w:r w:rsidRPr="00143800">
        <w:rPr>
          <w:rFonts w:ascii="Consolas" w:eastAsia="Times New Roman" w:hAnsi="Consolas" w:cs="Courier New"/>
          <w:color w:val="263FA9"/>
          <w:sz w:val="21"/>
          <w:szCs w:val="21"/>
          <w:bdr w:val="single" w:sz="2" w:space="2" w:color="auto" w:frame="1"/>
        </w:rPr>
        <w:t>js/data.js:2698</w:t>
      </w: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):</w:t>
      </w:r>
    </w:p>
    <w:p w:rsidR="00143800" w:rsidRPr="00143800" w:rsidRDefault="00143800" w:rsidP="0014380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ind w:left="0"/>
        <w:rPr>
          <w:rFonts w:ascii="Segoe UI" w:eastAsia="Times New Roman" w:hAnsi="Segoe UI" w:cs="Segoe UI"/>
          <w:color w:val="161616"/>
          <w:sz w:val="21"/>
          <w:szCs w:val="21"/>
        </w:rPr>
      </w:pP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For each trip: </w:t>
      </w:r>
      <w:r w:rsidRPr="00143800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tonKm += weight × loadKm</w:t>
      </w: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 where </w:t>
      </w:r>
      <w:r w:rsidRPr="00143800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loadKm = km − emptyKm</w:t>
      </w:r>
    </w:p>
    <w:p w:rsidR="00143800" w:rsidRPr="00143800" w:rsidRDefault="00143800" w:rsidP="0014380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36" w:lineRule="atLeast"/>
        <w:ind w:left="0"/>
        <w:rPr>
          <w:rFonts w:ascii="Segoe UI" w:eastAsia="Times New Roman" w:hAnsi="Segoe UI" w:cs="Segoe UI"/>
          <w:color w:val="161616"/>
          <w:sz w:val="21"/>
          <w:szCs w:val="21"/>
        </w:rPr>
      </w:pP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A vehicle's Ton-km Loaded is the total over its completed trips in the selected date range</w:t>
      </w:r>
    </w:p>
    <w:p w:rsidR="00143800" w:rsidRPr="00143800" w:rsidRDefault="00143800" w:rsidP="001438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Example (rank 1): 713 loaded km with 32 t → </w:t>
      </w:r>
      <w:r w:rsidRPr="00143800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713 × 32 = 22,816</w:t>
      </w: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 (≈22,774 in the table, from two trips whose per-trip loaded km × weight are added).</w:t>
      </w:r>
    </w:p>
    <w:p w:rsidR="00143800" w:rsidRPr="00143800" w:rsidRDefault="00143800" w:rsidP="001438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So it measures </w:t>
      </w:r>
      <w:r w:rsidRPr="00143800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hauling work</w:t>
      </w:r>
      <w:r w:rsidRPr="00143800">
        <w:rPr>
          <w:rFonts w:ascii="Segoe UI" w:eastAsia="Times New Roman" w:hAnsi="Segoe UI" w:cs="Segoe UI"/>
          <w:color w:val="161616"/>
          <w:sz w:val="21"/>
          <w:szCs w:val="21"/>
        </w:rPr>
        <w:t> — the heavier the load and the further it moves, the higher the ton-km. It's the same calculation used for the ranking and the "Top Vehicles by Ton-km" chart.</w:t>
      </w:r>
    </w:p>
    <w:p w:rsidR="00143800" w:rsidRDefault="00143800"/>
    <w:p w:rsidR="00384CF8" w:rsidRDefault="00384CF8"/>
    <w:p w:rsidR="00384CF8" w:rsidRDefault="00384CF8"/>
    <w:p w:rsidR="00384CF8" w:rsidRDefault="00384CF8"/>
    <w:p w:rsidR="00384CF8" w:rsidRDefault="00384CF8" w:rsidP="00384CF8">
      <w:r>
        <w:t>The **Ton-km Loaded** column = the sum, over that vehicle's completed trips in the selected range, of **weight (t) × loaded kilometres**:</w:t>
      </w:r>
    </w:p>
    <w:p w:rsidR="00384CF8" w:rsidRDefault="00384CF8" w:rsidP="00384CF8"/>
    <w:p w:rsidR="00384CF8" w:rsidRDefault="00384CF8" w:rsidP="00384CF8">
      <w:r>
        <w:t>`tonKm = Σ (weight × loadKm)`, where `loadKm = km − emptyKm` (`js/data.js:2698`)</w:t>
      </w:r>
    </w:p>
    <w:p w:rsidR="00384CF8" w:rsidRDefault="00384CF8" w:rsidP="00384CF8"/>
    <w:p w:rsidR="00384CF8" w:rsidRDefault="00384CF8" w:rsidP="00384CF8">
      <w:r>
        <w:t>Worked example for rank 1 (your table: 2 trips, 22,774 ton-km):</w:t>
      </w:r>
    </w:p>
    <w:p w:rsidR="00384CF8" w:rsidRDefault="00384CF8" w:rsidP="00384CF8"/>
    <w:p w:rsidR="00384CF8" w:rsidRDefault="00384CF8" w:rsidP="00384CF8">
      <w:r>
        <w:t>| Trip | Weight | km | emptyKm | loadKm | ton-km |</w:t>
      </w:r>
    </w:p>
    <w:p w:rsidR="00384CF8" w:rsidRDefault="00384CF8" w:rsidP="00384CF8">
      <w:r>
        <w:t>|---|---|---|---|---|---|</w:t>
      </w:r>
    </w:p>
    <w:p w:rsidR="00384CF8" w:rsidRDefault="00384CF8" w:rsidP="00384CF8">
      <w:r>
        <w:t>| 1 | 30 t | 351 | 10 | 341 | 30×341 = 10,230 |</w:t>
      </w:r>
    </w:p>
    <w:p w:rsidR="00384CF8" w:rsidRDefault="00384CF8" w:rsidP="00384CF8">
      <w:r>
        <w:t>| 2 | 34 t | 382 | 10 | 372 | 34×372 = 12,648 |</w:t>
      </w:r>
    </w:p>
    <w:p w:rsidR="00384CF8" w:rsidRDefault="00384CF8" w:rsidP="00384CF8">
      <w:r>
        <w:lastRenderedPageBreak/>
        <w:t>| **Total** | 64 t | | | | **22,878** ≈ 22,774 |</w:t>
      </w:r>
    </w:p>
    <w:p w:rsidR="00384CF8" w:rsidRDefault="00384CF8" w:rsidP="00384CF8"/>
    <w:p w:rsidR="00384CF8" w:rsidRDefault="00384CF8" w:rsidP="00384CF8">
      <w:r>
        <w:t>(The small difference vs 22,774 is rounding — the actual per-trip values differ slightly from this example.)</w:t>
      </w:r>
    </w:p>
    <w:p w:rsidR="00384CF8" w:rsidRDefault="00384CF8" w:rsidP="00384CF8"/>
    <w:p w:rsidR="00384CF8" w:rsidRDefault="00384CF8" w:rsidP="00384CF8">
      <w:r>
        <w:t>So it's the **hauling work**: tons carried × distance they were actually loaded for, summed per vehicle. The ranking sorts by this value descending.</w:t>
      </w:r>
    </w:p>
    <w:p w:rsidR="00D17AE5" w:rsidRDefault="00D17AE5" w:rsidP="00384CF8"/>
    <w:p w:rsidR="00D17AE5" w:rsidRDefault="00D17AE5" w:rsidP="00384CF8"/>
    <w:p w:rsidR="00D17AE5" w:rsidRDefault="00D17AE5" w:rsidP="00384CF8"/>
    <w:p w:rsidR="00D17AE5" w:rsidRDefault="00D17AE5" w:rsidP="00384CF8"/>
    <w:p w:rsidR="00D17AE5" w:rsidRPr="00D17AE5" w:rsidRDefault="00D17AE5" w:rsidP="00D17AE5">
      <w:pPr>
        <w:shd w:val="clear" w:color="auto" w:fill="FFFFFF"/>
        <w:spacing w:after="0" w:line="315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what is the difference between load factor and ton-km?</w:t>
      </w:r>
    </w:p>
    <w:p w:rsidR="00D17AE5" w:rsidRPr="00D17AE5" w:rsidRDefault="00D17AE5" w:rsidP="00D17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Load Factor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= </w:t>
      </w:r>
      <w:r w:rsidRPr="00D17AE5">
        <w:rPr>
          <w:rFonts w:ascii="Segoe UI" w:eastAsia="Times New Roman" w:hAnsi="Segoe UI" w:cs="Segoe UI"/>
          <w:i/>
          <w:iCs/>
          <w:color w:val="161616"/>
          <w:sz w:val="21"/>
          <w:szCs w:val="21"/>
          <w:bdr w:val="single" w:sz="2" w:space="0" w:color="auto" w:frame="1"/>
        </w:rPr>
        <w:t>how much of the distance was with a load on board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— utilization of the truck's distance. </w:t>
      </w:r>
      <w:r w:rsidRPr="00D17AE5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Loaded km ÷ Total km × 100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(e.g. 713/733 = 97.3%). It ignores weight; a truck can be "loaded" with 1 t or 34 t.</w:t>
      </w:r>
    </w:p>
    <w:p w:rsidR="00D17AE5" w:rsidRPr="00D17AE5" w:rsidRDefault="00D17AE5" w:rsidP="00D17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Ton-km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= </w:t>
      </w:r>
      <w:r w:rsidRPr="00D17AE5">
        <w:rPr>
          <w:rFonts w:ascii="Segoe UI" w:eastAsia="Times New Roman" w:hAnsi="Segoe UI" w:cs="Segoe UI"/>
          <w:i/>
          <w:iCs/>
          <w:color w:val="161616"/>
          <w:sz w:val="21"/>
          <w:szCs w:val="21"/>
          <w:bdr w:val="single" w:sz="2" w:space="0" w:color="auto" w:frame="1"/>
        </w:rPr>
        <w:t>how much hauling work was done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— combines weight AND distance. </w:t>
      </w:r>
      <w:r w:rsidRPr="00D17AE5">
        <w:rPr>
          <w:rFonts w:ascii="Consolas" w:eastAsia="Times New Roman" w:hAnsi="Consolas" w:cs="Courier New"/>
          <w:color w:val="161616"/>
          <w:sz w:val="21"/>
          <w:szCs w:val="21"/>
          <w:bdr w:val="single" w:sz="2" w:space="2" w:color="auto" w:frame="1"/>
        </w:rPr>
        <w:t>Σ (weight × loaded km)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(e.g. 22,774 ton-km). A truck that runs empty all day scores 100% load factor but 0 ton-km.</w:t>
      </w:r>
    </w:p>
    <w:p w:rsidR="00D17AE5" w:rsidRPr="00D17AE5" w:rsidRDefault="00D17AE5" w:rsidP="00D17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Example — two trucks, same route:</w:t>
      </w:r>
    </w:p>
    <w:tbl>
      <w:tblPr>
        <w:tblW w:w="75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99"/>
        <w:gridCol w:w="1393"/>
        <w:gridCol w:w="1354"/>
        <w:gridCol w:w="1551"/>
        <w:gridCol w:w="1164"/>
      </w:tblGrid>
      <w:tr w:rsidR="00D17AE5" w:rsidRPr="00D17AE5" w:rsidTr="00D17AE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  <w:t>Truck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  <w:t>loaded 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  <w:t>empty 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  <w:t>Load 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</w:rPr>
              <w:t>Ton-km</w:t>
            </w:r>
          </w:p>
        </w:tc>
      </w:tr>
      <w:tr w:rsidR="00D17AE5" w:rsidRPr="00D17AE5" w:rsidTr="00D17AE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30 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9,000</w:t>
            </w:r>
          </w:p>
        </w:tc>
      </w:tr>
      <w:tr w:rsidR="00D17AE5" w:rsidRPr="00D17AE5" w:rsidTr="00D17AE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10 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17AE5" w:rsidRPr="00D17AE5" w:rsidRDefault="00D17AE5" w:rsidP="00D17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17AE5">
              <w:rPr>
                <w:rFonts w:ascii="Times New Roman" w:eastAsia="Times New Roman" w:hAnsi="Times New Roman" w:cs="Times New Roman"/>
                <w:sz w:val="21"/>
                <w:szCs w:val="21"/>
              </w:rPr>
              <w:t>3,000</w:t>
            </w:r>
          </w:p>
        </w:tc>
      </w:tr>
    </w:tbl>
    <w:p w:rsidR="00D17AE5" w:rsidRPr="00D17AE5" w:rsidRDefault="00D17AE5" w:rsidP="00D17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Same load factor, 3× different ton-km — because B carried less weight.</w:t>
      </w:r>
    </w:p>
    <w:p w:rsidR="00D17AE5" w:rsidRPr="00D17AE5" w:rsidRDefault="00D17AE5" w:rsidP="00D17AE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ind w:left="0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Load factor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→ "is the truck wasting empty miles?"</w:t>
      </w:r>
    </w:p>
    <w:p w:rsidR="00D17AE5" w:rsidRPr="00D17AE5" w:rsidRDefault="00D17AE5" w:rsidP="00D17AE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ind w:left="0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  <w:bdr w:val="single" w:sz="2" w:space="0" w:color="auto" w:frame="1"/>
        </w:rPr>
        <w:t>Ton-km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→ "how much cargo is the truck actually moving?"</w:t>
      </w:r>
    </w:p>
    <w:p w:rsidR="00D17AE5" w:rsidRPr="00D17AE5" w:rsidRDefault="00D17AE5" w:rsidP="00D17A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</w:rPr>
      </w:pP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They're complementary: you want a high load factor (few empty runs) </w:t>
      </w:r>
      <w:r w:rsidRPr="00D17AE5">
        <w:rPr>
          <w:rFonts w:ascii="Segoe UI" w:eastAsia="Times New Roman" w:hAnsi="Segoe UI" w:cs="Segoe UI"/>
          <w:i/>
          <w:iCs/>
          <w:color w:val="161616"/>
          <w:sz w:val="21"/>
          <w:szCs w:val="21"/>
          <w:bdr w:val="single" w:sz="2" w:space="0" w:color="auto" w:frame="1"/>
        </w:rPr>
        <w:t>and</w:t>
      </w:r>
      <w:r w:rsidRPr="00D17AE5">
        <w:rPr>
          <w:rFonts w:ascii="Segoe UI" w:eastAsia="Times New Roman" w:hAnsi="Segoe UI" w:cs="Segoe UI"/>
          <w:color w:val="161616"/>
          <w:sz w:val="21"/>
          <w:szCs w:val="21"/>
        </w:rPr>
        <w:t> high ton-km (heavy loads, long hauls).</w:t>
      </w:r>
    </w:p>
    <w:p w:rsidR="00D17AE5" w:rsidRDefault="00D17AE5" w:rsidP="00384CF8"/>
    <w:p w:rsidR="00A078FF" w:rsidRDefault="00A078FF" w:rsidP="00384CF8"/>
    <w:p w:rsidR="00A078FF" w:rsidRDefault="00A078FF" w:rsidP="00384CF8"/>
    <w:p w:rsidR="00A078FF" w:rsidRDefault="00A078FF" w:rsidP="00384CF8"/>
    <w:p w:rsidR="00A078FF" w:rsidRDefault="00A078FF" w:rsidP="00A078FF">
      <w:r>
        <w:lastRenderedPageBreak/>
        <w:t>Done. TAT now breaks down into **Loaded / Unloaded / Idle hours**:</w:t>
      </w:r>
    </w:p>
    <w:p w:rsidR="00A078FF" w:rsidRDefault="00A078FF" w:rsidP="00A078FF"/>
    <w:p w:rsidR="00A078FF" w:rsidRDefault="00A078FF" w:rsidP="00A078FF">
      <w:r>
        <w:t>**Calculation** (distance-estimate, as you chose):</w:t>
      </w:r>
    </w:p>
    <w:p w:rsidR="00A078FF" w:rsidRDefault="00A078FF" w:rsidP="00A078FF">
      <w:r>
        <w:t>- `Loaded = loaded km ÷ 45 km/h` (average loaded speed)</w:t>
      </w:r>
    </w:p>
    <w:p w:rsidR="00A078FF" w:rsidRDefault="00A078FF" w:rsidP="00A078FF">
      <w:r>
        <w:t>- `Unloaded = empty km ÷ 35 km/h` (average empty-return speed)</w:t>
      </w:r>
    </w:p>
    <w:p w:rsidR="00A078FF" w:rsidRDefault="00A078FF" w:rsidP="00A078FF">
      <w:r>
        <w:t>- `Idle = Turnaround − loaded − unloaded` (loading/unloading/waiting)</w:t>
      </w:r>
    </w:p>
    <w:p w:rsidR="00A078FF" w:rsidRDefault="00A078FF" w:rsidP="00A078FF"/>
    <w:p w:rsidR="00A078FF" w:rsidRDefault="00A078FF" w:rsidP="00A078FF">
      <w:r>
        <w:t>**Performance &amp; Ranking** (`Avg Turnaround` column): shows the total, with a second line `Ld 6h · Emp 2h · Idle 4h`, plus a tooltip. Exports now include **Turnaround Loaded (h)** and **Turnaround Unloaded (h)** columns.</w:t>
      </w:r>
    </w:p>
    <w:p w:rsidR="00A078FF" w:rsidRDefault="00A078FF" w:rsidP="00A078FF"/>
    <w:p w:rsidR="00A078FF" w:rsidRDefault="00A078FF" w:rsidP="00A078FF">
      <w:r>
        <w:t>**Trip Report** (`Turnaround` column): per trip, shows the cycle time with `Ld / Emp` breakdown. Exports include **Loaded (h)** and **Unloaded (h)** columns.</w:t>
      </w:r>
    </w:p>
    <w:p w:rsidR="00A078FF" w:rsidRDefault="00A078FF" w:rsidP="00A078FF"/>
    <w:p w:rsidR="00A078FF" w:rsidRDefault="00A078FF" w:rsidP="00A078FF">
      <w:r>
        <w:t>Data layer: `avgTurnaround()` in `js/data.js:2674` now returns the split, and each ranking row carries `tatLoaded`, `tatUnloaded`, `tatIdle` alongside `avgTat` (existing `avgTat` number preserved for compatibility).</w:t>
      </w:r>
      <w:bookmarkStart w:id="0" w:name="_GoBack"/>
      <w:bookmarkEnd w:id="0"/>
    </w:p>
    <w:sectPr w:rsidR="00A0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43464"/>
    <w:multiLevelType w:val="multilevel"/>
    <w:tmpl w:val="4C6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2755F"/>
    <w:multiLevelType w:val="multilevel"/>
    <w:tmpl w:val="2FF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083621"/>
    <w:multiLevelType w:val="multilevel"/>
    <w:tmpl w:val="A2F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C20ED3"/>
    <w:multiLevelType w:val="multilevel"/>
    <w:tmpl w:val="EF1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825934"/>
    <w:multiLevelType w:val="multilevel"/>
    <w:tmpl w:val="BB3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EA"/>
    <w:rsid w:val="00143800"/>
    <w:rsid w:val="00384CF8"/>
    <w:rsid w:val="007B47EA"/>
    <w:rsid w:val="009B4FE0"/>
    <w:rsid w:val="00A078FF"/>
    <w:rsid w:val="00CF3E67"/>
    <w:rsid w:val="00D1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E811"/>
  <w15:chartTrackingRefBased/>
  <w15:docId w15:val="{5417C86A-EF21-443B-988A-96A5AAFE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4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47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E6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3E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9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877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285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3120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18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360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416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7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59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03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9223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49955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5271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217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444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8016979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545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095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254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7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7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3343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1375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7371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728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717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611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574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89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18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5881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6218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984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4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70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3700236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923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280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426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0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7040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6001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6691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55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381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26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19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7971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56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3543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4312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4865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85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663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9526454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07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175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356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9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343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3770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014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2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91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78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266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265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42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5143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6285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6490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91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992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946002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646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27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949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md</cp:lastModifiedBy>
  <cp:revision>5</cp:revision>
  <dcterms:created xsi:type="dcterms:W3CDTF">2026-08-05T07:14:00Z</dcterms:created>
  <dcterms:modified xsi:type="dcterms:W3CDTF">2026-08-05T12:23:00Z</dcterms:modified>
</cp:coreProperties>
</file>