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40" w:after="440"/>
        <w:jc w:val="center"/>
      </w:pPr>
      <w:r>
        <w:rPr>
          <w:rFonts w:ascii="黑体" w:hAnsi="黑体" w:eastAsia="黑体" w:cs="黑体"/>
          <w:b/>
          <w:i w:val="0"/>
          <w:color w:val="000000"/>
          <w:sz w:val="44"/>
          <w:u w:val="none"/>
        </w:rPr>
        <w:t>庭后代理意见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致：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【待补充：人民法院或仲裁庭全称】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案号：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【待补充：案号】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当事人：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【待补充：委托人诉讼地位及姓名或名称】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代理人：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【待补充：律师姓名、律师事务所】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律师事务所全称】依法接受【待补充：委托人姓名或名称】的委托，指派【待补充：律师姓名】律师担任其在【待补充：对方当事人及案由】一案中的诉讼代理人。本案已于【待补充：庭审日期】开庭审理。现结合庭审调查、举证质证、法庭发问及法庭归纳的争议焦点，提交庭后代理意见如下：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一、代理意见摘要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【待补充：核心结论一，直接回应第一项诉讼请求或主要争议焦点。】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【待补充：核心结论二，写明关键事实、举证责任或法律适用结论。】</w:t>
      </w:r>
    </w:p>
    <w:p>
      <w:pPr>
        <w:spacing w:line="360" w:lineRule="auto"/>
        <w:ind w:left="600" w:hanging="300"/>
        <w:jc w:val="both"/>
        <w:numPr>
          <w:ilvl w:val="0"/>
          <w:numId w:val="10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【待补充：核心结论三及最终处理建议；没有则删除本项。】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二、庭审确认的事实与争议焦点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（一）无争议事实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【待补充：列明庭审中双方确认、法庭查明或者已有充分证据证明的事实，并标注相应证据编号。】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（二）争议焦点</w:t>
      </w:r>
    </w:p>
    <w:p>
      <w:pPr>
        <w:spacing w:line="360" w:lineRule="auto"/>
        <w:ind w:left="600" w:hanging="300"/>
        <w:jc w:val="both"/>
        <w:numPr>
          <w:ilvl w:val="0"/>
          <w:numId w:val="11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【待补充：法庭归纳的争议焦点一；如与代理人理解不一致，准确说明需要补充或调整之处。】</w:t>
      </w:r>
    </w:p>
    <w:p>
      <w:pPr>
        <w:spacing w:line="360" w:lineRule="auto"/>
        <w:ind w:left="600" w:hanging="300"/>
        <w:jc w:val="both"/>
        <w:numPr>
          <w:ilvl w:val="0"/>
          <w:numId w:val="11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【待补充：争议焦点二；没有则删除本项。】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三、关于各争议焦点的代理意见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（一）关于【待补充：争议焦点一】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【待补充：先用一句话给出明确结论。】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事实与证据：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【待补充：说明支持该结论的事实，并逐项对应庭审证据编号、页码及证明事项。】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法律依据：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【待补充：引用经核验的现行有效法律、司法解释或合同条款，使用完整名称和条号。】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分析论证：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【待补充：依次完成规则解释、事实涵摄、举证责任分析和结论推导，不重复罗列材料。】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（二）关于【待补充：争议焦点二；没有则删除本项】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【待补充：明确结论。】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事实与证据：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【待补充：对应庭审证据编号、页码及证明事项。】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法律依据：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【待补充：经核验的完整法律依据。】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分析论证：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【待补充：结合事实、证据及法律说明理由。】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四、对对方主要观点的回应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（一）针对【待补充：对方观点一】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回应结论：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【待补充：说明该观点为何不能成立或仅能部分成立。】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回应理由：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【待补充：指出其事实前提、证据、举证责任或法律适用方面的具体问题，并保持理性、克制。】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（二）针对【待补充：对方观点二；没有则删除本项】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回应结论：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【待补充：明确回应。】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回应理由：</w:t>
      </w: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【待补充：对应庭审记录及证据编号进行说明。】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五、庭审新增事项及补充说明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【待补充：记录庭审中新出现的事实陈述、承认、自认、法庭询问、对方新主张或需要庭后核实的问题；没有则写明“无”或删除本节。】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【待补充：说明补充材料的名称、来源、证明目的及是否已依法提交、送达；不得以庭后意见替代依法应当完成的举证程序。】</w:t>
      </w:r>
    </w:p>
    <w:p>
      <w:pPr>
        <w:pStyle w:val="Heading1"/>
      </w:pPr>
      <w:r>
        <w:rPr>
          <w:rFonts w:ascii="宋体" w:hAnsi="宋体" w:eastAsia="宋体" w:cs="宋体"/>
          <w:b/>
          <w:i w:val="0"/>
          <w:color w:val="000000"/>
          <w:sz w:val="30"/>
          <w:u w:val="none"/>
        </w:rPr>
        <w:t>六、结论与请求</w:t>
      </w:r>
    </w:p>
    <w:p>
      <w:pPr>
        <w:keepNext w:val="0"/>
        <w:spacing w:line="360" w:lineRule="auto" w:before="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综上，代理人谨请贵院／仲裁庭：</w:t>
      </w:r>
    </w:p>
    <w:p>
      <w:pPr>
        <w:spacing w:line="360" w:lineRule="auto"/>
        <w:ind w:left="600" w:hanging="300"/>
        <w:jc w:val="both"/>
        <w:numPr>
          <w:ilvl w:val="0"/>
          <w:numId w:val="12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【待补充：支持或驳回的具体诉讼请求／仲裁请求。】</w:t>
      </w:r>
    </w:p>
    <w:p>
      <w:pPr>
        <w:spacing w:line="360" w:lineRule="auto"/>
        <w:ind w:left="600" w:hanging="300"/>
        <w:jc w:val="both"/>
        <w:numPr>
          <w:ilvl w:val="0"/>
          <w:numId w:val="12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【待补充：关于诉讼费、保全费、律师费或仲裁费承担的请求；没有则删除本项。】</w:t>
      </w:r>
    </w:p>
    <w:p>
      <w:pPr>
        <w:spacing w:line="360" w:lineRule="auto"/>
        <w:ind w:left="600" w:hanging="300"/>
        <w:jc w:val="both"/>
        <w:numPr>
          <w:ilvl w:val="0"/>
          <w:numId w:val="12"/>
        </w:numPr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【待补充：其他程序性或实体处理请求；没有则删除本项。】</w:t>
      </w:r>
    </w:p>
    <w:p>
      <w:pPr>
        <w:keepNext w:val="0"/>
        <w:spacing w:line="360" w:lineRule="auto" w:before="16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以上代理意见，敬请审酌。</w:t>
      </w:r>
    </w:p>
    <w:p>
      <w:pPr>
        <w:keepNext w:val="0"/>
        <w:spacing w:line="360" w:lineRule="auto" w:before="160" w:after="0"/>
        <w:ind w:firstLine="60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此致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【待补充：人民法院或仲裁庭全称】</w:t>
      </w:r>
    </w:p>
    <w:p>
      <w:pPr>
        <w:keepNext w:val="0"/>
        <w:spacing w:line="360" w:lineRule="auto" w:before="36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【待补充：律师事务所全称】</w:t>
      </w:r>
    </w:p>
    <w:p>
      <w:pPr>
        <w:keepNext w:val="0"/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代理人（签名）：【待补充：律师姓名】</w:t>
      </w:r>
    </w:p>
    <w:p>
      <w:pPr>
        <w:keepNext w:val="0"/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i w:val="0"/>
          <w:color w:val="000000"/>
          <w:sz w:val="30"/>
          <w:u w:val="none"/>
        </w:rPr>
        <w:t>【待补充：日期】</w:t>
      </w:r>
    </w:p>
    <w:p>
      <w:pPr>
        <w:keepNext w:val="0"/>
        <w:spacing w:line="360" w:lineRule="auto" w:before="24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附件一：【待补充：补充材料目录；没有则删除本行】</w:t>
      </w:r>
    </w:p>
    <w:p>
      <w:pPr>
        <w:keepNext w:val="0"/>
        <w:spacing w:line="360" w:lineRule="auto" w:before="0" w:after="0"/>
        <w:ind w:firstLine="0"/>
        <w:jc w:val="both"/>
      </w:pPr>
      <w:r>
        <w:rPr>
          <w:rFonts w:ascii="宋体" w:hAnsi="宋体" w:eastAsia="宋体" w:cs="宋体"/>
          <w:b w:val="0"/>
          <w:i w:val="0"/>
          <w:color w:val="000000"/>
          <w:sz w:val="24"/>
          <w:u w:val="none"/>
        </w:rPr>
        <w:t>附件二：【待补充：证据与争议焦点对应表；没有则删除本行】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0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0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600"/>
        </w:tabs>
        <w:ind w:left="600" w:hanging="30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auto"/>
      <w:ind w:firstLine="600" w:left="0"/>
    </w:pPr>
    <w:rPr>
      <w:rFonts w:ascii="宋体" w:hAnsi="宋体" w:eastAsia="宋体"/>
      <w:b w:val="0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 w:left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0" w:line="360" w:lineRule="auto"/>
      <w:ind w:left="600" w:hanging="600"/>
      <w:contextualSpacing/>
    </w:pPr>
    <w:rPr>
      <w:rFonts w:ascii="宋体" w:hAnsi="宋体" w:eastAsia="宋体"/>
      <w:b w:val="0"/>
      <w:color w:val="000000"/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庭后代理意见模板</dc:title>
  <dc:subject>法律文书模板预览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