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F07A" w14:textId="671675D7" w:rsidR="008F4BE2" w:rsidRDefault="008F4BE2" w:rsidP="008F4BE2">
      <w:pPr>
        <w:pStyle w:val="Title"/>
      </w:pPr>
      <w:r>
        <w:t>NL-&gt;SQL AI Assistant Comparison Report</w:t>
      </w:r>
    </w:p>
    <w:p w14:paraId="7E189D0D" w14:textId="77777777" w:rsidR="008F4BE2" w:rsidRPr="008F4BE2" w:rsidRDefault="008F4BE2" w:rsidP="008F4BE2"/>
    <w:p w14:paraId="1F4C4541" w14:textId="12B89C7C" w:rsidR="008F4BE2" w:rsidRPr="008F4BE2" w:rsidRDefault="008F4BE2" w:rsidP="00FD3EBA">
      <w:pPr>
        <w:pStyle w:val="Heading2"/>
      </w:pPr>
      <w:r w:rsidRPr="008F4BE2">
        <w:t>1. Introduction</w:t>
      </w:r>
    </w:p>
    <w:p w14:paraId="24A81454" w14:textId="5FA87F36" w:rsidR="008F4BE2" w:rsidRPr="008F4BE2" w:rsidRDefault="008F4BE2" w:rsidP="008F4BE2">
      <w:r w:rsidRPr="008F4BE2">
        <w:t xml:space="preserve">This document presents a structured technical evaluation of our NL→SQL solution, which is powered by a multi-agent orchestration pipeline and a locally hosted </w:t>
      </w:r>
      <w:r w:rsidRPr="008F4BE2">
        <w:rPr>
          <w:b/>
          <w:bCs/>
        </w:rPr>
        <w:t>Qwen 30B</w:t>
      </w:r>
      <w:r w:rsidRPr="008F4BE2">
        <w:t xml:space="preserve"> model. To assess its performance, we compare it against a strong external baseline </w:t>
      </w:r>
      <w:r w:rsidRPr="008F4BE2">
        <w:rPr>
          <w:b/>
          <w:bCs/>
        </w:rPr>
        <w:t>Google Gemini 2.5 Flash</w:t>
      </w:r>
      <w:r w:rsidRPr="008F4BE2">
        <w:t xml:space="preserve"> using a shared set of test queries ranging from simple aggregations to multi-table analytical tasks.</w:t>
      </w:r>
    </w:p>
    <w:p w14:paraId="5F20B1BB" w14:textId="77777777" w:rsidR="008F4BE2" w:rsidRPr="008F4BE2" w:rsidRDefault="008F4BE2" w:rsidP="008F4BE2">
      <w:pPr>
        <w:rPr>
          <w:b/>
          <w:bCs/>
        </w:rPr>
      </w:pPr>
      <w:r w:rsidRPr="008F4BE2">
        <w:rPr>
          <w:b/>
          <w:bCs/>
        </w:rPr>
        <w:t>1.1 Purpose of This Document</w:t>
      </w:r>
    </w:p>
    <w:p w14:paraId="044F3D43" w14:textId="77777777" w:rsidR="008F4BE2" w:rsidRPr="008F4BE2" w:rsidRDefault="008F4BE2" w:rsidP="008F4BE2">
      <w:r w:rsidRPr="008F4BE2">
        <w:t>The objective of this document is to evaluate how effectively the system transforms natural-language queries into valid, relevant, and executable SQL. We assess the system’s behavior across multiple difficulty levels, document where it performs well, highlight cases where it fails, and identify the underlying causes.</w:t>
      </w:r>
    </w:p>
    <w:p w14:paraId="3FEEB9C4" w14:textId="77777777" w:rsidR="008F4BE2" w:rsidRPr="008F4BE2" w:rsidRDefault="008F4BE2" w:rsidP="008F4BE2">
      <w:pPr>
        <w:rPr>
          <w:b/>
          <w:bCs/>
        </w:rPr>
      </w:pPr>
      <w:r w:rsidRPr="008F4BE2">
        <w:rPr>
          <w:b/>
          <w:bCs/>
        </w:rPr>
        <w:t>1.2 Systems Evaluated</w:t>
      </w:r>
    </w:p>
    <w:p w14:paraId="4459661A" w14:textId="77777777" w:rsidR="008F4BE2" w:rsidRPr="008F4BE2" w:rsidRDefault="008F4BE2" w:rsidP="008F4BE2">
      <w:r w:rsidRPr="008F4BE2">
        <w:t>This evaluation compares two systems:</w:t>
      </w:r>
    </w:p>
    <w:p w14:paraId="34AEBB61" w14:textId="77777777" w:rsidR="008F4BE2" w:rsidRPr="008F4BE2" w:rsidRDefault="008F4BE2" w:rsidP="008F4BE2">
      <w:r w:rsidRPr="008F4BE2">
        <w:rPr>
          <w:b/>
          <w:bCs/>
        </w:rPr>
        <w:t>(1) Our NL→SQL Multi-Agent Pipeline (Local Qwen 30B)</w:t>
      </w:r>
      <w:r w:rsidRPr="008F4BE2">
        <w:br/>
        <w:t>A retrieval-grounded, multi-agent reasoning system that uses:</w:t>
      </w:r>
    </w:p>
    <w:p w14:paraId="2E573A1A" w14:textId="77777777" w:rsidR="008F4BE2" w:rsidRPr="008F4BE2" w:rsidRDefault="008F4BE2" w:rsidP="00062DCF">
      <w:pPr>
        <w:numPr>
          <w:ilvl w:val="0"/>
          <w:numId w:val="1"/>
        </w:numPr>
      </w:pPr>
      <w:r w:rsidRPr="008F4BE2">
        <w:t>Intent classification</w:t>
      </w:r>
    </w:p>
    <w:p w14:paraId="635CC452" w14:textId="77777777" w:rsidR="008F4BE2" w:rsidRPr="008F4BE2" w:rsidRDefault="008F4BE2" w:rsidP="00062DCF">
      <w:pPr>
        <w:numPr>
          <w:ilvl w:val="0"/>
          <w:numId w:val="1"/>
        </w:numPr>
      </w:pPr>
      <w:r w:rsidRPr="008F4BE2">
        <w:t>Schema-grounded RAG</w:t>
      </w:r>
    </w:p>
    <w:p w14:paraId="78E46590" w14:textId="77777777" w:rsidR="008F4BE2" w:rsidRPr="008F4BE2" w:rsidRDefault="008F4BE2" w:rsidP="00062DCF">
      <w:pPr>
        <w:numPr>
          <w:ilvl w:val="0"/>
          <w:numId w:val="1"/>
        </w:numPr>
      </w:pPr>
      <w:r w:rsidRPr="008F4BE2">
        <w:t>SQL planning</w:t>
      </w:r>
    </w:p>
    <w:p w14:paraId="6D19351A" w14:textId="77777777" w:rsidR="008F4BE2" w:rsidRPr="008F4BE2" w:rsidRDefault="008F4BE2" w:rsidP="00062DCF">
      <w:pPr>
        <w:numPr>
          <w:ilvl w:val="0"/>
          <w:numId w:val="1"/>
        </w:numPr>
      </w:pPr>
      <w:r w:rsidRPr="008F4BE2">
        <w:t>SQL composition</w:t>
      </w:r>
    </w:p>
    <w:p w14:paraId="7B1726F2" w14:textId="77777777" w:rsidR="008F4BE2" w:rsidRPr="008F4BE2" w:rsidRDefault="008F4BE2" w:rsidP="00062DCF">
      <w:pPr>
        <w:numPr>
          <w:ilvl w:val="0"/>
          <w:numId w:val="1"/>
        </w:numPr>
      </w:pPr>
      <w:r w:rsidRPr="008F4BE2">
        <w:t>SQL refinement</w:t>
      </w:r>
    </w:p>
    <w:p w14:paraId="423DFF89" w14:textId="77777777" w:rsidR="008F4BE2" w:rsidRDefault="008F4BE2" w:rsidP="00062DCF">
      <w:pPr>
        <w:numPr>
          <w:ilvl w:val="0"/>
          <w:numId w:val="1"/>
        </w:numPr>
      </w:pPr>
      <w:r w:rsidRPr="008F4BE2">
        <w:t>Oracle execution (optional)</w:t>
      </w:r>
    </w:p>
    <w:p w14:paraId="52EA1782" w14:textId="55CD8F56" w:rsidR="008F4BE2" w:rsidRPr="008F4BE2" w:rsidRDefault="008F4BE2" w:rsidP="00062DCF">
      <w:pPr>
        <w:numPr>
          <w:ilvl w:val="0"/>
          <w:numId w:val="1"/>
        </w:numPr>
      </w:pPr>
      <w:r>
        <w:t>Document Creation</w:t>
      </w:r>
    </w:p>
    <w:p w14:paraId="5F80FAB7" w14:textId="77777777" w:rsidR="008F4BE2" w:rsidRPr="008F4BE2" w:rsidRDefault="008F4BE2" w:rsidP="008F4BE2">
      <w:r w:rsidRPr="008F4BE2">
        <w:t xml:space="preserve">This pipeline is optimized for </w:t>
      </w:r>
      <w:r w:rsidRPr="008F4BE2">
        <w:rPr>
          <w:b/>
          <w:bCs/>
        </w:rPr>
        <w:t>schema correctness</w:t>
      </w:r>
      <w:r w:rsidRPr="008F4BE2">
        <w:t xml:space="preserve">, </w:t>
      </w:r>
      <w:r w:rsidRPr="008F4BE2">
        <w:rPr>
          <w:b/>
          <w:bCs/>
        </w:rPr>
        <w:t>explainability</w:t>
      </w:r>
      <w:r w:rsidRPr="008F4BE2">
        <w:t xml:space="preserve">, and </w:t>
      </w:r>
      <w:r w:rsidRPr="008F4BE2">
        <w:rPr>
          <w:b/>
          <w:bCs/>
        </w:rPr>
        <w:t>on-device privacy</w:t>
      </w:r>
      <w:r w:rsidRPr="008F4BE2">
        <w:t>.</w:t>
      </w:r>
    </w:p>
    <w:p w14:paraId="721F3769" w14:textId="77777777" w:rsidR="008F4BE2" w:rsidRPr="008F4BE2" w:rsidRDefault="008F4BE2" w:rsidP="008F4BE2">
      <w:r w:rsidRPr="008F4BE2">
        <w:rPr>
          <w:b/>
          <w:bCs/>
        </w:rPr>
        <w:t>(2) Gemini 2.5 Flash (External Baseline)</w:t>
      </w:r>
      <w:r w:rsidRPr="008F4BE2">
        <w:br/>
        <w:t>A cloud-based large language model used as a high-performance baseline.</w:t>
      </w:r>
      <w:r w:rsidRPr="008F4BE2">
        <w:br/>
        <w:t>It is known for:</w:t>
      </w:r>
    </w:p>
    <w:p w14:paraId="329DBDCB" w14:textId="77777777" w:rsidR="008F4BE2" w:rsidRPr="008F4BE2" w:rsidRDefault="008F4BE2" w:rsidP="00062DCF">
      <w:pPr>
        <w:numPr>
          <w:ilvl w:val="0"/>
          <w:numId w:val="2"/>
        </w:numPr>
      </w:pPr>
      <w:r w:rsidRPr="008F4BE2">
        <w:lastRenderedPageBreak/>
        <w:t>Strong reasoning</w:t>
      </w:r>
    </w:p>
    <w:p w14:paraId="6886D7F4" w14:textId="77777777" w:rsidR="008F4BE2" w:rsidRPr="008F4BE2" w:rsidRDefault="008F4BE2" w:rsidP="00062DCF">
      <w:pPr>
        <w:numPr>
          <w:ilvl w:val="0"/>
          <w:numId w:val="2"/>
        </w:numPr>
      </w:pPr>
      <w:r w:rsidRPr="008F4BE2">
        <w:t>Fast inference</w:t>
      </w:r>
    </w:p>
    <w:p w14:paraId="1817A939" w14:textId="77777777" w:rsidR="008F4BE2" w:rsidRDefault="008F4BE2" w:rsidP="00062DCF">
      <w:pPr>
        <w:numPr>
          <w:ilvl w:val="0"/>
          <w:numId w:val="2"/>
        </w:numPr>
      </w:pPr>
      <w:r w:rsidRPr="008F4BE2">
        <w:t>High SQL-generation accuracy</w:t>
      </w:r>
    </w:p>
    <w:p w14:paraId="188C7A80" w14:textId="127BC243" w:rsidR="008F4BE2" w:rsidRDefault="008F4BE2" w:rsidP="008F4BE2">
      <w:r>
        <w:t>Its Pipeline flow is straightforward</w:t>
      </w:r>
    </w:p>
    <w:p w14:paraId="744F02A9" w14:textId="68159187" w:rsidR="008F4BE2" w:rsidRPr="008F4BE2" w:rsidRDefault="008F4BE2" w:rsidP="00062DCF">
      <w:pPr>
        <w:pStyle w:val="ListParagraph"/>
        <w:numPr>
          <w:ilvl w:val="0"/>
          <w:numId w:val="4"/>
        </w:numPr>
      </w:pPr>
      <w:r>
        <w:t xml:space="preserve">Prompt With Schema Card, Glossary and Few shots </w:t>
      </w:r>
      <w:r>
        <w:sym w:font="Wingdings" w:char="F0E0"/>
      </w:r>
      <w:r>
        <w:t xml:space="preserve"> SQL Generation</w:t>
      </w:r>
    </w:p>
    <w:p w14:paraId="5EC3B3AA" w14:textId="77777777" w:rsidR="008F4BE2" w:rsidRPr="008F4BE2" w:rsidRDefault="008F4BE2" w:rsidP="008F4BE2">
      <w:r w:rsidRPr="008F4BE2">
        <w:t>Gemini serves as a benchmark to understand how well our local model performs in realistic NL→SQL scenarios.</w:t>
      </w:r>
    </w:p>
    <w:p w14:paraId="70D08514" w14:textId="617D3602" w:rsidR="008F4BE2" w:rsidRPr="008F4BE2" w:rsidRDefault="008F4BE2" w:rsidP="008F4BE2">
      <w:r w:rsidRPr="008F4BE2">
        <w:rPr>
          <w:b/>
          <w:bCs/>
        </w:rPr>
        <w:t>1.</w:t>
      </w:r>
      <w:r>
        <w:rPr>
          <w:b/>
          <w:bCs/>
        </w:rPr>
        <w:t>3</w:t>
      </w:r>
      <w:r w:rsidRPr="008F4BE2">
        <w:rPr>
          <w:b/>
          <w:bCs/>
        </w:rPr>
        <w:t xml:space="preserve"> Evaluation Goals</w:t>
      </w:r>
    </w:p>
    <w:p w14:paraId="0A8E3C77" w14:textId="77777777" w:rsidR="008F4BE2" w:rsidRPr="008F4BE2" w:rsidRDefault="008F4BE2" w:rsidP="008F4BE2">
      <w:r w:rsidRPr="008F4BE2">
        <w:t>The evaluation is designed to answer four questions:</w:t>
      </w:r>
    </w:p>
    <w:p w14:paraId="0DB25FCD" w14:textId="77777777" w:rsidR="008F4BE2" w:rsidRPr="008F4BE2" w:rsidRDefault="008F4BE2" w:rsidP="00062DCF">
      <w:pPr>
        <w:numPr>
          <w:ilvl w:val="0"/>
          <w:numId w:val="3"/>
        </w:numPr>
      </w:pPr>
      <w:r w:rsidRPr="008F4BE2">
        <w:rPr>
          <w:b/>
          <w:bCs/>
        </w:rPr>
        <w:t>Correctness</w:t>
      </w:r>
      <w:r w:rsidRPr="008F4BE2">
        <w:t xml:space="preserve"> – Does the produced SQL logically answer the question?</w:t>
      </w:r>
    </w:p>
    <w:p w14:paraId="0F11E24A" w14:textId="77777777" w:rsidR="008F4BE2" w:rsidRPr="008F4BE2" w:rsidRDefault="008F4BE2" w:rsidP="00062DCF">
      <w:pPr>
        <w:numPr>
          <w:ilvl w:val="0"/>
          <w:numId w:val="3"/>
        </w:numPr>
      </w:pPr>
      <w:r w:rsidRPr="008F4BE2">
        <w:rPr>
          <w:b/>
          <w:bCs/>
        </w:rPr>
        <w:t>Relevance</w:t>
      </w:r>
      <w:r w:rsidRPr="008F4BE2">
        <w:t xml:space="preserve"> – Is the query interpretation aligned with user intent?</w:t>
      </w:r>
    </w:p>
    <w:p w14:paraId="3C22E7CE" w14:textId="77777777" w:rsidR="008F4BE2" w:rsidRPr="008F4BE2" w:rsidRDefault="008F4BE2" w:rsidP="00062DCF">
      <w:pPr>
        <w:numPr>
          <w:ilvl w:val="0"/>
          <w:numId w:val="3"/>
        </w:numPr>
      </w:pPr>
      <w:r w:rsidRPr="008F4BE2">
        <w:rPr>
          <w:b/>
          <w:bCs/>
        </w:rPr>
        <w:t>Executability</w:t>
      </w:r>
      <w:r w:rsidRPr="008F4BE2">
        <w:t xml:space="preserve"> – Is the SQL syntactically valid for Oracle?</w:t>
      </w:r>
    </w:p>
    <w:p w14:paraId="2223A926" w14:textId="77777777" w:rsidR="008F4BE2" w:rsidRPr="008F4BE2" w:rsidRDefault="008F4BE2" w:rsidP="00062DCF">
      <w:pPr>
        <w:numPr>
          <w:ilvl w:val="0"/>
          <w:numId w:val="3"/>
        </w:numPr>
      </w:pPr>
      <w:r w:rsidRPr="008F4BE2">
        <w:rPr>
          <w:b/>
          <w:bCs/>
        </w:rPr>
        <w:t>Performance</w:t>
      </w:r>
      <w:r w:rsidRPr="008F4BE2">
        <w:t xml:space="preserve"> – How quickly does each system respond under CPU constraints?</w:t>
      </w:r>
    </w:p>
    <w:p w14:paraId="313676A4" w14:textId="7AC9708B" w:rsidR="00F96CB4" w:rsidRDefault="008F4BE2">
      <w:r w:rsidRPr="008F4BE2">
        <w:t>These KPIs allow us to quantify performance while maintaining a practical, real-world perspective.</w:t>
      </w:r>
    </w:p>
    <w:p w14:paraId="13FDAB23" w14:textId="48A3DEDA" w:rsidR="00F96CB4" w:rsidRPr="00F96CB4" w:rsidRDefault="00F96CB4" w:rsidP="00FD3EBA">
      <w:pPr>
        <w:pStyle w:val="Heading2"/>
      </w:pPr>
      <w:r w:rsidRPr="00F96CB4">
        <w:t>2. Pipeline Overview</w:t>
      </w:r>
    </w:p>
    <w:p w14:paraId="059B281F" w14:textId="77777777" w:rsidR="00F96CB4" w:rsidRPr="00F96CB4" w:rsidRDefault="00F96CB4" w:rsidP="00F96CB4">
      <w:r w:rsidRPr="00F96CB4">
        <w:t xml:space="preserve">The NL→SQL system is built around a structured, multi-agent orchestration pipeline that transforms natural-language questions into validated Oracle SQL queries. Each stage of the pipeline contributes to a specific aspect of accuracy, grounding, or safety. </w:t>
      </w:r>
      <w:proofErr w:type="gramStart"/>
      <w:r w:rsidRPr="00F96CB4">
        <w:t>The end result</w:t>
      </w:r>
      <w:proofErr w:type="gramEnd"/>
      <w:r w:rsidRPr="00F96CB4">
        <w:t xml:space="preserve"> is a deterministic, explainable transformation process rather than a single-shot LLM guess.</w:t>
      </w:r>
    </w:p>
    <w:p w14:paraId="2C5EEEE7" w14:textId="329CBAAF" w:rsidR="00F96CB4" w:rsidRPr="00F96CB4" w:rsidRDefault="00F96CB4" w:rsidP="00F96CB4"/>
    <w:p w14:paraId="50FFCBE4" w14:textId="77777777" w:rsidR="00F96CB4" w:rsidRPr="00F96CB4" w:rsidRDefault="00F96CB4" w:rsidP="00F96CB4">
      <w:pPr>
        <w:rPr>
          <w:b/>
          <w:bCs/>
        </w:rPr>
      </w:pPr>
      <w:r w:rsidRPr="00F96CB4">
        <w:rPr>
          <w:b/>
          <w:bCs/>
        </w:rPr>
        <w:t>2.1 High-Level Processing Flow</w:t>
      </w:r>
    </w:p>
    <w:p w14:paraId="3D275E2D" w14:textId="77777777" w:rsidR="004B192D" w:rsidRDefault="004B192D" w:rsidP="004B192D"/>
    <w:p w14:paraId="441953BC" w14:textId="5F2C2F81" w:rsidR="004B192D" w:rsidRPr="004B192D" w:rsidRDefault="004B192D" w:rsidP="004B192D">
      <w:r w:rsidRPr="004B192D">
        <w:rPr>
          <w:noProof/>
        </w:rPr>
        <w:lastRenderedPageBreak/>
        <w:drawing>
          <wp:inline distT="0" distB="0" distL="0" distR="0" wp14:anchorId="2A48C0CD" wp14:editId="5277F62E">
            <wp:extent cx="6000750" cy="2933700"/>
            <wp:effectExtent l="0" t="0" r="0" b="0"/>
            <wp:docPr id="174068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5">
                      <a:extLst>
                        <a:ext uri="{28A0092B-C50C-407E-A947-70E740481C1C}">
                          <a14:useLocalDpi xmlns:a14="http://schemas.microsoft.com/office/drawing/2010/main" val="0"/>
                        </a:ext>
                      </a:extLst>
                    </a:blip>
                    <a:srcRect l="1" t="7692" r="-962" b="4559"/>
                    <a:stretch>
                      <a:fillRect/>
                    </a:stretch>
                  </pic:blipFill>
                  <pic:spPr bwMode="auto">
                    <a:xfrm>
                      <a:off x="0" y="0"/>
                      <a:ext cx="600075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1EDEA726" w14:textId="4F9B76A9" w:rsidR="00F96CB4" w:rsidRPr="00F96CB4" w:rsidRDefault="00F96CB4" w:rsidP="00F96CB4"/>
    <w:p w14:paraId="5EBF21D0" w14:textId="77777777" w:rsidR="00F96CB4" w:rsidRPr="00F96CB4" w:rsidRDefault="00F96CB4" w:rsidP="00F96CB4">
      <w:r w:rsidRPr="00F96CB4">
        <w:t>This step-by-step processing ensures that each agent focuses on one narrowly defined task, improving reliability and reducing hallucinations.</w:t>
      </w:r>
    </w:p>
    <w:p w14:paraId="65810D90" w14:textId="41B29F0B" w:rsidR="00F96CB4" w:rsidRPr="00F96CB4" w:rsidRDefault="00F96CB4" w:rsidP="00F96CB4"/>
    <w:p w14:paraId="22F247D3" w14:textId="77777777" w:rsidR="00F96CB4" w:rsidRPr="00F96CB4" w:rsidRDefault="00F96CB4" w:rsidP="00F96CB4">
      <w:pPr>
        <w:rPr>
          <w:b/>
          <w:bCs/>
        </w:rPr>
      </w:pPr>
      <w:r w:rsidRPr="00F96CB4">
        <w:rPr>
          <w:b/>
          <w:bCs/>
        </w:rPr>
        <w:t>2.2 Multi-Agent Structure</w:t>
      </w:r>
    </w:p>
    <w:p w14:paraId="43BA1C74" w14:textId="77777777" w:rsidR="00F96CB4" w:rsidRPr="00F96CB4" w:rsidRDefault="00F96CB4" w:rsidP="00F96CB4">
      <w:r w:rsidRPr="00F96CB4">
        <w:t>The system uses four collaborating agents:</w:t>
      </w:r>
    </w:p>
    <w:p w14:paraId="55E26DD3" w14:textId="77777777" w:rsidR="00F96CB4" w:rsidRPr="00F96CB4" w:rsidRDefault="00F96CB4" w:rsidP="00F96CB4">
      <w:pPr>
        <w:rPr>
          <w:b/>
          <w:bCs/>
        </w:rPr>
      </w:pPr>
      <w:r w:rsidRPr="00F96CB4">
        <w:rPr>
          <w:b/>
          <w:bCs/>
        </w:rPr>
        <w:t>Agent-0 — Intent Classifier</w:t>
      </w:r>
    </w:p>
    <w:p w14:paraId="6A9C0FC4" w14:textId="77777777" w:rsidR="00F96CB4" w:rsidRPr="00F96CB4" w:rsidRDefault="00F96CB4" w:rsidP="00F96CB4">
      <w:r w:rsidRPr="00F96CB4">
        <w:t>Determines whether the user’s message is a valid analytical request.</w:t>
      </w:r>
      <w:r w:rsidRPr="00F96CB4">
        <w:br/>
        <w:t>It prevents irrelevant or unsafe input from reaching SQL generation.</w:t>
      </w:r>
    </w:p>
    <w:p w14:paraId="0015C36D" w14:textId="77777777" w:rsidR="00F96CB4" w:rsidRPr="00F96CB4" w:rsidRDefault="00F96CB4" w:rsidP="00F96CB4">
      <w:pPr>
        <w:rPr>
          <w:b/>
          <w:bCs/>
        </w:rPr>
      </w:pPr>
      <w:r w:rsidRPr="00F96CB4">
        <w:rPr>
          <w:b/>
          <w:bCs/>
        </w:rPr>
        <w:t>Agent-1 — Query Planner</w:t>
      </w:r>
    </w:p>
    <w:p w14:paraId="5DF6CB51" w14:textId="77777777" w:rsidR="00F96CB4" w:rsidRPr="00F96CB4" w:rsidRDefault="00F96CB4" w:rsidP="00F96CB4">
      <w:r w:rsidRPr="00F96CB4">
        <w:t>Creates a structured “SQL plan” (JSON envelope) describing tables, joins, filters, metrics, and grouping logic.</w:t>
      </w:r>
      <w:r w:rsidRPr="00F96CB4">
        <w:br/>
        <w:t>This is the system’s reasoning layer.</w:t>
      </w:r>
    </w:p>
    <w:p w14:paraId="5FE2CE66" w14:textId="77777777" w:rsidR="00F96CB4" w:rsidRPr="00F96CB4" w:rsidRDefault="00F96CB4" w:rsidP="00F96CB4">
      <w:pPr>
        <w:rPr>
          <w:b/>
          <w:bCs/>
        </w:rPr>
      </w:pPr>
      <w:r w:rsidRPr="00F96CB4">
        <w:rPr>
          <w:b/>
          <w:bCs/>
        </w:rPr>
        <w:t>Agent-2 — SQL Composer</w:t>
      </w:r>
    </w:p>
    <w:p w14:paraId="1B14FCB8" w14:textId="77777777" w:rsidR="00F96CB4" w:rsidRPr="00F96CB4" w:rsidRDefault="00F96CB4" w:rsidP="00F96CB4">
      <w:r w:rsidRPr="00F96CB4">
        <w:t>Turns Agent-1’s plan into actual executable Oracle SQL, using fully-qualified table names and consistent patterns.</w:t>
      </w:r>
    </w:p>
    <w:p w14:paraId="0F2FD445" w14:textId="77777777" w:rsidR="00F96CB4" w:rsidRPr="00F96CB4" w:rsidRDefault="00F96CB4" w:rsidP="00F96CB4">
      <w:pPr>
        <w:rPr>
          <w:b/>
          <w:bCs/>
        </w:rPr>
      </w:pPr>
      <w:r w:rsidRPr="00F96CB4">
        <w:rPr>
          <w:b/>
          <w:bCs/>
        </w:rPr>
        <w:t>Agent-3 — SQL Verifier &amp; Refiner</w:t>
      </w:r>
    </w:p>
    <w:p w14:paraId="38EF2219" w14:textId="77777777" w:rsidR="00F96CB4" w:rsidRPr="00F96CB4" w:rsidRDefault="00F96CB4" w:rsidP="00F96CB4">
      <w:r w:rsidRPr="00F96CB4">
        <w:t>Performs final checks:</w:t>
      </w:r>
    </w:p>
    <w:p w14:paraId="48FBFA6A" w14:textId="77777777" w:rsidR="00F96CB4" w:rsidRPr="00F96CB4" w:rsidRDefault="00F96CB4" w:rsidP="00062DCF">
      <w:pPr>
        <w:numPr>
          <w:ilvl w:val="0"/>
          <w:numId w:val="5"/>
        </w:numPr>
      </w:pPr>
      <w:r w:rsidRPr="00F96CB4">
        <w:lastRenderedPageBreak/>
        <w:t>Syntax validation</w:t>
      </w:r>
    </w:p>
    <w:p w14:paraId="05C28C7A" w14:textId="77777777" w:rsidR="00F96CB4" w:rsidRPr="00F96CB4" w:rsidRDefault="00F96CB4" w:rsidP="00062DCF">
      <w:pPr>
        <w:numPr>
          <w:ilvl w:val="0"/>
          <w:numId w:val="5"/>
        </w:numPr>
      </w:pPr>
      <w:r w:rsidRPr="00F96CB4">
        <w:t>Logical review</w:t>
      </w:r>
    </w:p>
    <w:p w14:paraId="1393E13D" w14:textId="77777777" w:rsidR="00F96CB4" w:rsidRPr="00F96CB4" w:rsidRDefault="00F96CB4" w:rsidP="00062DCF">
      <w:pPr>
        <w:numPr>
          <w:ilvl w:val="0"/>
          <w:numId w:val="5"/>
        </w:numPr>
      </w:pPr>
      <w:r w:rsidRPr="00F96CB4">
        <w:t>Column/table reference checks</w:t>
      </w:r>
    </w:p>
    <w:p w14:paraId="2B34AE7D" w14:textId="77777777" w:rsidR="00F96CB4" w:rsidRPr="00F96CB4" w:rsidRDefault="00F96CB4" w:rsidP="00062DCF">
      <w:pPr>
        <w:numPr>
          <w:ilvl w:val="0"/>
          <w:numId w:val="5"/>
        </w:numPr>
      </w:pPr>
      <w:r w:rsidRPr="00F96CB4">
        <w:t>Fixes errors from Agent-2</w:t>
      </w:r>
    </w:p>
    <w:p w14:paraId="455B4C22" w14:textId="42937DDF" w:rsidR="00F96CB4" w:rsidRPr="00F96CB4" w:rsidRDefault="00F96CB4" w:rsidP="00F96CB4">
      <w:r w:rsidRPr="00F96CB4">
        <w:t>This multi-agent breakdown greatly increases SQL correctness and interpretability.</w:t>
      </w:r>
    </w:p>
    <w:p w14:paraId="5A8490BD" w14:textId="77777777" w:rsidR="00F96CB4" w:rsidRPr="00F96CB4" w:rsidRDefault="00F96CB4" w:rsidP="00F96CB4">
      <w:pPr>
        <w:rPr>
          <w:b/>
          <w:bCs/>
        </w:rPr>
      </w:pPr>
      <w:r w:rsidRPr="00F96CB4">
        <w:rPr>
          <w:b/>
          <w:bCs/>
        </w:rPr>
        <w:t>2.3 Retrieval-Augmented Context (RAG)</w:t>
      </w:r>
    </w:p>
    <w:p w14:paraId="2AB17B14" w14:textId="77777777" w:rsidR="00F96CB4" w:rsidRPr="00F96CB4" w:rsidRDefault="00F96CB4" w:rsidP="00F96CB4">
      <w:r w:rsidRPr="00F96CB4">
        <w:t>To ground the LLM in real database knowledge, the system uses retrieval augmented generation:</w:t>
      </w:r>
    </w:p>
    <w:p w14:paraId="75CB6EA0" w14:textId="77777777" w:rsidR="00F96CB4" w:rsidRPr="00F96CB4" w:rsidRDefault="00F96CB4" w:rsidP="00062DCF">
      <w:pPr>
        <w:numPr>
          <w:ilvl w:val="0"/>
          <w:numId w:val="6"/>
        </w:numPr>
      </w:pPr>
      <w:r w:rsidRPr="00F96CB4">
        <w:t>The user query is embedded using a sentence embedding model.</w:t>
      </w:r>
    </w:p>
    <w:p w14:paraId="185FF174" w14:textId="77777777" w:rsidR="00F96CB4" w:rsidRPr="00F96CB4" w:rsidRDefault="00F96CB4" w:rsidP="00062DCF">
      <w:pPr>
        <w:numPr>
          <w:ilvl w:val="0"/>
          <w:numId w:val="6"/>
        </w:numPr>
      </w:pPr>
      <w:r w:rsidRPr="00F96CB4">
        <w:t>FAISS indexes retrieve the most relevant:</w:t>
      </w:r>
    </w:p>
    <w:p w14:paraId="33BEB666" w14:textId="77777777" w:rsidR="00F96CB4" w:rsidRPr="00F96CB4" w:rsidRDefault="00F96CB4" w:rsidP="00062DCF">
      <w:pPr>
        <w:numPr>
          <w:ilvl w:val="1"/>
          <w:numId w:val="6"/>
        </w:numPr>
      </w:pPr>
      <w:r w:rsidRPr="00F96CB4">
        <w:t>Few-shot examples</w:t>
      </w:r>
    </w:p>
    <w:p w14:paraId="366836EE" w14:textId="77777777" w:rsidR="00F96CB4" w:rsidRPr="00F96CB4" w:rsidRDefault="00F96CB4" w:rsidP="00062DCF">
      <w:pPr>
        <w:numPr>
          <w:ilvl w:val="1"/>
          <w:numId w:val="6"/>
        </w:numPr>
      </w:pPr>
      <w:r w:rsidRPr="00F96CB4">
        <w:t>Glossary entries</w:t>
      </w:r>
    </w:p>
    <w:p w14:paraId="57101410" w14:textId="77777777" w:rsidR="00F96CB4" w:rsidRPr="00F96CB4" w:rsidRDefault="00F96CB4" w:rsidP="00062DCF">
      <w:pPr>
        <w:numPr>
          <w:ilvl w:val="1"/>
          <w:numId w:val="6"/>
        </w:numPr>
      </w:pPr>
      <w:r w:rsidRPr="00F96CB4">
        <w:t>Schema fragments</w:t>
      </w:r>
    </w:p>
    <w:p w14:paraId="1EDE8E38" w14:textId="77777777" w:rsidR="00F96CB4" w:rsidRPr="00F96CB4" w:rsidRDefault="00F96CB4" w:rsidP="00062DCF">
      <w:pPr>
        <w:numPr>
          <w:ilvl w:val="0"/>
          <w:numId w:val="6"/>
        </w:numPr>
      </w:pPr>
      <w:r w:rsidRPr="00F96CB4">
        <w:t>The retrieved context is passed to Agent-1 to anchor reasoning to actual schema structures.</w:t>
      </w:r>
    </w:p>
    <w:p w14:paraId="5B02BD1B" w14:textId="77777777" w:rsidR="00F96CB4" w:rsidRPr="00F96CB4" w:rsidRDefault="00F96CB4" w:rsidP="00F96CB4">
      <w:r w:rsidRPr="00F96CB4">
        <w:t>Query → Embedding → FAISS Search → Context Pack</w:t>
      </w:r>
    </w:p>
    <w:p w14:paraId="2057D05E" w14:textId="31591DF5" w:rsidR="001F7D25" w:rsidRPr="001F7D25" w:rsidRDefault="001F7D25" w:rsidP="001F7D25">
      <w:r w:rsidRPr="001F7D25">
        <w:rPr>
          <w:noProof/>
        </w:rPr>
        <w:drawing>
          <wp:inline distT="0" distB="0" distL="0" distR="0" wp14:anchorId="669940CC" wp14:editId="0AF342DF">
            <wp:extent cx="5943600" cy="3343275"/>
            <wp:effectExtent l="0" t="0" r="0" b="9525"/>
            <wp:docPr id="1194393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1EC9A10" w14:textId="29A54E25" w:rsidR="00F96CB4" w:rsidRPr="00F96CB4" w:rsidRDefault="00F96CB4" w:rsidP="00F96CB4"/>
    <w:p w14:paraId="1CDF546C" w14:textId="77777777" w:rsidR="00F96CB4" w:rsidRPr="00F96CB4" w:rsidRDefault="00F96CB4" w:rsidP="00F96CB4">
      <w:pPr>
        <w:rPr>
          <w:b/>
          <w:bCs/>
        </w:rPr>
      </w:pPr>
      <w:r w:rsidRPr="00F96CB4">
        <w:rPr>
          <w:b/>
          <w:bCs/>
        </w:rPr>
        <w:t>2.4 SQL Execution Layer</w:t>
      </w:r>
    </w:p>
    <w:p w14:paraId="3EB66968" w14:textId="77777777" w:rsidR="00F96CB4" w:rsidRPr="00F96CB4" w:rsidRDefault="00F96CB4" w:rsidP="00F96CB4">
      <w:r w:rsidRPr="00F96CB4">
        <w:t>After Agent-3 finalizes SQL, the system can optionally execute it on Oracle.</w:t>
      </w:r>
    </w:p>
    <w:p w14:paraId="76F6A121" w14:textId="77777777" w:rsidR="00F96CB4" w:rsidRPr="00F96CB4" w:rsidRDefault="00F96CB4" w:rsidP="00F96CB4">
      <w:r w:rsidRPr="00F96CB4">
        <w:t>Key responsibilities:</w:t>
      </w:r>
    </w:p>
    <w:p w14:paraId="6E9073D5" w14:textId="77777777" w:rsidR="00F96CB4" w:rsidRPr="00F96CB4" w:rsidRDefault="00F96CB4" w:rsidP="00062DCF">
      <w:pPr>
        <w:numPr>
          <w:ilvl w:val="0"/>
          <w:numId w:val="7"/>
        </w:numPr>
      </w:pPr>
      <w:r w:rsidRPr="00F96CB4">
        <w:t>Establish secure Oracle connection</w:t>
      </w:r>
    </w:p>
    <w:p w14:paraId="36B8B488" w14:textId="77777777" w:rsidR="00F96CB4" w:rsidRPr="00F96CB4" w:rsidRDefault="00F96CB4" w:rsidP="00062DCF">
      <w:pPr>
        <w:numPr>
          <w:ilvl w:val="0"/>
          <w:numId w:val="7"/>
        </w:numPr>
      </w:pPr>
      <w:r w:rsidRPr="00F96CB4">
        <w:t>Execute SQL with a row limit</w:t>
      </w:r>
    </w:p>
    <w:p w14:paraId="66F28C83" w14:textId="77777777" w:rsidR="00F96CB4" w:rsidRPr="00F96CB4" w:rsidRDefault="00F96CB4" w:rsidP="00062DCF">
      <w:pPr>
        <w:numPr>
          <w:ilvl w:val="0"/>
          <w:numId w:val="7"/>
        </w:numPr>
      </w:pPr>
      <w:r w:rsidRPr="00F96CB4">
        <w:t>Return results as JSON/Pandas</w:t>
      </w:r>
    </w:p>
    <w:p w14:paraId="020565E5" w14:textId="77777777" w:rsidR="00F96CB4" w:rsidRPr="00F96CB4" w:rsidRDefault="00F96CB4" w:rsidP="00062DCF">
      <w:pPr>
        <w:numPr>
          <w:ilvl w:val="0"/>
          <w:numId w:val="7"/>
        </w:numPr>
      </w:pPr>
      <w:r w:rsidRPr="00F96CB4">
        <w:t>Handle errors gracefully</w:t>
      </w:r>
    </w:p>
    <w:p w14:paraId="2422AFAD" w14:textId="77777777" w:rsidR="00F96CB4" w:rsidRPr="00F96CB4" w:rsidRDefault="00F96CB4" w:rsidP="00F96CB4">
      <w:r w:rsidRPr="00F96CB4">
        <w:t>Execution is optional and only used when evaluation requires runtime validation.</w:t>
      </w:r>
    </w:p>
    <w:p w14:paraId="61BA3D24" w14:textId="45B3AAE9" w:rsidR="00F96CB4" w:rsidRPr="00F96CB4" w:rsidRDefault="00F96CB4" w:rsidP="00F96CB4"/>
    <w:p w14:paraId="40C86EE3" w14:textId="77777777" w:rsidR="00F96CB4" w:rsidRPr="00F96CB4" w:rsidRDefault="00F96CB4" w:rsidP="00F96CB4">
      <w:pPr>
        <w:rPr>
          <w:b/>
          <w:bCs/>
        </w:rPr>
      </w:pPr>
      <w:r w:rsidRPr="00F96CB4">
        <w:rPr>
          <w:b/>
          <w:bCs/>
        </w:rPr>
        <w:t>2.5 Relevance of the Pipeline to Evaluation</w:t>
      </w:r>
    </w:p>
    <w:p w14:paraId="6452C804" w14:textId="77777777" w:rsidR="00F96CB4" w:rsidRPr="00F96CB4" w:rsidRDefault="00F96CB4" w:rsidP="00F96CB4">
      <w:r w:rsidRPr="00F96CB4">
        <w:t>Each component of the pipeline corresponds to one or more evaluation KPIs:</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52"/>
        <w:gridCol w:w="3751"/>
      </w:tblGrid>
      <w:tr w:rsidR="00F96CB4" w:rsidRPr="00F96CB4" w14:paraId="090EEFE0" w14:textId="77777777" w:rsidTr="00E641C5">
        <w:trPr>
          <w:tblHeader/>
          <w:tblCellSpacing w:w="15" w:type="dxa"/>
        </w:trPr>
        <w:tc>
          <w:tcPr>
            <w:tcW w:w="0" w:type="auto"/>
            <w:vAlign w:val="center"/>
            <w:hideMark/>
          </w:tcPr>
          <w:p w14:paraId="56D01B37" w14:textId="77777777" w:rsidR="00F96CB4" w:rsidRPr="00F96CB4" w:rsidRDefault="00F96CB4" w:rsidP="00F96CB4">
            <w:pPr>
              <w:rPr>
                <w:b/>
                <w:bCs/>
              </w:rPr>
            </w:pPr>
            <w:r w:rsidRPr="00F96CB4">
              <w:rPr>
                <w:b/>
                <w:bCs/>
              </w:rPr>
              <w:t>Pipeline Stage</w:t>
            </w:r>
          </w:p>
        </w:tc>
        <w:tc>
          <w:tcPr>
            <w:tcW w:w="0" w:type="auto"/>
            <w:vAlign w:val="center"/>
            <w:hideMark/>
          </w:tcPr>
          <w:p w14:paraId="08B0FE0D" w14:textId="77777777" w:rsidR="00F96CB4" w:rsidRPr="00F96CB4" w:rsidRDefault="00F96CB4" w:rsidP="00F96CB4">
            <w:pPr>
              <w:rPr>
                <w:b/>
                <w:bCs/>
              </w:rPr>
            </w:pPr>
            <w:r w:rsidRPr="00F96CB4">
              <w:rPr>
                <w:b/>
                <w:bCs/>
              </w:rPr>
              <w:t>KPI Impacted</w:t>
            </w:r>
          </w:p>
        </w:tc>
      </w:tr>
      <w:tr w:rsidR="00F96CB4" w:rsidRPr="00F96CB4" w14:paraId="5FA40A88" w14:textId="77777777" w:rsidTr="00E641C5">
        <w:trPr>
          <w:tblCellSpacing w:w="15" w:type="dxa"/>
        </w:trPr>
        <w:tc>
          <w:tcPr>
            <w:tcW w:w="0" w:type="auto"/>
            <w:vAlign w:val="center"/>
            <w:hideMark/>
          </w:tcPr>
          <w:p w14:paraId="1D150BDD" w14:textId="77777777" w:rsidR="00F96CB4" w:rsidRPr="00F96CB4" w:rsidRDefault="00F96CB4" w:rsidP="00F96CB4">
            <w:r w:rsidRPr="00F96CB4">
              <w:t>Agent-0</w:t>
            </w:r>
          </w:p>
        </w:tc>
        <w:tc>
          <w:tcPr>
            <w:tcW w:w="0" w:type="auto"/>
            <w:vAlign w:val="center"/>
            <w:hideMark/>
          </w:tcPr>
          <w:p w14:paraId="4B74EC8F" w14:textId="77777777" w:rsidR="00F96CB4" w:rsidRPr="00F96CB4" w:rsidRDefault="00F96CB4" w:rsidP="00F96CB4">
            <w:r w:rsidRPr="00F96CB4">
              <w:t>Relevance</w:t>
            </w:r>
          </w:p>
        </w:tc>
      </w:tr>
      <w:tr w:rsidR="00F96CB4" w:rsidRPr="00F96CB4" w14:paraId="17A950CC" w14:textId="77777777" w:rsidTr="00E641C5">
        <w:trPr>
          <w:tblCellSpacing w:w="15" w:type="dxa"/>
        </w:trPr>
        <w:tc>
          <w:tcPr>
            <w:tcW w:w="0" w:type="auto"/>
            <w:vAlign w:val="center"/>
            <w:hideMark/>
          </w:tcPr>
          <w:p w14:paraId="3334E26B" w14:textId="77777777" w:rsidR="00F96CB4" w:rsidRPr="00F96CB4" w:rsidRDefault="00F96CB4" w:rsidP="00F96CB4">
            <w:r w:rsidRPr="00F96CB4">
              <w:t>RAG</w:t>
            </w:r>
          </w:p>
        </w:tc>
        <w:tc>
          <w:tcPr>
            <w:tcW w:w="0" w:type="auto"/>
            <w:vAlign w:val="center"/>
            <w:hideMark/>
          </w:tcPr>
          <w:p w14:paraId="0EDEE2A3" w14:textId="77777777" w:rsidR="00F96CB4" w:rsidRPr="00F96CB4" w:rsidRDefault="00F96CB4" w:rsidP="00F96CB4">
            <w:r w:rsidRPr="00F96CB4">
              <w:t>Correctness, Relevance</w:t>
            </w:r>
          </w:p>
        </w:tc>
      </w:tr>
      <w:tr w:rsidR="00F96CB4" w:rsidRPr="00F96CB4" w14:paraId="7B2914DF" w14:textId="77777777" w:rsidTr="00E641C5">
        <w:trPr>
          <w:tblCellSpacing w:w="15" w:type="dxa"/>
        </w:trPr>
        <w:tc>
          <w:tcPr>
            <w:tcW w:w="0" w:type="auto"/>
            <w:vAlign w:val="center"/>
            <w:hideMark/>
          </w:tcPr>
          <w:p w14:paraId="558D63D2" w14:textId="77777777" w:rsidR="00F96CB4" w:rsidRPr="00F96CB4" w:rsidRDefault="00F96CB4" w:rsidP="00F96CB4">
            <w:r w:rsidRPr="00F96CB4">
              <w:t>Agent-1</w:t>
            </w:r>
          </w:p>
        </w:tc>
        <w:tc>
          <w:tcPr>
            <w:tcW w:w="0" w:type="auto"/>
            <w:vAlign w:val="center"/>
            <w:hideMark/>
          </w:tcPr>
          <w:p w14:paraId="2C3B5498" w14:textId="77777777" w:rsidR="00F96CB4" w:rsidRPr="00F96CB4" w:rsidRDefault="00F96CB4" w:rsidP="00F96CB4">
            <w:r w:rsidRPr="00F96CB4">
              <w:t>Correctness</w:t>
            </w:r>
          </w:p>
        </w:tc>
      </w:tr>
      <w:tr w:rsidR="00F96CB4" w:rsidRPr="00F96CB4" w14:paraId="59EDC0E9" w14:textId="77777777" w:rsidTr="00E641C5">
        <w:trPr>
          <w:tblCellSpacing w:w="15" w:type="dxa"/>
        </w:trPr>
        <w:tc>
          <w:tcPr>
            <w:tcW w:w="0" w:type="auto"/>
            <w:vAlign w:val="center"/>
            <w:hideMark/>
          </w:tcPr>
          <w:p w14:paraId="72129E0D" w14:textId="77777777" w:rsidR="00F96CB4" w:rsidRPr="00F96CB4" w:rsidRDefault="00F96CB4" w:rsidP="00F96CB4">
            <w:r w:rsidRPr="00F96CB4">
              <w:t>Agent-2</w:t>
            </w:r>
          </w:p>
        </w:tc>
        <w:tc>
          <w:tcPr>
            <w:tcW w:w="0" w:type="auto"/>
            <w:vAlign w:val="center"/>
            <w:hideMark/>
          </w:tcPr>
          <w:p w14:paraId="4F46606B" w14:textId="77777777" w:rsidR="00F96CB4" w:rsidRPr="00F96CB4" w:rsidRDefault="00F96CB4" w:rsidP="00F96CB4">
            <w:r w:rsidRPr="00F96CB4">
              <w:t>Executability</w:t>
            </w:r>
          </w:p>
        </w:tc>
      </w:tr>
      <w:tr w:rsidR="00F96CB4" w:rsidRPr="00F96CB4" w14:paraId="0CCAB44B" w14:textId="77777777" w:rsidTr="00E641C5">
        <w:trPr>
          <w:tblCellSpacing w:w="15" w:type="dxa"/>
        </w:trPr>
        <w:tc>
          <w:tcPr>
            <w:tcW w:w="0" w:type="auto"/>
            <w:vAlign w:val="center"/>
            <w:hideMark/>
          </w:tcPr>
          <w:p w14:paraId="110E94E5" w14:textId="77777777" w:rsidR="00F96CB4" w:rsidRPr="00F96CB4" w:rsidRDefault="00F96CB4" w:rsidP="00F96CB4">
            <w:r w:rsidRPr="00F96CB4">
              <w:t>Agent-3</w:t>
            </w:r>
          </w:p>
        </w:tc>
        <w:tc>
          <w:tcPr>
            <w:tcW w:w="0" w:type="auto"/>
            <w:vAlign w:val="center"/>
            <w:hideMark/>
          </w:tcPr>
          <w:p w14:paraId="7772DE65" w14:textId="77777777" w:rsidR="00F96CB4" w:rsidRPr="00F96CB4" w:rsidRDefault="00F96CB4" w:rsidP="00F96CB4">
            <w:r w:rsidRPr="00F96CB4">
              <w:t>Executability, Correctness</w:t>
            </w:r>
          </w:p>
        </w:tc>
      </w:tr>
      <w:tr w:rsidR="00F96CB4" w:rsidRPr="00F96CB4" w14:paraId="48DAE850" w14:textId="77777777" w:rsidTr="00E641C5">
        <w:trPr>
          <w:tblCellSpacing w:w="15" w:type="dxa"/>
        </w:trPr>
        <w:tc>
          <w:tcPr>
            <w:tcW w:w="0" w:type="auto"/>
            <w:vAlign w:val="center"/>
            <w:hideMark/>
          </w:tcPr>
          <w:p w14:paraId="57734E6D" w14:textId="77777777" w:rsidR="00F96CB4" w:rsidRPr="00F96CB4" w:rsidRDefault="00F96CB4" w:rsidP="00F96CB4">
            <w:r w:rsidRPr="00F96CB4">
              <w:t>SQL Execution</w:t>
            </w:r>
          </w:p>
        </w:tc>
        <w:tc>
          <w:tcPr>
            <w:tcW w:w="0" w:type="auto"/>
            <w:vAlign w:val="center"/>
            <w:hideMark/>
          </w:tcPr>
          <w:p w14:paraId="7D9499BD" w14:textId="77777777" w:rsidR="00F96CB4" w:rsidRPr="00F96CB4" w:rsidRDefault="00F96CB4" w:rsidP="00F96CB4">
            <w:r w:rsidRPr="00F96CB4">
              <w:t>Runtime Validation, Error Detection</w:t>
            </w:r>
          </w:p>
        </w:tc>
      </w:tr>
    </w:tbl>
    <w:p w14:paraId="45A82C3C" w14:textId="77777777" w:rsidR="001546F1" w:rsidRDefault="00F96CB4" w:rsidP="001546F1">
      <w:r w:rsidRPr="00F96CB4">
        <w:t>This structured workflow ensures that test results later in the document can be traced back to responsible stages.</w:t>
      </w:r>
    </w:p>
    <w:p w14:paraId="34CF3B02" w14:textId="77777777" w:rsidR="001546F1" w:rsidRPr="001546F1" w:rsidRDefault="001546F1" w:rsidP="001546F1">
      <w:pPr>
        <w:pStyle w:val="Heading2"/>
      </w:pPr>
      <w:r w:rsidRPr="001546F1">
        <w:t>3. Evaluation Methodology</w:t>
      </w:r>
    </w:p>
    <w:p w14:paraId="0D1796FE" w14:textId="77777777" w:rsidR="001546F1" w:rsidRPr="001546F1" w:rsidRDefault="001546F1" w:rsidP="001546F1">
      <w:r w:rsidRPr="001546F1">
        <w:t>Evaluating an NL→SQL system requires a structured and repeatable methodology to ensure fairness, consistency, and measurability. This section outlines the evaluation design, the criteria used to score each model, and the procedure for generating comparable outputs between our multi-agent Qwen pipeline and Gemini 2.5 Flash.</w:t>
      </w:r>
    </w:p>
    <w:p w14:paraId="222DE4A5" w14:textId="20D4C1E1" w:rsidR="001546F1" w:rsidRPr="001546F1" w:rsidRDefault="001546F1" w:rsidP="001546F1">
      <w:r w:rsidRPr="001546F1">
        <w:lastRenderedPageBreak/>
        <w:t xml:space="preserve">The methodology is intentionally model-agnostic: both systems receive </w:t>
      </w:r>
      <w:r w:rsidRPr="001546F1">
        <w:rPr>
          <w:b/>
          <w:bCs/>
        </w:rPr>
        <w:t>identical queries</w:t>
      </w:r>
      <w:r w:rsidRPr="001546F1">
        <w:t>, and their responses are assessed against the same KPIs. This ensures that the evaluation focuses purely on performance rather than architectural differences.</w:t>
      </w:r>
    </w:p>
    <w:p w14:paraId="66B67FF5" w14:textId="5F798D28" w:rsidR="001546F1" w:rsidRPr="001546F1" w:rsidRDefault="001546F1" w:rsidP="001546F1">
      <w:pPr>
        <w:rPr>
          <w:b/>
          <w:bCs/>
        </w:rPr>
      </w:pPr>
      <w:r w:rsidRPr="001546F1">
        <w:rPr>
          <w:b/>
          <w:bCs/>
        </w:rPr>
        <w:t>3.</w:t>
      </w:r>
      <w:r w:rsidR="00F96EE3">
        <w:rPr>
          <w:b/>
          <w:bCs/>
        </w:rPr>
        <w:t>1</w:t>
      </w:r>
      <w:r w:rsidRPr="001546F1">
        <w:rPr>
          <w:b/>
          <w:bCs/>
        </w:rPr>
        <w:t xml:space="preserve"> Evaluation Workflow</w:t>
      </w:r>
    </w:p>
    <w:p w14:paraId="0257BAD1" w14:textId="77777777" w:rsidR="001546F1" w:rsidRPr="001546F1" w:rsidRDefault="001546F1" w:rsidP="001546F1">
      <w:r w:rsidRPr="001546F1">
        <w:t>The evaluation follows a consistent, repeatable workflow:</w:t>
      </w:r>
    </w:p>
    <w:p w14:paraId="7AA68B1C" w14:textId="77777777" w:rsidR="001546F1" w:rsidRPr="001546F1" w:rsidRDefault="001546F1" w:rsidP="00062DCF">
      <w:pPr>
        <w:numPr>
          <w:ilvl w:val="0"/>
          <w:numId w:val="8"/>
        </w:numPr>
      </w:pPr>
      <w:r w:rsidRPr="001546F1">
        <w:rPr>
          <w:b/>
          <w:bCs/>
        </w:rPr>
        <w:t>A natural-language query is selected</w:t>
      </w:r>
    </w:p>
    <w:p w14:paraId="7425B8C0" w14:textId="6694C5B3" w:rsidR="001546F1" w:rsidRPr="001546F1" w:rsidRDefault="00856988" w:rsidP="00062DCF">
      <w:pPr>
        <w:pStyle w:val="ListParagraph"/>
        <w:numPr>
          <w:ilvl w:val="0"/>
          <w:numId w:val="4"/>
        </w:numPr>
      </w:pPr>
      <w:r>
        <w:t>A</w:t>
      </w:r>
      <w:r w:rsidR="001546F1" w:rsidRPr="001546F1">
        <w:t xml:space="preserve"> custom-designed test query (easy → medium → hard)</w:t>
      </w:r>
    </w:p>
    <w:p w14:paraId="662D9F86" w14:textId="77777777" w:rsidR="001546F1" w:rsidRPr="001546F1" w:rsidRDefault="001546F1" w:rsidP="00062DCF">
      <w:pPr>
        <w:numPr>
          <w:ilvl w:val="0"/>
          <w:numId w:val="8"/>
        </w:numPr>
      </w:pPr>
      <w:r w:rsidRPr="001546F1">
        <w:rPr>
          <w:b/>
          <w:bCs/>
        </w:rPr>
        <w:t>The same query is submitted to both systems:</w:t>
      </w:r>
    </w:p>
    <w:p w14:paraId="7F4DC898" w14:textId="3CCE80BA" w:rsidR="001546F1" w:rsidRPr="001546F1" w:rsidRDefault="001546F1" w:rsidP="00062DCF">
      <w:pPr>
        <w:numPr>
          <w:ilvl w:val="1"/>
          <w:numId w:val="8"/>
        </w:numPr>
      </w:pPr>
      <w:r w:rsidRPr="001546F1">
        <w:t xml:space="preserve">Our </w:t>
      </w:r>
      <w:r w:rsidRPr="001546F1">
        <w:rPr>
          <w:b/>
          <w:bCs/>
        </w:rPr>
        <w:t xml:space="preserve">Qwen 30B </w:t>
      </w:r>
      <w:r w:rsidR="00856988" w:rsidRPr="001546F1">
        <w:rPr>
          <w:b/>
          <w:bCs/>
        </w:rPr>
        <w:t>multi-Agent NL</w:t>
      </w:r>
      <w:r w:rsidRPr="001546F1">
        <w:rPr>
          <w:b/>
          <w:bCs/>
        </w:rPr>
        <w:t>→SQL Pipeline</w:t>
      </w:r>
    </w:p>
    <w:p w14:paraId="66156527" w14:textId="77777777" w:rsidR="001546F1" w:rsidRPr="001546F1" w:rsidRDefault="001546F1" w:rsidP="00062DCF">
      <w:pPr>
        <w:numPr>
          <w:ilvl w:val="1"/>
          <w:numId w:val="8"/>
        </w:numPr>
      </w:pPr>
      <w:r w:rsidRPr="001546F1">
        <w:rPr>
          <w:b/>
          <w:bCs/>
        </w:rPr>
        <w:t>Gemini 2.5 Flash API</w:t>
      </w:r>
    </w:p>
    <w:p w14:paraId="5DD685C6" w14:textId="77777777" w:rsidR="001546F1" w:rsidRPr="001546F1" w:rsidRDefault="001546F1" w:rsidP="00062DCF">
      <w:pPr>
        <w:numPr>
          <w:ilvl w:val="0"/>
          <w:numId w:val="8"/>
        </w:numPr>
      </w:pPr>
      <w:r w:rsidRPr="001546F1">
        <w:rPr>
          <w:b/>
          <w:bCs/>
        </w:rPr>
        <w:t>Each system independently produces SQL output.</w:t>
      </w:r>
    </w:p>
    <w:p w14:paraId="09D6D965" w14:textId="77777777" w:rsidR="001546F1" w:rsidRPr="001546F1" w:rsidRDefault="001546F1" w:rsidP="00062DCF">
      <w:pPr>
        <w:numPr>
          <w:ilvl w:val="0"/>
          <w:numId w:val="8"/>
        </w:numPr>
      </w:pPr>
      <w:r w:rsidRPr="001546F1">
        <w:rPr>
          <w:b/>
          <w:bCs/>
        </w:rPr>
        <w:t>The generated SQL is evaluated using standardized KPIs</w:t>
      </w:r>
      <w:r w:rsidRPr="001546F1">
        <w:t xml:space="preserve"> (Table 1 below).</w:t>
      </w:r>
    </w:p>
    <w:p w14:paraId="125EB0B7" w14:textId="77777777" w:rsidR="001546F1" w:rsidRPr="001546F1" w:rsidRDefault="001546F1" w:rsidP="00062DCF">
      <w:pPr>
        <w:numPr>
          <w:ilvl w:val="0"/>
          <w:numId w:val="8"/>
        </w:numPr>
      </w:pPr>
      <w:r w:rsidRPr="001546F1">
        <w:rPr>
          <w:b/>
          <w:bCs/>
        </w:rPr>
        <w:t>SQL is executed locally on Oracle</w:t>
      </w:r>
      <w:r w:rsidRPr="001546F1">
        <w:t xml:space="preserve"> (where relevant)</w:t>
      </w:r>
    </w:p>
    <w:p w14:paraId="55AE18B9" w14:textId="77777777" w:rsidR="001546F1" w:rsidRPr="001546F1" w:rsidRDefault="001546F1" w:rsidP="00062DCF">
      <w:pPr>
        <w:numPr>
          <w:ilvl w:val="1"/>
          <w:numId w:val="8"/>
        </w:numPr>
      </w:pPr>
      <w:r w:rsidRPr="001546F1">
        <w:t>To confirm syntax validity</w:t>
      </w:r>
    </w:p>
    <w:p w14:paraId="12F74C8C" w14:textId="77777777" w:rsidR="001546F1" w:rsidRPr="001546F1" w:rsidRDefault="001546F1" w:rsidP="00062DCF">
      <w:pPr>
        <w:numPr>
          <w:ilvl w:val="1"/>
          <w:numId w:val="8"/>
        </w:numPr>
      </w:pPr>
      <w:r w:rsidRPr="001546F1">
        <w:t>To observe runtime errors</w:t>
      </w:r>
    </w:p>
    <w:p w14:paraId="34405A72" w14:textId="77777777" w:rsidR="001546F1" w:rsidRPr="001546F1" w:rsidRDefault="001546F1" w:rsidP="00062DCF">
      <w:pPr>
        <w:numPr>
          <w:ilvl w:val="1"/>
          <w:numId w:val="8"/>
        </w:numPr>
      </w:pPr>
      <w:r w:rsidRPr="001546F1">
        <w:t>To evaluate Agent-3’s ability to refine failing queries</w:t>
      </w:r>
    </w:p>
    <w:p w14:paraId="23DA9B1C" w14:textId="77777777" w:rsidR="001546F1" w:rsidRPr="001546F1" w:rsidRDefault="001546F1" w:rsidP="00062DCF">
      <w:pPr>
        <w:numPr>
          <w:ilvl w:val="0"/>
          <w:numId w:val="8"/>
        </w:numPr>
      </w:pPr>
      <w:r w:rsidRPr="001546F1">
        <w:rPr>
          <w:b/>
          <w:bCs/>
        </w:rPr>
        <w:t>Results, errors, and runtimes are recorded</w:t>
      </w:r>
    </w:p>
    <w:p w14:paraId="147D56E5" w14:textId="77777777" w:rsidR="001546F1" w:rsidRPr="001546F1" w:rsidRDefault="001546F1" w:rsidP="00062DCF">
      <w:pPr>
        <w:numPr>
          <w:ilvl w:val="1"/>
          <w:numId w:val="8"/>
        </w:numPr>
      </w:pPr>
      <w:r w:rsidRPr="001546F1">
        <w:t>Along with qualitative observations</w:t>
      </w:r>
    </w:p>
    <w:p w14:paraId="277B3AE0" w14:textId="77777777" w:rsidR="001546F1" w:rsidRPr="001546F1" w:rsidRDefault="001546F1" w:rsidP="00062DCF">
      <w:pPr>
        <w:numPr>
          <w:ilvl w:val="1"/>
          <w:numId w:val="8"/>
        </w:numPr>
      </w:pPr>
      <w:r w:rsidRPr="001546F1">
        <w:t>Success/failure notes</w:t>
      </w:r>
    </w:p>
    <w:p w14:paraId="3D8E793E" w14:textId="77777777" w:rsidR="001546F1" w:rsidRPr="001546F1" w:rsidRDefault="001546F1" w:rsidP="00062DCF">
      <w:pPr>
        <w:numPr>
          <w:ilvl w:val="1"/>
          <w:numId w:val="8"/>
        </w:numPr>
      </w:pPr>
      <w:proofErr w:type="spellStart"/>
      <w:r w:rsidRPr="001546F1">
        <w:t>Behaviour</w:t>
      </w:r>
      <w:proofErr w:type="spellEnd"/>
      <w:r w:rsidRPr="001546F1">
        <w:t xml:space="preserve"> patterns</w:t>
      </w:r>
    </w:p>
    <w:p w14:paraId="1DCE1F82" w14:textId="77777777" w:rsidR="001546F1" w:rsidRPr="001546F1" w:rsidRDefault="001546F1" w:rsidP="00062DCF">
      <w:pPr>
        <w:numPr>
          <w:ilvl w:val="0"/>
          <w:numId w:val="8"/>
        </w:numPr>
      </w:pPr>
      <w:r w:rsidRPr="001546F1">
        <w:rPr>
          <w:b/>
          <w:bCs/>
        </w:rPr>
        <w:t>Failures are categorized</w:t>
      </w:r>
    </w:p>
    <w:p w14:paraId="079B8BDB" w14:textId="77777777" w:rsidR="001546F1" w:rsidRPr="001546F1" w:rsidRDefault="001546F1" w:rsidP="00062DCF">
      <w:pPr>
        <w:numPr>
          <w:ilvl w:val="1"/>
          <w:numId w:val="8"/>
        </w:numPr>
      </w:pPr>
      <w:r w:rsidRPr="001546F1">
        <w:t>Incorrect table/column references</w:t>
      </w:r>
    </w:p>
    <w:p w14:paraId="75510AED" w14:textId="77777777" w:rsidR="001546F1" w:rsidRPr="001546F1" w:rsidRDefault="001546F1" w:rsidP="00062DCF">
      <w:pPr>
        <w:numPr>
          <w:ilvl w:val="1"/>
          <w:numId w:val="8"/>
        </w:numPr>
      </w:pPr>
      <w:r w:rsidRPr="001546F1">
        <w:t>Wrong logic/metric interpretation</w:t>
      </w:r>
    </w:p>
    <w:p w14:paraId="411D130B" w14:textId="77777777" w:rsidR="001546F1" w:rsidRPr="001546F1" w:rsidRDefault="001546F1" w:rsidP="00062DCF">
      <w:pPr>
        <w:numPr>
          <w:ilvl w:val="1"/>
          <w:numId w:val="8"/>
        </w:numPr>
      </w:pPr>
      <w:r w:rsidRPr="001546F1">
        <w:t xml:space="preserve">Missing </w:t>
      </w:r>
      <w:proofErr w:type="gramStart"/>
      <w:r w:rsidRPr="001546F1">
        <w:t>joins</w:t>
      </w:r>
      <w:proofErr w:type="gramEnd"/>
    </w:p>
    <w:p w14:paraId="13706B09" w14:textId="77777777" w:rsidR="001546F1" w:rsidRPr="001546F1" w:rsidRDefault="001546F1" w:rsidP="00062DCF">
      <w:pPr>
        <w:numPr>
          <w:ilvl w:val="1"/>
          <w:numId w:val="8"/>
        </w:numPr>
      </w:pPr>
      <w:r w:rsidRPr="001546F1">
        <w:t>Model hallucinations</w:t>
      </w:r>
    </w:p>
    <w:p w14:paraId="5AC6EA2C" w14:textId="77777777" w:rsidR="001546F1" w:rsidRPr="001546F1" w:rsidRDefault="001546F1" w:rsidP="00062DCF">
      <w:pPr>
        <w:numPr>
          <w:ilvl w:val="1"/>
          <w:numId w:val="8"/>
        </w:numPr>
      </w:pPr>
      <w:r w:rsidRPr="001546F1">
        <w:t>Ambiguity-induced misinterpretation</w:t>
      </w:r>
    </w:p>
    <w:p w14:paraId="1C1272C7" w14:textId="77777777" w:rsidR="001546F1" w:rsidRPr="001546F1" w:rsidRDefault="001546F1" w:rsidP="00062DCF">
      <w:pPr>
        <w:numPr>
          <w:ilvl w:val="1"/>
          <w:numId w:val="8"/>
        </w:numPr>
      </w:pPr>
      <w:r w:rsidRPr="001546F1">
        <w:t>Oracle-specific incompatibilities</w:t>
      </w:r>
    </w:p>
    <w:p w14:paraId="01677A14" w14:textId="267462A7" w:rsidR="001546F1" w:rsidRPr="001546F1" w:rsidRDefault="001546F1" w:rsidP="001546F1">
      <w:r w:rsidRPr="001546F1">
        <w:lastRenderedPageBreak/>
        <w:t>This structured approach ensures that each query contributes meaningful insights to the overall performance picture.</w:t>
      </w:r>
    </w:p>
    <w:p w14:paraId="79C2F3E1" w14:textId="42820A70" w:rsidR="001546F1" w:rsidRPr="001546F1" w:rsidRDefault="001546F1" w:rsidP="001546F1">
      <w:pPr>
        <w:rPr>
          <w:b/>
          <w:bCs/>
        </w:rPr>
      </w:pPr>
      <w:r w:rsidRPr="001546F1">
        <w:rPr>
          <w:b/>
          <w:bCs/>
        </w:rPr>
        <w:t>3.</w:t>
      </w:r>
      <w:r w:rsidR="00856988">
        <w:rPr>
          <w:b/>
          <w:bCs/>
        </w:rPr>
        <w:t>2</w:t>
      </w:r>
      <w:r w:rsidRPr="001546F1">
        <w:rPr>
          <w:b/>
          <w:bCs/>
        </w:rPr>
        <w:t xml:space="preserve"> Evaluation Metrics (KPIs)</w:t>
      </w:r>
    </w:p>
    <w:p w14:paraId="4712FBCB" w14:textId="77777777" w:rsidR="001546F1" w:rsidRPr="001546F1" w:rsidRDefault="001546F1" w:rsidP="001546F1">
      <w:r w:rsidRPr="001546F1">
        <w:t>To measure SQL generation quality, the following KPIs are used.</w:t>
      </w:r>
      <w:r w:rsidRPr="001546F1">
        <w:br/>
        <w:t>These KPIs cover both correctness and practical usability.</w:t>
      </w:r>
    </w:p>
    <w:p w14:paraId="3E528645" w14:textId="77777777" w:rsidR="001546F1" w:rsidRPr="001546F1" w:rsidRDefault="001546F1" w:rsidP="001546F1">
      <w:r w:rsidRPr="001546F1">
        <w:rPr>
          <w:b/>
          <w:bCs/>
        </w:rPr>
        <w:t>Table 1 — Key Performance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98"/>
        <w:gridCol w:w="3854"/>
        <w:gridCol w:w="3398"/>
      </w:tblGrid>
      <w:tr w:rsidR="001546F1" w:rsidRPr="001546F1" w14:paraId="3897421D" w14:textId="77777777" w:rsidTr="00856988">
        <w:trPr>
          <w:tblHeader/>
          <w:tblCellSpacing w:w="15" w:type="dxa"/>
        </w:trPr>
        <w:tc>
          <w:tcPr>
            <w:tcW w:w="0" w:type="auto"/>
            <w:vAlign w:val="center"/>
            <w:hideMark/>
          </w:tcPr>
          <w:p w14:paraId="7EF5D1A4" w14:textId="77777777" w:rsidR="001546F1" w:rsidRPr="001546F1" w:rsidRDefault="001546F1" w:rsidP="001546F1">
            <w:pPr>
              <w:rPr>
                <w:b/>
                <w:bCs/>
              </w:rPr>
            </w:pPr>
            <w:r w:rsidRPr="001546F1">
              <w:rPr>
                <w:b/>
                <w:bCs/>
              </w:rPr>
              <w:t>KPI</w:t>
            </w:r>
          </w:p>
        </w:tc>
        <w:tc>
          <w:tcPr>
            <w:tcW w:w="0" w:type="auto"/>
            <w:vAlign w:val="center"/>
            <w:hideMark/>
          </w:tcPr>
          <w:p w14:paraId="377872D8" w14:textId="77777777" w:rsidR="001546F1" w:rsidRPr="001546F1" w:rsidRDefault="001546F1" w:rsidP="001546F1">
            <w:pPr>
              <w:rPr>
                <w:b/>
                <w:bCs/>
              </w:rPr>
            </w:pPr>
            <w:r w:rsidRPr="001546F1">
              <w:rPr>
                <w:b/>
                <w:bCs/>
              </w:rPr>
              <w:t>Description</w:t>
            </w:r>
          </w:p>
        </w:tc>
        <w:tc>
          <w:tcPr>
            <w:tcW w:w="0" w:type="auto"/>
            <w:vAlign w:val="center"/>
            <w:hideMark/>
          </w:tcPr>
          <w:p w14:paraId="22DAA276" w14:textId="77777777" w:rsidR="001546F1" w:rsidRPr="001546F1" w:rsidRDefault="001546F1" w:rsidP="001546F1">
            <w:pPr>
              <w:rPr>
                <w:b/>
                <w:bCs/>
              </w:rPr>
            </w:pPr>
            <w:r w:rsidRPr="001546F1">
              <w:rPr>
                <w:b/>
                <w:bCs/>
              </w:rPr>
              <w:t>Measurement Style</w:t>
            </w:r>
          </w:p>
        </w:tc>
      </w:tr>
      <w:tr w:rsidR="001546F1" w:rsidRPr="001546F1" w14:paraId="2274C1F5" w14:textId="77777777" w:rsidTr="00856988">
        <w:trPr>
          <w:tblCellSpacing w:w="15" w:type="dxa"/>
        </w:trPr>
        <w:tc>
          <w:tcPr>
            <w:tcW w:w="0" w:type="auto"/>
            <w:vAlign w:val="center"/>
            <w:hideMark/>
          </w:tcPr>
          <w:p w14:paraId="1DD023AF" w14:textId="77777777" w:rsidR="001546F1" w:rsidRPr="001546F1" w:rsidRDefault="001546F1" w:rsidP="001546F1">
            <w:r w:rsidRPr="001546F1">
              <w:rPr>
                <w:b/>
                <w:bCs/>
              </w:rPr>
              <w:t>Correctness</w:t>
            </w:r>
          </w:p>
        </w:tc>
        <w:tc>
          <w:tcPr>
            <w:tcW w:w="0" w:type="auto"/>
            <w:vAlign w:val="center"/>
            <w:hideMark/>
          </w:tcPr>
          <w:p w14:paraId="54F5BF8C" w14:textId="77777777" w:rsidR="001546F1" w:rsidRPr="001546F1" w:rsidRDefault="001546F1" w:rsidP="001546F1">
            <w:r w:rsidRPr="001546F1">
              <w:t>Logical correctness of SQL relative to the question.</w:t>
            </w:r>
          </w:p>
        </w:tc>
        <w:tc>
          <w:tcPr>
            <w:tcW w:w="0" w:type="auto"/>
            <w:vAlign w:val="center"/>
            <w:hideMark/>
          </w:tcPr>
          <w:p w14:paraId="72C248EE" w14:textId="77777777" w:rsidR="001546F1" w:rsidRPr="001546F1" w:rsidRDefault="001546F1" w:rsidP="001546F1">
            <w:r w:rsidRPr="001546F1">
              <w:t>Binary (Correct / Incorrect) + Notes</w:t>
            </w:r>
          </w:p>
        </w:tc>
      </w:tr>
      <w:tr w:rsidR="001546F1" w:rsidRPr="001546F1" w14:paraId="16A0D5F2" w14:textId="77777777" w:rsidTr="00856988">
        <w:trPr>
          <w:tblCellSpacing w:w="15" w:type="dxa"/>
        </w:trPr>
        <w:tc>
          <w:tcPr>
            <w:tcW w:w="0" w:type="auto"/>
            <w:vAlign w:val="center"/>
            <w:hideMark/>
          </w:tcPr>
          <w:p w14:paraId="74419244" w14:textId="77777777" w:rsidR="001546F1" w:rsidRPr="001546F1" w:rsidRDefault="001546F1" w:rsidP="001546F1">
            <w:r w:rsidRPr="001546F1">
              <w:rPr>
                <w:b/>
                <w:bCs/>
              </w:rPr>
              <w:t>Relevance</w:t>
            </w:r>
          </w:p>
        </w:tc>
        <w:tc>
          <w:tcPr>
            <w:tcW w:w="0" w:type="auto"/>
            <w:vAlign w:val="center"/>
            <w:hideMark/>
          </w:tcPr>
          <w:p w14:paraId="129538BC" w14:textId="77777777" w:rsidR="001546F1" w:rsidRPr="001546F1" w:rsidRDefault="001546F1" w:rsidP="001546F1">
            <w:r w:rsidRPr="001546F1">
              <w:t>Alignment of SQL intent with the original query.</w:t>
            </w:r>
          </w:p>
        </w:tc>
        <w:tc>
          <w:tcPr>
            <w:tcW w:w="0" w:type="auto"/>
            <w:vAlign w:val="center"/>
            <w:hideMark/>
          </w:tcPr>
          <w:p w14:paraId="01AE4BDC" w14:textId="77777777" w:rsidR="001546F1" w:rsidRPr="001546F1" w:rsidRDefault="001546F1" w:rsidP="001546F1">
            <w:r w:rsidRPr="001546F1">
              <w:t>High / Medium / Low</w:t>
            </w:r>
          </w:p>
        </w:tc>
      </w:tr>
      <w:tr w:rsidR="001546F1" w:rsidRPr="001546F1" w14:paraId="14AE06AC" w14:textId="77777777" w:rsidTr="00856988">
        <w:trPr>
          <w:tblCellSpacing w:w="15" w:type="dxa"/>
        </w:trPr>
        <w:tc>
          <w:tcPr>
            <w:tcW w:w="0" w:type="auto"/>
            <w:vAlign w:val="center"/>
            <w:hideMark/>
          </w:tcPr>
          <w:p w14:paraId="333C6009" w14:textId="77777777" w:rsidR="001546F1" w:rsidRPr="001546F1" w:rsidRDefault="001546F1" w:rsidP="001546F1">
            <w:r w:rsidRPr="001546F1">
              <w:rPr>
                <w:b/>
                <w:bCs/>
              </w:rPr>
              <w:t>Executability (Syntax)</w:t>
            </w:r>
          </w:p>
        </w:tc>
        <w:tc>
          <w:tcPr>
            <w:tcW w:w="0" w:type="auto"/>
            <w:vAlign w:val="center"/>
            <w:hideMark/>
          </w:tcPr>
          <w:p w14:paraId="2E3D0FD0" w14:textId="77777777" w:rsidR="001546F1" w:rsidRPr="001546F1" w:rsidRDefault="001546F1" w:rsidP="001546F1">
            <w:r w:rsidRPr="001546F1">
              <w:t>Whether SQL is syntactically valid for Oracle.</w:t>
            </w:r>
          </w:p>
        </w:tc>
        <w:tc>
          <w:tcPr>
            <w:tcW w:w="0" w:type="auto"/>
            <w:vAlign w:val="center"/>
            <w:hideMark/>
          </w:tcPr>
          <w:p w14:paraId="77947088" w14:textId="77777777" w:rsidR="001546F1" w:rsidRPr="001546F1" w:rsidRDefault="001546F1" w:rsidP="001546F1">
            <w:r w:rsidRPr="001546F1">
              <w:t>Pass / Fail</w:t>
            </w:r>
          </w:p>
        </w:tc>
      </w:tr>
      <w:tr w:rsidR="001546F1" w:rsidRPr="001546F1" w14:paraId="6897EF62" w14:textId="77777777" w:rsidTr="00856988">
        <w:trPr>
          <w:tblCellSpacing w:w="15" w:type="dxa"/>
        </w:trPr>
        <w:tc>
          <w:tcPr>
            <w:tcW w:w="0" w:type="auto"/>
            <w:vAlign w:val="center"/>
            <w:hideMark/>
          </w:tcPr>
          <w:p w14:paraId="7342B24C" w14:textId="77777777" w:rsidR="001546F1" w:rsidRPr="001546F1" w:rsidRDefault="001546F1" w:rsidP="001546F1">
            <w:r w:rsidRPr="001546F1">
              <w:rPr>
                <w:b/>
                <w:bCs/>
              </w:rPr>
              <w:t>Execution Success</w:t>
            </w:r>
          </w:p>
        </w:tc>
        <w:tc>
          <w:tcPr>
            <w:tcW w:w="0" w:type="auto"/>
            <w:vAlign w:val="center"/>
            <w:hideMark/>
          </w:tcPr>
          <w:p w14:paraId="60BF0831" w14:textId="77777777" w:rsidR="001546F1" w:rsidRPr="001546F1" w:rsidRDefault="001546F1" w:rsidP="001546F1">
            <w:r w:rsidRPr="001546F1">
              <w:t>Whether the SQL runs without runtime errors.</w:t>
            </w:r>
          </w:p>
        </w:tc>
        <w:tc>
          <w:tcPr>
            <w:tcW w:w="0" w:type="auto"/>
            <w:vAlign w:val="center"/>
            <w:hideMark/>
          </w:tcPr>
          <w:p w14:paraId="1BAA1FF0" w14:textId="77777777" w:rsidR="001546F1" w:rsidRPr="001546F1" w:rsidRDefault="001546F1" w:rsidP="001546F1">
            <w:r w:rsidRPr="001546F1">
              <w:t>Pass / Fail</w:t>
            </w:r>
          </w:p>
        </w:tc>
      </w:tr>
      <w:tr w:rsidR="001546F1" w:rsidRPr="001546F1" w14:paraId="37B015FA" w14:textId="77777777" w:rsidTr="00856988">
        <w:trPr>
          <w:tblCellSpacing w:w="15" w:type="dxa"/>
        </w:trPr>
        <w:tc>
          <w:tcPr>
            <w:tcW w:w="0" w:type="auto"/>
            <w:vAlign w:val="center"/>
            <w:hideMark/>
          </w:tcPr>
          <w:p w14:paraId="27C78175" w14:textId="77777777" w:rsidR="001546F1" w:rsidRPr="001546F1" w:rsidRDefault="001546F1" w:rsidP="001546F1">
            <w:r w:rsidRPr="001546F1">
              <w:rPr>
                <w:b/>
                <w:bCs/>
              </w:rPr>
              <w:t>Response Time</w:t>
            </w:r>
          </w:p>
        </w:tc>
        <w:tc>
          <w:tcPr>
            <w:tcW w:w="0" w:type="auto"/>
            <w:vAlign w:val="center"/>
            <w:hideMark/>
          </w:tcPr>
          <w:p w14:paraId="2BBE2CD6" w14:textId="77777777" w:rsidR="001546F1" w:rsidRPr="001546F1" w:rsidRDefault="001546F1" w:rsidP="001546F1">
            <w:r w:rsidRPr="001546F1">
              <w:t>Time taken to generate SQL.</w:t>
            </w:r>
          </w:p>
        </w:tc>
        <w:tc>
          <w:tcPr>
            <w:tcW w:w="0" w:type="auto"/>
            <w:vAlign w:val="center"/>
            <w:hideMark/>
          </w:tcPr>
          <w:p w14:paraId="39CAE496" w14:textId="77777777" w:rsidR="001546F1" w:rsidRPr="001546F1" w:rsidRDefault="001546F1" w:rsidP="001546F1">
            <w:r w:rsidRPr="001546F1">
              <w:t>Measured in seconds (CPU-only for Qwen)</w:t>
            </w:r>
          </w:p>
        </w:tc>
      </w:tr>
    </w:tbl>
    <w:p w14:paraId="7947D63B" w14:textId="77777777" w:rsidR="001546F1" w:rsidRPr="001546F1" w:rsidRDefault="001546F1" w:rsidP="001546F1">
      <w:r w:rsidRPr="001546F1">
        <w:t>Each KPI offers a complementary perspective:</w:t>
      </w:r>
    </w:p>
    <w:p w14:paraId="53F2A166" w14:textId="77777777" w:rsidR="001546F1" w:rsidRPr="001546F1" w:rsidRDefault="001546F1" w:rsidP="00062DCF">
      <w:pPr>
        <w:numPr>
          <w:ilvl w:val="0"/>
          <w:numId w:val="9"/>
        </w:numPr>
      </w:pPr>
      <w:r w:rsidRPr="001546F1">
        <w:rPr>
          <w:b/>
          <w:bCs/>
        </w:rPr>
        <w:t>Correctness</w:t>
      </w:r>
      <w:r w:rsidRPr="001546F1">
        <w:t xml:space="preserve"> checks reasoning quality.</w:t>
      </w:r>
    </w:p>
    <w:p w14:paraId="1E26AB96" w14:textId="77777777" w:rsidR="001546F1" w:rsidRPr="001546F1" w:rsidRDefault="001546F1" w:rsidP="00062DCF">
      <w:pPr>
        <w:numPr>
          <w:ilvl w:val="0"/>
          <w:numId w:val="9"/>
        </w:numPr>
      </w:pPr>
      <w:r w:rsidRPr="001546F1">
        <w:rPr>
          <w:b/>
          <w:bCs/>
        </w:rPr>
        <w:t>Relevance</w:t>
      </w:r>
      <w:r w:rsidRPr="001546F1">
        <w:t xml:space="preserve"> checks whether the model understood the query.</w:t>
      </w:r>
    </w:p>
    <w:p w14:paraId="4C9151B0" w14:textId="77777777" w:rsidR="001546F1" w:rsidRPr="001546F1" w:rsidRDefault="001546F1" w:rsidP="00062DCF">
      <w:pPr>
        <w:numPr>
          <w:ilvl w:val="0"/>
          <w:numId w:val="9"/>
        </w:numPr>
      </w:pPr>
      <w:r w:rsidRPr="001546F1">
        <w:rPr>
          <w:b/>
          <w:bCs/>
        </w:rPr>
        <w:t>Executability</w:t>
      </w:r>
      <w:r w:rsidRPr="001546F1">
        <w:t xml:space="preserve"> ensures the SQL is usable.</w:t>
      </w:r>
    </w:p>
    <w:p w14:paraId="7DF7AF9D" w14:textId="77777777" w:rsidR="001546F1" w:rsidRPr="001546F1" w:rsidRDefault="001546F1" w:rsidP="00062DCF">
      <w:pPr>
        <w:numPr>
          <w:ilvl w:val="0"/>
          <w:numId w:val="9"/>
        </w:numPr>
      </w:pPr>
      <w:r w:rsidRPr="001546F1">
        <w:rPr>
          <w:b/>
          <w:bCs/>
        </w:rPr>
        <w:t>Execution success</w:t>
      </w:r>
      <w:r w:rsidRPr="001546F1">
        <w:t xml:space="preserve"> validates end-to-end reliability.</w:t>
      </w:r>
    </w:p>
    <w:p w14:paraId="39553938" w14:textId="05CB294A" w:rsidR="001546F1" w:rsidRPr="001546F1" w:rsidRDefault="001546F1" w:rsidP="00062DCF">
      <w:pPr>
        <w:numPr>
          <w:ilvl w:val="0"/>
          <w:numId w:val="9"/>
        </w:numPr>
      </w:pPr>
      <w:r w:rsidRPr="001546F1">
        <w:rPr>
          <w:b/>
          <w:bCs/>
        </w:rPr>
        <w:t>Response time</w:t>
      </w:r>
      <w:r w:rsidRPr="001546F1">
        <w:t xml:space="preserve"> quantifies performance under realistic conditions.</w:t>
      </w:r>
    </w:p>
    <w:p w14:paraId="1C09EFA1" w14:textId="48362C3E" w:rsidR="001546F1" w:rsidRPr="001546F1" w:rsidRDefault="001546F1" w:rsidP="001546F1">
      <w:pPr>
        <w:rPr>
          <w:b/>
          <w:bCs/>
        </w:rPr>
      </w:pPr>
      <w:r w:rsidRPr="001546F1">
        <w:rPr>
          <w:b/>
          <w:bCs/>
        </w:rPr>
        <w:t>3.</w:t>
      </w:r>
      <w:r w:rsidR="00856988">
        <w:rPr>
          <w:b/>
          <w:bCs/>
        </w:rPr>
        <w:t>3</w:t>
      </w:r>
      <w:r w:rsidRPr="001546F1">
        <w:rPr>
          <w:b/>
          <w:bCs/>
        </w:rPr>
        <w:t xml:space="preserve"> Hardware &amp; Environment Conditions</w:t>
      </w:r>
    </w:p>
    <w:p w14:paraId="443AAEAF" w14:textId="77777777" w:rsidR="001546F1" w:rsidRPr="001546F1" w:rsidRDefault="001546F1" w:rsidP="001546F1">
      <w:proofErr w:type="gramStart"/>
      <w:r w:rsidRPr="001546F1">
        <w:t>In order to</w:t>
      </w:r>
      <w:proofErr w:type="gramEnd"/>
      <w:r w:rsidRPr="001546F1">
        <w:t xml:space="preserve"> produce fair and comparable results:</w:t>
      </w:r>
    </w:p>
    <w:p w14:paraId="1A4C3616" w14:textId="77777777" w:rsidR="001546F1" w:rsidRPr="001546F1" w:rsidRDefault="001546F1" w:rsidP="00062DCF">
      <w:pPr>
        <w:numPr>
          <w:ilvl w:val="0"/>
          <w:numId w:val="10"/>
        </w:numPr>
      </w:pPr>
      <w:r w:rsidRPr="001546F1">
        <w:rPr>
          <w:b/>
          <w:bCs/>
        </w:rPr>
        <w:t>Our system runs Qwen 30B on CPU/GPU (based on availability)</w:t>
      </w:r>
    </w:p>
    <w:p w14:paraId="78C39A8B" w14:textId="77777777" w:rsidR="001546F1" w:rsidRPr="001546F1" w:rsidRDefault="001546F1" w:rsidP="00062DCF">
      <w:pPr>
        <w:numPr>
          <w:ilvl w:val="1"/>
          <w:numId w:val="10"/>
        </w:numPr>
      </w:pPr>
      <w:r w:rsidRPr="001546F1">
        <w:t>Response time reflects local inference speed</w:t>
      </w:r>
    </w:p>
    <w:p w14:paraId="030CBB50" w14:textId="77777777" w:rsidR="001546F1" w:rsidRPr="001546F1" w:rsidRDefault="001546F1" w:rsidP="00062DCF">
      <w:pPr>
        <w:numPr>
          <w:ilvl w:val="1"/>
          <w:numId w:val="10"/>
        </w:numPr>
      </w:pPr>
      <w:r w:rsidRPr="001546F1">
        <w:lastRenderedPageBreak/>
        <w:t>Execution time includes agent orchestration overhead</w:t>
      </w:r>
    </w:p>
    <w:p w14:paraId="1A7AA66F" w14:textId="77777777" w:rsidR="001546F1" w:rsidRPr="001546F1" w:rsidRDefault="001546F1" w:rsidP="00062DCF">
      <w:pPr>
        <w:numPr>
          <w:ilvl w:val="0"/>
          <w:numId w:val="10"/>
        </w:numPr>
      </w:pPr>
      <w:r w:rsidRPr="001546F1">
        <w:rPr>
          <w:b/>
          <w:bCs/>
        </w:rPr>
        <w:t>Gemini 2.5 Flash runs via API</w:t>
      </w:r>
    </w:p>
    <w:p w14:paraId="6E4FB6E8" w14:textId="77777777" w:rsidR="001546F1" w:rsidRPr="001546F1" w:rsidRDefault="001546F1" w:rsidP="00062DCF">
      <w:pPr>
        <w:numPr>
          <w:ilvl w:val="1"/>
          <w:numId w:val="10"/>
        </w:numPr>
      </w:pPr>
      <w:r w:rsidRPr="001546F1">
        <w:t>Latency reflects API + network delay</w:t>
      </w:r>
    </w:p>
    <w:p w14:paraId="0328D72C" w14:textId="77777777" w:rsidR="001546F1" w:rsidRPr="001546F1" w:rsidRDefault="001546F1" w:rsidP="00062DCF">
      <w:pPr>
        <w:numPr>
          <w:ilvl w:val="1"/>
          <w:numId w:val="10"/>
        </w:numPr>
      </w:pPr>
      <w:r w:rsidRPr="001546F1">
        <w:t>SQL reasoning speed is measured via timestamps</w:t>
      </w:r>
    </w:p>
    <w:p w14:paraId="0B6F1D9D" w14:textId="7F722A28" w:rsidR="00350EDE" w:rsidRDefault="001546F1" w:rsidP="00F96CB4">
      <w:r w:rsidRPr="001546F1">
        <w:t>This information is critical when interpreting response-time comparisons, as the execution environment differs meaningfully between the two systems.</w:t>
      </w:r>
    </w:p>
    <w:p w14:paraId="59C83964" w14:textId="77777777" w:rsidR="00350EDE" w:rsidRDefault="00350EDE">
      <w:r>
        <w:br w:type="page"/>
      </w:r>
    </w:p>
    <w:p w14:paraId="630C0FA1" w14:textId="0FB5F592" w:rsidR="00B60E06" w:rsidRPr="00B60E06" w:rsidRDefault="00B60E06" w:rsidP="00B60E06">
      <w:pPr>
        <w:rPr>
          <w:b/>
          <w:bCs/>
        </w:rPr>
      </w:pPr>
      <w:r w:rsidRPr="00B60E06">
        <w:rPr>
          <w:b/>
          <w:bCs/>
        </w:rPr>
        <w:lastRenderedPageBreak/>
        <w:t>Orders Domain — Summary Evaluation</w:t>
      </w:r>
    </w:p>
    <w:p w14:paraId="60C08D65" w14:textId="77777777" w:rsidR="00B60E06" w:rsidRPr="00B60E06" w:rsidRDefault="00B60E06" w:rsidP="00B60E06">
      <w:pPr>
        <w:rPr>
          <w:b/>
          <w:bCs/>
        </w:rPr>
      </w:pPr>
      <w:r w:rsidRPr="00B60E06">
        <w:rPr>
          <w:b/>
          <w:bCs/>
        </w:rPr>
        <w:t>Test Queries (Easy → Medium → Hard)</w:t>
      </w:r>
    </w:p>
    <w:p w14:paraId="55FD49D6" w14:textId="77777777" w:rsidR="00B60E06" w:rsidRPr="00B60E06" w:rsidRDefault="00B60E06" w:rsidP="00B60E06">
      <w:r w:rsidRPr="00B60E06">
        <w:rPr>
          <w:b/>
          <w:bCs/>
        </w:rPr>
        <w:t>Q1 — Easy</w:t>
      </w:r>
      <w:r w:rsidRPr="00B60E06">
        <w:br/>
      </w:r>
      <w:r w:rsidRPr="00B60E06">
        <w:rPr>
          <w:i/>
          <w:iCs/>
        </w:rPr>
        <w:t>“Show the total number of orders per day for the last 7 calendar days.”</w:t>
      </w:r>
    </w:p>
    <w:p w14:paraId="71067107" w14:textId="77777777" w:rsidR="00B60E06" w:rsidRPr="00B60E06" w:rsidRDefault="00B60E06" w:rsidP="00B60E06">
      <w:r w:rsidRPr="00B60E06">
        <w:rPr>
          <w:b/>
          <w:bCs/>
        </w:rPr>
        <w:t>Q2 — Easy</w:t>
      </w:r>
      <w:r w:rsidRPr="00B60E06">
        <w:br/>
      </w:r>
      <w:r w:rsidRPr="00B60E06">
        <w:rPr>
          <w:i/>
          <w:iCs/>
        </w:rPr>
        <w:t>“For the last 30 days, show total order notional by broker, sorted from highest to lowest.”</w:t>
      </w:r>
    </w:p>
    <w:p w14:paraId="1F2B1507" w14:textId="77777777" w:rsidR="00B60E06" w:rsidRPr="00B60E06" w:rsidRDefault="00B60E06" w:rsidP="00B60E06">
      <w:r w:rsidRPr="00B60E06">
        <w:rPr>
          <w:b/>
          <w:bCs/>
        </w:rPr>
        <w:t>Q3 — Medium</w:t>
      </w:r>
      <w:r w:rsidRPr="00B60E06">
        <w:br/>
      </w:r>
      <w:r w:rsidRPr="00B60E06">
        <w:rPr>
          <w:i/>
          <w:iCs/>
        </w:rPr>
        <w:t>“In the last 90 days, show the number of orders and total notional for each order flag code.”</w:t>
      </w:r>
    </w:p>
    <w:p w14:paraId="52D26E35" w14:textId="77777777" w:rsidR="00B60E06" w:rsidRPr="00B60E06" w:rsidRDefault="00B60E06" w:rsidP="00B60E06">
      <w:r w:rsidRPr="00B60E06">
        <w:rPr>
          <w:b/>
          <w:bCs/>
        </w:rPr>
        <w:t>Q4 — Medium</w:t>
      </w:r>
      <w:r w:rsidRPr="00B60E06">
        <w:br/>
      </w:r>
      <w:r w:rsidRPr="00B60E06">
        <w:rPr>
          <w:i/>
          <w:iCs/>
        </w:rPr>
        <w:t>“For the current year, show for each symbol the number of orders grouped by order state.”</w:t>
      </w:r>
    </w:p>
    <w:p w14:paraId="6DDAB7B9" w14:textId="77777777" w:rsidR="00B60E06" w:rsidRPr="00B60E06" w:rsidRDefault="00B60E06" w:rsidP="00B60E06">
      <w:r w:rsidRPr="00B60E06">
        <w:rPr>
          <w:b/>
          <w:bCs/>
        </w:rPr>
        <w:t>Q5 — Hard</w:t>
      </w:r>
      <w:r w:rsidRPr="00B60E06">
        <w:br/>
      </w:r>
      <w:r w:rsidRPr="00B60E06">
        <w:rPr>
          <w:i/>
          <w:iCs/>
        </w:rPr>
        <w:t>“For the last full calendar month, show buy and sell notional and order count per broker and symbol.”</w:t>
      </w:r>
    </w:p>
    <w:p w14:paraId="7AC7378E" w14:textId="77777777" w:rsidR="00B60E06" w:rsidRPr="00B60E06" w:rsidRDefault="00B60E06" w:rsidP="00B60E06">
      <w:r w:rsidRPr="00B60E06">
        <w:rPr>
          <w:b/>
          <w:bCs/>
        </w:rPr>
        <w:t>Q6 — Hard</w:t>
      </w:r>
      <w:r w:rsidRPr="00B60E06">
        <w:br/>
      </w:r>
      <w:r w:rsidRPr="00B60E06">
        <w:rPr>
          <w:i/>
          <w:iCs/>
        </w:rPr>
        <w:t>“For the current year-to-date, compute total notional, filled notional, and fill ratio per broker.”</w:t>
      </w:r>
    </w:p>
    <w:p w14:paraId="0CD577AC" w14:textId="78DB5A37" w:rsidR="00B60E06" w:rsidRPr="00B60E06" w:rsidRDefault="00B60E06" w:rsidP="00B60E0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829"/>
        <w:gridCol w:w="1427"/>
        <w:gridCol w:w="1222"/>
        <w:gridCol w:w="1499"/>
        <w:gridCol w:w="1093"/>
        <w:gridCol w:w="2524"/>
      </w:tblGrid>
      <w:tr w:rsidR="00B60E06" w:rsidRPr="00B60E06" w14:paraId="5DC44E2D" w14:textId="77777777" w:rsidTr="00B60E06">
        <w:trPr>
          <w:tblHeader/>
          <w:tblCellSpacing w:w="15" w:type="dxa"/>
        </w:trPr>
        <w:tc>
          <w:tcPr>
            <w:tcW w:w="0" w:type="auto"/>
            <w:vAlign w:val="center"/>
            <w:hideMark/>
          </w:tcPr>
          <w:p w14:paraId="745CBBED" w14:textId="77777777" w:rsidR="00B60E06" w:rsidRPr="00B60E06" w:rsidRDefault="00B60E06" w:rsidP="00B60E06">
            <w:pPr>
              <w:rPr>
                <w:b/>
                <w:bCs/>
              </w:rPr>
            </w:pPr>
            <w:r w:rsidRPr="00B60E06">
              <w:rPr>
                <w:b/>
                <w:bCs/>
              </w:rPr>
              <w:t>Query</w:t>
            </w:r>
          </w:p>
        </w:tc>
        <w:tc>
          <w:tcPr>
            <w:tcW w:w="0" w:type="auto"/>
            <w:vAlign w:val="center"/>
            <w:hideMark/>
          </w:tcPr>
          <w:p w14:paraId="24A26704" w14:textId="77777777" w:rsidR="00B60E06" w:rsidRPr="00B60E06" w:rsidRDefault="00B60E06" w:rsidP="00B60E06">
            <w:pPr>
              <w:rPr>
                <w:b/>
                <w:bCs/>
              </w:rPr>
            </w:pPr>
            <w:r w:rsidRPr="00B60E06">
              <w:rPr>
                <w:b/>
                <w:bCs/>
              </w:rPr>
              <w:t>Model</w:t>
            </w:r>
          </w:p>
        </w:tc>
        <w:tc>
          <w:tcPr>
            <w:tcW w:w="0" w:type="auto"/>
            <w:vAlign w:val="center"/>
            <w:hideMark/>
          </w:tcPr>
          <w:p w14:paraId="0556B7EF" w14:textId="77777777" w:rsidR="00B60E06" w:rsidRPr="00B60E06" w:rsidRDefault="00B60E06" w:rsidP="00B60E06">
            <w:pPr>
              <w:rPr>
                <w:b/>
                <w:bCs/>
              </w:rPr>
            </w:pPr>
            <w:r w:rsidRPr="00B60E06">
              <w:rPr>
                <w:b/>
                <w:bCs/>
              </w:rPr>
              <w:t>Correctness</w:t>
            </w:r>
          </w:p>
        </w:tc>
        <w:tc>
          <w:tcPr>
            <w:tcW w:w="0" w:type="auto"/>
            <w:vAlign w:val="center"/>
            <w:hideMark/>
          </w:tcPr>
          <w:p w14:paraId="6ADAF721" w14:textId="77777777" w:rsidR="00B60E06" w:rsidRPr="00B60E06" w:rsidRDefault="00B60E06" w:rsidP="00B60E06">
            <w:pPr>
              <w:rPr>
                <w:b/>
                <w:bCs/>
              </w:rPr>
            </w:pPr>
            <w:r w:rsidRPr="00B60E06">
              <w:rPr>
                <w:b/>
                <w:bCs/>
              </w:rPr>
              <w:t>Relevance</w:t>
            </w:r>
          </w:p>
        </w:tc>
        <w:tc>
          <w:tcPr>
            <w:tcW w:w="0" w:type="auto"/>
            <w:vAlign w:val="center"/>
            <w:hideMark/>
          </w:tcPr>
          <w:p w14:paraId="6D47ACBD" w14:textId="77777777" w:rsidR="00B60E06" w:rsidRPr="00B60E06" w:rsidRDefault="00B60E06" w:rsidP="00B60E06">
            <w:pPr>
              <w:rPr>
                <w:b/>
                <w:bCs/>
              </w:rPr>
            </w:pPr>
            <w:r w:rsidRPr="00B60E06">
              <w:rPr>
                <w:b/>
                <w:bCs/>
              </w:rPr>
              <w:t>Executability</w:t>
            </w:r>
          </w:p>
        </w:tc>
        <w:tc>
          <w:tcPr>
            <w:tcW w:w="0" w:type="auto"/>
            <w:vAlign w:val="center"/>
            <w:hideMark/>
          </w:tcPr>
          <w:p w14:paraId="71BAC352" w14:textId="77777777" w:rsidR="00B60E06" w:rsidRPr="00B60E06" w:rsidRDefault="00B60E06" w:rsidP="00B60E06">
            <w:pPr>
              <w:rPr>
                <w:b/>
                <w:bCs/>
              </w:rPr>
            </w:pPr>
            <w:r w:rsidRPr="00B60E06">
              <w:rPr>
                <w:b/>
                <w:bCs/>
              </w:rPr>
              <w:t>Runtime Result</w:t>
            </w:r>
          </w:p>
        </w:tc>
        <w:tc>
          <w:tcPr>
            <w:tcW w:w="0" w:type="auto"/>
            <w:vAlign w:val="center"/>
            <w:hideMark/>
          </w:tcPr>
          <w:p w14:paraId="24E419F3" w14:textId="77777777" w:rsidR="00B60E06" w:rsidRPr="00B60E06" w:rsidRDefault="00B60E06" w:rsidP="00B60E06">
            <w:pPr>
              <w:rPr>
                <w:b/>
                <w:bCs/>
              </w:rPr>
            </w:pPr>
            <w:r w:rsidRPr="00B60E06">
              <w:rPr>
                <w:b/>
                <w:bCs/>
              </w:rPr>
              <w:t>Analysis Summary</w:t>
            </w:r>
          </w:p>
        </w:tc>
      </w:tr>
      <w:tr w:rsidR="00B60E06" w:rsidRPr="00B60E06" w14:paraId="4A2B11CF" w14:textId="77777777" w:rsidTr="00B60E06">
        <w:trPr>
          <w:tblCellSpacing w:w="15" w:type="dxa"/>
        </w:trPr>
        <w:tc>
          <w:tcPr>
            <w:tcW w:w="0" w:type="auto"/>
            <w:vAlign w:val="center"/>
            <w:hideMark/>
          </w:tcPr>
          <w:p w14:paraId="4EF7F874" w14:textId="77777777" w:rsidR="00B60E06" w:rsidRPr="00B60E06" w:rsidRDefault="00B60E06" w:rsidP="00B60E06">
            <w:r w:rsidRPr="00B60E06">
              <w:rPr>
                <w:b/>
                <w:bCs/>
              </w:rPr>
              <w:t>Q1</w:t>
            </w:r>
          </w:p>
        </w:tc>
        <w:tc>
          <w:tcPr>
            <w:tcW w:w="0" w:type="auto"/>
            <w:vAlign w:val="center"/>
            <w:hideMark/>
          </w:tcPr>
          <w:p w14:paraId="1A034765" w14:textId="77777777" w:rsidR="00B60E06" w:rsidRPr="00B60E06" w:rsidRDefault="00B60E06" w:rsidP="00B60E06">
            <w:r w:rsidRPr="00B60E06">
              <w:t>Qwen</w:t>
            </w:r>
          </w:p>
        </w:tc>
        <w:tc>
          <w:tcPr>
            <w:tcW w:w="0" w:type="auto"/>
            <w:vAlign w:val="center"/>
            <w:hideMark/>
          </w:tcPr>
          <w:p w14:paraId="0AD6AB96" w14:textId="33859029" w:rsidR="00B60E06" w:rsidRPr="00B60E06" w:rsidRDefault="00995578" w:rsidP="00B60E06">
            <w:r>
              <w:t>Perfect</w:t>
            </w:r>
          </w:p>
        </w:tc>
        <w:tc>
          <w:tcPr>
            <w:tcW w:w="0" w:type="auto"/>
            <w:vAlign w:val="center"/>
            <w:hideMark/>
          </w:tcPr>
          <w:p w14:paraId="68814E51" w14:textId="77777777" w:rsidR="00B60E06" w:rsidRPr="00B60E06" w:rsidRDefault="00B60E06" w:rsidP="00B60E06">
            <w:r w:rsidRPr="00B60E06">
              <w:t>High</w:t>
            </w:r>
          </w:p>
        </w:tc>
        <w:tc>
          <w:tcPr>
            <w:tcW w:w="0" w:type="auto"/>
            <w:vAlign w:val="center"/>
            <w:hideMark/>
          </w:tcPr>
          <w:p w14:paraId="43A65570"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5F28859F"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309B2018" w14:textId="2C6189F2" w:rsidR="00B60E06" w:rsidRPr="00B60E06" w:rsidRDefault="00B60E06" w:rsidP="00B60E06">
            <w:r w:rsidRPr="00B60E06">
              <w:t xml:space="preserve">Query shape </w:t>
            </w:r>
            <w:proofErr w:type="gramStart"/>
            <w:r w:rsidRPr="00B60E06">
              <w:t>correct</w:t>
            </w:r>
            <w:proofErr w:type="gramEnd"/>
            <w:r w:rsidRPr="00B60E06">
              <w:t xml:space="preserve">; </w:t>
            </w:r>
          </w:p>
        </w:tc>
      </w:tr>
      <w:tr w:rsidR="00B60E06" w:rsidRPr="00B60E06" w14:paraId="0446614A" w14:textId="77777777" w:rsidTr="00B60E06">
        <w:trPr>
          <w:tblCellSpacing w:w="15" w:type="dxa"/>
        </w:trPr>
        <w:tc>
          <w:tcPr>
            <w:tcW w:w="0" w:type="auto"/>
            <w:vAlign w:val="center"/>
            <w:hideMark/>
          </w:tcPr>
          <w:p w14:paraId="71570AE9" w14:textId="77777777" w:rsidR="00B60E06" w:rsidRPr="00B60E06" w:rsidRDefault="00B60E06" w:rsidP="00B60E06">
            <w:r w:rsidRPr="00B60E06">
              <w:rPr>
                <w:b/>
                <w:bCs/>
              </w:rPr>
              <w:t>Q1</w:t>
            </w:r>
          </w:p>
        </w:tc>
        <w:tc>
          <w:tcPr>
            <w:tcW w:w="0" w:type="auto"/>
            <w:vAlign w:val="center"/>
            <w:hideMark/>
          </w:tcPr>
          <w:p w14:paraId="334A8F3F" w14:textId="77777777" w:rsidR="00B60E06" w:rsidRPr="00B60E06" w:rsidRDefault="00B60E06" w:rsidP="00B60E06">
            <w:r w:rsidRPr="00B60E06">
              <w:t>Gemini</w:t>
            </w:r>
          </w:p>
        </w:tc>
        <w:tc>
          <w:tcPr>
            <w:tcW w:w="0" w:type="auto"/>
            <w:vAlign w:val="center"/>
            <w:hideMark/>
          </w:tcPr>
          <w:p w14:paraId="4E662E71" w14:textId="2D02CEEF" w:rsidR="00B60E06" w:rsidRPr="00B60E06" w:rsidRDefault="00B60E06" w:rsidP="00B60E06">
            <w:r w:rsidRPr="00B60E06">
              <w:t>P</w:t>
            </w:r>
            <w:r w:rsidR="00995578">
              <w:t>erfect</w:t>
            </w:r>
          </w:p>
        </w:tc>
        <w:tc>
          <w:tcPr>
            <w:tcW w:w="0" w:type="auto"/>
            <w:vAlign w:val="center"/>
            <w:hideMark/>
          </w:tcPr>
          <w:p w14:paraId="411074A0" w14:textId="77777777" w:rsidR="00B60E06" w:rsidRPr="00B60E06" w:rsidRDefault="00B60E06" w:rsidP="00B60E06">
            <w:r w:rsidRPr="00B60E06">
              <w:t>High</w:t>
            </w:r>
          </w:p>
        </w:tc>
        <w:tc>
          <w:tcPr>
            <w:tcW w:w="0" w:type="auto"/>
            <w:vAlign w:val="center"/>
            <w:hideMark/>
          </w:tcPr>
          <w:p w14:paraId="2F56F438"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35E3D6DF"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00B6EA47" w14:textId="2F068E00" w:rsidR="00B60E06" w:rsidRPr="00B60E06" w:rsidRDefault="00B60E06" w:rsidP="00B60E06"/>
        </w:tc>
      </w:tr>
      <w:tr w:rsidR="00B60E06" w:rsidRPr="00B60E06" w14:paraId="3418EC58" w14:textId="77777777" w:rsidTr="00B60E06">
        <w:trPr>
          <w:tblCellSpacing w:w="15" w:type="dxa"/>
        </w:trPr>
        <w:tc>
          <w:tcPr>
            <w:tcW w:w="0" w:type="auto"/>
            <w:vAlign w:val="center"/>
            <w:hideMark/>
          </w:tcPr>
          <w:p w14:paraId="1B0F0FE7" w14:textId="77777777" w:rsidR="00B60E06" w:rsidRPr="00B60E06" w:rsidRDefault="00B60E06" w:rsidP="00B60E06">
            <w:r w:rsidRPr="00B60E06">
              <w:rPr>
                <w:b/>
                <w:bCs/>
              </w:rPr>
              <w:t>Q2</w:t>
            </w:r>
          </w:p>
        </w:tc>
        <w:tc>
          <w:tcPr>
            <w:tcW w:w="0" w:type="auto"/>
            <w:vAlign w:val="center"/>
            <w:hideMark/>
          </w:tcPr>
          <w:p w14:paraId="2BE1E2D9" w14:textId="77777777" w:rsidR="00B60E06" w:rsidRPr="00B60E06" w:rsidRDefault="00B60E06" w:rsidP="00B60E06">
            <w:r w:rsidRPr="00B60E06">
              <w:t>Both</w:t>
            </w:r>
          </w:p>
        </w:tc>
        <w:tc>
          <w:tcPr>
            <w:tcW w:w="0" w:type="auto"/>
            <w:vAlign w:val="center"/>
            <w:hideMark/>
          </w:tcPr>
          <w:p w14:paraId="13C875CA"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0C5B8524" w14:textId="77777777" w:rsidR="00B60E06" w:rsidRPr="00B60E06" w:rsidRDefault="00B60E06" w:rsidP="00B60E06">
            <w:r w:rsidRPr="00B60E06">
              <w:t>High</w:t>
            </w:r>
          </w:p>
        </w:tc>
        <w:tc>
          <w:tcPr>
            <w:tcW w:w="0" w:type="auto"/>
            <w:vAlign w:val="center"/>
            <w:hideMark/>
          </w:tcPr>
          <w:p w14:paraId="2E0F5B22"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1E27E728"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7BDBA369" w14:textId="77777777" w:rsidR="00B60E06" w:rsidRPr="00B60E06" w:rsidRDefault="00B60E06" w:rsidP="00B60E06">
            <w:r w:rsidRPr="00B60E06">
              <w:t>Perfect interpretation; correct notional metric &amp; broker join.</w:t>
            </w:r>
          </w:p>
        </w:tc>
      </w:tr>
      <w:tr w:rsidR="00B60E06" w:rsidRPr="00B60E06" w14:paraId="0DE31987" w14:textId="77777777" w:rsidTr="00B60E06">
        <w:trPr>
          <w:tblCellSpacing w:w="15" w:type="dxa"/>
        </w:trPr>
        <w:tc>
          <w:tcPr>
            <w:tcW w:w="0" w:type="auto"/>
            <w:vAlign w:val="center"/>
            <w:hideMark/>
          </w:tcPr>
          <w:p w14:paraId="3B2FAB22" w14:textId="77777777" w:rsidR="00B60E06" w:rsidRPr="00B60E06" w:rsidRDefault="00B60E06" w:rsidP="00B60E06">
            <w:r w:rsidRPr="00B60E06">
              <w:rPr>
                <w:b/>
                <w:bCs/>
              </w:rPr>
              <w:t>Q3</w:t>
            </w:r>
          </w:p>
        </w:tc>
        <w:tc>
          <w:tcPr>
            <w:tcW w:w="0" w:type="auto"/>
            <w:vAlign w:val="center"/>
            <w:hideMark/>
          </w:tcPr>
          <w:p w14:paraId="2EC515EA" w14:textId="77777777" w:rsidR="00B60E06" w:rsidRPr="00B60E06" w:rsidRDefault="00B60E06" w:rsidP="00B60E06">
            <w:r w:rsidRPr="00B60E06">
              <w:t>Both</w:t>
            </w:r>
          </w:p>
        </w:tc>
        <w:tc>
          <w:tcPr>
            <w:tcW w:w="0" w:type="auto"/>
            <w:vAlign w:val="center"/>
            <w:hideMark/>
          </w:tcPr>
          <w:p w14:paraId="59E66E53"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78234875" w14:textId="77777777" w:rsidR="00B60E06" w:rsidRPr="00B60E06" w:rsidRDefault="00B60E06" w:rsidP="00B60E06">
            <w:r w:rsidRPr="00B60E06">
              <w:t>High</w:t>
            </w:r>
          </w:p>
        </w:tc>
        <w:tc>
          <w:tcPr>
            <w:tcW w:w="0" w:type="auto"/>
            <w:vAlign w:val="center"/>
            <w:hideMark/>
          </w:tcPr>
          <w:p w14:paraId="7C9F9654"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11570F07"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53E8326B" w14:textId="77777777" w:rsidR="00B60E06" w:rsidRPr="00B60E06" w:rsidRDefault="00B60E06" w:rsidP="00B60E06">
            <w:r w:rsidRPr="00B60E06">
              <w:t>Solid use of FLAGS lookup; accurate filters &amp; aggregations.</w:t>
            </w:r>
          </w:p>
        </w:tc>
      </w:tr>
      <w:tr w:rsidR="00B60E06" w:rsidRPr="00B60E06" w14:paraId="77E2D250" w14:textId="77777777" w:rsidTr="00B60E06">
        <w:trPr>
          <w:tblCellSpacing w:w="15" w:type="dxa"/>
        </w:trPr>
        <w:tc>
          <w:tcPr>
            <w:tcW w:w="0" w:type="auto"/>
            <w:vAlign w:val="center"/>
            <w:hideMark/>
          </w:tcPr>
          <w:p w14:paraId="5C56FDAC" w14:textId="77777777" w:rsidR="00B60E06" w:rsidRPr="00B60E06" w:rsidRDefault="00B60E06" w:rsidP="00B60E06">
            <w:r w:rsidRPr="00B60E06">
              <w:rPr>
                <w:b/>
                <w:bCs/>
              </w:rPr>
              <w:t>Q4</w:t>
            </w:r>
          </w:p>
        </w:tc>
        <w:tc>
          <w:tcPr>
            <w:tcW w:w="0" w:type="auto"/>
            <w:vAlign w:val="center"/>
            <w:hideMark/>
          </w:tcPr>
          <w:p w14:paraId="104EA114" w14:textId="77777777" w:rsidR="00B60E06" w:rsidRPr="00B60E06" w:rsidRDefault="00B60E06" w:rsidP="00B60E06">
            <w:r w:rsidRPr="00B60E06">
              <w:t>Both</w:t>
            </w:r>
          </w:p>
        </w:tc>
        <w:tc>
          <w:tcPr>
            <w:tcW w:w="0" w:type="auto"/>
            <w:vAlign w:val="center"/>
            <w:hideMark/>
          </w:tcPr>
          <w:p w14:paraId="33863DD4"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3FFEC562" w14:textId="77777777" w:rsidR="00B60E06" w:rsidRPr="00B60E06" w:rsidRDefault="00B60E06" w:rsidP="00B60E06">
            <w:r w:rsidRPr="00B60E06">
              <w:t>High</w:t>
            </w:r>
          </w:p>
        </w:tc>
        <w:tc>
          <w:tcPr>
            <w:tcW w:w="0" w:type="auto"/>
            <w:vAlign w:val="center"/>
            <w:hideMark/>
          </w:tcPr>
          <w:p w14:paraId="2BE71280"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5ABD806E"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32F4E430" w14:textId="77777777" w:rsidR="00B60E06" w:rsidRPr="00B60E06" w:rsidRDefault="00B60E06" w:rsidP="00B60E06">
            <w:r w:rsidRPr="00B60E06">
              <w:t xml:space="preserve">Accurate year-range logic; correct </w:t>
            </w:r>
            <w:proofErr w:type="gramStart"/>
            <w:r w:rsidRPr="00B60E06">
              <w:t>joins to</w:t>
            </w:r>
            <w:proofErr w:type="gramEnd"/>
            <w:r w:rsidRPr="00B60E06">
              <w:t xml:space="preserve"> </w:t>
            </w:r>
            <w:r w:rsidRPr="00B60E06">
              <w:lastRenderedPageBreak/>
              <w:t>SYMBOLS &amp; ORDER_STATES.</w:t>
            </w:r>
          </w:p>
        </w:tc>
      </w:tr>
      <w:tr w:rsidR="00B60E06" w:rsidRPr="00B60E06" w14:paraId="59A660FD" w14:textId="77777777" w:rsidTr="00B60E06">
        <w:trPr>
          <w:tblCellSpacing w:w="15" w:type="dxa"/>
        </w:trPr>
        <w:tc>
          <w:tcPr>
            <w:tcW w:w="0" w:type="auto"/>
            <w:vAlign w:val="center"/>
            <w:hideMark/>
          </w:tcPr>
          <w:p w14:paraId="53AB2ED6" w14:textId="77777777" w:rsidR="00B60E06" w:rsidRPr="00B60E06" w:rsidRDefault="00B60E06" w:rsidP="00B60E06">
            <w:r w:rsidRPr="00B60E06">
              <w:rPr>
                <w:b/>
                <w:bCs/>
              </w:rPr>
              <w:lastRenderedPageBreak/>
              <w:t>Q5</w:t>
            </w:r>
          </w:p>
        </w:tc>
        <w:tc>
          <w:tcPr>
            <w:tcW w:w="0" w:type="auto"/>
            <w:vAlign w:val="center"/>
            <w:hideMark/>
          </w:tcPr>
          <w:p w14:paraId="6930B79C" w14:textId="77777777" w:rsidR="00B60E06" w:rsidRPr="00B60E06" w:rsidRDefault="00B60E06" w:rsidP="00B60E06">
            <w:r w:rsidRPr="00B60E06">
              <w:t>Gemini</w:t>
            </w:r>
          </w:p>
        </w:tc>
        <w:tc>
          <w:tcPr>
            <w:tcW w:w="0" w:type="auto"/>
            <w:vAlign w:val="center"/>
            <w:hideMark/>
          </w:tcPr>
          <w:p w14:paraId="0D00BCC8"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705707B7" w14:textId="77777777" w:rsidR="00B60E06" w:rsidRPr="00B60E06" w:rsidRDefault="00B60E06" w:rsidP="00B60E06">
            <w:r w:rsidRPr="00B60E06">
              <w:t>High</w:t>
            </w:r>
          </w:p>
        </w:tc>
        <w:tc>
          <w:tcPr>
            <w:tcW w:w="0" w:type="auto"/>
            <w:vAlign w:val="center"/>
            <w:hideMark/>
          </w:tcPr>
          <w:p w14:paraId="55CFE71F"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23E282FB"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43C78E2E" w14:textId="77777777" w:rsidR="00B60E06" w:rsidRPr="00B60E06" w:rsidRDefault="00B60E06" w:rsidP="00B60E06">
            <w:r w:rsidRPr="00B60E06">
              <w:t>Fully correct; uses ORDERS, correct SIDE logic, aligns with intent.</w:t>
            </w:r>
          </w:p>
        </w:tc>
      </w:tr>
      <w:tr w:rsidR="00B60E06" w:rsidRPr="00B60E06" w14:paraId="6E8B3BBD" w14:textId="77777777" w:rsidTr="00B60E06">
        <w:trPr>
          <w:tblCellSpacing w:w="15" w:type="dxa"/>
        </w:trPr>
        <w:tc>
          <w:tcPr>
            <w:tcW w:w="0" w:type="auto"/>
            <w:vAlign w:val="center"/>
            <w:hideMark/>
          </w:tcPr>
          <w:p w14:paraId="5EE3A16D" w14:textId="77777777" w:rsidR="00B60E06" w:rsidRPr="00B60E06" w:rsidRDefault="00B60E06" w:rsidP="00B60E06">
            <w:r w:rsidRPr="00B60E06">
              <w:rPr>
                <w:b/>
                <w:bCs/>
              </w:rPr>
              <w:t>Q5</w:t>
            </w:r>
          </w:p>
        </w:tc>
        <w:tc>
          <w:tcPr>
            <w:tcW w:w="0" w:type="auto"/>
            <w:vAlign w:val="center"/>
            <w:hideMark/>
          </w:tcPr>
          <w:p w14:paraId="5DB4B26E" w14:textId="77777777" w:rsidR="00B60E06" w:rsidRPr="00B60E06" w:rsidRDefault="00B60E06" w:rsidP="00B60E06">
            <w:r w:rsidRPr="00B60E06">
              <w:t>Qwen</w:t>
            </w:r>
          </w:p>
        </w:tc>
        <w:tc>
          <w:tcPr>
            <w:tcW w:w="0" w:type="auto"/>
            <w:vAlign w:val="center"/>
            <w:hideMark/>
          </w:tcPr>
          <w:p w14:paraId="782E0C03" w14:textId="77777777" w:rsidR="00B60E06" w:rsidRPr="00B60E06" w:rsidRDefault="00B60E06" w:rsidP="00B60E06">
            <w:r w:rsidRPr="00B60E06">
              <w:t>Partial</w:t>
            </w:r>
          </w:p>
        </w:tc>
        <w:tc>
          <w:tcPr>
            <w:tcW w:w="0" w:type="auto"/>
            <w:vAlign w:val="center"/>
            <w:hideMark/>
          </w:tcPr>
          <w:p w14:paraId="198FB811" w14:textId="77777777" w:rsidR="00B60E06" w:rsidRPr="00B60E06" w:rsidRDefault="00B60E06" w:rsidP="00B60E06">
            <w:r w:rsidRPr="00B60E06">
              <w:t>Medium</w:t>
            </w:r>
          </w:p>
        </w:tc>
        <w:tc>
          <w:tcPr>
            <w:tcW w:w="0" w:type="auto"/>
            <w:vAlign w:val="center"/>
            <w:hideMark/>
          </w:tcPr>
          <w:p w14:paraId="39952A16"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2A7C5387"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7E9D2B18" w14:textId="77777777" w:rsidR="00B60E06" w:rsidRPr="00B60E06" w:rsidRDefault="00B60E06" w:rsidP="00B60E06">
            <w:r w:rsidRPr="00B60E06">
              <w:t>Uses TRADES instead of ORDERS → semantic drift despite correct SQL structure.</w:t>
            </w:r>
          </w:p>
        </w:tc>
      </w:tr>
      <w:tr w:rsidR="00B60E06" w:rsidRPr="00B60E06" w14:paraId="2A88D4DA" w14:textId="77777777" w:rsidTr="00B60E06">
        <w:trPr>
          <w:tblCellSpacing w:w="15" w:type="dxa"/>
        </w:trPr>
        <w:tc>
          <w:tcPr>
            <w:tcW w:w="0" w:type="auto"/>
            <w:vAlign w:val="center"/>
            <w:hideMark/>
          </w:tcPr>
          <w:p w14:paraId="6E7FC3F5" w14:textId="77777777" w:rsidR="00B60E06" w:rsidRPr="00B60E06" w:rsidRDefault="00B60E06" w:rsidP="00B60E06">
            <w:r w:rsidRPr="00B60E06">
              <w:rPr>
                <w:b/>
                <w:bCs/>
              </w:rPr>
              <w:t>Q6</w:t>
            </w:r>
          </w:p>
        </w:tc>
        <w:tc>
          <w:tcPr>
            <w:tcW w:w="0" w:type="auto"/>
            <w:vAlign w:val="center"/>
            <w:hideMark/>
          </w:tcPr>
          <w:p w14:paraId="368D8969" w14:textId="77777777" w:rsidR="00B60E06" w:rsidRPr="00B60E06" w:rsidRDefault="00B60E06" w:rsidP="00B60E06">
            <w:r w:rsidRPr="00B60E06">
              <w:t>Gemini</w:t>
            </w:r>
          </w:p>
        </w:tc>
        <w:tc>
          <w:tcPr>
            <w:tcW w:w="0" w:type="auto"/>
            <w:vAlign w:val="center"/>
            <w:hideMark/>
          </w:tcPr>
          <w:p w14:paraId="6EDD6146" w14:textId="77777777" w:rsidR="00B60E06" w:rsidRPr="00B60E06" w:rsidRDefault="00B60E06" w:rsidP="00B60E06">
            <w:r w:rsidRPr="00B60E06">
              <w:t>Partial</w:t>
            </w:r>
          </w:p>
        </w:tc>
        <w:tc>
          <w:tcPr>
            <w:tcW w:w="0" w:type="auto"/>
            <w:vAlign w:val="center"/>
            <w:hideMark/>
          </w:tcPr>
          <w:p w14:paraId="3DE9BC5B" w14:textId="77777777" w:rsidR="00B60E06" w:rsidRPr="00B60E06" w:rsidRDefault="00B60E06" w:rsidP="00B60E06">
            <w:r w:rsidRPr="00B60E06">
              <w:t>Medium</w:t>
            </w:r>
          </w:p>
        </w:tc>
        <w:tc>
          <w:tcPr>
            <w:tcW w:w="0" w:type="auto"/>
            <w:vAlign w:val="center"/>
            <w:hideMark/>
          </w:tcPr>
          <w:p w14:paraId="4AEBC7B3"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5258F34C"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397A7936" w14:textId="77777777" w:rsidR="00B60E06" w:rsidRPr="00B60E06" w:rsidRDefault="00B60E06" w:rsidP="00B60E06">
            <w:r w:rsidRPr="00B60E06">
              <w:t>Counts only ‘Fill’, misses ‘</w:t>
            </w:r>
            <w:proofErr w:type="spellStart"/>
            <w:r w:rsidRPr="00B60E06">
              <w:t>PartialFill</w:t>
            </w:r>
            <w:proofErr w:type="spellEnd"/>
            <w:r w:rsidRPr="00B60E06">
              <w:t>’, leading to near-zero filled ratios.</w:t>
            </w:r>
          </w:p>
        </w:tc>
      </w:tr>
      <w:tr w:rsidR="00B60E06" w:rsidRPr="00B60E06" w14:paraId="1CFC7985" w14:textId="77777777" w:rsidTr="00B60E06">
        <w:trPr>
          <w:tblCellSpacing w:w="15" w:type="dxa"/>
        </w:trPr>
        <w:tc>
          <w:tcPr>
            <w:tcW w:w="0" w:type="auto"/>
            <w:vAlign w:val="center"/>
            <w:hideMark/>
          </w:tcPr>
          <w:p w14:paraId="5E5A6691" w14:textId="77777777" w:rsidR="00B60E06" w:rsidRPr="00B60E06" w:rsidRDefault="00B60E06" w:rsidP="00B60E06">
            <w:r w:rsidRPr="00B60E06">
              <w:rPr>
                <w:b/>
                <w:bCs/>
              </w:rPr>
              <w:t>Q6</w:t>
            </w:r>
          </w:p>
        </w:tc>
        <w:tc>
          <w:tcPr>
            <w:tcW w:w="0" w:type="auto"/>
            <w:vAlign w:val="center"/>
            <w:hideMark/>
          </w:tcPr>
          <w:p w14:paraId="4D1DAB6E" w14:textId="77777777" w:rsidR="00B60E06" w:rsidRPr="00B60E06" w:rsidRDefault="00B60E06" w:rsidP="00B60E06">
            <w:r w:rsidRPr="00B60E06">
              <w:t>Qwen</w:t>
            </w:r>
          </w:p>
        </w:tc>
        <w:tc>
          <w:tcPr>
            <w:tcW w:w="0" w:type="auto"/>
            <w:vAlign w:val="center"/>
            <w:hideMark/>
          </w:tcPr>
          <w:p w14:paraId="0646843D"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5A4BD381" w14:textId="77777777" w:rsidR="00B60E06" w:rsidRPr="00B60E06" w:rsidRDefault="00B60E06" w:rsidP="00B60E06">
            <w:r w:rsidRPr="00B60E06">
              <w:t>High</w:t>
            </w:r>
          </w:p>
        </w:tc>
        <w:tc>
          <w:tcPr>
            <w:tcW w:w="0" w:type="auto"/>
            <w:vAlign w:val="center"/>
            <w:hideMark/>
          </w:tcPr>
          <w:p w14:paraId="29FDD04F"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092D3561" w14:textId="77777777" w:rsidR="00B60E06" w:rsidRPr="00B60E06" w:rsidRDefault="00B60E06" w:rsidP="00B60E06">
            <w:r w:rsidRPr="00B60E06">
              <w:rPr>
                <w:rFonts w:ascii="Segoe UI Symbol" w:hAnsi="Segoe UI Symbol" w:cs="Segoe UI Symbol"/>
              </w:rPr>
              <w:t>✔</w:t>
            </w:r>
          </w:p>
        </w:tc>
        <w:tc>
          <w:tcPr>
            <w:tcW w:w="0" w:type="auto"/>
            <w:vAlign w:val="center"/>
            <w:hideMark/>
          </w:tcPr>
          <w:p w14:paraId="26657313" w14:textId="77777777" w:rsidR="00B60E06" w:rsidRPr="00B60E06" w:rsidRDefault="00B60E06" w:rsidP="00B60E06">
            <w:r w:rsidRPr="00B60E06">
              <w:t xml:space="preserve">Correct logic; includes both Fill + </w:t>
            </w:r>
            <w:proofErr w:type="spellStart"/>
            <w:r w:rsidRPr="00B60E06">
              <w:t>PartialFill</w:t>
            </w:r>
            <w:proofErr w:type="spellEnd"/>
            <w:r w:rsidRPr="00B60E06">
              <w:t>; realistic ratios.</w:t>
            </w:r>
          </w:p>
        </w:tc>
      </w:tr>
    </w:tbl>
    <w:p w14:paraId="1CCEA016" w14:textId="2006AA8F" w:rsidR="00B60E06" w:rsidRPr="00B60E06" w:rsidRDefault="00B60E06" w:rsidP="00B60E06"/>
    <w:p w14:paraId="3DE02B62" w14:textId="42A3C699" w:rsidR="00B60E06" w:rsidRPr="00B60E06" w:rsidRDefault="00B60E06" w:rsidP="00B60E06">
      <w:pPr>
        <w:rPr>
          <w:b/>
          <w:bCs/>
        </w:rPr>
      </w:pPr>
      <w:r w:rsidRPr="00B60E06">
        <w:rPr>
          <w:b/>
          <w:bCs/>
        </w:rPr>
        <w:t>Summary — Orders Domain Evaluation</w:t>
      </w:r>
    </w:p>
    <w:p w14:paraId="5BED1BB4" w14:textId="77777777" w:rsidR="00B60E06" w:rsidRPr="00B60E06" w:rsidRDefault="00B60E06" w:rsidP="00B60E06">
      <w:r w:rsidRPr="00B60E06">
        <w:t xml:space="preserve">The </w:t>
      </w:r>
      <w:r w:rsidRPr="00B60E06">
        <w:rPr>
          <w:b/>
          <w:bCs/>
        </w:rPr>
        <w:t>Orders</w:t>
      </w:r>
      <w:r w:rsidRPr="00B60E06">
        <w:t xml:space="preserve"> domain produced strong results from both models across easy and medium queries.</w:t>
      </w:r>
      <w:r w:rsidRPr="00B60E06">
        <w:br/>
        <w:t>Key lookup joins (FLAGS, ORDER_STATES, BROKERS) and notional calculations were handled reliably by both systems.</w:t>
      </w:r>
    </w:p>
    <w:p w14:paraId="324C9EB6" w14:textId="77777777" w:rsidR="00B60E06" w:rsidRPr="00B60E06" w:rsidRDefault="00B60E06" w:rsidP="00B60E06">
      <w:r w:rsidRPr="00B60E06">
        <w:t>However, two patterns emerged:</w:t>
      </w:r>
    </w:p>
    <w:p w14:paraId="4071692F" w14:textId="77777777" w:rsidR="00B60E06" w:rsidRPr="00B60E06" w:rsidRDefault="00B60E06" w:rsidP="00B60E06">
      <w:pPr>
        <w:rPr>
          <w:b/>
          <w:bCs/>
        </w:rPr>
      </w:pPr>
      <w:r w:rsidRPr="00B60E06">
        <w:rPr>
          <w:b/>
          <w:bCs/>
        </w:rPr>
        <w:t>1. Semantic Drift (Qwen – Q5)</w:t>
      </w:r>
    </w:p>
    <w:p w14:paraId="59DD0B56" w14:textId="77777777" w:rsidR="00B60E06" w:rsidRPr="00B60E06" w:rsidRDefault="00B60E06" w:rsidP="00B60E06">
      <w:r w:rsidRPr="00B60E06">
        <w:t xml:space="preserve">Qwen occasionally shifts context from </w:t>
      </w:r>
      <w:r w:rsidRPr="00B60E06">
        <w:rPr>
          <w:i/>
          <w:iCs/>
        </w:rPr>
        <w:t>orders</w:t>
      </w:r>
      <w:r w:rsidRPr="00B60E06">
        <w:t xml:space="preserve"> to </w:t>
      </w:r>
      <w:r w:rsidRPr="00B60E06">
        <w:rPr>
          <w:i/>
          <w:iCs/>
        </w:rPr>
        <w:t>trades</w:t>
      </w:r>
      <w:r w:rsidRPr="00B60E06">
        <w:t xml:space="preserve"> when query complexity increases.</w:t>
      </w:r>
      <w:r w:rsidRPr="00B60E06">
        <w:br/>
        <w:t xml:space="preserve">This is not a syntax failure but a </w:t>
      </w:r>
      <w:r w:rsidRPr="00B60E06">
        <w:rPr>
          <w:b/>
          <w:bCs/>
        </w:rPr>
        <w:t>domain interpretation issue</w:t>
      </w:r>
      <w:r w:rsidRPr="00B60E06">
        <w:t>.</w:t>
      </w:r>
    </w:p>
    <w:p w14:paraId="1008C53A" w14:textId="77777777" w:rsidR="00B60E06" w:rsidRPr="00B60E06" w:rsidRDefault="00B60E06" w:rsidP="00B60E06">
      <w:pPr>
        <w:rPr>
          <w:b/>
          <w:bCs/>
        </w:rPr>
      </w:pPr>
      <w:r w:rsidRPr="00B60E06">
        <w:rPr>
          <w:b/>
          <w:bCs/>
        </w:rPr>
        <w:t>2. Missing Business Logic (Gemini – Q6)</w:t>
      </w:r>
    </w:p>
    <w:p w14:paraId="3B82F386" w14:textId="77777777" w:rsidR="00B60E06" w:rsidRPr="00B60E06" w:rsidRDefault="00B60E06" w:rsidP="00B60E06">
      <w:r w:rsidRPr="00B60E06">
        <w:lastRenderedPageBreak/>
        <w:t>Gemini adhered to a literal interpretation of “Fill” and did not include “</w:t>
      </w:r>
      <w:proofErr w:type="spellStart"/>
      <w:r w:rsidRPr="00B60E06">
        <w:t>PartialFill</w:t>
      </w:r>
      <w:proofErr w:type="spellEnd"/>
      <w:r w:rsidRPr="00B60E06">
        <w:t>”, resulting in unrealistic fill ratios.</w:t>
      </w:r>
    </w:p>
    <w:p w14:paraId="29C53106" w14:textId="77777777" w:rsidR="00B60E06" w:rsidRPr="00B60E06" w:rsidRDefault="00B60E06" w:rsidP="00B60E06">
      <w:pPr>
        <w:rPr>
          <w:b/>
          <w:bCs/>
        </w:rPr>
      </w:pPr>
      <w:r w:rsidRPr="00B60E06">
        <w:rPr>
          <w:b/>
          <w:bCs/>
        </w:rPr>
        <w:t>Overall</w:t>
      </w:r>
    </w:p>
    <w:p w14:paraId="0CF688C0" w14:textId="77777777" w:rsidR="00B60E06" w:rsidRPr="00B60E06" w:rsidRDefault="00B60E06" w:rsidP="00062DCF">
      <w:pPr>
        <w:numPr>
          <w:ilvl w:val="0"/>
          <w:numId w:val="11"/>
        </w:numPr>
      </w:pPr>
      <w:r w:rsidRPr="00B60E06">
        <w:rPr>
          <w:b/>
          <w:bCs/>
        </w:rPr>
        <w:t>Easy &amp; Medium queries:</w:t>
      </w:r>
      <w:r w:rsidRPr="00B60E06">
        <w:t xml:space="preserve"> Excellent for both systems.</w:t>
      </w:r>
    </w:p>
    <w:p w14:paraId="68E8F1DC" w14:textId="77777777" w:rsidR="00B60E06" w:rsidRPr="00B60E06" w:rsidRDefault="00B60E06" w:rsidP="00062DCF">
      <w:pPr>
        <w:numPr>
          <w:ilvl w:val="0"/>
          <w:numId w:val="11"/>
        </w:numPr>
      </w:pPr>
      <w:r w:rsidRPr="00B60E06">
        <w:rPr>
          <w:b/>
          <w:bCs/>
        </w:rPr>
        <w:t>Hard queries:</w:t>
      </w:r>
      <w:r w:rsidRPr="00B60E06">
        <w:t xml:space="preserve"> Reveal differences in domain understanding and business-rule interpretation.</w:t>
      </w:r>
    </w:p>
    <w:p w14:paraId="4B936308" w14:textId="77777777" w:rsidR="00B60E06" w:rsidRPr="00B60E06" w:rsidRDefault="00B60E06" w:rsidP="00062DCF">
      <w:pPr>
        <w:numPr>
          <w:ilvl w:val="0"/>
          <w:numId w:val="11"/>
        </w:numPr>
      </w:pPr>
      <w:r w:rsidRPr="00B60E06">
        <w:rPr>
          <w:b/>
          <w:bCs/>
        </w:rPr>
        <w:t>Execution:</w:t>
      </w:r>
      <w:r w:rsidRPr="00B60E06">
        <w:t xml:space="preserve"> All queries ran successfully; syntactic correctness was consistently strong.</w:t>
      </w:r>
    </w:p>
    <w:p w14:paraId="3C2C02BF" w14:textId="73AC6A1F" w:rsidR="00F96CB4" w:rsidRPr="00F96CB4" w:rsidRDefault="00B60E06" w:rsidP="00F96CB4">
      <w:r w:rsidRPr="00B60E06">
        <w:t>The Orders domain establishes a solid baseline for evaluating later domains such as Trades, Repo, and Levies.</w:t>
      </w:r>
    </w:p>
    <w:p w14:paraId="3DDCDD39" w14:textId="465E89F7" w:rsidR="005C6876" w:rsidRPr="005C6876" w:rsidRDefault="005C6876" w:rsidP="005C6876"/>
    <w:p w14:paraId="5D1FB45D" w14:textId="5545D683" w:rsidR="005C6876" w:rsidRPr="005C6876" w:rsidRDefault="005C6876" w:rsidP="005C6876">
      <w:pPr>
        <w:rPr>
          <w:b/>
          <w:bCs/>
        </w:rPr>
      </w:pPr>
      <w:r w:rsidRPr="005C6876">
        <w:rPr>
          <w:b/>
          <w:bCs/>
        </w:rPr>
        <w:t>Trades Domain — Summary Evaluation</w:t>
      </w:r>
    </w:p>
    <w:p w14:paraId="245739C4" w14:textId="77777777" w:rsidR="005C6876" w:rsidRPr="005C6876" w:rsidRDefault="005C6876" w:rsidP="005C6876">
      <w:pPr>
        <w:rPr>
          <w:b/>
          <w:bCs/>
        </w:rPr>
      </w:pPr>
      <w:r w:rsidRPr="005C6876">
        <w:rPr>
          <w:b/>
          <w:bCs/>
        </w:rPr>
        <w:t>Test Queries (Easy → Medium → Hard)</w:t>
      </w:r>
    </w:p>
    <w:p w14:paraId="414FCFD9" w14:textId="77777777" w:rsidR="005C6876" w:rsidRPr="005C6876" w:rsidRDefault="005C6876" w:rsidP="005C6876">
      <w:r w:rsidRPr="005C6876">
        <w:rPr>
          <w:b/>
          <w:bCs/>
        </w:rPr>
        <w:t>T1 — Easy</w:t>
      </w:r>
      <w:r w:rsidRPr="005C6876">
        <w:br/>
      </w:r>
      <w:r w:rsidRPr="005C6876">
        <w:rPr>
          <w:i/>
          <w:iCs/>
        </w:rPr>
        <w:t>“Show the total number of trades and total traded value per day for the last 7 days.”</w:t>
      </w:r>
      <w:r w:rsidRPr="005C6876">
        <w:br/>
        <w:t>(You intentionally extended the window to 70 days in testing.)</w:t>
      </w:r>
    </w:p>
    <w:p w14:paraId="2DE581CA" w14:textId="77777777" w:rsidR="005C6876" w:rsidRPr="005C6876" w:rsidRDefault="005C6876" w:rsidP="005C6876">
      <w:r w:rsidRPr="005C6876">
        <w:rPr>
          <w:b/>
          <w:bCs/>
        </w:rPr>
        <w:t>T2 — Easy</w:t>
      </w:r>
      <w:r w:rsidRPr="005C6876">
        <w:br/>
      </w:r>
      <w:r w:rsidRPr="005C6876">
        <w:rPr>
          <w:i/>
          <w:iCs/>
        </w:rPr>
        <w:t>“For the current calendar month, list the top 20 symbols by total traded value, along with their trade count.”</w:t>
      </w:r>
    </w:p>
    <w:p w14:paraId="58B0E092" w14:textId="77777777" w:rsidR="005C6876" w:rsidRPr="005C6876" w:rsidRDefault="005C6876" w:rsidP="005C6876">
      <w:r w:rsidRPr="005C6876">
        <w:rPr>
          <w:b/>
          <w:bCs/>
        </w:rPr>
        <w:t>T3 — Medium</w:t>
      </w:r>
      <w:r w:rsidRPr="005C6876">
        <w:br/>
      </w:r>
      <w:r w:rsidRPr="005C6876">
        <w:rPr>
          <w:i/>
          <w:iCs/>
        </w:rPr>
        <w:t>“In the last 30 days, show total traded value grouped by exchange and settlement type.”</w:t>
      </w:r>
    </w:p>
    <w:p w14:paraId="14A4381A" w14:textId="77777777" w:rsidR="005C6876" w:rsidRPr="005C6876" w:rsidRDefault="005C6876" w:rsidP="005C6876">
      <w:r w:rsidRPr="005C6876">
        <w:rPr>
          <w:b/>
          <w:bCs/>
        </w:rPr>
        <w:t>T4 — Medium</w:t>
      </w:r>
      <w:r w:rsidRPr="005C6876">
        <w:br/>
      </w:r>
      <w:r w:rsidRPr="005C6876">
        <w:rPr>
          <w:i/>
          <w:iCs/>
        </w:rPr>
        <w:t>“For the current year-to-date, show the top 20 clients ranked by total accrued profit from trades. Include client name, total accrued profit, and trade count.”</w:t>
      </w:r>
    </w:p>
    <w:p w14:paraId="7B0908F8" w14:textId="77777777" w:rsidR="005C6876" w:rsidRPr="005C6876" w:rsidRDefault="005C6876" w:rsidP="005C6876">
      <w:r w:rsidRPr="005C6876">
        <w:rPr>
          <w:b/>
          <w:bCs/>
        </w:rPr>
        <w:t>T5 — Hard</w:t>
      </w:r>
      <w:r w:rsidRPr="005C6876">
        <w:br/>
      </w:r>
      <w:r w:rsidRPr="005C6876">
        <w:rPr>
          <w:i/>
          <w:iCs/>
        </w:rPr>
        <w:t>“For the current year-to-date, compute for each broker the total number of trades, the number of short trades, the traded value of short trades, and the share of short trades as a percentage of total trades.”</w:t>
      </w:r>
    </w:p>
    <w:p w14:paraId="2C16B926" w14:textId="03CBAFAF" w:rsidR="005C6876" w:rsidRPr="005C6876" w:rsidRDefault="005C6876" w:rsidP="005C6876">
      <w:r w:rsidRPr="005C6876">
        <w:rPr>
          <w:b/>
          <w:bCs/>
        </w:rPr>
        <w:t>T6 — Hard</w:t>
      </w:r>
      <w:r w:rsidRPr="005C6876">
        <w:br/>
      </w:r>
      <w:r w:rsidRPr="005C6876">
        <w:rPr>
          <w:i/>
          <w:iCs/>
        </w:rPr>
        <w:t xml:space="preserve">“In the last 90 days, for each symbol show the number of executed trades, the number of </w:t>
      </w:r>
      <w:r w:rsidRPr="005C6876">
        <w:rPr>
          <w:i/>
          <w:iCs/>
        </w:rPr>
        <w:lastRenderedPageBreak/>
        <w:t>cancelled trades, and the cancellation ratio (cancelled trades divided by total trades plus cancellations). Sort by cancellation ratio descending.”</w:t>
      </w:r>
    </w:p>
    <w:p w14:paraId="7EC9C12A" w14:textId="79C111A0" w:rsidR="005C6876" w:rsidRPr="005C6876" w:rsidRDefault="005C6876" w:rsidP="005C6876">
      <w:pPr>
        <w:rPr>
          <w:b/>
          <w:bCs/>
        </w:rPr>
      </w:pPr>
      <w:r w:rsidRPr="005C6876">
        <w:rPr>
          <w:b/>
          <w:bCs/>
        </w:rPr>
        <w:t>Trades Domain – KPI Summary Table</w:t>
      </w:r>
    </w:p>
    <w:p w14:paraId="1D046AB6" w14:textId="77777777" w:rsidR="005C6876" w:rsidRPr="005C6876" w:rsidRDefault="005C6876" w:rsidP="005C6876">
      <w:r w:rsidRPr="005C6876">
        <w:rPr>
          <w:i/>
          <w:iCs/>
        </w:rPr>
        <w:t>(Date window quirks are ignored as agreed; focus is on logic, schema use, and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61"/>
        <w:gridCol w:w="839"/>
        <w:gridCol w:w="1437"/>
        <w:gridCol w:w="1232"/>
        <w:gridCol w:w="1509"/>
        <w:gridCol w:w="1026"/>
        <w:gridCol w:w="2546"/>
      </w:tblGrid>
      <w:tr w:rsidR="005C6876" w:rsidRPr="005C6876" w14:paraId="26ECA17F" w14:textId="77777777" w:rsidTr="00E73254">
        <w:trPr>
          <w:tblHeader/>
          <w:tblCellSpacing w:w="15" w:type="dxa"/>
        </w:trPr>
        <w:tc>
          <w:tcPr>
            <w:tcW w:w="0" w:type="auto"/>
            <w:vAlign w:val="center"/>
            <w:hideMark/>
          </w:tcPr>
          <w:p w14:paraId="4D7E84BC" w14:textId="77777777" w:rsidR="005C6876" w:rsidRPr="005C6876" w:rsidRDefault="005C6876" w:rsidP="005C6876">
            <w:pPr>
              <w:rPr>
                <w:b/>
                <w:bCs/>
              </w:rPr>
            </w:pPr>
            <w:r w:rsidRPr="005C6876">
              <w:rPr>
                <w:b/>
                <w:bCs/>
              </w:rPr>
              <w:t>Query</w:t>
            </w:r>
          </w:p>
        </w:tc>
        <w:tc>
          <w:tcPr>
            <w:tcW w:w="0" w:type="auto"/>
            <w:vAlign w:val="center"/>
            <w:hideMark/>
          </w:tcPr>
          <w:p w14:paraId="09B6F81E" w14:textId="77777777" w:rsidR="005C6876" w:rsidRPr="005C6876" w:rsidRDefault="005C6876" w:rsidP="005C6876">
            <w:pPr>
              <w:rPr>
                <w:b/>
                <w:bCs/>
              </w:rPr>
            </w:pPr>
            <w:r w:rsidRPr="005C6876">
              <w:rPr>
                <w:b/>
                <w:bCs/>
              </w:rPr>
              <w:t>Model</w:t>
            </w:r>
          </w:p>
        </w:tc>
        <w:tc>
          <w:tcPr>
            <w:tcW w:w="0" w:type="auto"/>
            <w:vAlign w:val="center"/>
            <w:hideMark/>
          </w:tcPr>
          <w:p w14:paraId="4B5945E1" w14:textId="77777777" w:rsidR="005C6876" w:rsidRPr="005C6876" w:rsidRDefault="005C6876" w:rsidP="005C6876">
            <w:pPr>
              <w:rPr>
                <w:b/>
                <w:bCs/>
              </w:rPr>
            </w:pPr>
            <w:r w:rsidRPr="005C6876">
              <w:rPr>
                <w:b/>
                <w:bCs/>
              </w:rPr>
              <w:t>Correctness</w:t>
            </w:r>
          </w:p>
        </w:tc>
        <w:tc>
          <w:tcPr>
            <w:tcW w:w="0" w:type="auto"/>
            <w:vAlign w:val="center"/>
            <w:hideMark/>
          </w:tcPr>
          <w:p w14:paraId="3ADA9E4F" w14:textId="77777777" w:rsidR="005C6876" w:rsidRPr="005C6876" w:rsidRDefault="005C6876" w:rsidP="005C6876">
            <w:pPr>
              <w:rPr>
                <w:b/>
                <w:bCs/>
              </w:rPr>
            </w:pPr>
            <w:r w:rsidRPr="005C6876">
              <w:rPr>
                <w:b/>
                <w:bCs/>
              </w:rPr>
              <w:t>Relevance</w:t>
            </w:r>
          </w:p>
        </w:tc>
        <w:tc>
          <w:tcPr>
            <w:tcW w:w="0" w:type="auto"/>
            <w:vAlign w:val="center"/>
            <w:hideMark/>
          </w:tcPr>
          <w:p w14:paraId="6FF800CE" w14:textId="77777777" w:rsidR="005C6876" w:rsidRPr="005C6876" w:rsidRDefault="005C6876" w:rsidP="005C6876">
            <w:pPr>
              <w:rPr>
                <w:b/>
                <w:bCs/>
              </w:rPr>
            </w:pPr>
            <w:r w:rsidRPr="005C6876">
              <w:rPr>
                <w:b/>
                <w:bCs/>
              </w:rPr>
              <w:t>Executability</w:t>
            </w:r>
          </w:p>
        </w:tc>
        <w:tc>
          <w:tcPr>
            <w:tcW w:w="0" w:type="auto"/>
            <w:vAlign w:val="center"/>
            <w:hideMark/>
          </w:tcPr>
          <w:p w14:paraId="1843E350" w14:textId="77777777" w:rsidR="005C6876" w:rsidRPr="005C6876" w:rsidRDefault="005C6876" w:rsidP="005C6876">
            <w:pPr>
              <w:rPr>
                <w:b/>
                <w:bCs/>
              </w:rPr>
            </w:pPr>
            <w:r w:rsidRPr="005C6876">
              <w:rPr>
                <w:b/>
                <w:bCs/>
              </w:rPr>
              <w:t>Runtime Result</w:t>
            </w:r>
          </w:p>
        </w:tc>
        <w:tc>
          <w:tcPr>
            <w:tcW w:w="0" w:type="auto"/>
            <w:vAlign w:val="center"/>
            <w:hideMark/>
          </w:tcPr>
          <w:p w14:paraId="7F742CEE" w14:textId="77777777" w:rsidR="005C6876" w:rsidRPr="005C6876" w:rsidRDefault="005C6876" w:rsidP="005C6876">
            <w:pPr>
              <w:rPr>
                <w:b/>
                <w:bCs/>
              </w:rPr>
            </w:pPr>
            <w:r w:rsidRPr="005C6876">
              <w:rPr>
                <w:b/>
                <w:bCs/>
              </w:rPr>
              <w:t>Analysis Summary</w:t>
            </w:r>
          </w:p>
        </w:tc>
      </w:tr>
      <w:tr w:rsidR="005C6876" w:rsidRPr="005C6876" w14:paraId="0FF4D907" w14:textId="77777777" w:rsidTr="00E73254">
        <w:trPr>
          <w:tblCellSpacing w:w="15" w:type="dxa"/>
        </w:trPr>
        <w:tc>
          <w:tcPr>
            <w:tcW w:w="0" w:type="auto"/>
            <w:vAlign w:val="center"/>
            <w:hideMark/>
          </w:tcPr>
          <w:p w14:paraId="5EFC4280" w14:textId="77777777" w:rsidR="005C6876" w:rsidRPr="005C6876" w:rsidRDefault="005C6876" w:rsidP="005C6876">
            <w:r w:rsidRPr="005C6876">
              <w:rPr>
                <w:b/>
                <w:bCs/>
              </w:rPr>
              <w:t>T1</w:t>
            </w:r>
          </w:p>
        </w:tc>
        <w:tc>
          <w:tcPr>
            <w:tcW w:w="0" w:type="auto"/>
            <w:vAlign w:val="center"/>
            <w:hideMark/>
          </w:tcPr>
          <w:p w14:paraId="0E901FA4" w14:textId="77777777" w:rsidR="005C6876" w:rsidRPr="005C6876" w:rsidRDefault="005C6876" w:rsidP="005C6876">
            <w:r w:rsidRPr="005C6876">
              <w:t>Qwen</w:t>
            </w:r>
          </w:p>
        </w:tc>
        <w:tc>
          <w:tcPr>
            <w:tcW w:w="0" w:type="auto"/>
            <w:vAlign w:val="center"/>
            <w:hideMark/>
          </w:tcPr>
          <w:p w14:paraId="4A1A82B6"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7615596E" w14:textId="77777777" w:rsidR="005C6876" w:rsidRPr="005C6876" w:rsidRDefault="005C6876" w:rsidP="005C6876">
            <w:r w:rsidRPr="005C6876">
              <w:t>High</w:t>
            </w:r>
          </w:p>
        </w:tc>
        <w:tc>
          <w:tcPr>
            <w:tcW w:w="0" w:type="auto"/>
            <w:vAlign w:val="center"/>
            <w:hideMark/>
          </w:tcPr>
          <w:p w14:paraId="2C14BE95"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2E02A14"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5CBB13D6" w14:textId="77777777" w:rsidR="005C6876" w:rsidRPr="005C6876" w:rsidRDefault="005C6876" w:rsidP="005C6876">
            <w:r w:rsidRPr="005C6876">
              <w:t xml:space="preserve">Correct daily aggregation; uses TRADES with COUNT + SUM(VALUE). </w:t>
            </w:r>
            <w:proofErr w:type="gramStart"/>
            <w:r w:rsidRPr="005C6876">
              <w:t>Join to</w:t>
            </w:r>
            <w:proofErr w:type="gramEnd"/>
            <w:r w:rsidRPr="005C6876">
              <w:t xml:space="preserve"> SYMBOLS is unnecessary but harmless.</w:t>
            </w:r>
          </w:p>
        </w:tc>
      </w:tr>
      <w:tr w:rsidR="005C6876" w:rsidRPr="005C6876" w14:paraId="78B31EBE" w14:textId="77777777" w:rsidTr="00E73254">
        <w:trPr>
          <w:tblCellSpacing w:w="15" w:type="dxa"/>
        </w:trPr>
        <w:tc>
          <w:tcPr>
            <w:tcW w:w="0" w:type="auto"/>
            <w:vAlign w:val="center"/>
            <w:hideMark/>
          </w:tcPr>
          <w:p w14:paraId="3F36A4AE" w14:textId="77777777" w:rsidR="005C6876" w:rsidRPr="005C6876" w:rsidRDefault="005C6876" w:rsidP="005C6876">
            <w:r w:rsidRPr="005C6876">
              <w:rPr>
                <w:b/>
                <w:bCs/>
              </w:rPr>
              <w:t>T1</w:t>
            </w:r>
          </w:p>
        </w:tc>
        <w:tc>
          <w:tcPr>
            <w:tcW w:w="0" w:type="auto"/>
            <w:vAlign w:val="center"/>
            <w:hideMark/>
          </w:tcPr>
          <w:p w14:paraId="2E587776" w14:textId="77777777" w:rsidR="005C6876" w:rsidRPr="005C6876" w:rsidRDefault="005C6876" w:rsidP="005C6876">
            <w:r w:rsidRPr="005C6876">
              <w:t>Gemini</w:t>
            </w:r>
          </w:p>
        </w:tc>
        <w:tc>
          <w:tcPr>
            <w:tcW w:w="0" w:type="auto"/>
            <w:vAlign w:val="center"/>
            <w:hideMark/>
          </w:tcPr>
          <w:p w14:paraId="12EBB1F4"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77168713" w14:textId="77777777" w:rsidR="005C6876" w:rsidRPr="005C6876" w:rsidRDefault="005C6876" w:rsidP="005C6876">
            <w:r w:rsidRPr="005C6876">
              <w:t>High</w:t>
            </w:r>
          </w:p>
        </w:tc>
        <w:tc>
          <w:tcPr>
            <w:tcW w:w="0" w:type="auto"/>
            <w:vAlign w:val="center"/>
            <w:hideMark/>
          </w:tcPr>
          <w:p w14:paraId="3648CEE7"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22363615"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14C58605" w14:textId="77777777" w:rsidR="005C6876" w:rsidRPr="005C6876" w:rsidRDefault="005C6876" w:rsidP="005C6876">
            <w:r w:rsidRPr="005C6876">
              <w:t>Same structure and metrics as Qwen; fully aligned.</w:t>
            </w:r>
          </w:p>
        </w:tc>
      </w:tr>
      <w:tr w:rsidR="005C6876" w:rsidRPr="005C6876" w14:paraId="5B0AA5B7" w14:textId="77777777" w:rsidTr="00E73254">
        <w:trPr>
          <w:tblCellSpacing w:w="15" w:type="dxa"/>
        </w:trPr>
        <w:tc>
          <w:tcPr>
            <w:tcW w:w="0" w:type="auto"/>
            <w:vAlign w:val="center"/>
            <w:hideMark/>
          </w:tcPr>
          <w:p w14:paraId="0AAF5052" w14:textId="77777777" w:rsidR="005C6876" w:rsidRPr="005C6876" w:rsidRDefault="005C6876" w:rsidP="005C6876">
            <w:r w:rsidRPr="005C6876">
              <w:rPr>
                <w:b/>
                <w:bCs/>
              </w:rPr>
              <w:t>T2</w:t>
            </w:r>
          </w:p>
        </w:tc>
        <w:tc>
          <w:tcPr>
            <w:tcW w:w="0" w:type="auto"/>
            <w:vAlign w:val="center"/>
            <w:hideMark/>
          </w:tcPr>
          <w:p w14:paraId="02A8FF7B" w14:textId="77777777" w:rsidR="005C6876" w:rsidRPr="005C6876" w:rsidRDefault="005C6876" w:rsidP="005C6876">
            <w:r w:rsidRPr="005C6876">
              <w:t>Qwen</w:t>
            </w:r>
          </w:p>
        </w:tc>
        <w:tc>
          <w:tcPr>
            <w:tcW w:w="0" w:type="auto"/>
            <w:vAlign w:val="center"/>
            <w:hideMark/>
          </w:tcPr>
          <w:p w14:paraId="285DD32C"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27B0F63" w14:textId="77777777" w:rsidR="005C6876" w:rsidRPr="005C6876" w:rsidRDefault="005C6876" w:rsidP="005C6876">
            <w:r w:rsidRPr="005C6876">
              <w:t>High</w:t>
            </w:r>
          </w:p>
        </w:tc>
        <w:tc>
          <w:tcPr>
            <w:tcW w:w="0" w:type="auto"/>
            <w:vAlign w:val="center"/>
            <w:hideMark/>
          </w:tcPr>
          <w:p w14:paraId="360A0FA0"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B062B9E"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76C4129A" w14:textId="77777777" w:rsidR="005C6876" w:rsidRPr="005C6876" w:rsidRDefault="005C6876" w:rsidP="005C6876">
            <w:r w:rsidRPr="005C6876">
              <w:t>Correct CTE over TRADES, grouped by SYMBOL_ID, joined to SYMBOLS; returns top 20 by traded value with trade count.</w:t>
            </w:r>
          </w:p>
        </w:tc>
      </w:tr>
      <w:tr w:rsidR="005C6876" w:rsidRPr="005C6876" w14:paraId="5704F3E7" w14:textId="77777777" w:rsidTr="00E73254">
        <w:trPr>
          <w:tblCellSpacing w:w="15" w:type="dxa"/>
        </w:trPr>
        <w:tc>
          <w:tcPr>
            <w:tcW w:w="0" w:type="auto"/>
            <w:vAlign w:val="center"/>
            <w:hideMark/>
          </w:tcPr>
          <w:p w14:paraId="42843C6A" w14:textId="77777777" w:rsidR="005C6876" w:rsidRPr="005C6876" w:rsidRDefault="005C6876" w:rsidP="005C6876">
            <w:r w:rsidRPr="005C6876">
              <w:rPr>
                <w:b/>
                <w:bCs/>
              </w:rPr>
              <w:t>T2</w:t>
            </w:r>
          </w:p>
        </w:tc>
        <w:tc>
          <w:tcPr>
            <w:tcW w:w="0" w:type="auto"/>
            <w:vAlign w:val="center"/>
            <w:hideMark/>
          </w:tcPr>
          <w:p w14:paraId="660E8DAA" w14:textId="77777777" w:rsidR="005C6876" w:rsidRPr="005C6876" w:rsidRDefault="005C6876" w:rsidP="005C6876">
            <w:r w:rsidRPr="005C6876">
              <w:t>Gemini</w:t>
            </w:r>
          </w:p>
        </w:tc>
        <w:tc>
          <w:tcPr>
            <w:tcW w:w="0" w:type="auto"/>
            <w:vAlign w:val="center"/>
            <w:hideMark/>
          </w:tcPr>
          <w:p w14:paraId="575DA6D2"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ED5ADFD" w14:textId="77777777" w:rsidR="005C6876" w:rsidRPr="005C6876" w:rsidRDefault="005C6876" w:rsidP="005C6876">
            <w:r w:rsidRPr="005C6876">
              <w:t>High</w:t>
            </w:r>
          </w:p>
        </w:tc>
        <w:tc>
          <w:tcPr>
            <w:tcW w:w="0" w:type="auto"/>
            <w:vAlign w:val="center"/>
            <w:hideMark/>
          </w:tcPr>
          <w:p w14:paraId="2680ABBD"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149298F"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5ECC19C1" w14:textId="77777777" w:rsidR="005C6876" w:rsidRPr="005C6876" w:rsidRDefault="005C6876" w:rsidP="005C6876">
            <w:r w:rsidRPr="005C6876">
              <w:t>Same logic and shape; functionally identical result set.</w:t>
            </w:r>
          </w:p>
        </w:tc>
      </w:tr>
      <w:tr w:rsidR="005C6876" w:rsidRPr="005C6876" w14:paraId="1B943243" w14:textId="77777777" w:rsidTr="00E73254">
        <w:trPr>
          <w:tblCellSpacing w:w="15" w:type="dxa"/>
        </w:trPr>
        <w:tc>
          <w:tcPr>
            <w:tcW w:w="0" w:type="auto"/>
            <w:vAlign w:val="center"/>
            <w:hideMark/>
          </w:tcPr>
          <w:p w14:paraId="740DC93E" w14:textId="77777777" w:rsidR="005C6876" w:rsidRPr="005C6876" w:rsidRDefault="005C6876" w:rsidP="005C6876">
            <w:r w:rsidRPr="005C6876">
              <w:rPr>
                <w:b/>
                <w:bCs/>
              </w:rPr>
              <w:t>T3</w:t>
            </w:r>
          </w:p>
        </w:tc>
        <w:tc>
          <w:tcPr>
            <w:tcW w:w="0" w:type="auto"/>
            <w:vAlign w:val="center"/>
            <w:hideMark/>
          </w:tcPr>
          <w:p w14:paraId="4FEE580B" w14:textId="77777777" w:rsidR="005C6876" w:rsidRPr="005C6876" w:rsidRDefault="005C6876" w:rsidP="005C6876">
            <w:r w:rsidRPr="005C6876">
              <w:t>Qwen</w:t>
            </w:r>
          </w:p>
        </w:tc>
        <w:tc>
          <w:tcPr>
            <w:tcW w:w="0" w:type="auto"/>
            <w:vAlign w:val="center"/>
            <w:hideMark/>
          </w:tcPr>
          <w:p w14:paraId="05B4760A"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77212184" w14:textId="77777777" w:rsidR="005C6876" w:rsidRPr="005C6876" w:rsidRDefault="005C6876" w:rsidP="005C6876">
            <w:r w:rsidRPr="005C6876">
              <w:t>High</w:t>
            </w:r>
          </w:p>
        </w:tc>
        <w:tc>
          <w:tcPr>
            <w:tcW w:w="0" w:type="auto"/>
            <w:vAlign w:val="center"/>
            <w:hideMark/>
          </w:tcPr>
          <w:p w14:paraId="4D0FB485"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6E8D3DFC"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B8FED6D" w14:textId="77777777" w:rsidR="005C6876" w:rsidRPr="005C6876" w:rsidRDefault="005C6876" w:rsidP="005C6876">
            <w:r w:rsidRPr="005C6876">
              <w:t>Correct joins to EXCHANGES and SETTLEMENT_TYPES; groups by exchange and settlement type; uses traded notional correctly.</w:t>
            </w:r>
          </w:p>
        </w:tc>
      </w:tr>
      <w:tr w:rsidR="005C6876" w:rsidRPr="005C6876" w14:paraId="76F11EB4" w14:textId="77777777" w:rsidTr="00E73254">
        <w:trPr>
          <w:tblCellSpacing w:w="15" w:type="dxa"/>
        </w:trPr>
        <w:tc>
          <w:tcPr>
            <w:tcW w:w="0" w:type="auto"/>
            <w:vAlign w:val="center"/>
            <w:hideMark/>
          </w:tcPr>
          <w:p w14:paraId="1F58E8A4" w14:textId="77777777" w:rsidR="005C6876" w:rsidRPr="005C6876" w:rsidRDefault="005C6876" w:rsidP="005C6876">
            <w:r w:rsidRPr="005C6876">
              <w:rPr>
                <w:b/>
                <w:bCs/>
              </w:rPr>
              <w:lastRenderedPageBreak/>
              <w:t>T3</w:t>
            </w:r>
          </w:p>
        </w:tc>
        <w:tc>
          <w:tcPr>
            <w:tcW w:w="0" w:type="auto"/>
            <w:vAlign w:val="center"/>
            <w:hideMark/>
          </w:tcPr>
          <w:p w14:paraId="30E1AD2D" w14:textId="77777777" w:rsidR="005C6876" w:rsidRPr="005C6876" w:rsidRDefault="005C6876" w:rsidP="005C6876">
            <w:r w:rsidRPr="005C6876">
              <w:t>Gemini</w:t>
            </w:r>
          </w:p>
        </w:tc>
        <w:tc>
          <w:tcPr>
            <w:tcW w:w="0" w:type="auto"/>
            <w:vAlign w:val="center"/>
            <w:hideMark/>
          </w:tcPr>
          <w:p w14:paraId="5CBD69C4"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698F7CE9" w14:textId="77777777" w:rsidR="005C6876" w:rsidRPr="005C6876" w:rsidRDefault="005C6876" w:rsidP="005C6876">
            <w:r w:rsidRPr="005C6876">
              <w:t>High</w:t>
            </w:r>
          </w:p>
        </w:tc>
        <w:tc>
          <w:tcPr>
            <w:tcW w:w="0" w:type="auto"/>
            <w:vAlign w:val="center"/>
            <w:hideMark/>
          </w:tcPr>
          <w:p w14:paraId="40B7E863"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6A5AED76"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D54BD5B" w14:textId="77777777" w:rsidR="005C6876" w:rsidRPr="005C6876" w:rsidRDefault="005C6876" w:rsidP="005C6876">
            <w:r w:rsidRPr="005C6876">
              <w:t>Very similar query; same grouping and metric behavior, only minor stylistic differences.</w:t>
            </w:r>
          </w:p>
        </w:tc>
      </w:tr>
      <w:tr w:rsidR="005C6876" w:rsidRPr="005C6876" w14:paraId="0DF6FDCB" w14:textId="77777777" w:rsidTr="00E73254">
        <w:trPr>
          <w:tblCellSpacing w:w="15" w:type="dxa"/>
        </w:trPr>
        <w:tc>
          <w:tcPr>
            <w:tcW w:w="0" w:type="auto"/>
            <w:vAlign w:val="center"/>
            <w:hideMark/>
          </w:tcPr>
          <w:p w14:paraId="1B33C6A5" w14:textId="77777777" w:rsidR="005C6876" w:rsidRPr="005C6876" w:rsidRDefault="005C6876" w:rsidP="005C6876">
            <w:r w:rsidRPr="005C6876">
              <w:rPr>
                <w:b/>
                <w:bCs/>
              </w:rPr>
              <w:t>T4</w:t>
            </w:r>
          </w:p>
        </w:tc>
        <w:tc>
          <w:tcPr>
            <w:tcW w:w="0" w:type="auto"/>
            <w:vAlign w:val="center"/>
            <w:hideMark/>
          </w:tcPr>
          <w:p w14:paraId="2C58671C" w14:textId="77777777" w:rsidR="005C6876" w:rsidRPr="005C6876" w:rsidRDefault="005C6876" w:rsidP="005C6876">
            <w:r w:rsidRPr="005C6876">
              <w:t>Qwen</w:t>
            </w:r>
          </w:p>
        </w:tc>
        <w:tc>
          <w:tcPr>
            <w:tcW w:w="0" w:type="auto"/>
            <w:vAlign w:val="center"/>
            <w:hideMark/>
          </w:tcPr>
          <w:p w14:paraId="5678555E"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616FD9D4" w14:textId="77777777" w:rsidR="005C6876" w:rsidRPr="005C6876" w:rsidRDefault="005C6876" w:rsidP="005C6876">
            <w:r w:rsidRPr="005C6876">
              <w:t>High</w:t>
            </w:r>
          </w:p>
        </w:tc>
        <w:tc>
          <w:tcPr>
            <w:tcW w:w="0" w:type="auto"/>
            <w:vAlign w:val="center"/>
            <w:hideMark/>
          </w:tcPr>
          <w:p w14:paraId="1B047C53"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16223B9F"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A55F078" w14:textId="77777777" w:rsidR="005C6876" w:rsidRPr="005C6876" w:rsidRDefault="005C6876" w:rsidP="005C6876">
            <w:r w:rsidRPr="005C6876">
              <w:t>Buyer + seller sides aggregated via UNION ALL, then rolled up per client; uses ACCRUED_PROFIT and trade count correctly.</w:t>
            </w:r>
          </w:p>
        </w:tc>
      </w:tr>
      <w:tr w:rsidR="005C6876" w:rsidRPr="005C6876" w14:paraId="531C46CB" w14:textId="77777777" w:rsidTr="00E73254">
        <w:trPr>
          <w:tblCellSpacing w:w="15" w:type="dxa"/>
        </w:trPr>
        <w:tc>
          <w:tcPr>
            <w:tcW w:w="0" w:type="auto"/>
            <w:vAlign w:val="center"/>
            <w:hideMark/>
          </w:tcPr>
          <w:p w14:paraId="57731230" w14:textId="77777777" w:rsidR="005C6876" w:rsidRPr="005C6876" w:rsidRDefault="005C6876" w:rsidP="005C6876">
            <w:r w:rsidRPr="005C6876">
              <w:rPr>
                <w:b/>
                <w:bCs/>
              </w:rPr>
              <w:t>T4</w:t>
            </w:r>
          </w:p>
        </w:tc>
        <w:tc>
          <w:tcPr>
            <w:tcW w:w="0" w:type="auto"/>
            <w:vAlign w:val="center"/>
            <w:hideMark/>
          </w:tcPr>
          <w:p w14:paraId="748D932D" w14:textId="77777777" w:rsidR="005C6876" w:rsidRPr="005C6876" w:rsidRDefault="005C6876" w:rsidP="005C6876">
            <w:r w:rsidRPr="005C6876">
              <w:t>Gemini</w:t>
            </w:r>
          </w:p>
        </w:tc>
        <w:tc>
          <w:tcPr>
            <w:tcW w:w="0" w:type="auto"/>
            <w:vAlign w:val="center"/>
            <w:hideMark/>
          </w:tcPr>
          <w:p w14:paraId="76541A15"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137997D6" w14:textId="77777777" w:rsidR="005C6876" w:rsidRPr="005C6876" w:rsidRDefault="005C6876" w:rsidP="005C6876">
            <w:r w:rsidRPr="005C6876">
              <w:t>High</w:t>
            </w:r>
          </w:p>
        </w:tc>
        <w:tc>
          <w:tcPr>
            <w:tcW w:w="0" w:type="auto"/>
            <w:vAlign w:val="center"/>
            <w:hideMark/>
          </w:tcPr>
          <w:p w14:paraId="3AC29820"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5652E3FB"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450104A7" w14:textId="77777777" w:rsidR="005C6876" w:rsidRPr="005C6876" w:rsidRDefault="005C6876" w:rsidP="005C6876">
            <w:r w:rsidRPr="005C6876">
              <w:t>Same conceptual approach: buyer + seller attribution, ACCRUED_PROFIT summed, trade events counted; produces equivalent rankings.</w:t>
            </w:r>
          </w:p>
        </w:tc>
      </w:tr>
      <w:tr w:rsidR="005C6876" w:rsidRPr="005C6876" w14:paraId="66587B65" w14:textId="77777777" w:rsidTr="00E73254">
        <w:trPr>
          <w:tblCellSpacing w:w="15" w:type="dxa"/>
        </w:trPr>
        <w:tc>
          <w:tcPr>
            <w:tcW w:w="0" w:type="auto"/>
            <w:vAlign w:val="center"/>
            <w:hideMark/>
          </w:tcPr>
          <w:p w14:paraId="7ED4C890" w14:textId="77777777" w:rsidR="005C6876" w:rsidRPr="005C6876" w:rsidRDefault="005C6876" w:rsidP="005C6876">
            <w:r w:rsidRPr="005C6876">
              <w:rPr>
                <w:b/>
                <w:bCs/>
              </w:rPr>
              <w:t>T5</w:t>
            </w:r>
          </w:p>
        </w:tc>
        <w:tc>
          <w:tcPr>
            <w:tcW w:w="0" w:type="auto"/>
            <w:vAlign w:val="center"/>
            <w:hideMark/>
          </w:tcPr>
          <w:p w14:paraId="441F2EF4" w14:textId="77777777" w:rsidR="005C6876" w:rsidRPr="005C6876" w:rsidRDefault="005C6876" w:rsidP="005C6876">
            <w:r w:rsidRPr="005C6876">
              <w:t>Qwen</w:t>
            </w:r>
          </w:p>
        </w:tc>
        <w:tc>
          <w:tcPr>
            <w:tcW w:w="0" w:type="auto"/>
            <w:vAlign w:val="center"/>
            <w:hideMark/>
          </w:tcPr>
          <w:p w14:paraId="7B591D2E"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24C1660C" w14:textId="77777777" w:rsidR="005C6876" w:rsidRPr="005C6876" w:rsidRDefault="005C6876" w:rsidP="005C6876">
            <w:r w:rsidRPr="005C6876">
              <w:t>High</w:t>
            </w:r>
          </w:p>
        </w:tc>
        <w:tc>
          <w:tcPr>
            <w:tcW w:w="0" w:type="auto"/>
            <w:vAlign w:val="center"/>
            <w:hideMark/>
          </w:tcPr>
          <w:p w14:paraId="2A74A969"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5893ECD2"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3DF11FA9" w14:textId="77777777" w:rsidR="005C6876" w:rsidRPr="005C6876" w:rsidRDefault="005C6876" w:rsidP="005C6876">
            <w:r w:rsidRPr="005C6876">
              <w:t xml:space="preserve">Correctly filters YTD, attributes </w:t>
            </w:r>
            <w:proofErr w:type="gramStart"/>
            <w:r w:rsidRPr="005C6876">
              <w:t>trades</w:t>
            </w:r>
            <w:proofErr w:type="gramEnd"/>
            <w:r w:rsidRPr="005C6876">
              <w:t xml:space="preserve"> to brokers via buyer/seller IDs, counts short trades and computes share of short trades; sensible per-broker stats.</w:t>
            </w:r>
          </w:p>
        </w:tc>
      </w:tr>
      <w:tr w:rsidR="005C6876" w:rsidRPr="005C6876" w14:paraId="72163FD8" w14:textId="77777777" w:rsidTr="00E73254">
        <w:trPr>
          <w:tblCellSpacing w:w="15" w:type="dxa"/>
        </w:trPr>
        <w:tc>
          <w:tcPr>
            <w:tcW w:w="0" w:type="auto"/>
            <w:vAlign w:val="center"/>
            <w:hideMark/>
          </w:tcPr>
          <w:p w14:paraId="6B82CC32" w14:textId="77777777" w:rsidR="005C6876" w:rsidRPr="005C6876" w:rsidRDefault="005C6876" w:rsidP="005C6876">
            <w:r w:rsidRPr="005C6876">
              <w:rPr>
                <w:b/>
                <w:bCs/>
              </w:rPr>
              <w:t>T5</w:t>
            </w:r>
          </w:p>
        </w:tc>
        <w:tc>
          <w:tcPr>
            <w:tcW w:w="0" w:type="auto"/>
            <w:vAlign w:val="center"/>
            <w:hideMark/>
          </w:tcPr>
          <w:p w14:paraId="13E099B2" w14:textId="77777777" w:rsidR="005C6876" w:rsidRPr="005C6876" w:rsidRDefault="005C6876" w:rsidP="005C6876">
            <w:r w:rsidRPr="005C6876">
              <w:t>Gemini</w:t>
            </w:r>
          </w:p>
        </w:tc>
        <w:tc>
          <w:tcPr>
            <w:tcW w:w="0" w:type="auto"/>
            <w:vAlign w:val="center"/>
            <w:hideMark/>
          </w:tcPr>
          <w:p w14:paraId="2A74FB23"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64D32D67" w14:textId="77777777" w:rsidR="005C6876" w:rsidRPr="005C6876" w:rsidRDefault="005C6876" w:rsidP="005C6876">
            <w:r w:rsidRPr="005C6876">
              <w:t>High</w:t>
            </w:r>
          </w:p>
        </w:tc>
        <w:tc>
          <w:tcPr>
            <w:tcW w:w="0" w:type="auto"/>
            <w:vAlign w:val="center"/>
            <w:hideMark/>
          </w:tcPr>
          <w:p w14:paraId="1481B165"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4E7F3586"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01353A9D" w14:textId="77777777" w:rsidR="005C6876" w:rsidRPr="005C6876" w:rsidRDefault="005C6876" w:rsidP="005C6876">
            <w:r w:rsidRPr="005C6876">
              <w:t>Same logic and output behavior; counts trades once per broker side, yielding the same aggregated metrics.</w:t>
            </w:r>
          </w:p>
        </w:tc>
      </w:tr>
      <w:tr w:rsidR="005C6876" w:rsidRPr="005C6876" w14:paraId="65670EEB" w14:textId="77777777" w:rsidTr="00E73254">
        <w:trPr>
          <w:tblCellSpacing w:w="15" w:type="dxa"/>
        </w:trPr>
        <w:tc>
          <w:tcPr>
            <w:tcW w:w="0" w:type="auto"/>
            <w:vAlign w:val="center"/>
            <w:hideMark/>
          </w:tcPr>
          <w:p w14:paraId="5A9C451E" w14:textId="77777777" w:rsidR="005C6876" w:rsidRPr="005C6876" w:rsidRDefault="005C6876" w:rsidP="005C6876">
            <w:r w:rsidRPr="005C6876">
              <w:rPr>
                <w:b/>
                <w:bCs/>
              </w:rPr>
              <w:lastRenderedPageBreak/>
              <w:t>T6</w:t>
            </w:r>
          </w:p>
        </w:tc>
        <w:tc>
          <w:tcPr>
            <w:tcW w:w="0" w:type="auto"/>
            <w:vAlign w:val="center"/>
            <w:hideMark/>
          </w:tcPr>
          <w:p w14:paraId="38147AD2" w14:textId="77777777" w:rsidR="005C6876" w:rsidRPr="005C6876" w:rsidRDefault="005C6876" w:rsidP="005C6876">
            <w:r w:rsidRPr="005C6876">
              <w:t>Gemini</w:t>
            </w:r>
          </w:p>
        </w:tc>
        <w:tc>
          <w:tcPr>
            <w:tcW w:w="0" w:type="auto"/>
            <w:vAlign w:val="center"/>
            <w:hideMark/>
          </w:tcPr>
          <w:p w14:paraId="04B8ABDA" w14:textId="77777777" w:rsidR="005C6876" w:rsidRPr="005C6876" w:rsidRDefault="005C6876" w:rsidP="005C6876">
            <w:r w:rsidRPr="005C6876">
              <w:rPr>
                <w:rFonts w:ascii="Segoe UI Symbol" w:hAnsi="Segoe UI Symbol" w:cs="Segoe UI Symbol"/>
              </w:rPr>
              <w:t>✔</w:t>
            </w:r>
            <w:r w:rsidRPr="005C6876">
              <w:t xml:space="preserve"> (logic)</w:t>
            </w:r>
          </w:p>
        </w:tc>
        <w:tc>
          <w:tcPr>
            <w:tcW w:w="0" w:type="auto"/>
            <w:vAlign w:val="center"/>
            <w:hideMark/>
          </w:tcPr>
          <w:p w14:paraId="3BA56A57" w14:textId="77777777" w:rsidR="005C6876" w:rsidRPr="005C6876" w:rsidRDefault="005C6876" w:rsidP="005C6876">
            <w:r w:rsidRPr="005C6876">
              <w:t>High</w:t>
            </w:r>
          </w:p>
        </w:tc>
        <w:tc>
          <w:tcPr>
            <w:tcW w:w="0" w:type="auto"/>
            <w:vAlign w:val="center"/>
            <w:hideMark/>
          </w:tcPr>
          <w:p w14:paraId="53ED6285"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54E97D21"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1C723BA6" w14:textId="77777777" w:rsidR="005C6876" w:rsidRPr="005C6876" w:rsidRDefault="005C6876" w:rsidP="005C6876">
            <w:r w:rsidRPr="005C6876">
              <w:t>Conceptually correct (separate executed &amp; cancelled CTEs, union of symbol IDs, ratio calc), but query fails in Oracle due to ORA-32039 (WITH / alias issue).</w:t>
            </w:r>
          </w:p>
        </w:tc>
      </w:tr>
      <w:tr w:rsidR="005C6876" w:rsidRPr="005C6876" w14:paraId="387DAF9B" w14:textId="77777777" w:rsidTr="00E73254">
        <w:trPr>
          <w:tblCellSpacing w:w="15" w:type="dxa"/>
        </w:trPr>
        <w:tc>
          <w:tcPr>
            <w:tcW w:w="0" w:type="auto"/>
            <w:vAlign w:val="center"/>
            <w:hideMark/>
          </w:tcPr>
          <w:p w14:paraId="3DB42F61" w14:textId="77777777" w:rsidR="005C6876" w:rsidRPr="005C6876" w:rsidRDefault="005C6876" w:rsidP="005C6876">
            <w:r w:rsidRPr="005C6876">
              <w:rPr>
                <w:b/>
                <w:bCs/>
              </w:rPr>
              <w:t>T6</w:t>
            </w:r>
          </w:p>
        </w:tc>
        <w:tc>
          <w:tcPr>
            <w:tcW w:w="0" w:type="auto"/>
            <w:vAlign w:val="center"/>
            <w:hideMark/>
          </w:tcPr>
          <w:p w14:paraId="448A6631" w14:textId="77777777" w:rsidR="005C6876" w:rsidRPr="005C6876" w:rsidRDefault="005C6876" w:rsidP="005C6876">
            <w:r w:rsidRPr="005C6876">
              <w:t>Qwen</w:t>
            </w:r>
          </w:p>
        </w:tc>
        <w:tc>
          <w:tcPr>
            <w:tcW w:w="0" w:type="auto"/>
            <w:vAlign w:val="center"/>
            <w:hideMark/>
          </w:tcPr>
          <w:p w14:paraId="0C7F4A5C" w14:textId="77777777" w:rsidR="005C6876" w:rsidRPr="005C6876" w:rsidRDefault="005C6876" w:rsidP="005C6876">
            <w:r w:rsidRPr="005C6876">
              <w:rPr>
                <w:rFonts w:ascii="Segoe UI Symbol" w:hAnsi="Segoe UI Symbol" w:cs="Segoe UI Symbol"/>
              </w:rPr>
              <w:t>✔</w:t>
            </w:r>
            <w:r w:rsidRPr="005C6876">
              <w:t xml:space="preserve"> (practical)</w:t>
            </w:r>
          </w:p>
        </w:tc>
        <w:tc>
          <w:tcPr>
            <w:tcW w:w="0" w:type="auto"/>
            <w:vAlign w:val="center"/>
            <w:hideMark/>
          </w:tcPr>
          <w:p w14:paraId="0A5455C3" w14:textId="77777777" w:rsidR="005C6876" w:rsidRPr="005C6876" w:rsidRDefault="005C6876" w:rsidP="005C6876">
            <w:r w:rsidRPr="005C6876">
              <w:t>High</w:t>
            </w:r>
          </w:p>
        </w:tc>
        <w:tc>
          <w:tcPr>
            <w:tcW w:w="0" w:type="auto"/>
            <w:vAlign w:val="center"/>
            <w:hideMark/>
          </w:tcPr>
          <w:p w14:paraId="606ABF01"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7A2E66CC" w14:textId="77777777" w:rsidR="005C6876" w:rsidRPr="005C6876" w:rsidRDefault="005C6876" w:rsidP="005C6876">
            <w:r w:rsidRPr="005C6876">
              <w:rPr>
                <w:rFonts w:ascii="Segoe UI Symbol" w:hAnsi="Segoe UI Symbol" w:cs="Segoe UI Symbol"/>
              </w:rPr>
              <w:t>✔</w:t>
            </w:r>
          </w:p>
        </w:tc>
        <w:tc>
          <w:tcPr>
            <w:tcW w:w="0" w:type="auto"/>
            <w:vAlign w:val="center"/>
            <w:hideMark/>
          </w:tcPr>
          <w:p w14:paraId="612A8D5A" w14:textId="77777777" w:rsidR="005C6876" w:rsidRPr="005C6876" w:rsidRDefault="005C6876" w:rsidP="005C6876">
            <w:r w:rsidRPr="005C6876">
              <w:t>Joins CANCELLED_TRADES to TRADES via order identifiers; computes executed, cancelled, and cancellation ratio per symbol; executes successfully and returns plausible results (limited to cancellations linked to matching trades).</w:t>
            </w:r>
          </w:p>
        </w:tc>
      </w:tr>
    </w:tbl>
    <w:p w14:paraId="48C69517" w14:textId="77777777" w:rsidR="005C6876" w:rsidRPr="005C6876" w:rsidRDefault="00000000" w:rsidP="005C6876">
      <w:r>
        <w:pict w14:anchorId="7A8A04BF">
          <v:rect id="_x0000_i1025" style="width:0;height:1.5pt" o:hralign="center" o:hrstd="t" o:hr="t" fillcolor="#a0a0a0" stroked="f"/>
        </w:pict>
      </w:r>
    </w:p>
    <w:p w14:paraId="05526DA6" w14:textId="15FAE4F1" w:rsidR="005C6876" w:rsidRPr="005C6876" w:rsidRDefault="005C6876" w:rsidP="005C6876">
      <w:pPr>
        <w:rPr>
          <w:b/>
          <w:bCs/>
        </w:rPr>
      </w:pPr>
      <w:r w:rsidRPr="005C6876">
        <w:rPr>
          <w:b/>
          <w:bCs/>
        </w:rPr>
        <w:t>Summary — Trades Domain Evaluation</w:t>
      </w:r>
    </w:p>
    <w:p w14:paraId="4645280F" w14:textId="77777777" w:rsidR="005C6876" w:rsidRPr="005C6876" w:rsidRDefault="005C6876" w:rsidP="005C6876">
      <w:r w:rsidRPr="005C6876">
        <w:rPr>
          <w:b/>
          <w:bCs/>
        </w:rPr>
        <w:t>Overall, both models perform very strongly in the Trades domain:</w:t>
      </w:r>
    </w:p>
    <w:p w14:paraId="661EAE79" w14:textId="77777777" w:rsidR="005C6876" w:rsidRPr="005C6876" w:rsidRDefault="005C6876" w:rsidP="00062DCF">
      <w:pPr>
        <w:numPr>
          <w:ilvl w:val="0"/>
          <w:numId w:val="12"/>
        </w:numPr>
      </w:pPr>
      <w:r w:rsidRPr="005C6876">
        <w:t xml:space="preserve">On </w:t>
      </w:r>
      <w:r w:rsidRPr="005C6876">
        <w:rPr>
          <w:b/>
          <w:bCs/>
        </w:rPr>
        <w:t>T1–T5</w:t>
      </w:r>
      <w:r w:rsidRPr="005C6876">
        <w:t>, Qwen and Gemini consistently:</w:t>
      </w:r>
    </w:p>
    <w:p w14:paraId="42184ECB" w14:textId="77777777" w:rsidR="005C6876" w:rsidRPr="005C6876" w:rsidRDefault="005C6876" w:rsidP="00062DCF">
      <w:pPr>
        <w:numPr>
          <w:ilvl w:val="1"/>
          <w:numId w:val="12"/>
        </w:numPr>
      </w:pPr>
      <w:r w:rsidRPr="005C6876">
        <w:t>Use the correct fact table (ATS.TRADES).</w:t>
      </w:r>
    </w:p>
    <w:p w14:paraId="39939EBC" w14:textId="77777777" w:rsidR="005C6876" w:rsidRPr="005C6876" w:rsidRDefault="005C6876" w:rsidP="00062DCF">
      <w:pPr>
        <w:numPr>
          <w:ilvl w:val="1"/>
          <w:numId w:val="12"/>
        </w:numPr>
      </w:pPr>
      <w:r w:rsidRPr="005C6876">
        <w:t>Join to dimension tables (SYMBOLS, EXCHANGES, SETTLEMENT_TYPES, EDS_CLIENTS, SUBSCRIBED_BROKERS) correctly.</w:t>
      </w:r>
    </w:p>
    <w:p w14:paraId="6F3D55BB" w14:textId="77777777" w:rsidR="005C6876" w:rsidRPr="005C6876" w:rsidRDefault="005C6876" w:rsidP="00062DCF">
      <w:pPr>
        <w:numPr>
          <w:ilvl w:val="1"/>
          <w:numId w:val="12"/>
        </w:numPr>
      </w:pPr>
      <w:r w:rsidRPr="005C6876">
        <w:t>Respect the glossary by using VALUE for notional and ACCRUED_PROFIT for profit.</w:t>
      </w:r>
    </w:p>
    <w:p w14:paraId="1F0ED30F" w14:textId="77777777" w:rsidR="005C6876" w:rsidRPr="005C6876" w:rsidRDefault="005C6876" w:rsidP="00062DCF">
      <w:pPr>
        <w:numPr>
          <w:ilvl w:val="1"/>
          <w:numId w:val="12"/>
        </w:numPr>
      </w:pPr>
      <w:r w:rsidRPr="005C6876">
        <w:t>Produce structurally robust, executable SQL.</w:t>
      </w:r>
    </w:p>
    <w:p w14:paraId="16C39E20" w14:textId="77777777" w:rsidR="005C6876" w:rsidRPr="005C6876" w:rsidRDefault="005C6876" w:rsidP="00062DCF">
      <w:pPr>
        <w:numPr>
          <w:ilvl w:val="0"/>
          <w:numId w:val="12"/>
        </w:numPr>
      </w:pPr>
      <w:r w:rsidRPr="005C6876">
        <w:rPr>
          <w:b/>
          <w:bCs/>
        </w:rPr>
        <w:lastRenderedPageBreak/>
        <w:t>Client-level profit (T4)</w:t>
      </w:r>
      <w:r w:rsidRPr="005C6876">
        <w:t xml:space="preserve"> is a highlight: both models correctly attribute profit to both buyer and seller via UNION ALL and then aggregate per client.</w:t>
      </w:r>
    </w:p>
    <w:p w14:paraId="6995E386" w14:textId="77777777" w:rsidR="005C6876" w:rsidRPr="005C6876" w:rsidRDefault="005C6876" w:rsidP="00062DCF">
      <w:pPr>
        <w:numPr>
          <w:ilvl w:val="0"/>
          <w:numId w:val="12"/>
        </w:numPr>
      </w:pPr>
      <w:r w:rsidRPr="005C6876">
        <w:rPr>
          <w:b/>
          <w:bCs/>
        </w:rPr>
        <w:t>Short-trade analytics (T5)</w:t>
      </w:r>
      <w:r w:rsidRPr="005C6876">
        <w:t xml:space="preserve"> are also handled well: both models compute total </w:t>
      </w:r>
      <w:proofErr w:type="gramStart"/>
      <w:r w:rsidRPr="005C6876">
        <w:t>trades</w:t>
      </w:r>
      <w:proofErr w:type="gramEnd"/>
      <w:r w:rsidRPr="005C6876">
        <w:t>, short-trade counts, short-trade value, and percentage shares in a way that aligns with expected business logic.</w:t>
      </w:r>
    </w:p>
    <w:p w14:paraId="36468AD5" w14:textId="77777777" w:rsidR="005C6876" w:rsidRPr="005C6876" w:rsidRDefault="005C6876" w:rsidP="005C6876">
      <w:r w:rsidRPr="005C6876">
        <w:t xml:space="preserve">The only significant divergence is on </w:t>
      </w:r>
      <w:r w:rsidRPr="005C6876">
        <w:rPr>
          <w:b/>
          <w:bCs/>
        </w:rPr>
        <w:t>T6</w:t>
      </w:r>
      <w:r w:rsidRPr="005C6876">
        <w:t>:</w:t>
      </w:r>
    </w:p>
    <w:p w14:paraId="4B48F095" w14:textId="77777777" w:rsidR="005C6876" w:rsidRPr="005C6876" w:rsidRDefault="005C6876" w:rsidP="00062DCF">
      <w:pPr>
        <w:numPr>
          <w:ilvl w:val="0"/>
          <w:numId w:val="13"/>
        </w:numPr>
      </w:pPr>
      <w:r w:rsidRPr="005C6876">
        <w:t xml:space="preserve">Gemini’s query is logically sound but fails with an Oracle-specific WITH/alias error, leading to </w:t>
      </w:r>
      <w:r w:rsidRPr="005C6876">
        <w:rPr>
          <w:b/>
          <w:bCs/>
        </w:rPr>
        <w:t>execution failure</w:t>
      </w:r>
      <w:r w:rsidRPr="005C6876">
        <w:t xml:space="preserve"> despite good structure.</w:t>
      </w:r>
    </w:p>
    <w:p w14:paraId="11DA3254" w14:textId="0B5C9E62" w:rsidR="00A7434A" w:rsidRDefault="005C6876" w:rsidP="00062DCF">
      <w:pPr>
        <w:numPr>
          <w:ilvl w:val="0"/>
          <w:numId w:val="13"/>
        </w:numPr>
      </w:pPr>
      <w:r w:rsidRPr="005C6876">
        <w:t>Qwen’s query executes successfully and computes a meaningful cancellation ratio, though it implicitly assumes cancellations can be linked back to executed trades via order identifiers (which is a reasonable but slightly narrower interpretation).</w:t>
      </w:r>
    </w:p>
    <w:p w14:paraId="445E0E94" w14:textId="2ACCF78F" w:rsidR="003E6FB5" w:rsidRPr="003E6FB5" w:rsidRDefault="003E6FB5" w:rsidP="003E6FB5">
      <w:pPr>
        <w:rPr>
          <w:b/>
          <w:bCs/>
        </w:rPr>
      </w:pPr>
      <w:r w:rsidRPr="003E6FB5">
        <w:rPr>
          <w:b/>
          <w:bCs/>
        </w:rPr>
        <w:t xml:space="preserve"> Market Domain — Summary Evaluation</w:t>
      </w:r>
    </w:p>
    <w:p w14:paraId="67620C25" w14:textId="77777777" w:rsidR="003E6FB5" w:rsidRPr="003E6FB5" w:rsidRDefault="003E6FB5" w:rsidP="003E6FB5">
      <w:pPr>
        <w:rPr>
          <w:b/>
          <w:bCs/>
        </w:rPr>
      </w:pPr>
      <w:r w:rsidRPr="003E6FB5">
        <w:rPr>
          <w:b/>
          <w:bCs/>
        </w:rPr>
        <w:t>Test Queries (Easy → Medium → Hard)</w:t>
      </w:r>
    </w:p>
    <w:p w14:paraId="3778D31D" w14:textId="77777777" w:rsidR="003E6FB5" w:rsidRPr="003E6FB5" w:rsidRDefault="003E6FB5" w:rsidP="003E6FB5">
      <w:r w:rsidRPr="003E6FB5">
        <w:rPr>
          <w:b/>
          <w:bCs/>
        </w:rPr>
        <w:t>M1 — Easy</w:t>
      </w:r>
      <w:r w:rsidRPr="003E6FB5">
        <w:br/>
      </w:r>
      <w:r w:rsidRPr="003E6FB5">
        <w:rPr>
          <w:i/>
          <w:iCs/>
        </w:rPr>
        <w:t>“For the last 7 trading days, show daily turnover per symbol, sorted by day and then by turnover descending.”</w:t>
      </w:r>
    </w:p>
    <w:p w14:paraId="3147DA0D" w14:textId="77777777" w:rsidR="003E6FB5" w:rsidRPr="003E6FB5" w:rsidRDefault="003E6FB5" w:rsidP="003E6FB5">
      <w:r w:rsidRPr="003E6FB5">
        <w:rPr>
          <w:b/>
          <w:bCs/>
        </w:rPr>
        <w:t>M2 — Easy</w:t>
      </w:r>
      <w:r w:rsidRPr="003E6FB5">
        <w:br/>
      </w:r>
      <w:r w:rsidRPr="003E6FB5">
        <w:rPr>
          <w:i/>
          <w:iCs/>
        </w:rPr>
        <w:t>“For the current calendar month, list the top 20 symbols by total traded volume, along with their total turnover.”</w:t>
      </w:r>
    </w:p>
    <w:p w14:paraId="2C84E862" w14:textId="77777777" w:rsidR="003E6FB5" w:rsidRPr="003E6FB5" w:rsidRDefault="003E6FB5" w:rsidP="003E6FB5">
      <w:r w:rsidRPr="003E6FB5">
        <w:rPr>
          <w:b/>
          <w:bCs/>
        </w:rPr>
        <w:t>M3 — Medium</w:t>
      </w:r>
      <w:r w:rsidRPr="003E6FB5">
        <w:br/>
      </w:r>
      <w:r w:rsidRPr="003E6FB5">
        <w:rPr>
          <w:i/>
          <w:iCs/>
        </w:rPr>
        <w:t>“In the last 30 days, show total daily turnover per exchange. Include exchange code, trade date, and total turnover, and order the result by date and turnover descending.”</w:t>
      </w:r>
    </w:p>
    <w:p w14:paraId="01D3D245" w14:textId="77777777" w:rsidR="003E6FB5" w:rsidRPr="003E6FB5" w:rsidRDefault="003E6FB5" w:rsidP="003E6FB5">
      <w:r w:rsidRPr="003E6FB5">
        <w:rPr>
          <w:b/>
          <w:bCs/>
        </w:rPr>
        <w:t>M4 — Medium</w:t>
      </w:r>
      <w:r w:rsidRPr="003E6FB5">
        <w:br/>
      </w:r>
      <w:r w:rsidRPr="003E6FB5">
        <w:rPr>
          <w:i/>
          <w:iCs/>
        </w:rPr>
        <w:t>“For the last 30 days, compute for each symbol its average bid-ask spread and average daily turnover. Show symbol, average spread, and average turnover, and sort by average turnover descending.”</w:t>
      </w:r>
    </w:p>
    <w:p w14:paraId="36364C4D" w14:textId="77777777" w:rsidR="003E6FB5" w:rsidRPr="003E6FB5" w:rsidRDefault="003E6FB5" w:rsidP="003E6FB5">
      <w:r w:rsidRPr="003E6FB5">
        <w:rPr>
          <w:b/>
          <w:bCs/>
        </w:rPr>
        <w:t>M5 — Hard</w:t>
      </w:r>
      <w:r w:rsidRPr="003E6FB5">
        <w:br/>
      </w:r>
      <w:r w:rsidRPr="003E6FB5">
        <w:rPr>
          <w:i/>
          <w:iCs/>
        </w:rPr>
        <w:t>“For the last 60 days, compute a 7-day rolling average of daily turnover per symbol. For each symbol and date, show the daily turnover and the 7-day rolling average turnover, sorted by symbol and date ascending.”</w:t>
      </w:r>
    </w:p>
    <w:p w14:paraId="6B5B240A" w14:textId="58054120" w:rsidR="003E6FB5" w:rsidRPr="003E6FB5" w:rsidRDefault="003E6FB5" w:rsidP="003E6FB5">
      <w:r w:rsidRPr="003E6FB5">
        <w:rPr>
          <w:b/>
          <w:bCs/>
        </w:rPr>
        <w:t>M6 — Hard</w:t>
      </w:r>
      <w:r w:rsidRPr="003E6FB5">
        <w:br/>
      </w:r>
      <w:r w:rsidRPr="003E6FB5">
        <w:rPr>
          <w:i/>
          <w:iCs/>
        </w:rPr>
        <w:t xml:space="preserve">“For the last 90 days, compute for each symbol its daily return volatility and average daily </w:t>
      </w:r>
      <w:r w:rsidRPr="003E6FB5">
        <w:rPr>
          <w:i/>
          <w:iCs/>
        </w:rPr>
        <w:lastRenderedPageBreak/>
        <w:t>turnover, then list the top 30 symbols ranked by volatility (highest first). Also show their average daily turnover.”</w:t>
      </w:r>
    </w:p>
    <w:p w14:paraId="22827C4F" w14:textId="0D028C2C" w:rsidR="003E6FB5" w:rsidRPr="003E6FB5" w:rsidRDefault="003E6FB5" w:rsidP="003E6FB5">
      <w:pPr>
        <w:rPr>
          <w:b/>
          <w:bCs/>
        </w:rPr>
      </w:pPr>
      <w:r w:rsidRPr="003E6FB5">
        <w:rPr>
          <w:b/>
          <w:bCs/>
        </w:rPr>
        <w:t>Market Domain – KPI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895"/>
        <w:gridCol w:w="900"/>
        <w:gridCol w:w="1053"/>
        <w:gridCol w:w="1287"/>
        <w:gridCol w:w="1279"/>
        <w:gridCol w:w="956"/>
        <w:gridCol w:w="2980"/>
      </w:tblGrid>
      <w:tr w:rsidR="009D4406" w:rsidRPr="003E6FB5" w14:paraId="7A4C64B2" w14:textId="77777777" w:rsidTr="009D4406">
        <w:trPr>
          <w:tblHeader/>
          <w:tblCellSpacing w:w="15" w:type="dxa"/>
        </w:trPr>
        <w:tc>
          <w:tcPr>
            <w:tcW w:w="850" w:type="dxa"/>
            <w:vAlign w:val="center"/>
            <w:hideMark/>
          </w:tcPr>
          <w:p w14:paraId="02E7B31A" w14:textId="77777777" w:rsidR="003E6FB5" w:rsidRPr="003E6FB5" w:rsidRDefault="003E6FB5" w:rsidP="003E6FB5">
            <w:pPr>
              <w:rPr>
                <w:b/>
                <w:bCs/>
              </w:rPr>
            </w:pPr>
            <w:r w:rsidRPr="003E6FB5">
              <w:rPr>
                <w:b/>
                <w:bCs/>
              </w:rPr>
              <w:t>Query</w:t>
            </w:r>
          </w:p>
        </w:tc>
        <w:tc>
          <w:tcPr>
            <w:tcW w:w="870" w:type="dxa"/>
            <w:vAlign w:val="center"/>
            <w:hideMark/>
          </w:tcPr>
          <w:p w14:paraId="0DCE9C1A" w14:textId="77777777" w:rsidR="003E6FB5" w:rsidRPr="003E6FB5" w:rsidRDefault="003E6FB5" w:rsidP="003E6FB5">
            <w:pPr>
              <w:rPr>
                <w:b/>
                <w:bCs/>
              </w:rPr>
            </w:pPr>
            <w:r w:rsidRPr="003E6FB5">
              <w:rPr>
                <w:b/>
                <w:bCs/>
              </w:rPr>
              <w:t>Model</w:t>
            </w:r>
          </w:p>
        </w:tc>
        <w:tc>
          <w:tcPr>
            <w:tcW w:w="1023" w:type="dxa"/>
            <w:vAlign w:val="center"/>
            <w:hideMark/>
          </w:tcPr>
          <w:p w14:paraId="4A475901" w14:textId="154ACEA1" w:rsidR="003E6FB5" w:rsidRPr="003E6FB5" w:rsidRDefault="003E6FB5" w:rsidP="003E6FB5">
            <w:pPr>
              <w:rPr>
                <w:b/>
                <w:bCs/>
              </w:rPr>
            </w:pPr>
            <w:r w:rsidRPr="003E6FB5">
              <w:rPr>
                <w:b/>
                <w:bCs/>
              </w:rPr>
              <w:t>Correct</w:t>
            </w:r>
          </w:p>
        </w:tc>
        <w:tc>
          <w:tcPr>
            <w:tcW w:w="1257" w:type="dxa"/>
            <w:vAlign w:val="center"/>
            <w:hideMark/>
          </w:tcPr>
          <w:p w14:paraId="2E2E57C0" w14:textId="77777777" w:rsidR="003E6FB5" w:rsidRPr="003E6FB5" w:rsidRDefault="003E6FB5" w:rsidP="003E6FB5">
            <w:pPr>
              <w:rPr>
                <w:b/>
                <w:bCs/>
              </w:rPr>
            </w:pPr>
            <w:r w:rsidRPr="003E6FB5">
              <w:rPr>
                <w:b/>
                <w:bCs/>
              </w:rPr>
              <w:t>Relevance</w:t>
            </w:r>
          </w:p>
        </w:tc>
        <w:tc>
          <w:tcPr>
            <w:tcW w:w="1249" w:type="dxa"/>
            <w:vAlign w:val="center"/>
            <w:hideMark/>
          </w:tcPr>
          <w:p w14:paraId="42E9392A" w14:textId="7852FC91" w:rsidR="003E6FB5" w:rsidRPr="003E6FB5" w:rsidRDefault="003E6FB5" w:rsidP="003E6FB5">
            <w:pPr>
              <w:rPr>
                <w:b/>
                <w:bCs/>
              </w:rPr>
            </w:pPr>
            <w:r w:rsidRPr="003E6FB5">
              <w:rPr>
                <w:b/>
                <w:bCs/>
              </w:rPr>
              <w:t>Execut</w:t>
            </w:r>
            <w:r w:rsidR="009D4406">
              <w:rPr>
                <w:b/>
                <w:bCs/>
              </w:rPr>
              <w:t>ed</w:t>
            </w:r>
          </w:p>
        </w:tc>
        <w:tc>
          <w:tcPr>
            <w:tcW w:w="926" w:type="dxa"/>
            <w:vAlign w:val="center"/>
            <w:hideMark/>
          </w:tcPr>
          <w:p w14:paraId="0842E6FD" w14:textId="03AF19C0" w:rsidR="003E6FB5" w:rsidRPr="003E6FB5" w:rsidRDefault="003E6FB5" w:rsidP="003E6FB5">
            <w:pPr>
              <w:rPr>
                <w:b/>
                <w:bCs/>
              </w:rPr>
            </w:pPr>
            <w:r w:rsidRPr="003E6FB5">
              <w:rPr>
                <w:b/>
                <w:bCs/>
              </w:rPr>
              <w:t>Result</w:t>
            </w:r>
          </w:p>
        </w:tc>
        <w:tc>
          <w:tcPr>
            <w:tcW w:w="2935" w:type="dxa"/>
            <w:vAlign w:val="center"/>
            <w:hideMark/>
          </w:tcPr>
          <w:p w14:paraId="09A42C83" w14:textId="77777777" w:rsidR="003E6FB5" w:rsidRPr="003E6FB5" w:rsidRDefault="003E6FB5" w:rsidP="003E6FB5">
            <w:pPr>
              <w:rPr>
                <w:b/>
                <w:bCs/>
              </w:rPr>
            </w:pPr>
            <w:r w:rsidRPr="003E6FB5">
              <w:rPr>
                <w:b/>
                <w:bCs/>
              </w:rPr>
              <w:t>Analysis Summary</w:t>
            </w:r>
          </w:p>
        </w:tc>
      </w:tr>
      <w:tr w:rsidR="009D4406" w:rsidRPr="003E6FB5" w14:paraId="696C4725" w14:textId="77777777" w:rsidTr="009D4406">
        <w:trPr>
          <w:tblCellSpacing w:w="15" w:type="dxa"/>
        </w:trPr>
        <w:tc>
          <w:tcPr>
            <w:tcW w:w="850" w:type="dxa"/>
            <w:vAlign w:val="center"/>
            <w:hideMark/>
          </w:tcPr>
          <w:p w14:paraId="5FBFE8F6" w14:textId="77777777" w:rsidR="003E6FB5" w:rsidRPr="003E6FB5" w:rsidRDefault="003E6FB5" w:rsidP="003E6FB5">
            <w:r w:rsidRPr="003E6FB5">
              <w:rPr>
                <w:b/>
                <w:bCs/>
              </w:rPr>
              <w:t>M1</w:t>
            </w:r>
          </w:p>
        </w:tc>
        <w:tc>
          <w:tcPr>
            <w:tcW w:w="870" w:type="dxa"/>
            <w:vAlign w:val="center"/>
            <w:hideMark/>
          </w:tcPr>
          <w:p w14:paraId="60591F93" w14:textId="77777777" w:rsidR="003E6FB5" w:rsidRPr="003E6FB5" w:rsidRDefault="003E6FB5" w:rsidP="003E6FB5">
            <w:r w:rsidRPr="003E6FB5">
              <w:t>Qwen</w:t>
            </w:r>
          </w:p>
        </w:tc>
        <w:tc>
          <w:tcPr>
            <w:tcW w:w="1023" w:type="dxa"/>
            <w:vAlign w:val="center"/>
            <w:hideMark/>
          </w:tcPr>
          <w:p w14:paraId="561D2E0E"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387CBF41" w14:textId="77777777" w:rsidR="003E6FB5" w:rsidRPr="003E6FB5" w:rsidRDefault="003E6FB5" w:rsidP="003E6FB5">
            <w:r w:rsidRPr="003E6FB5">
              <w:t>High</w:t>
            </w:r>
          </w:p>
        </w:tc>
        <w:tc>
          <w:tcPr>
            <w:tcW w:w="1249" w:type="dxa"/>
            <w:vAlign w:val="center"/>
            <w:hideMark/>
          </w:tcPr>
          <w:p w14:paraId="24C1F73B"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40366B60"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02C20CA8" w14:textId="77777777" w:rsidR="003E6FB5" w:rsidRPr="003E6FB5" w:rsidRDefault="003E6FB5" w:rsidP="003E6FB5">
            <w:r w:rsidRPr="003E6FB5">
              <w:t>Uses SYMBOL_DAILY_INDICATORS + SYMBOLS; correct daily turnover per symbol; same SQL as Gemini; expanded window to 70 days as intended.</w:t>
            </w:r>
          </w:p>
        </w:tc>
      </w:tr>
      <w:tr w:rsidR="009D4406" w:rsidRPr="003E6FB5" w14:paraId="0392EEB6" w14:textId="77777777" w:rsidTr="009D4406">
        <w:trPr>
          <w:tblCellSpacing w:w="15" w:type="dxa"/>
        </w:trPr>
        <w:tc>
          <w:tcPr>
            <w:tcW w:w="850" w:type="dxa"/>
            <w:vAlign w:val="center"/>
            <w:hideMark/>
          </w:tcPr>
          <w:p w14:paraId="79F24689" w14:textId="77777777" w:rsidR="003E6FB5" w:rsidRPr="003E6FB5" w:rsidRDefault="003E6FB5" w:rsidP="003E6FB5">
            <w:r w:rsidRPr="003E6FB5">
              <w:rPr>
                <w:b/>
                <w:bCs/>
              </w:rPr>
              <w:t>M1</w:t>
            </w:r>
          </w:p>
        </w:tc>
        <w:tc>
          <w:tcPr>
            <w:tcW w:w="870" w:type="dxa"/>
            <w:vAlign w:val="center"/>
            <w:hideMark/>
          </w:tcPr>
          <w:p w14:paraId="5E88DC6B" w14:textId="77777777" w:rsidR="003E6FB5" w:rsidRPr="003E6FB5" w:rsidRDefault="003E6FB5" w:rsidP="003E6FB5">
            <w:r w:rsidRPr="003E6FB5">
              <w:t>Gemini</w:t>
            </w:r>
          </w:p>
        </w:tc>
        <w:tc>
          <w:tcPr>
            <w:tcW w:w="1023" w:type="dxa"/>
            <w:vAlign w:val="center"/>
            <w:hideMark/>
          </w:tcPr>
          <w:p w14:paraId="437CEF61"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2AF83568" w14:textId="77777777" w:rsidR="003E6FB5" w:rsidRPr="003E6FB5" w:rsidRDefault="003E6FB5" w:rsidP="003E6FB5">
            <w:r w:rsidRPr="003E6FB5">
              <w:t>High</w:t>
            </w:r>
          </w:p>
        </w:tc>
        <w:tc>
          <w:tcPr>
            <w:tcW w:w="1249" w:type="dxa"/>
            <w:vAlign w:val="center"/>
            <w:hideMark/>
          </w:tcPr>
          <w:p w14:paraId="0F25901B"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2F160D90"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7C13182A" w14:textId="77777777" w:rsidR="003E6FB5" w:rsidRPr="003E6FB5" w:rsidRDefault="003E6FB5" w:rsidP="003E6FB5">
            <w:r w:rsidRPr="003E6FB5">
              <w:t>Identical aggregation and grouping; fully aligned with expected behavior.</w:t>
            </w:r>
          </w:p>
        </w:tc>
      </w:tr>
      <w:tr w:rsidR="009D4406" w:rsidRPr="003E6FB5" w14:paraId="700C357B" w14:textId="77777777" w:rsidTr="009D4406">
        <w:trPr>
          <w:tblCellSpacing w:w="15" w:type="dxa"/>
        </w:trPr>
        <w:tc>
          <w:tcPr>
            <w:tcW w:w="850" w:type="dxa"/>
            <w:vAlign w:val="center"/>
            <w:hideMark/>
          </w:tcPr>
          <w:p w14:paraId="36DC5B83" w14:textId="77777777" w:rsidR="003E6FB5" w:rsidRPr="003E6FB5" w:rsidRDefault="003E6FB5" w:rsidP="003E6FB5">
            <w:r w:rsidRPr="003E6FB5">
              <w:rPr>
                <w:b/>
                <w:bCs/>
              </w:rPr>
              <w:t>M2</w:t>
            </w:r>
          </w:p>
        </w:tc>
        <w:tc>
          <w:tcPr>
            <w:tcW w:w="870" w:type="dxa"/>
            <w:vAlign w:val="center"/>
            <w:hideMark/>
          </w:tcPr>
          <w:p w14:paraId="3EAF8E8D" w14:textId="77777777" w:rsidR="003E6FB5" w:rsidRPr="003E6FB5" w:rsidRDefault="003E6FB5" w:rsidP="003E6FB5">
            <w:r w:rsidRPr="003E6FB5">
              <w:t>Qwen</w:t>
            </w:r>
          </w:p>
        </w:tc>
        <w:tc>
          <w:tcPr>
            <w:tcW w:w="1023" w:type="dxa"/>
            <w:vAlign w:val="center"/>
            <w:hideMark/>
          </w:tcPr>
          <w:p w14:paraId="6FFC8884"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460E333A" w14:textId="77777777" w:rsidR="003E6FB5" w:rsidRPr="003E6FB5" w:rsidRDefault="003E6FB5" w:rsidP="003E6FB5">
            <w:r w:rsidRPr="003E6FB5">
              <w:t>High</w:t>
            </w:r>
          </w:p>
        </w:tc>
        <w:tc>
          <w:tcPr>
            <w:tcW w:w="1249" w:type="dxa"/>
            <w:vAlign w:val="center"/>
            <w:hideMark/>
          </w:tcPr>
          <w:p w14:paraId="29D01AE7"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2FA4D9CC"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624444B1" w14:textId="77777777" w:rsidR="003E6FB5" w:rsidRPr="003E6FB5" w:rsidRDefault="003E6FB5" w:rsidP="003E6FB5">
            <w:r w:rsidRPr="003E6FB5">
              <w:t>Correct use of TRADES + SYMBOLS to compute monthly volume and turnover per symbol; top 20 selection works as expected.</w:t>
            </w:r>
          </w:p>
        </w:tc>
      </w:tr>
      <w:tr w:rsidR="009D4406" w:rsidRPr="003E6FB5" w14:paraId="4B025375" w14:textId="77777777" w:rsidTr="009D4406">
        <w:trPr>
          <w:tblCellSpacing w:w="15" w:type="dxa"/>
        </w:trPr>
        <w:tc>
          <w:tcPr>
            <w:tcW w:w="850" w:type="dxa"/>
            <w:vAlign w:val="center"/>
            <w:hideMark/>
          </w:tcPr>
          <w:p w14:paraId="1F6CA134" w14:textId="77777777" w:rsidR="003E6FB5" w:rsidRPr="003E6FB5" w:rsidRDefault="003E6FB5" w:rsidP="003E6FB5">
            <w:r w:rsidRPr="003E6FB5">
              <w:rPr>
                <w:b/>
                <w:bCs/>
              </w:rPr>
              <w:t>M2</w:t>
            </w:r>
          </w:p>
        </w:tc>
        <w:tc>
          <w:tcPr>
            <w:tcW w:w="870" w:type="dxa"/>
            <w:vAlign w:val="center"/>
            <w:hideMark/>
          </w:tcPr>
          <w:p w14:paraId="25710290" w14:textId="77777777" w:rsidR="003E6FB5" w:rsidRPr="003E6FB5" w:rsidRDefault="003E6FB5" w:rsidP="003E6FB5">
            <w:r w:rsidRPr="003E6FB5">
              <w:t>Gemini</w:t>
            </w:r>
          </w:p>
        </w:tc>
        <w:tc>
          <w:tcPr>
            <w:tcW w:w="1023" w:type="dxa"/>
            <w:vAlign w:val="center"/>
            <w:hideMark/>
          </w:tcPr>
          <w:p w14:paraId="7B7C0A67"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60A8052E" w14:textId="77777777" w:rsidR="003E6FB5" w:rsidRPr="003E6FB5" w:rsidRDefault="003E6FB5" w:rsidP="003E6FB5">
            <w:r w:rsidRPr="003E6FB5">
              <w:t>High</w:t>
            </w:r>
          </w:p>
        </w:tc>
        <w:tc>
          <w:tcPr>
            <w:tcW w:w="1249" w:type="dxa"/>
            <w:vAlign w:val="center"/>
            <w:hideMark/>
          </w:tcPr>
          <w:p w14:paraId="28DBA7FA"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0DC7FBBD"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4C1133F0" w14:textId="77777777" w:rsidR="003E6FB5" w:rsidRPr="003E6FB5" w:rsidRDefault="003E6FB5" w:rsidP="003E6FB5">
            <w:r w:rsidRPr="003E6FB5">
              <w:t>Same logic and shape; produces equivalent rankings and metrics.</w:t>
            </w:r>
          </w:p>
        </w:tc>
      </w:tr>
      <w:tr w:rsidR="009D4406" w:rsidRPr="003E6FB5" w14:paraId="40B71E87" w14:textId="77777777" w:rsidTr="009D4406">
        <w:trPr>
          <w:tblCellSpacing w:w="15" w:type="dxa"/>
        </w:trPr>
        <w:tc>
          <w:tcPr>
            <w:tcW w:w="850" w:type="dxa"/>
            <w:vAlign w:val="center"/>
            <w:hideMark/>
          </w:tcPr>
          <w:p w14:paraId="33487E1B" w14:textId="77777777" w:rsidR="003E6FB5" w:rsidRPr="003E6FB5" w:rsidRDefault="003E6FB5" w:rsidP="003E6FB5">
            <w:r w:rsidRPr="003E6FB5">
              <w:rPr>
                <w:b/>
                <w:bCs/>
              </w:rPr>
              <w:t>M3</w:t>
            </w:r>
          </w:p>
        </w:tc>
        <w:tc>
          <w:tcPr>
            <w:tcW w:w="870" w:type="dxa"/>
            <w:vAlign w:val="center"/>
            <w:hideMark/>
          </w:tcPr>
          <w:p w14:paraId="7F1A9A09" w14:textId="77777777" w:rsidR="003E6FB5" w:rsidRPr="003E6FB5" w:rsidRDefault="003E6FB5" w:rsidP="003E6FB5">
            <w:r w:rsidRPr="003E6FB5">
              <w:t>Qwen</w:t>
            </w:r>
          </w:p>
        </w:tc>
        <w:tc>
          <w:tcPr>
            <w:tcW w:w="1023" w:type="dxa"/>
            <w:vAlign w:val="center"/>
            <w:hideMark/>
          </w:tcPr>
          <w:p w14:paraId="3A944F5E"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66B5ABFA" w14:textId="77777777" w:rsidR="003E6FB5" w:rsidRPr="003E6FB5" w:rsidRDefault="003E6FB5" w:rsidP="003E6FB5">
            <w:r w:rsidRPr="003E6FB5">
              <w:t>High</w:t>
            </w:r>
          </w:p>
        </w:tc>
        <w:tc>
          <w:tcPr>
            <w:tcW w:w="1249" w:type="dxa"/>
            <w:vAlign w:val="center"/>
            <w:hideMark/>
          </w:tcPr>
          <w:p w14:paraId="62938610"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508AF166"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7D5BAADF" w14:textId="77777777" w:rsidR="003E6FB5" w:rsidRPr="003E6FB5" w:rsidRDefault="003E6FB5" w:rsidP="003E6FB5">
            <w:r w:rsidRPr="003E6FB5">
              <w:t>Aggregates TURNOVER_VALUE per exchange and date using SYMBOL_DAILY_INDICATORS + EXCHANGES; minor date-bound differences but logically correct.</w:t>
            </w:r>
          </w:p>
        </w:tc>
      </w:tr>
      <w:tr w:rsidR="009D4406" w:rsidRPr="003E6FB5" w14:paraId="34735890" w14:textId="77777777" w:rsidTr="009D4406">
        <w:trPr>
          <w:tblCellSpacing w:w="15" w:type="dxa"/>
        </w:trPr>
        <w:tc>
          <w:tcPr>
            <w:tcW w:w="850" w:type="dxa"/>
            <w:vAlign w:val="center"/>
            <w:hideMark/>
          </w:tcPr>
          <w:p w14:paraId="4C1B0213" w14:textId="77777777" w:rsidR="003E6FB5" w:rsidRPr="003E6FB5" w:rsidRDefault="003E6FB5" w:rsidP="003E6FB5">
            <w:r w:rsidRPr="003E6FB5">
              <w:rPr>
                <w:b/>
                <w:bCs/>
              </w:rPr>
              <w:t>M3</w:t>
            </w:r>
          </w:p>
        </w:tc>
        <w:tc>
          <w:tcPr>
            <w:tcW w:w="870" w:type="dxa"/>
            <w:vAlign w:val="center"/>
            <w:hideMark/>
          </w:tcPr>
          <w:p w14:paraId="432B755C" w14:textId="77777777" w:rsidR="003E6FB5" w:rsidRPr="003E6FB5" w:rsidRDefault="003E6FB5" w:rsidP="003E6FB5">
            <w:r w:rsidRPr="003E6FB5">
              <w:t>Gemini</w:t>
            </w:r>
          </w:p>
        </w:tc>
        <w:tc>
          <w:tcPr>
            <w:tcW w:w="1023" w:type="dxa"/>
            <w:vAlign w:val="center"/>
            <w:hideMark/>
          </w:tcPr>
          <w:p w14:paraId="754217D2"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0398C57C" w14:textId="77777777" w:rsidR="003E6FB5" w:rsidRPr="003E6FB5" w:rsidRDefault="003E6FB5" w:rsidP="003E6FB5">
            <w:r w:rsidRPr="003E6FB5">
              <w:t>High</w:t>
            </w:r>
          </w:p>
        </w:tc>
        <w:tc>
          <w:tcPr>
            <w:tcW w:w="1249" w:type="dxa"/>
            <w:vAlign w:val="center"/>
            <w:hideMark/>
          </w:tcPr>
          <w:p w14:paraId="16DCD2A2"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30894740"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1D7F3725" w14:textId="77777777" w:rsidR="003E6FB5" w:rsidRPr="003E6FB5" w:rsidRDefault="003E6FB5" w:rsidP="003E6FB5">
            <w:r w:rsidRPr="003E6FB5">
              <w:t xml:space="preserve">Similar query: uses STATS_DATE truncation, </w:t>
            </w:r>
            <w:r w:rsidRPr="003E6FB5">
              <w:lastRenderedPageBreak/>
              <w:t>groups by date + exchange code; returns nearly identical totals.</w:t>
            </w:r>
          </w:p>
        </w:tc>
      </w:tr>
      <w:tr w:rsidR="009D4406" w:rsidRPr="003E6FB5" w14:paraId="277E9C88" w14:textId="77777777" w:rsidTr="009D4406">
        <w:trPr>
          <w:tblCellSpacing w:w="15" w:type="dxa"/>
        </w:trPr>
        <w:tc>
          <w:tcPr>
            <w:tcW w:w="850" w:type="dxa"/>
            <w:vAlign w:val="center"/>
            <w:hideMark/>
          </w:tcPr>
          <w:p w14:paraId="48196926" w14:textId="77777777" w:rsidR="003E6FB5" w:rsidRPr="003E6FB5" w:rsidRDefault="003E6FB5" w:rsidP="003E6FB5">
            <w:r w:rsidRPr="003E6FB5">
              <w:rPr>
                <w:b/>
                <w:bCs/>
              </w:rPr>
              <w:lastRenderedPageBreak/>
              <w:t>M4</w:t>
            </w:r>
          </w:p>
        </w:tc>
        <w:tc>
          <w:tcPr>
            <w:tcW w:w="870" w:type="dxa"/>
            <w:vAlign w:val="center"/>
            <w:hideMark/>
          </w:tcPr>
          <w:p w14:paraId="11E3B2AB" w14:textId="77777777" w:rsidR="003E6FB5" w:rsidRPr="003E6FB5" w:rsidRDefault="003E6FB5" w:rsidP="003E6FB5">
            <w:r w:rsidRPr="003E6FB5">
              <w:t>Gemini</w:t>
            </w:r>
          </w:p>
        </w:tc>
        <w:tc>
          <w:tcPr>
            <w:tcW w:w="1023" w:type="dxa"/>
            <w:vAlign w:val="center"/>
            <w:hideMark/>
          </w:tcPr>
          <w:p w14:paraId="674A181F"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208C3A7A" w14:textId="77777777" w:rsidR="003E6FB5" w:rsidRPr="003E6FB5" w:rsidRDefault="003E6FB5" w:rsidP="003E6FB5">
            <w:r w:rsidRPr="003E6FB5">
              <w:t>High</w:t>
            </w:r>
          </w:p>
        </w:tc>
        <w:tc>
          <w:tcPr>
            <w:tcW w:w="1249" w:type="dxa"/>
            <w:vAlign w:val="center"/>
            <w:hideMark/>
          </w:tcPr>
          <w:p w14:paraId="3EAC0C4C"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69609F5E"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3ACEB83C" w14:textId="77777777" w:rsidR="003E6FB5" w:rsidRPr="003E6FB5" w:rsidRDefault="003E6FB5" w:rsidP="003E6FB5">
            <w:r w:rsidRPr="003E6FB5">
              <w:t>Clean two-CTE design: average spread from BEST_MKT, average turnover from SYMBOL_DAILY_INDICATORS, left-joined via SYMBOL_ID; produces rich, populated results.</w:t>
            </w:r>
          </w:p>
        </w:tc>
      </w:tr>
      <w:tr w:rsidR="009D4406" w:rsidRPr="003E6FB5" w14:paraId="310ADB91" w14:textId="77777777" w:rsidTr="009D4406">
        <w:trPr>
          <w:tblCellSpacing w:w="15" w:type="dxa"/>
        </w:trPr>
        <w:tc>
          <w:tcPr>
            <w:tcW w:w="850" w:type="dxa"/>
            <w:vAlign w:val="center"/>
            <w:hideMark/>
          </w:tcPr>
          <w:p w14:paraId="3F47D2DD" w14:textId="77777777" w:rsidR="003E6FB5" w:rsidRPr="003E6FB5" w:rsidRDefault="003E6FB5" w:rsidP="003E6FB5">
            <w:r w:rsidRPr="003E6FB5">
              <w:rPr>
                <w:b/>
                <w:bCs/>
              </w:rPr>
              <w:t>M4</w:t>
            </w:r>
          </w:p>
        </w:tc>
        <w:tc>
          <w:tcPr>
            <w:tcW w:w="870" w:type="dxa"/>
            <w:vAlign w:val="center"/>
            <w:hideMark/>
          </w:tcPr>
          <w:p w14:paraId="417150BC" w14:textId="77777777" w:rsidR="003E6FB5" w:rsidRPr="003E6FB5" w:rsidRDefault="003E6FB5" w:rsidP="003E6FB5">
            <w:r w:rsidRPr="003E6FB5">
              <w:t>Qwen</w:t>
            </w:r>
          </w:p>
        </w:tc>
        <w:tc>
          <w:tcPr>
            <w:tcW w:w="1023" w:type="dxa"/>
            <w:vAlign w:val="center"/>
            <w:hideMark/>
          </w:tcPr>
          <w:p w14:paraId="33331E14" w14:textId="77777777" w:rsidR="003E6FB5" w:rsidRPr="003E6FB5" w:rsidRDefault="003E6FB5" w:rsidP="003E6FB5">
            <w:r w:rsidRPr="003E6FB5">
              <w:t>Partial</w:t>
            </w:r>
          </w:p>
        </w:tc>
        <w:tc>
          <w:tcPr>
            <w:tcW w:w="1257" w:type="dxa"/>
            <w:vAlign w:val="center"/>
            <w:hideMark/>
          </w:tcPr>
          <w:p w14:paraId="4B15C0AE" w14:textId="77777777" w:rsidR="003E6FB5" w:rsidRPr="003E6FB5" w:rsidRDefault="003E6FB5" w:rsidP="003E6FB5">
            <w:r w:rsidRPr="003E6FB5">
              <w:t>High</w:t>
            </w:r>
          </w:p>
        </w:tc>
        <w:tc>
          <w:tcPr>
            <w:tcW w:w="1249" w:type="dxa"/>
            <w:vAlign w:val="center"/>
            <w:hideMark/>
          </w:tcPr>
          <w:p w14:paraId="1C8D9DC4"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7FEA37C6" w14:textId="77777777" w:rsidR="003E6FB5" w:rsidRPr="003E6FB5" w:rsidRDefault="003E6FB5" w:rsidP="003E6FB5">
            <w:r w:rsidRPr="003E6FB5">
              <w:rPr>
                <w:rFonts w:ascii="Segoe UI Symbol" w:hAnsi="Segoe UI Symbol" w:cs="Segoe UI Symbol"/>
              </w:rPr>
              <w:t>✔</w:t>
            </w:r>
            <w:r w:rsidRPr="003E6FB5">
              <w:t xml:space="preserve"> (but empty result set)</w:t>
            </w:r>
          </w:p>
        </w:tc>
        <w:tc>
          <w:tcPr>
            <w:tcW w:w="2935" w:type="dxa"/>
            <w:vAlign w:val="center"/>
            <w:hideMark/>
          </w:tcPr>
          <w:p w14:paraId="576AA362" w14:textId="77777777" w:rsidR="003E6FB5" w:rsidRPr="003E6FB5" w:rsidRDefault="003E6FB5" w:rsidP="003E6FB5">
            <w:r w:rsidRPr="003E6FB5">
              <w:t xml:space="preserve">Joins BEST_MKT and DAILY_INDICATORS on exact date equality; logically sound but too strict, producing </w:t>
            </w:r>
            <w:r w:rsidRPr="003E6FB5">
              <w:rPr>
                <w:b/>
                <w:bCs/>
              </w:rPr>
              <w:t>0 rows</w:t>
            </w:r>
            <w:r w:rsidRPr="003E6FB5">
              <w:t xml:space="preserve"> in practice (no overlapping timestamps).</w:t>
            </w:r>
          </w:p>
        </w:tc>
      </w:tr>
      <w:tr w:rsidR="009D4406" w:rsidRPr="003E6FB5" w14:paraId="5B0F3D3C" w14:textId="77777777" w:rsidTr="009D4406">
        <w:trPr>
          <w:tblCellSpacing w:w="15" w:type="dxa"/>
        </w:trPr>
        <w:tc>
          <w:tcPr>
            <w:tcW w:w="850" w:type="dxa"/>
            <w:vAlign w:val="center"/>
            <w:hideMark/>
          </w:tcPr>
          <w:p w14:paraId="089611E9" w14:textId="77777777" w:rsidR="003E6FB5" w:rsidRPr="003E6FB5" w:rsidRDefault="003E6FB5" w:rsidP="003E6FB5">
            <w:r w:rsidRPr="003E6FB5">
              <w:rPr>
                <w:b/>
                <w:bCs/>
              </w:rPr>
              <w:t>M5</w:t>
            </w:r>
          </w:p>
        </w:tc>
        <w:tc>
          <w:tcPr>
            <w:tcW w:w="870" w:type="dxa"/>
            <w:vAlign w:val="center"/>
            <w:hideMark/>
          </w:tcPr>
          <w:p w14:paraId="0039CF05" w14:textId="77777777" w:rsidR="003E6FB5" w:rsidRPr="003E6FB5" w:rsidRDefault="003E6FB5" w:rsidP="003E6FB5">
            <w:r w:rsidRPr="003E6FB5">
              <w:t>Qwen</w:t>
            </w:r>
          </w:p>
        </w:tc>
        <w:tc>
          <w:tcPr>
            <w:tcW w:w="1023" w:type="dxa"/>
            <w:vAlign w:val="center"/>
            <w:hideMark/>
          </w:tcPr>
          <w:p w14:paraId="44C7AF35"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3B996D88" w14:textId="77777777" w:rsidR="003E6FB5" w:rsidRPr="003E6FB5" w:rsidRDefault="003E6FB5" w:rsidP="003E6FB5">
            <w:r w:rsidRPr="003E6FB5">
              <w:t>High</w:t>
            </w:r>
          </w:p>
        </w:tc>
        <w:tc>
          <w:tcPr>
            <w:tcW w:w="1249" w:type="dxa"/>
            <w:vAlign w:val="center"/>
            <w:hideMark/>
          </w:tcPr>
          <w:p w14:paraId="080BC424"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4670425D"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5BAEC6D8" w14:textId="77777777" w:rsidR="003E6FB5" w:rsidRPr="003E6FB5" w:rsidRDefault="003E6FB5" w:rsidP="003E6FB5">
            <w:r w:rsidRPr="003E6FB5">
              <w:t>Correct 7-day rolling average turnover using window function over grouped daily turnover; output and ordering behave as expected.</w:t>
            </w:r>
          </w:p>
        </w:tc>
      </w:tr>
      <w:tr w:rsidR="009D4406" w:rsidRPr="003E6FB5" w14:paraId="4B6D4C85" w14:textId="77777777" w:rsidTr="009D4406">
        <w:trPr>
          <w:tblCellSpacing w:w="15" w:type="dxa"/>
        </w:trPr>
        <w:tc>
          <w:tcPr>
            <w:tcW w:w="850" w:type="dxa"/>
            <w:vAlign w:val="center"/>
            <w:hideMark/>
          </w:tcPr>
          <w:p w14:paraId="72AD0ECB" w14:textId="77777777" w:rsidR="003E6FB5" w:rsidRPr="003E6FB5" w:rsidRDefault="003E6FB5" w:rsidP="003E6FB5">
            <w:r w:rsidRPr="003E6FB5">
              <w:rPr>
                <w:b/>
                <w:bCs/>
              </w:rPr>
              <w:t>M5</w:t>
            </w:r>
          </w:p>
        </w:tc>
        <w:tc>
          <w:tcPr>
            <w:tcW w:w="870" w:type="dxa"/>
            <w:vAlign w:val="center"/>
            <w:hideMark/>
          </w:tcPr>
          <w:p w14:paraId="741D8671" w14:textId="77777777" w:rsidR="003E6FB5" w:rsidRPr="003E6FB5" w:rsidRDefault="003E6FB5" w:rsidP="003E6FB5">
            <w:r w:rsidRPr="003E6FB5">
              <w:t>Gemini</w:t>
            </w:r>
          </w:p>
        </w:tc>
        <w:tc>
          <w:tcPr>
            <w:tcW w:w="1023" w:type="dxa"/>
            <w:vAlign w:val="center"/>
            <w:hideMark/>
          </w:tcPr>
          <w:p w14:paraId="2BBB9144"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55C0AD0D" w14:textId="77777777" w:rsidR="003E6FB5" w:rsidRPr="003E6FB5" w:rsidRDefault="003E6FB5" w:rsidP="003E6FB5">
            <w:r w:rsidRPr="003E6FB5">
              <w:t>High</w:t>
            </w:r>
          </w:p>
        </w:tc>
        <w:tc>
          <w:tcPr>
            <w:tcW w:w="1249" w:type="dxa"/>
            <w:vAlign w:val="center"/>
            <w:hideMark/>
          </w:tcPr>
          <w:p w14:paraId="5BBBB346"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4AD95F51"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102A8CEE" w14:textId="77777777" w:rsidR="003E6FB5" w:rsidRPr="003E6FB5" w:rsidRDefault="003E6FB5" w:rsidP="003E6FB5">
            <w:r w:rsidRPr="003E6FB5">
              <w:t>Same query structure (identical SQL); robust use of window functions and grouping.</w:t>
            </w:r>
          </w:p>
        </w:tc>
      </w:tr>
      <w:tr w:rsidR="009D4406" w:rsidRPr="003E6FB5" w14:paraId="550D5239" w14:textId="77777777" w:rsidTr="009D4406">
        <w:trPr>
          <w:tblCellSpacing w:w="15" w:type="dxa"/>
        </w:trPr>
        <w:tc>
          <w:tcPr>
            <w:tcW w:w="850" w:type="dxa"/>
            <w:vAlign w:val="center"/>
            <w:hideMark/>
          </w:tcPr>
          <w:p w14:paraId="3B1D5DCA" w14:textId="77777777" w:rsidR="003E6FB5" w:rsidRPr="003E6FB5" w:rsidRDefault="003E6FB5" w:rsidP="003E6FB5">
            <w:r w:rsidRPr="003E6FB5">
              <w:rPr>
                <w:b/>
                <w:bCs/>
              </w:rPr>
              <w:t>M6</w:t>
            </w:r>
          </w:p>
        </w:tc>
        <w:tc>
          <w:tcPr>
            <w:tcW w:w="870" w:type="dxa"/>
            <w:vAlign w:val="center"/>
            <w:hideMark/>
          </w:tcPr>
          <w:p w14:paraId="70A3CF31" w14:textId="77777777" w:rsidR="003E6FB5" w:rsidRPr="003E6FB5" w:rsidRDefault="003E6FB5" w:rsidP="003E6FB5">
            <w:r w:rsidRPr="003E6FB5">
              <w:t>Qwen</w:t>
            </w:r>
          </w:p>
        </w:tc>
        <w:tc>
          <w:tcPr>
            <w:tcW w:w="1023" w:type="dxa"/>
            <w:vAlign w:val="center"/>
            <w:hideMark/>
          </w:tcPr>
          <w:p w14:paraId="57508F93" w14:textId="77777777" w:rsidR="003E6FB5" w:rsidRPr="003E6FB5" w:rsidRDefault="003E6FB5" w:rsidP="003E6FB5">
            <w:r w:rsidRPr="003E6FB5">
              <w:t>Partial</w:t>
            </w:r>
          </w:p>
        </w:tc>
        <w:tc>
          <w:tcPr>
            <w:tcW w:w="1257" w:type="dxa"/>
            <w:vAlign w:val="center"/>
            <w:hideMark/>
          </w:tcPr>
          <w:p w14:paraId="48A0CF25" w14:textId="77777777" w:rsidR="003E6FB5" w:rsidRPr="003E6FB5" w:rsidRDefault="003E6FB5" w:rsidP="003E6FB5">
            <w:r w:rsidRPr="003E6FB5">
              <w:t>High</w:t>
            </w:r>
          </w:p>
        </w:tc>
        <w:tc>
          <w:tcPr>
            <w:tcW w:w="1249" w:type="dxa"/>
            <w:vAlign w:val="center"/>
            <w:hideMark/>
          </w:tcPr>
          <w:p w14:paraId="5C37A8FD"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5E5AD6FD" w14:textId="77777777" w:rsidR="003E6FB5" w:rsidRPr="003E6FB5" w:rsidRDefault="003E6FB5" w:rsidP="003E6FB5">
            <w:r w:rsidRPr="003E6FB5">
              <w:rPr>
                <w:rFonts w:ascii="Segoe UI Symbol" w:hAnsi="Segoe UI Symbol" w:cs="Segoe UI Symbol"/>
              </w:rPr>
              <w:t>✖</w:t>
            </w:r>
            <w:r w:rsidRPr="003E6FB5">
              <w:t xml:space="preserve"> (initially)</w:t>
            </w:r>
          </w:p>
        </w:tc>
        <w:tc>
          <w:tcPr>
            <w:tcW w:w="2935" w:type="dxa"/>
            <w:vAlign w:val="center"/>
            <w:hideMark/>
          </w:tcPr>
          <w:p w14:paraId="5DF68305" w14:textId="77777777" w:rsidR="003E6FB5" w:rsidRPr="003E6FB5" w:rsidRDefault="003E6FB5" w:rsidP="003E6FB5">
            <w:r w:rsidRPr="003E6FB5">
              <w:t xml:space="preserve">Attempts to nest LAG window functions directly inside STDDEV in a grouped query, causing ORA-30483 </w:t>
            </w:r>
            <w:r w:rsidRPr="003E6FB5">
              <w:lastRenderedPageBreak/>
              <w:t>(analytic functions not allowed here); works only after manual refactor into an inner subquery.</w:t>
            </w:r>
          </w:p>
        </w:tc>
      </w:tr>
      <w:tr w:rsidR="009D4406" w:rsidRPr="003E6FB5" w14:paraId="39C4866A" w14:textId="77777777" w:rsidTr="009D4406">
        <w:trPr>
          <w:tblCellSpacing w:w="15" w:type="dxa"/>
        </w:trPr>
        <w:tc>
          <w:tcPr>
            <w:tcW w:w="850" w:type="dxa"/>
            <w:vAlign w:val="center"/>
            <w:hideMark/>
          </w:tcPr>
          <w:p w14:paraId="7B1834C3" w14:textId="77777777" w:rsidR="003E6FB5" w:rsidRPr="003E6FB5" w:rsidRDefault="003E6FB5" w:rsidP="003E6FB5">
            <w:r w:rsidRPr="003E6FB5">
              <w:rPr>
                <w:b/>
                <w:bCs/>
              </w:rPr>
              <w:lastRenderedPageBreak/>
              <w:t>M6</w:t>
            </w:r>
          </w:p>
        </w:tc>
        <w:tc>
          <w:tcPr>
            <w:tcW w:w="870" w:type="dxa"/>
            <w:vAlign w:val="center"/>
            <w:hideMark/>
          </w:tcPr>
          <w:p w14:paraId="6AAD17CB" w14:textId="77777777" w:rsidR="003E6FB5" w:rsidRPr="003E6FB5" w:rsidRDefault="003E6FB5" w:rsidP="003E6FB5">
            <w:r w:rsidRPr="003E6FB5">
              <w:t>Gemini</w:t>
            </w:r>
          </w:p>
        </w:tc>
        <w:tc>
          <w:tcPr>
            <w:tcW w:w="1023" w:type="dxa"/>
            <w:vAlign w:val="center"/>
            <w:hideMark/>
          </w:tcPr>
          <w:p w14:paraId="0D76C9CD" w14:textId="77777777" w:rsidR="003E6FB5" w:rsidRPr="003E6FB5" w:rsidRDefault="003E6FB5" w:rsidP="003E6FB5">
            <w:r w:rsidRPr="003E6FB5">
              <w:rPr>
                <w:rFonts w:ascii="Segoe UI Symbol" w:hAnsi="Segoe UI Symbol" w:cs="Segoe UI Symbol"/>
              </w:rPr>
              <w:t>✔</w:t>
            </w:r>
          </w:p>
        </w:tc>
        <w:tc>
          <w:tcPr>
            <w:tcW w:w="1257" w:type="dxa"/>
            <w:vAlign w:val="center"/>
            <w:hideMark/>
          </w:tcPr>
          <w:p w14:paraId="21286509" w14:textId="77777777" w:rsidR="003E6FB5" w:rsidRPr="003E6FB5" w:rsidRDefault="003E6FB5" w:rsidP="003E6FB5">
            <w:r w:rsidRPr="003E6FB5">
              <w:t>High</w:t>
            </w:r>
          </w:p>
        </w:tc>
        <w:tc>
          <w:tcPr>
            <w:tcW w:w="1249" w:type="dxa"/>
            <w:vAlign w:val="center"/>
            <w:hideMark/>
          </w:tcPr>
          <w:p w14:paraId="25B8E084" w14:textId="77777777" w:rsidR="003E6FB5" w:rsidRPr="003E6FB5" w:rsidRDefault="003E6FB5" w:rsidP="003E6FB5">
            <w:r w:rsidRPr="003E6FB5">
              <w:rPr>
                <w:rFonts w:ascii="Segoe UI Symbol" w:hAnsi="Segoe UI Symbol" w:cs="Segoe UI Symbol"/>
              </w:rPr>
              <w:t>✔</w:t>
            </w:r>
          </w:p>
        </w:tc>
        <w:tc>
          <w:tcPr>
            <w:tcW w:w="926" w:type="dxa"/>
            <w:vAlign w:val="center"/>
            <w:hideMark/>
          </w:tcPr>
          <w:p w14:paraId="4089DE0D" w14:textId="77777777" w:rsidR="003E6FB5" w:rsidRPr="003E6FB5" w:rsidRDefault="003E6FB5" w:rsidP="003E6FB5">
            <w:r w:rsidRPr="003E6FB5">
              <w:rPr>
                <w:rFonts w:ascii="Segoe UI Symbol" w:hAnsi="Segoe UI Symbol" w:cs="Segoe UI Symbol"/>
              </w:rPr>
              <w:t>✔</w:t>
            </w:r>
          </w:p>
        </w:tc>
        <w:tc>
          <w:tcPr>
            <w:tcW w:w="2935" w:type="dxa"/>
            <w:vAlign w:val="center"/>
            <w:hideMark/>
          </w:tcPr>
          <w:p w14:paraId="0418781C" w14:textId="77777777" w:rsidR="003E6FB5" w:rsidRPr="003E6FB5" w:rsidRDefault="003E6FB5" w:rsidP="003E6FB5">
            <w:r w:rsidRPr="003E6FB5">
              <w:t>Correct two-stage design: compute daily returns in a CTE, then apply STDDEV + AVG in outer query; executes cleanly and returns sensible volatility + turnover rankings.</w:t>
            </w:r>
          </w:p>
        </w:tc>
      </w:tr>
    </w:tbl>
    <w:p w14:paraId="43656BD8" w14:textId="77777777" w:rsidR="003E6FB5" w:rsidRPr="003E6FB5" w:rsidRDefault="00000000" w:rsidP="003E6FB5">
      <w:r>
        <w:pict w14:anchorId="1B99F9ED">
          <v:rect id="_x0000_i1026" style="width:0;height:1.5pt" o:hralign="center" o:hrstd="t" o:hr="t" fillcolor="#a0a0a0" stroked="f"/>
        </w:pict>
      </w:r>
    </w:p>
    <w:p w14:paraId="24E7276B" w14:textId="77777777" w:rsidR="003E6FB5" w:rsidRPr="003E6FB5" w:rsidRDefault="003E6FB5" w:rsidP="003E6FB5">
      <w:pPr>
        <w:rPr>
          <w:b/>
          <w:bCs/>
        </w:rPr>
      </w:pPr>
      <w:r w:rsidRPr="003E6FB5">
        <w:rPr>
          <w:rFonts w:ascii="Segoe UI Emoji" w:hAnsi="Segoe UI Emoji" w:cs="Segoe UI Emoji"/>
          <w:b/>
          <w:bCs/>
        </w:rPr>
        <w:t>🟦</w:t>
      </w:r>
      <w:r w:rsidRPr="003E6FB5">
        <w:rPr>
          <w:b/>
          <w:bCs/>
        </w:rPr>
        <w:t xml:space="preserve"> Summary — Market Domain Evaluation</w:t>
      </w:r>
    </w:p>
    <w:p w14:paraId="52E00791" w14:textId="77777777" w:rsidR="003E6FB5" w:rsidRPr="003E6FB5" w:rsidRDefault="003E6FB5" w:rsidP="003E6FB5">
      <w:r w:rsidRPr="003E6FB5">
        <w:t xml:space="preserve">In the </w:t>
      </w:r>
      <w:r w:rsidRPr="003E6FB5">
        <w:rPr>
          <w:b/>
          <w:bCs/>
        </w:rPr>
        <w:t>Market</w:t>
      </w:r>
      <w:r w:rsidRPr="003E6FB5">
        <w:t xml:space="preserve"> domain, both models demonstrate strong understanding of:</w:t>
      </w:r>
    </w:p>
    <w:p w14:paraId="778F1B64" w14:textId="77777777" w:rsidR="003E6FB5" w:rsidRPr="003E6FB5" w:rsidRDefault="003E6FB5" w:rsidP="00062DCF">
      <w:pPr>
        <w:numPr>
          <w:ilvl w:val="0"/>
          <w:numId w:val="14"/>
        </w:numPr>
      </w:pPr>
      <w:r w:rsidRPr="003E6FB5">
        <w:rPr>
          <w:b/>
          <w:bCs/>
        </w:rPr>
        <w:t>Daily market indicators</w:t>
      </w:r>
      <w:r w:rsidRPr="003E6FB5">
        <w:t xml:space="preserve"> (turnover, volume, prices)</w:t>
      </w:r>
    </w:p>
    <w:p w14:paraId="481AC3BD" w14:textId="77777777" w:rsidR="003E6FB5" w:rsidRPr="003E6FB5" w:rsidRDefault="003E6FB5" w:rsidP="00062DCF">
      <w:pPr>
        <w:numPr>
          <w:ilvl w:val="0"/>
          <w:numId w:val="14"/>
        </w:numPr>
      </w:pPr>
      <w:r w:rsidRPr="003E6FB5">
        <w:rPr>
          <w:b/>
          <w:bCs/>
        </w:rPr>
        <w:t>Symbol and exchange dimensions</w:t>
      </w:r>
    </w:p>
    <w:p w14:paraId="45D3FF9A" w14:textId="77777777" w:rsidR="003E6FB5" w:rsidRPr="003E6FB5" w:rsidRDefault="003E6FB5" w:rsidP="00062DCF">
      <w:pPr>
        <w:numPr>
          <w:ilvl w:val="0"/>
          <w:numId w:val="14"/>
        </w:numPr>
      </w:pPr>
      <w:r w:rsidRPr="003E6FB5">
        <w:rPr>
          <w:b/>
          <w:bCs/>
        </w:rPr>
        <w:t>Time-windowed aggregations</w:t>
      </w:r>
    </w:p>
    <w:p w14:paraId="71019DE5" w14:textId="77777777" w:rsidR="003E6FB5" w:rsidRPr="003E6FB5" w:rsidRDefault="003E6FB5" w:rsidP="003E6FB5">
      <w:r w:rsidRPr="003E6FB5">
        <w:t xml:space="preserve">For </w:t>
      </w:r>
      <w:r w:rsidRPr="003E6FB5">
        <w:rPr>
          <w:b/>
          <w:bCs/>
        </w:rPr>
        <w:t>M1, M2, M3, and M5</w:t>
      </w:r>
      <w:r w:rsidRPr="003E6FB5">
        <w:t xml:space="preserve">, Qwen and Gemini are essentially </w:t>
      </w:r>
      <w:r w:rsidRPr="003E6FB5">
        <w:rPr>
          <w:b/>
          <w:bCs/>
        </w:rPr>
        <w:t>on par</w:t>
      </w:r>
      <w:r w:rsidRPr="003E6FB5">
        <w:t>: they choose appropriate tables, groupings, and metrics, and handle rolling averages cleanly in the more advanced M5 case.</w:t>
      </w:r>
    </w:p>
    <w:p w14:paraId="66134A0F" w14:textId="77777777" w:rsidR="003E6FB5" w:rsidRPr="003E6FB5" w:rsidRDefault="003E6FB5" w:rsidP="003E6FB5">
      <w:r w:rsidRPr="003E6FB5">
        <w:t>Two interesting differences stand out:</w:t>
      </w:r>
    </w:p>
    <w:p w14:paraId="0D0D02A2" w14:textId="77777777" w:rsidR="003E6FB5" w:rsidRPr="003E6FB5" w:rsidRDefault="003E6FB5" w:rsidP="00062DCF">
      <w:pPr>
        <w:numPr>
          <w:ilvl w:val="0"/>
          <w:numId w:val="15"/>
        </w:numPr>
      </w:pPr>
      <w:r w:rsidRPr="003E6FB5">
        <w:rPr>
          <w:b/>
          <w:bCs/>
        </w:rPr>
        <w:t>M4 – Practical vs strict joining</w:t>
      </w:r>
    </w:p>
    <w:p w14:paraId="472ACAE1" w14:textId="77777777" w:rsidR="003E6FB5" w:rsidRPr="003E6FB5" w:rsidRDefault="003E6FB5" w:rsidP="00062DCF">
      <w:pPr>
        <w:numPr>
          <w:ilvl w:val="1"/>
          <w:numId w:val="15"/>
        </w:numPr>
      </w:pPr>
      <w:r w:rsidRPr="003E6FB5">
        <w:t>Gemini separates spread and turnover into independent aggregates and joins them by SYMBOL_ID, yielding a rich, populated result set.</w:t>
      </w:r>
    </w:p>
    <w:p w14:paraId="4FB60542" w14:textId="77777777" w:rsidR="003E6FB5" w:rsidRPr="003E6FB5" w:rsidRDefault="003E6FB5" w:rsidP="00062DCF">
      <w:pPr>
        <w:numPr>
          <w:ilvl w:val="1"/>
          <w:numId w:val="15"/>
        </w:numPr>
      </w:pPr>
      <w:r w:rsidRPr="003E6FB5">
        <w:t>Qwen ties BEST_MKT and SYMBOL_DAILY_INDICATORS on both symbol and exact date, which is logically coherent but too restrictive given the data — resulting in no rows.</w:t>
      </w:r>
    </w:p>
    <w:p w14:paraId="14F4A7EB" w14:textId="77777777" w:rsidR="003E6FB5" w:rsidRPr="003E6FB5" w:rsidRDefault="003E6FB5" w:rsidP="00062DCF">
      <w:pPr>
        <w:numPr>
          <w:ilvl w:val="0"/>
          <w:numId w:val="15"/>
        </w:numPr>
      </w:pPr>
      <w:r w:rsidRPr="003E6FB5">
        <w:rPr>
          <w:b/>
          <w:bCs/>
        </w:rPr>
        <w:t>M6 – Window function orchestration</w:t>
      </w:r>
    </w:p>
    <w:p w14:paraId="08DAAE47" w14:textId="77777777" w:rsidR="003E6FB5" w:rsidRPr="003E6FB5" w:rsidRDefault="003E6FB5" w:rsidP="00062DCF">
      <w:pPr>
        <w:numPr>
          <w:ilvl w:val="1"/>
          <w:numId w:val="15"/>
        </w:numPr>
      </w:pPr>
      <w:r w:rsidRPr="003E6FB5">
        <w:lastRenderedPageBreak/>
        <w:t xml:space="preserve">Qwen attempts to use nested analytic functions (LAG inside STDDEV within a grouped SELECT), which Oracle rejects. The logic is salvageable after refactoring into a two-step pipeline, but it </w:t>
      </w:r>
      <w:r w:rsidRPr="003E6FB5">
        <w:rPr>
          <w:b/>
          <w:bCs/>
        </w:rPr>
        <w:t>does not work as generated</w:t>
      </w:r>
      <w:r w:rsidRPr="003E6FB5">
        <w:t>.</w:t>
      </w:r>
    </w:p>
    <w:p w14:paraId="485C8D58" w14:textId="77777777" w:rsidR="003E6FB5" w:rsidRPr="003E6FB5" w:rsidRDefault="003E6FB5" w:rsidP="00062DCF">
      <w:pPr>
        <w:numPr>
          <w:ilvl w:val="1"/>
          <w:numId w:val="15"/>
        </w:numPr>
      </w:pPr>
      <w:r w:rsidRPr="003E6FB5">
        <w:t>Gemini correctly computes daily returns in a CTE and then applies STDDEV and AVG in the outer query, respecting Oracle’s window function constraints.</w:t>
      </w:r>
    </w:p>
    <w:p w14:paraId="21A7419C" w14:textId="77777777" w:rsidR="003E6FB5" w:rsidRPr="003E6FB5" w:rsidRDefault="003E6FB5" w:rsidP="003E6FB5">
      <w:r w:rsidRPr="003E6FB5">
        <w:t>Overall, the Market tests show:</w:t>
      </w:r>
    </w:p>
    <w:p w14:paraId="288CD2F1" w14:textId="77777777" w:rsidR="003E6FB5" w:rsidRPr="003E6FB5" w:rsidRDefault="003E6FB5" w:rsidP="00062DCF">
      <w:pPr>
        <w:numPr>
          <w:ilvl w:val="0"/>
          <w:numId w:val="16"/>
        </w:numPr>
      </w:pPr>
      <w:r w:rsidRPr="003E6FB5">
        <w:rPr>
          <w:b/>
          <w:bCs/>
        </w:rPr>
        <w:t>Conceptual strength</w:t>
      </w:r>
      <w:r w:rsidRPr="003E6FB5">
        <w:t xml:space="preserve"> on both sides for aggregations and market metrics.</w:t>
      </w:r>
    </w:p>
    <w:p w14:paraId="3D853627" w14:textId="77777777" w:rsidR="003E6FB5" w:rsidRPr="003E6FB5" w:rsidRDefault="003E6FB5" w:rsidP="00062DCF">
      <w:pPr>
        <w:numPr>
          <w:ilvl w:val="0"/>
          <w:numId w:val="16"/>
        </w:numPr>
      </w:pPr>
      <w:r w:rsidRPr="003E6FB5">
        <w:rPr>
          <w:b/>
          <w:bCs/>
        </w:rPr>
        <w:t>Gemini has an edge</w:t>
      </w:r>
      <w:r w:rsidRPr="003E6FB5">
        <w:t xml:space="preserve"> in more complex analytic SQL patterns (M6) and in designing joins that remain robust at runtime (M4).</w:t>
      </w:r>
    </w:p>
    <w:p w14:paraId="16A5BEC5" w14:textId="1A17A9FD" w:rsidR="003E6FB5" w:rsidRDefault="003E6FB5" w:rsidP="00062DCF">
      <w:pPr>
        <w:numPr>
          <w:ilvl w:val="0"/>
          <w:numId w:val="16"/>
        </w:numPr>
      </w:pPr>
      <w:r w:rsidRPr="003E6FB5">
        <w:rPr>
          <w:b/>
          <w:bCs/>
        </w:rPr>
        <w:t>Qwen stays competitive</w:t>
      </w:r>
      <w:r w:rsidRPr="003E6FB5">
        <w:t xml:space="preserve"> and performs very well on </w:t>
      </w:r>
      <w:proofErr w:type="gramStart"/>
      <w:r w:rsidRPr="003E6FB5">
        <w:t>the majority of</w:t>
      </w:r>
      <w:proofErr w:type="gramEnd"/>
      <w:r w:rsidRPr="003E6FB5">
        <w:t xml:space="preserve"> queries, with issues mostly around overly strict joins and advanced analytic function placement.</w:t>
      </w:r>
    </w:p>
    <w:p w14:paraId="77D6C10B" w14:textId="3B74B3E8" w:rsidR="00810182" w:rsidRPr="00810182" w:rsidRDefault="00810182" w:rsidP="00810182"/>
    <w:p w14:paraId="04B8A9CD" w14:textId="712C5C68" w:rsidR="00810182" w:rsidRPr="00810182" w:rsidRDefault="00810182" w:rsidP="00810182">
      <w:pPr>
        <w:rPr>
          <w:b/>
          <w:bCs/>
        </w:rPr>
      </w:pPr>
      <w:r w:rsidRPr="00810182">
        <w:rPr>
          <w:b/>
          <w:bCs/>
        </w:rPr>
        <w:t>Repo Domain — Summary Evaluation</w:t>
      </w:r>
    </w:p>
    <w:p w14:paraId="3B56D90B" w14:textId="77777777" w:rsidR="00810182" w:rsidRPr="00810182" w:rsidRDefault="00810182" w:rsidP="00810182">
      <w:pPr>
        <w:rPr>
          <w:b/>
          <w:bCs/>
        </w:rPr>
      </w:pPr>
      <w:r w:rsidRPr="00810182">
        <w:rPr>
          <w:b/>
          <w:bCs/>
        </w:rPr>
        <w:t>Test Queries (Easy → Medium → Hard)</w:t>
      </w:r>
    </w:p>
    <w:p w14:paraId="0DD13DFC" w14:textId="77777777" w:rsidR="00810182" w:rsidRPr="00810182" w:rsidRDefault="00810182" w:rsidP="00810182">
      <w:r w:rsidRPr="00810182">
        <w:rPr>
          <w:b/>
          <w:bCs/>
        </w:rPr>
        <w:t>R1 — Easy</w:t>
      </w:r>
      <w:r w:rsidRPr="00810182">
        <w:br/>
      </w:r>
      <w:r w:rsidRPr="00810182">
        <w:rPr>
          <w:i/>
          <w:iCs/>
        </w:rPr>
        <w:t>“For today, show active repo contracts by symbol and repo type, with total contract volume and total settlement amount.”</w:t>
      </w:r>
    </w:p>
    <w:p w14:paraId="2F43AEDC" w14:textId="77777777" w:rsidR="00810182" w:rsidRPr="00810182" w:rsidRDefault="00810182" w:rsidP="00810182">
      <w:r w:rsidRPr="00810182">
        <w:rPr>
          <w:b/>
          <w:bCs/>
        </w:rPr>
        <w:t>R2 — Easy</w:t>
      </w:r>
      <w:r w:rsidRPr="00810182">
        <w:br/>
      </w:r>
      <w:r w:rsidRPr="00810182">
        <w:rPr>
          <w:i/>
          <w:iCs/>
        </w:rPr>
        <w:t>“For the last 30 days, show daily repo cash flow per exchange, using settlement amount for the opening leg. Include exchange code, trade date, and total cash flow.”</w:t>
      </w:r>
    </w:p>
    <w:p w14:paraId="5297FE3F" w14:textId="77777777" w:rsidR="00810182" w:rsidRPr="00810182" w:rsidRDefault="00810182" w:rsidP="00810182">
      <w:r w:rsidRPr="00810182">
        <w:rPr>
          <w:b/>
          <w:bCs/>
        </w:rPr>
        <w:t>R3 — Medium</w:t>
      </w:r>
      <w:r w:rsidRPr="00810182">
        <w:br/>
      </w:r>
      <w:r w:rsidRPr="00810182">
        <w:rPr>
          <w:i/>
          <w:iCs/>
        </w:rPr>
        <w:t>“For the current year-to-date, show for each repo type the average repo rate and average repo haircut, along with the number of contracts.”</w:t>
      </w:r>
    </w:p>
    <w:p w14:paraId="2C0185F0" w14:textId="77777777" w:rsidR="00810182" w:rsidRPr="00810182" w:rsidRDefault="00810182" w:rsidP="00810182">
      <w:r w:rsidRPr="00810182">
        <w:rPr>
          <w:b/>
          <w:bCs/>
        </w:rPr>
        <w:t>R4 — Medium</w:t>
      </w:r>
      <w:r w:rsidRPr="00810182">
        <w:br/>
      </w:r>
      <w:r w:rsidRPr="00810182">
        <w:rPr>
          <w:i/>
          <w:iCs/>
        </w:rPr>
        <w:t>“For the current year-to-date, compute for each symbol the total number of repo contracts, the number of cancelled repo contracts, and the cancellation ratio (cancelled divided by total). Show symbol, total contracts, cancelled contracts, and cancellation ratio, sorted by cancellation ratio descending.”</w:t>
      </w:r>
    </w:p>
    <w:p w14:paraId="517C13DD" w14:textId="77777777" w:rsidR="00810182" w:rsidRPr="00810182" w:rsidRDefault="00810182" w:rsidP="00810182">
      <w:r w:rsidRPr="00810182">
        <w:rPr>
          <w:b/>
          <w:bCs/>
        </w:rPr>
        <w:t>R5 — Hard</w:t>
      </w:r>
      <w:r w:rsidRPr="00810182">
        <w:br/>
      </w:r>
      <w:r w:rsidRPr="00810182">
        <w:rPr>
          <w:i/>
          <w:iCs/>
        </w:rPr>
        <w:t>“For the last 180 days, show for each client their total repo settlement amount as cash borrower and cash lender. Include client name, total borrower cash, total lender cash, and net repo cash exposure (borrower minus lender).”</w:t>
      </w:r>
    </w:p>
    <w:p w14:paraId="2012F0A9" w14:textId="77777777" w:rsidR="00810182" w:rsidRPr="00810182" w:rsidRDefault="00810182" w:rsidP="00810182">
      <w:r w:rsidRPr="00810182">
        <w:rPr>
          <w:b/>
          <w:bCs/>
        </w:rPr>
        <w:lastRenderedPageBreak/>
        <w:t>R6 — Hard</w:t>
      </w:r>
      <w:r w:rsidRPr="00810182">
        <w:br/>
      </w:r>
      <w:r w:rsidRPr="00810182">
        <w:rPr>
          <w:i/>
          <w:iCs/>
        </w:rPr>
        <w:t>“For the last 90 days, show for each day the total repo cash flow and the average repo rate, along with a 7-day rolling average of repo cash flow. Use opening legs only.”</w:t>
      </w:r>
    </w:p>
    <w:p w14:paraId="11A7420A" w14:textId="77777777" w:rsidR="00810182" w:rsidRPr="00810182" w:rsidRDefault="00000000" w:rsidP="00810182">
      <w:r>
        <w:pict w14:anchorId="70E30C9C">
          <v:rect id="_x0000_i1027" style="width:0;height:1.5pt" o:hralign="center" o:hrstd="t" o:hr="t" fillcolor="#a0a0a0" stroked="f"/>
        </w:pict>
      </w:r>
    </w:p>
    <w:p w14:paraId="589D276A" w14:textId="6CDF12DE" w:rsidR="00810182" w:rsidRPr="00810182" w:rsidRDefault="00810182" w:rsidP="00810182">
      <w:pPr>
        <w:rPr>
          <w:b/>
          <w:bCs/>
        </w:rPr>
      </w:pPr>
      <w:r w:rsidRPr="00810182">
        <w:rPr>
          <w:b/>
          <w:bCs/>
        </w:rPr>
        <w:t>Repo Domain – KPI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757"/>
        <w:gridCol w:w="1298"/>
        <w:gridCol w:w="1113"/>
        <w:gridCol w:w="1363"/>
        <w:gridCol w:w="920"/>
        <w:gridCol w:w="3206"/>
      </w:tblGrid>
      <w:tr w:rsidR="009D4406" w:rsidRPr="00810182" w14:paraId="1E1B8A67" w14:textId="77777777" w:rsidTr="009D4406">
        <w:trPr>
          <w:tblHeader/>
          <w:tblCellSpacing w:w="15" w:type="dxa"/>
        </w:trPr>
        <w:tc>
          <w:tcPr>
            <w:tcW w:w="648" w:type="dxa"/>
            <w:vAlign w:val="center"/>
            <w:hideMark/>
          </w:tcPr>
          <w:p w14:paraId="1FFDE6AD" w14:textId="77777777" w:rsidR="00810182" w:rsidRPr="00810182" w:rsidRDefault="00810182" w:rsidP="00810182">
            <w:pPr>
              <w:rPr>
                <w:b/>
                <w:bCs/>
              </w:rPr>
            </w:pPr>
            <w:r w:rsidRPr="00810182">
              <w:rPr>
                <w:b/>
                <w:bCs/>
              </w:rPr>
              <w:t>Query</w:t>
            </w:r>
          </w:p>
        </w:tc>
        <w:tc>
          <w:tcPr>
            <w:tcW w:w="727" w:type="dxa"/>
            <w:vAlign w:val="center"/>
            <w:hideMark/>
          </w:tcPr>
          <w:p w14:paraId="6A87342A" w14:textId="77777777" w:rsidR="00810182" w:rsidRPr="00810182" w:rsidRDefault="00810182" w:rsidP="00810182">
            <w:pPr>
              <w:rPr>
                <w:b/>
                <w:bCs/>
              </w:rPr>
            </w:pPr>
            <w:r w:rsidRPr="00810182">
              <w:rPr>
                <w:b/>
                <w:bCs/>
              </w:rPr>
              <w:t>Model</w:t>
            </w:r>
          </w:p>
        </w:tc>
        <w:tc>
          <w:tcPr>
            <w:tcW w:w="0" w:type="auto"/>
            <w:vAlign w:val="center"/>
            <w:hideMark/>
          </w:tcPr>
          <w:p w14:paraId="5FE92DBC" w14:textId="77777777" w:rsidR="00810182" w:rsidRPr="00810182" w:rsidRDefault="00810182" w:rsidP="00810182">
            <w:pPr>
              <w:rPr>
                <w:b/>
                <w:bCs/>
              </w:rPr>
            </w:pPr>
            <w:r w:rsidRPr="00810182">
              <w:rPr>
                <w:b/>
                <w:bCs/>
              </w:rPr>
              <w:t>Correctness</w:t>
            </w:r>
          </w:p>
        </w:tc>
        <w:tc>
          <w:tcPr>
            <w:tcW w:w="0" w:type="auto"/>
            <w:vAlign w:val="center"/>
            <w:hideMark/>
          </w:tcPr>
          <w:p w14:paraId="0F8C7684" w14:textId="77777777" w:rsidR="00810182" w:rsidRPr="00810182" w:rsidRDefault="00810182" w:rsidP="00810182">
            <w:pPr>
              <w:rPr>
                <w:b/>
                <w:bCs/>
              </w:rPr>
            </w:pPr>
            <w:r w:rsidRPr="00810182">
              <w:rPr>
                <w:b/>
                <w:bCs/>
              </w:rPr>
              <w:t>Relevance</w:t>
            </w:r>
          </w:p>
        </w:tc>
        <w:tc>
          <w:tcPr>
            <w:tcW w:w="0" w:type="auto"/>
            <w:vAlign w:val="center"/>
            <w:hideMark/>
          </w:tcPr>
          <w:p w14:paraId="1AAB6B0A" w14:textId="77777777" w:rsidR="00810182" w:rsidRPr="00810182" w:rsidRDefault="00810182" w:rsidP="00810182">
            <w:pPr>
              <w:rPr>
                <w:b/>
                <w:bCs/>
              </w:rPr>
            </w:pPr>
            <w:r w:rsidRPr="00810182">
              <w:rPr>
                <w:b/>
                <w:bCs/>
              </w:rPr>
              <w:t>Executability</w:t>
            </w:r>
          </w:p>
        </w:tc>
        <w:tc>
          <w:tcPr>
            <w:tcW w:w="1581" w:type="dxa"/>
            <w:vAlign w:val="center"/>
            <w:hideMark/>
          </w:tcPr>
          <w:p w14:paraId="3D36243E" w14:textId="77777777" w:rsidR="00810182" w:rsidRPr="00810182" w:rsidRDefault="00810182" w:rsidP="00810182">
            <w:pPr>
              <w:rPr>
                <w:b/>
                <w:bCs/>
              </w:rPr>
            </w:pPr>
            <w:r w:rsidRPr="00810182">
              <w:rPr>
                <w:b/>
                <w:bCs/>
              </w:rPr>
              <w:t>Runtime Result</w:t>
            </w:r>
          </w:p>
        </w:tc>
        <w:tc>
          <w:tcPr>
            <w:tcW w:w="2470" w:type="dxa"/>
            <w:vAlign w:val="center"/>
            <w:hideMark/>
          </w:tcPr>
          <w:p w14:paraId="61192E8C" w14:textId="77777777" w:rsidR="00810182" w:rsidRPr="00810182" w:rsidRDefault="00810182" w:rsidP="00810182">
            <w:pPr>
              <w:rPr>
                <w:b/>
                <w:bCs/>
              </w:rPr>
            </w:pPr>
            <w:r w:rsidRPr="00810182">
              <w:rPr>
                <w:b/>
                <w:bCs/>
              </w:rPr>
              <w:t>Analysis Summary</w:t>
            </w:r>
          </w:p>
        </w:tc>
      </w:tr>
      <w:tr w:rsidR="009D4406" w:rsidRPr="00810182" w14:paraId="1E2B6FCF" w14:textId="77777777" w:rsidTr="009D4406">
        <w:trPr>
          <w:tblCellSpacing w:w="15" w:type="dxa"/>
        </w:trPr>
        <w:tc>
          <w:tcPr>
            <w:tcW w:w="648" w:type="dxa"/>
            <w:vAlign w:val="center"/>
            <w:hideMark/>
          </w:tcPr>
          <w:p w14:paraId="21994738" w14:textId="77777777" w:rsidR="00810182" w:rsidRPr="00810182" w:rsidRDefault="00810182" w:rsidP="00810182">
            <w:r w:rsidRPr="00810182">
              <w:rPr>
                <w:b/>
                <w:bCs/>
              </w:rPr>
              <w:t>R1</w:t>
            </w:r>
          </w:p>
        </w:tc>
        <w:tc>
          <w:tcPr>
            <w:tcW w:w="727" w:type="dxa"/>
            <w:vAlign w:val="center"/>
            <w:hideMark/>
          </w:tcPr>
          <w:p w14:paraId="104DF2DB" w14:textId="77777777" w:rsidR="00810182" w:rsidRPr="00810182" w:rsidRDefault="00810182" w:rsidP="00810182">
            <w:r w:rsidRPr="00810182">
              <w:t>Qwen</w:t>
            </w:r>
          </w:p>
        </w:tc>
        <w:tc>
          <w:tcPr>
            <w:tcW w:w="0" w:type="auto"/>
            <w:vAlign w:val="center"/>
            <w:hideMark/>
          </w:tcPr>
          <w:p w14:paraId="196A884A" w14:textId="77777777" w:rsidR="00810182" w:rsidRPr="00810182" w:rsidRDefault="00810182" w:rsidP="00810182">
            <w:r w:rsidRPr="00810182">
              <w:t>Partial</w:t>
            </w:r>
          </w:p>
        </w:tc>
        <w:tc>
          <w:tcPr>
            <w:tcW w:w="0" w:type="auto"/>
            <w:vAlign w:val="center"/>
            <w:hideMark/>
          </w:tcPr>
          <w:p w14:paraId="26FB325C" w14:textId="77777777" w:rsidR="00810182" w:rsidRPr="00810182" w:rsidRDefault="00810182" w:rsidP="00810182">
            <w:r w:rsidRPr="00810182">
              <w:t>High</w:t>
            </w:r>
          </w:p>
        </w:tc>
        <w:tc>
          <w:tcPr>
            <w:tcW w:w="0" w:type="auto"/>
            <w:vAlign w:val="center"/>
            <w:hideMark/>
          </w:tcPr>
          <w:p w14:paraId="0DC7C519"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43E1031C" w14:textId="77777777" w:rsidR="00810182" w:rsidRPr="00810182" w:rsidRDefault="00810182" w:rsidP="00810182">
            <w:r w:rsidRPr="00810182">
              <w:rPr>
                <w:rFonts w:ascii="Segoe UI Symbol" w:hAnsi="Segoe UI Symbol" w:cs="Segoe UI Symbol"/>
              </w:rPr>
              <w:t>✔</w:t>
            </w:r>
            <w:r w:rsidRPr="00810182">
              <w:t xml:space="preserve"> (after tweak)</w:t>
            </w:r>
          </w:p>
        </w:tc>
        <w:tc>
          <w:tcPr>
            <w:tcW w:w="2470" w:type="dxa"/>
            <w:vAlign w:val="center"/>
            <w:hideMark/>
          </w:tcPr>
          <w:p w14:paraId="2A411766" w14:textId="77777777" w:rsidR="00810182" w:rsidRPr="00810182" w:rsidRDefault="00810182" w:rsidP="00810182">
            <w:r w:rsidRPr="00810182">
              <w:t>Interprets “today” using ENTRY_DATETIME = TRUNC(SYSDATE), which returns 0 rows in practice; logic is structurally fine but too strict. Needs &gt;= or a different “active” condition to surface real contracts.</w:t>
            </w:r>
          </w:p>
        </w:tc>
      </w:tr>
      <w:tr w:rsidR="009D4406" w:rsidRPr="00810182" w14:paraId="384EB7BB" w14:textId="77777777" w:rsidTr="009D4406">
        <w:trPr>
          <w:tblCellSpacing w:w="15" w:type="dxa"/>
        </w:trPr>
        <w:tc>
          <w:tcPr>
            <w:tcW w:w="648" w:type="dxa"/>
            <w:vAlign w:val="center"/>
            <w:hideMark/>
          </w:tcPr>
          <w:p w14:paraId="036D242E" w14:textId="77777777" w:rsidR="00810182" w:rsidRPr="00810182" w:rsidRDefault="00810182" w:rsidP="00810182">
            <w:r w:rsidRPr="00810182">
              <w:rPr>
                <w:b/>
                <w:bCs/>
              </w:rPr>
              <w:t>R1</w:t>
            </w:r>
          </w:p>
        </w:tc>
        <w:tc>
          <w:tcPr>
            <w:tcW w:w="727" w:type="dxa"/>
            <w:vAlign w:val="center"/>
            <w:hideMark/>
          </w:tcPr>
          <w:p w14:paraId="0D11B33C" w14:textId="77777777" w:rsidR="00810182" w:rsidRPr="00810182" w:rsidRDefault="00810182" w:rsidP="00810182">
            <w:r w:rsidRPr="00810182">
              <w:t>Gemini</w:t>
            </w:r>
          </w:p>
        </w:tc>
        <w:tc>
          <w:tcPr>
            <w:tcW w:w="0" w:type="auto"/>
            <w:vAlign w:val="center"/>
            <w:hideMark/>
          </w:tcPr>
          <w:p w14:paraId="7B15B2F3" w14:textId="77777777" w:rsidR="00810182" w:rsidRPr="00810182" w:rsidRDefault="00810182" w:rsidP="00810182">
            <w:r w:rsidRPr="00810182">
              <w:rPr>
                <w:rFonts w:ascii="Segoe UI Symbol" w:hAnsi="Segoe UI Symbol" w:cs="Segoe UI Symbol"/>
              </w:rPr>
              <w:t>✔</w:t>
            </w:r>
          </w:p>
        </w:tc>
        <w:tc>
          <w:tcPr>
            <w:tcW w:w="0" w:type="auto"/>
            <w:vAlign w:val="center"/>
            <w:hideMark/>
          </w:tcPr>
          <w:p w14:paraId="0A7F104A" w14:textId="77777777" w:rsidR="00810182" w:rsidRPr="00810182" w:rsidRDefault="00810182" w:rsidP="00810182">
            <w:r w:rsidRPr="00810182">
              <w:t>High</w:t>
            </w:r>
          </w:p>
        </w:tc>
        <w:tc>
          <w:tcPr>
            <w:tcW w:w="0" w:type="auto"/>
            <w:vAlign w:val="center"/>
            <w:hideMark/>
          </w:tcPr>
          <w:p w14:paraId="47A08BAC"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751B2670"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2D9E988A" w14:textId="77777777" w:rsidR="00810182" w:rsidRPr="00810182" w:rsidRDefault="00810182" w:rsidP="00810182">
            <w:r w:rsidRPr="00810182">
              <w:t xml:space="preserve">Uses TERMINATION_DATE &gt; SYSDATE to define active contracts; </w:t>
            </w:r>
            <w:proofErr w:type="gramStart"/>
            <w:r w:rsidRPr="00810182">
              <w:t>joins to</w:t>
            </w:r>
            <w:proofErr w:type="gramEnd"/>
            <w:r w:rsidRPr="00810182">
              <w:t xml:space="preserve"> SYMBOLS; returns a realistic snapshot of outstanding repos by symbol and type.</w:t>
            </w:r>
          </w:p>
        </w:tc>
      </w:tr>
      <w:tr w:rsidR="009D4406" w:rsidRPr="00810182" w14:paraId="397E2A8A" w14:textId="77777777" w:rsidTr="009D4406">
        <w:trPr>
          <w:tblCellSpacing w:w="15" w:type="dxa"/>
        </w:trPr>
        <w:tc>
          <w:tcPr>
            <w:tcW w:w="648" w:type="dxa"/>
            <w:vAlign w:val="center"/>
            <w:hideMark/>
          </w:tcPr>
          <w:p w14:paraId="3EEB535B" w14:textId="77777777" w:rsidR="00810182" w:rsidRPr="00810182" w:rsidRDefault="00810182" w:rsidP="00810182">
            <w:r w:rsidRPr="00810182">
              <w:rPr>
                <w:b/>
                <w:bCs/>
              </w:rPr>
              <w:t>R2</w:t>
            </w:r>
          </w:p>
        </w:tc>
        <w:tc>
          <w:tcPr>
            <w:tcW w:w="727" w:type="dxa"/>
            <w:vAlign w:val="center"/>
            <w:hideMark/>
          </w:tcPr>
          <w:p w14:paraId="64E99C67" w14:textId="77777777" w:rsidR="00810182" w:rsidRPr="00810182" w:rsidRDefault="00810182" w:rsidP="00810182">
            <w:r w:rsidRPr="00810182">
              <w:t>Both</w:t>
            </w:r>
          </w:p>
        </w:tc>
        <w:tc>
          <w:tcPr>
            <w:tcW w:w="0" w:type="auto"/>
            <w:vAlign w:val="center"/>
            <w:hideMark/>
          </w:tcPr>
          <w:p w14:paraId="71220D28" w14:textId="77777777" w:rsidR="00810182" w:rsidRPr="00810182" w:rsidRDefault="00810182" w:rsidP="00810182">
            <w:r w:rsidRPr="00810182">
              <w:rPr>
                <w:rFonts w:ascii="Segoe UI Symbol" w:hAnsi="Segoe UI Symbol" w:cs="Segoe UI Symbol"/>
              </w:rPr>
              <w:t>✔</w:t>
            </w:r>
          </w:p>
        </w:tc>
        <w:tc>
          <w:tcPr>
            <w:tcW w:w="0" w:type="auto"/>
            <w:vAlign w:val="center"/>
            <w:hideMark/>
          </w:tcPr>
          <w:p w14:paraId="425FAD65" w14:textId="77777777" w:rsidR="00810182" w:rsidRPr="00810182" w:rsidRDefault="00810182" w:rsidP="00810182">
            <w:r w:rsidRPr="00810182">
              <w:t>High</w:t>
            </w:r>
          </w:p>
        </w:tc>
        <w:tc>
          <w:tcPr>
            <w:tcW w:w="0" w:type="auto"/>
            <w:vAlign w:val="center"/>
            <w:hideMark/>
          </w:tcPr>
          <w:p w14:paraId="6B8BCAE3"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6CF36671"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50ADE02E" w14:textId="77777777" w:rsidR="00810182" w:rsidRPr="00810182" w:rsidRDefault="00810182" w:rsidP="00810182">
            <w:r w:rsidRPr="00810182">
              <w:t>Identical query: opening leg only (LEG = 1), grouped by exchange + day, summing SETTLEMENT_AMOUNT. Very good daily repo cash-flow view.</w:t>
            </w:r>
          </w:p>
        </w:tc>
      </w:tr>
      <w:tr w:rsidR="009D4406" w:rsidRPr="00810182" w14:paraId="6C3792C0" w14:textId="77777777" w:rsidTr="009D4406">
        <w:trPr>
          <w:tblCellSpacing w:w="15" w:type="dxa"/>
        </w:trPr>
        <w:tc>
          <w:tcPr>
            <w:tcW w:w="648" w:type="dxa"/>
            <w:vAlign w:val="center"/>
            <w:hideMark/>
          </w:tcPr>
          <w:p w14:paraId="3832C434" w14:textId="77777777" w:rsidR="00810182" w:rsidRPr="00810182" w:rsidRDefault="00810182" w:rsidP="00810182">
            <w:r w:rsidRPr="00810182">
              <w:rPr>
                <w:b/>
                <w:bCs/>
              </w:rPr>
              <w:t>R3</w:t>
            </w:r>
          </w:p>
        </w:tc>
        <w:tc>
          <w:tcPr>
            <w:tcW w:w="727" w:type="dxa"/>
            <w:vAlign w:val="center"/>
            <w:hideMark/>
          </w:tcPr>
          <w:p w14:paraId="0E9DD117" w14:textId="77777777" w:rsidR="00810182" w:rsidRPr="00810182" w:rsidRDefault="00810182" w:rsidP="00810182">
            <w:r w:rsidRPr="00810182">
              <w:t>Both</w:t>
            </w:r>
          </w:p>
        </w:tc>
        <w:tc>
          <w:tcPr>
            <w:tcW w:w="0" w:type="auto"/>
            <w:vAlign w:val="center"/>
            <w:hideMark/>
          </w:tcPr>
          <w:p w14:paraId="576B1CCC" w14:textId="77777777" w:rsidR="00810182" w:rsidRPr="00810182" w:rsidRDefault="00810182" w:rsidP="00810182">
            <w:r w:rsidRPr="00810182">
              <w:rPr>
                <w:rFonts w:ascii="Segoe UI Symbol" w:hAnsi="Segoe UI Symbol" w:cs="Segoe UI Symbol"/>
              </w:rPr>
              <w:t>✔</w:t>
            </w:r>
          </w:p>
        </w:tc>
        <w:tc>
          <w:tcPr>
            <w:tcW w:w="0" w:type="auto"/>
            <w:vAlign w:val="center"/>
            <w:hideMark/>
          </w:tcPr>
          <w:p w14:paraId="433C95DA" w14:textId="77777777" w:rsidR="00810182" w:rsidRPr="00810182" w:rsidRDefault="00810182" w:rsidP="00810182">
            <w:r w:rsidRPr="00810182">
              <w:t>High</w:t>
            </w:r>
          </w:p>
        </w:tc>
        <w:tc>
          <w:tcPr>
            <w:tcW w:w="0" w:type="auto"/>
            <w:vAlign w:val="center"/>
            <w:hideMark/>
          </w:tcPr>
          <w:p w14:paraId="064D9A93"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6A2FACBA"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420245AB" w14:textId="77777777" w:rsidR="00810182" w:rsidRPr="00810182" w:rsidRDefault="00810182" w:rsidP="00810182">
            <w:r w:rsidRPr="00810182">
              <w:t xml:space="preserve">Simple and correct group-by on REPO_TYPE, with YTD filter and averages over REPO_RATE and </w:t>
            </w:r>
            <w:r w:rsidRPr="00810182">
              <w:lastRenderedPageBreak/>
              <w:t>REPO_HAIRCUT. Clean, aligned with intent.</w:t>
            </w:r>
          </w:p>
        </w:tc>
      </w:tr>
      <w:tr w:rsidR="009D4406" w:rsidRPr="00810182" w14:paraId="4FA5946B" w14:textId="77777777" w:rsidTr="009D4406">
        <w:trPr>
          <w:tblCellSpacing w:w="15" w:type="dxa"/>
        </w:trPr>
        <w:tc>
          <w:tcPr>
            <w:tcW w:w="648" w:type="dxa"/>
            <w:vAlign w:val="center"/>
            <w:hideMark/>
          </w:tcPr>
          <w:p w14:paraId="2B05C397" w14:textId="77777777" w:rsidR="00810182" w:rsidRPr="00810182" w:rsidRDefault="00810182" w:rsidP="00810182">
            <w:r w:rsidRPr="00810182">
              <w:rPr>
                <w:b/>
                <w:bCs/>
              </w:rPr>
              <w:lastRenderedPageBreak/>
              <w:t>R4</w:t>
            </w:r>
          </w:p>
        </w:tc>
        <w:tc>
          <w:tcPr>
            <w:tcW w:w="727" w:type="dxa"/>
            <w:vAlign w:val="center"/>
            <w:hideMark/>
          </w:tcPr>
          <w:p w14:paraId="172D4ACE" w14:textId="77777777" w:rsidR="00810182" w:rsidRPr="00810182" w:rsidRDefault="00810182" w:rsidP="00810182">
            <w:r w:rsidRPr="00810182">
              <w:t>Qwen</w:t>
            </w:r>
          </w:p>
        </w:tc>
        <w:tc>
          <w:tcPr>
            <w:tcW w:w="0" w:type="auto"/>
            <w:vAlign w:val="center"/>
            <w:hideMark/>
          </w:tcPr>
          <w:p w14:paraId="3F9B773C" w14:textId="77777777" w:rsidR="00810182" w:rsidRPr="00810182" w:rsidRDefault="00810182" w:rsidP="00810182">
            <w:r w:rsidRPr="00810182">
              <w:t>Partial</w:t>
            </w:r>
          </w:p>
        </w:tc>
        <w:tc>
          <w:tcPr>
            <w:tcW w:w="0" w:type="auto"/>
            <w:vAlign w:val="center"/>
            <w:hideMark/>
          </w:tcPr>
          <w:p w14:paraId="4A3A0DB1" w14:textId="77777777" w:rsidR="00810182" w:rsidRPr="00810182" w:rsidRDefault="00810182" w:rsidP="00810182">
            <w:r w:rsidRPr="00810182">
              <w:t>High</w:t>
            </w:r>
          </w:p>
        </w:tc>
        <w:tc>
          <w:tcPr>
            <w:tcW w:w="0" w:type="auto"/>
            <w:vAlign w:val="center"/>
            <w:hideMark/>
          </w:tcPr>
          <w:p w14:paraId="302C116C"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25A53913" w14:textId="77777777" w:rsidR="00810182" w:rsidRPr="00810182" w:rsidRDefault="00810182" w:rsidP="00810182">
            <w:r w:rsidRPr="00810182">
              <w:rPr>
                <w:rFonts w:ascii="Segoe UI Symbol" w:hAnsi="Segoe UI Symbol" w:cs="Segoe UI Symbol"/>
              </w:rPr>
              <w:t>✔</w:t>
            </w:r>
            <w:r w:rsidRPr="00810182">
              <w:t xml:space="preserve"> (but all zeros)</w:t>
            </w:r>
          </w:p>
        </w:tc>
        <w:tc>
          <w:tcPr>
            <w:tcW w:w="2470" w:type="dxa"/>
            <w:vAlign w:val="center"/>
            <w:hideMark/>
          </w:tcPr>
          <w:p w14:paraId="4E8B4367" w14:textId="77777777" w:rsidR="00810182" w:rsidRPr="00810182" w:rsidRDefault="00810182" w:rsidP="00810182">
            <w:proofErr w:type="gramStart"/>
            <w:r w:rsidRPr="00810182">
              <w:t>Joins</w:t>
            </w:r>
            <w:proofErr w:type="gramEnd"/>
            <w:r w:rsidRPr="00810182">
              <w:t xml:space="preserve"> REPO_CONTRACTS to REPO_CONTRACTS_CANCELLED by CONTRACT_NO; structure is fine, but in practice no matching rows so all cancellation counts are 0 → logically fragile.</w:t>
            </w:r>
          </w:p>
        </w:tc>
      </w:tr>
      <w:tr w:rsidR="009D4406" w:rsidRPr="00810182" w14:paraId="009668D2" w14:textId="77777777" w:rsidTr="009D4406">
        <w:trPr>
          <w:tblCellSpacing w:w="15" w:type="dxa"/>
        </w:trPr>
        <w:tc>
          <w:tcPr>
            <w:tcW w:w="648" w:type="dxa"/>
            <w:vAlign w:val="center"/>
            <w:hideMark/>
          </w:tcPr>
          <w:p w14:paraId="1E3BAA16" w14:textId="77777777" w:rsidR="00810182" w:rsidRPr="00810182" w:rsidRDefault="00810182" w:rsidP="00810182">
            <w:r w:rsidRPr="00810182">
              <w:rPr>
                <w:b/>
                <w:bCs/>
              </w:rPr>
              <w:t>R4</w:t>
            </w:r>
          </w:p>
        </w:tc>
        <w:tc>
          <w:tcPr>
            <w:tcW w:w="727" w:type="dxa"/>
            <w:vAlign w:val="center"/>
            <w:hideMark/>
          </w:tcPr>
          <w:p w14:paraId="71F8BFF7" w14:textId="77777777" w:rsidR="00810182" w:rsidRPr="00810182" w:rsidRDefault="00810182" w:rsidP="00810182">
            <w:r w:rsidRPr="00810182">
              <w:t>Gemini</w:t>
            </w:r>
          </w:p>
        </w:tc>
        <w:tc>
          <w:tcPr>
            <w:tcW w:w="0" w:type="auto"/>
            <w:vAlign w:val="center"/>
            <w:hideMark/>
          </w:tcPr>
          <w:p w14:paraId="6EE96CD9" w14:textId="77777777" w:rsidR="00810182" w:rsidRPr="00810182" w:rsidRDefault="00810182" w:rsidP="00810182">
            <w:r w:rsidRPr="00810182">
              <w:rPr>
                <w:rFonts w:ascii="Segoe UI Symbol" w:hAnsi="Segoe UI Symbol" w:cs="Segoe UI Symbol"/>
              </w:rPr>
              <w:t>✔</w:t>
            </w:r>
          </w:p>
        </w:tc>
        <w:tc>
          <w:tcPr>
            <w:tcW w:w="0" w:type="auto"/>
            <w:vAlign w:val="center"/>
            <w:hideMark/>
          </w:tcPr>
          <w:p w14:paraId="0C01C66F" w14:textId="77777777" w:rsidR="00810182" w:rsidRPr="00810182" w:rsidRDefault="00810182" w:rsidP="00810182">
            <w:r w:rsidRPr="00810182">
              <w:t>High</w:t>
            </w:r>
          </w:p>
        </w:tc>
        <w:tc>
          <w:tcPr>
            <w:tcW w:w="0" w:type="auto"/>
            <w:vAlign w:val="center"/>
            <w:hideMark/>
          </w:tcPr>
          <w:p w14:paraId="3B263EB5"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454069F0"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532D0144" w14:textId="77777777" w:rsidR="00810182" w:rsidRPr="00810182" w:rsidRDefault="00810182" w:rsidP="00810182">
            <w:r w:rsidRPr="00810182">
              <w:t>Counts executed and cancelled contracts separately (by SYMBOL_ID) and unions symbol sets; computes total and cancelled legs with a stable cancellation ratio per symbol. Much more robust in practice.</w:t>
            </w:r>
          </w:p>
        </w:tc>
      </w:tr>
      <w:tr w:rsidR="009D4406" w:rsidRPr="00810182" w14:paraId="5174B3A5" w14:textId="77777777" w:rsidTr="009D4406">
        <w:trPr>
          <w:tblCellSpacing w:w="15" w:type="dxa"/>
        </w:trPr>
        <w:tc>
          <w:tcPr>
            <w:tcW w:w="648" w:type="dxa"/>
            <w:vAlign w:val="center"/>
            <w:hideMark/>
          </w:tcPr>
          <w:p w14:paraId="253FEEF9" w14:textId="77777777" w:rsidR="00810182" w:rsidRPr="00810182" w:rsidRDefault="00810182" w:rsidP="00810182">
            <w:r w:rsidRPr="00810182">
              <w:rPr>
                <w:b/>
                <w:bCs/>
              </w:rPr>
              <w:t>R5</w:t>
            </w:r>
          </w:p>
        </w:tc>
        <w:tc>
          <w:tcPr>
            <w:tcW w:w="727" w:type="dxa"/>
            <w:vAlign w:val="center"/>
            <w:hideMark/>
          </w:tcPr>
          <w:p w14:paraId="20BF8028" w14:textId="77777777" w:rsidR="00810182" w:rsidRPr="00810182" w:rsidRDefault="00810182" w:rsidP="00810182">
            <w:r w:rsidRPr="00810182">
              <w:t>Qwen</w:t>
            </w:r>
          </w:p>
        </w:tc>
        <w:tc>
          <w:tcPr>
            <w:tcW w:w="0" w:type="auto"/>
            <w:vAlign w:val="center"/>
            <w:hideMark/>
          </w:tcPr>
          <w:p w14:paraId="6DA43843" w14:textId="77777777" w:rsidR="00810182" w:rsidRPr="00810182" w:rsidRDefault="00810182" w:rsidP="00810182">
            <w:r w:rsidRPr="00810182">
              <w:t>Partial</w:t>
            </w:r>
          </w:p>
        </w:tc>
        <w:tc>
          <w:tcPr>
            <w:tcW w:w="0" w:type="auto"/>
            <w:vAlign w:val="center"/>
            <w:hideMark/>
          </w:tcPr>
          <w:p w14:paraId="500F4D99" w14:textId="77777777" w:rsidR="00810182" w:rsidRPr="00810182" w:rsidRDefault="00810182" w:rsidP="00810182">
            <w:r w:rsidRPr="00810182">
              <w:t>Medium–High</w:t>
            </w:r>
          </w:p>
        </w:tc>
        <w:tc>
          <w:tcPr>
            <w:tcW w:w="0" w:type="auto"/>
            <w:vAlign w:val="center"/>
            <w:hideMark/>
          </w:tcPr>
          <w:p w14:paraId="7620D459"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647F5E81"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05596497" w14:textId="77777777" w:rsidR="00810182" w:rsidRPr="00810182" w:rsidRDefault="00810182" w:rsidP="00810182">
            <w:r w:rsidRPr="00810182">
              <w:t>Uses BUYER_CLIENT_ID only and LEG logic (leg 1 vs leg 2) to derive borrower vs lender cash; runs and gives numbers but encodes repo economics more implicitly and one-sided.</w:t>
            </w:r>
          </w:p>
        </w:tc>
      </w:tr>
      <w:tr w:rsidR="009D4406" w:rsidRPr="00810182" w14:paraId="45C8E55A" w14:textId="77777777" w:rsidTr="009D4406">
        <w:trPr>
          <w:tblCellSpacing w:w="15" w:type="dxa"/>
        </w:trPr>
        <w:tc>
          <w:tcPr>
            <w:tcW w:w="648" w:type="dxa"/>
            <w:vAlign w:val="center"/>
            <w:hideMark/>
          </w:tcPr>
          <w:p w14:paraId="051CA307" w14:textId="77777777" w:rsidR="00810182" w:rsidRPr="00810182" w:rsidRDefault="00810182" w:rsidP="00810182">
            <w:r w:rsidRPr="00810182">
              <w:rPr>
                <w:b/>
                <w:bCs/>
              </w:rPr>
              <w:t>R5</w:t>
            </w:r>
          </w:p>
        </w:tc>
        <w:tc>
          <w:tcPr>
            <w:tcW w:w="727" w:type="dxa"/>
            <w:vAlign w:val="center"/>
            <w:hideMark/>
          </w:tcPr>
          <w:p w14:paraId="36A6EE1A" w14:textId="77777777" w:rsidR="00810182" w:rsidRPr="00810182" w:rsidRDefault="00810182" w:rsidP="00810182">
            <w:r w:rsidRPr="00810182">
              <w:t>Gemini</w:t>
            </w:r>
          </w:p>
        </w:tc>
        <w:tc>
          <w:tcPr>
            <w:tcW w:w="0" w:type="auto"/>
            <w:vAlign w:val="center"/>
            <w:hideMark/>
          </w:tcPr>
          <w:p w14:paraId="3D093BE1" w14:textId="77777777" w:rsidR="00810182" w:rsidRPr="00810182" w:rsidRDefault="00810182" w:rsidP="00810182">
            <w:r w:rsidRPr="00810182">
              <w:rPr>
                <w:rFonts w:ascii="Segoe UI Symbol" w:hAnsi="Segoe UI Symbol" w:cs="Segoe UI Symbol"/>
              </w:rPr>
              <w:t>✔</w:t>
            </w:r>
          </w:p>
        </w:tc>
        <w:tc>
          <w:tcPr>
            <w:tcW w:w="0" w:type="auto"/>
            <w:vAlign w:val="center"/>
            <w:hideMark/>
          </w:tcPr>
          <w:p w14:paraId="264AF7D0" w14:textId="77777777" w:rsidR="00810182" w:rsidRPr="00810182" w:rsidRDefault="00810182" w:rsidP="00810182">
            <w:r w:rsidRPr="00810182">
              <w:t>High</w:t>
            </w:r>
          </w:p>
        </w:tc>
        <w:tc>
          <w:tcPr>
            <w:tcW w:w="0" w:type="auto"/>
            <w:vAlign w:val="center"/>
            <w:hideMark/>
          </w:tcPr>
          <w:p w14:paraId="2511AE92"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3262DFDF"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163336C5" w14:textId="77777777" w:rsidR="00810182" w:rsidRPr="00810182" w:rsidRDefault="00810182" w:rsidP="00810182">
            <w:r w:rsidRPr="00810182">
              <w:t xml:space="preserve">Explicitly treats SELLER as borrower and BUYER as lender, aggregating both via UNION ALL; produces clearer borrower/lender separation </w:t>
            </w:r>
            <w:r w:rsidRPr="00810182">
              <w:lastRenderedPageBreak/>
              <w:t>and a more intuitive net exposure metric.</w:t>
            </w:r>
          </w:p>
        </w:tc>
      </w:tr>
      <w:tr w:rsidR="009D4406" w:rsidRPr="00810182" w14:paraId="0BEDBDCE" w14:textId="77777777" w:rsidTr="009D4406">
        <w:trPr>
          <w:tblCellSpacing w:w="15" w:type="dxa"/>
        </w:trPr>
        <w:tc>
          <w:tcPr>
            <w:tcW w:w="648" w:type="dxa"/>
            <w:vAlign w:val="center"/>
            <w:hideMark/>
          </w:tcPr>
          <w:p w14:paraId="471399F7" w14:textId="77777777" w:rsidR="00810182" w:rsidRPr="00810182" w:rsidRDefault="00810182" w:rsidP="00810182">
            <w:r w:rsidRPr="00810182">
              <w:rPr>
                <w:b/>
                <w:bCs/>
              </w:rPr>
              <w:lastRenderedPageBreak/>
              <w:t>R6</w:t>
            </w:r>
          </w:p>
        </w:tc>
        <w:tc>
          <w:tcPr>
            <w:tcW w:w="727" w:type="dxa"/>
            <w:vAlign w:val="center"/>
            <w:hideMark/>
          </w:tcPr>
          <w:p w14:paraId="560684A0" w14:textId="77777777" w:rsidR="00810182" w:rsidRPr="00810182" w:rsidRDefault="00810182" w:rsidP="00810182">
            <w:r w:rsidRPr="00810182">
              <w:t>Both</w:t>
            </w:r>
          </w:p>
        </w:tc>
        <w:tc>
          <w:tcPr>
            <w:tcW w:w="0" w:type="auto"/>
            <w:vAlign w:val="center"/>
            <w:hideMark/>
          </w:tcPr>
          <w:p w14:paraId="531ADD8B" w14:textId="77777777" w:rsidR="00810182" w:rsidRPr="00810182" w:rsidRDefault="00810182" w:rsidP="00810182">
            <w:r w:rsidRPr="00810182">
              <w:rPr>
                <w:rFonts w:ascii="Segoe UI Symbol" w:hAnsi="Segoe UI Symbol" w:cs="Segoe UI Symbol"/>
              </w:rPr>
              <w:t>✔</w:t>
            </w:r>
          </w:p>
        </w:tc>
        <w:tc>
          <w:tcPr>
            <w:tcW w:w="0" w:type="auto"/>
            <w:vAlign w:val="center"/>
            <w:hideMark/>
          </w:tcPr>
          <w:p w14:paraId="48B1FB28" w14:textId="77777777" w:rsidR="00810182" w:rsidRPr="00810182" w:rsidRDefault="00810182" w:rsidP="00810182">
            <w:r w:rsidRPr="00810182">
              <w:t>High</w:t>
            </w:r>
          </w:p>
        </w:tc>
        <w:tc>
          <w:tcPr>
            <w:tcW w:w="0" w:type="auto"/>
            <w:vAlign w:val="center"/>
            <w:hideMark/>
          </w:tcPr>
          <w:p w14:paraId="6EFD0951" w14:textId="77777777" w:rsidR="00810182" w:rsidRPr="00810182" w:rsidRDefault="00810182" w:rsidP="00810182">
            <w:r w:rsidRPr="00810182">
              <w:rPr>
                <w:rFonts w:ascii="Segoe UI Symbol" w:hAnsi="Segoe UI Symbol" w:cs="Segoe UI Symbol"/>
              </w:rPr>
              <w:t>✔</w:t>
            </w:r>
          </w:p>
        </w:tc>
        <w:tc>
          <w:tcPr>
            <w:tcW w:w="1581" w:type="dxa"/>
            <w:vAlign w:val="center"/>
            <w:hideMark/>
          </w:tcPr>
          <w:p w14:paraId="7C5B55D1" w14:textId="77777777" w:rsidR="00810182" w:rsidRPr="00810182" w:rsidRDefault="00810182" w:rsidP="00810182">
            <w:r w:rsidRPr="00810182">
              <w:rPr>
                <w:rFonts w:ascii="Segoe UI Symbol" w:hAnsi="Segoe UI Symbol" w:cs="Segoe UI Symbol"/>
              </w:rPr>
              <w:t>✔</w:t>
            </w:r>
          </w:p>
        </w:tc>
        <w:tc>
          <w:tcPr>
            <w:tcW w:w="2470" w:type="dxa"/>
            <w:vAlign w:val="center"/>
            <w:hideMark/>
          </w:tcPr>
          <w:p w14:paraId="56F83A9F" w14:textId="77777777" w:rsidR="00810182" w:rsidRPr="00810182" w:rsidRDefault="00810182" w:rsidP="00810182">
            <w:r w:rsidRPr="00810182">
              <w:t>Same query from both: daily cash flow and average repo rate from opening legs, plus a 7-day rolling average over cash flow using analytic window functions. Executes and behaves exactly as intended.</w:t>
            </w:r>
          </w:p>
        </w:tc>
      </w:tr>
    </w:tbl>
    <w:p w14:paraId="3A974BB9" w14:textId="77777777" w:rsidR="00810182" w:rsidRPr="00810182" w:rsidRDefault="00000000" w:rsidP="00810182">
      <w:r>
        <w:pict w14:anchorId="5167BEBF">
          <v:rect id="_x0000_i1028" style="width:0;height:1.5pt" o:hralign="center" o:hrstd="t" o:hr="t" fillcolor="#a0a0a0" stroked="f"/>
        </w:pict>
      </w:r>
    </w:p>
    <w:p w14:paraId="5940C169" w14:textId="15E89502" w:rsidR="00810182" w:rsidRPr="00810182" w:rsidRDefault="00810182" w:rsidP="00810182">
      <w:pPr>
        <w:rPr>
          <w:b/>
          <w:bCs/>
        </w:rPr>
      </w:pPr>
      <w:r w:rsidRPr="00810182">
        <w:rPr>
          <w:b/>
          <w:bCs/>
        </w:rPr>
        <w:t>Summary — Repo Domain Evaluation</w:t>
      </w:r>
    </w:p>
    <w:p w14:paraId="2448C4BE" w14:textId="77777777" w:rsidR="00810182" w:rsidRPr="00810182" w:rsidRDefault="00810182" w:rsidP="00810182">
      <w:r w:rsidRPr="00810182">
        <w:t xml:space="preserve">The </w:t>
      </w:r>
      <w:r w:rsidRPr="00810182">
        <w:rPr>
          <w:b/>
          <w:bCs/>
        </w:rPr>
        <w:t>Repo</w:t>
      </w:r>
      <w:r w:rsidRPr="00810182">
        <w:t xml:space="preserve"> domain is more nuanced conceptually (legs, borrower/lender roles, cancellations, “active” vs “terminated”), and those subtleties show up clearly in the model behavior:</w:t>
      </w:r>
    </w:p>
    <w:p w14:paraId="16B08092" w14:textId="77777777" w:rsidR="00810182" w:rsidRPr="00810182" w:rsidRDefault="00810182" w:rsidP="00062DCF">
      <w:pPr>
        <w:numPr>
          <w:ilvl w:val="0"/>
          <w:numId w:val="17"/>
        </w:numPr>
      </w:pPr>
      <w:r w:rsidRPr="00810182">
        <w:t xml:space="preserve">On </w:t>
      </w:r>
      <w:r w:rsidRPr="00810182">
        <w:rPr>
          <w:b/>
          <w:bCs/>
        </w:rPr>
        <w:t>straightforward aggregations</w:t>
      </w:r>
      <w:r w:rsidRPr="00810182">
        <w:t xml:space="preserve"> (R2, R3, R6), both Qwen and Gemini perform </w:t>
      </w:r>
      <w:r w:rsidRPr="00810182">
        <w:rPr>
          <w:b/>
          <w:bCs/>
        </w:rPr>
        <w:t>very well</w:t>
      </w:r>
      <w:r w:rsidRPr="00810182">
        <w:t>:</w:t>
      </w:r>
    </w:p>
    <w:p w14:paraId="0C4128D3" w14:textId="77777777" w:rsidR="00810182" w:rsidRPr="00810182" w:rsidRDefault="00810182" w:rsidP="00062DCF">
      <w:pPr>
        <w:numPr>
          <w:ilvl w:val="1"/>
          <w:numId w:val="17"/>
        </w:numPr>
      </w:pPr>
      <w:r w:rsidRPr="00810182">
        <w:t>Correct use of LEG = 1 for opening legs in cash-flow contexts.</w:t>
      </w:r>
    </w:p>
    <w:p w14:paraId="3AC7DA94" w14:textId="77777777" w:rsidR="00810182" w:rsidRPr="00810182" w:rsidRDefault="00810182" w:rsidP="00062DCF">
      <w:pPr>
        <w:numPr>
          <w:ilvl w:val="1"/>
          <w:numId w:val="17"/>
        </w:numPr>
      </w:pPr>
      <w:r w:rsidRPr="00810182">
        <w:t>Proper grouping by exchange, repo type, and date.</w:t>
      </w:r>
    </w:p>
    <w:p w14:paraId="201934E3" w14:textId="77777777" w:rsidR="00810182" w:rsidRPr="00810182" w:rsidRDefault="00810182" w:rsidP="00062DCF">
      <w:pPr>
        <w:numPr>
          <w:ilvl w:val="1"/>
          <w:numId w:val="17"/>
        </w:numPr>
      </w:pPr>
      <w:r w:rsidRPr="00810182">
        <w:t>Accurate use of settlement amount and repo rate.</w:t>
      </w:r>
    </w:p>
    <w:p w14:paraId="020EA922" w14:textId="77777777" w:rsidR="00810182" w:rsidRPr="00810182" w:rsidRDefault="00810182" w:rsidP="00062DCF">
      <w:pPr>
        <w:numPr>
          <w:ilvl w:val="0"/>
          <w:numId w:val="17"/>
        </w:numPr>
      </w:pPr>
      <w:r w:rsidRPr="00810182">
        <w:t xml:space="preserve">For </w:t>
      </w:r>
      <w:r w:rsidRPr="00810182">
        <w:rPr>
          <w:b/>
          <w:bCs/>
        </w:rPr>
        <w:t>status-based and role-based logic</w:t>
      </w:r>
      <w:r w:rsidRPr="00810182">
        <w:t>, Gemini generally shows a stronger alignment with intuitive business semantics:</w:t>
      </w:r>
    </w:p>
    <w:p w14:paraId="077B2777" w14:textId="77777777" w:rsidR="00810182" w:rsidRPr="00810182" w:rsidRDefault="00810182" w:rsidP="00062DCF">
      <w:pPr>
        <w:numPr>
          <w:ilvl w:val="1"/>
          <w:numId w:val="17"/>
        </w:numPr>
      </w:pPr>
      <w:r w:rsidRPr="00810182">
        <w:rPr>
          <w:b/>
          <w:bCs/>
        </w:rPr>
        <w:t>R1:</w:t>
      </w:r>
      <w:r w:rsidRPr="00810182">
        <w:t xml:space="preserve"> Defining active repos via TERMINATION_DATE &gt; SYSDATE yields a better real-world “active contracts today” snapshot than filtering only by ENTRY_DATETIME.</w:t>
      </w:r>
    </w:p>
    <w:p w14:paraId="1AA5B6DC" w14:textId="77777777" w:rsidR="00810182" w:rsidRPr="00810182" w:rsidRDefault="00810182" w:rsidP="00062DCF">
      <w:pPr>
        <w:numPr>
          <w:ilvl w:val="1"/>
          <w:numId w:val="17"/>
        </w:numPr>
      </w:pPr>
      <w:r w:rsidRPr="00810182">
        <w:rPr>
          <w:b/>
          <w:bCs/>
        </w:rPr>
        <w:t>R4:</w:t>
      </w:r>
      <w:r w:rsidRPr="00810182">
        <w:t xml:space="preserve"> Counting cancellations separately and then combining them at the symbol level avoids join-mismatch issues and surfaces actual cancelled legs.</w:t>
      </w:r>
    </w:p>
    <w:p w14:paraId="6264C9FC" w14:textId="77777777" w:rsidR="00810182" w:rsidRPr="00810182" w:rsidRDefault="00810182" w:rsidP="00062DCF">
      <w:pPr>
        <w:numPr>
          <w:ilvl w:val="1"/>
          <w:numId w:val="17"/>
        </w:numPr>
      </w:pPr>
      <w:r w:rsidRPr="00810182">
        <w:rPr>
          <w:b/>
          <w:bCs/>
        </w:rPr>
        <w:lastRenderedPageBreak/>
        <w:t>R5:</w:t>
      </w:r>
      <w:r w:rsidRPr="00810182">
        <w:t xml:space="preserve"> Making the borrower/lender roles explicit (SELLER vs BUYER) creates a clean and interpretable view of repo cash exposure.</w:t>
      </w:r>
    </w:p>
    <w:p w14:paraId="4FA5C2B8" w14:textId="77777777" w:rsidR="00810182" w:rsidRPr="00810182" w:rsidRDefault="00810182" w:rsidP="00062DCF">
      <w:pPr>
        <w:numPr>
          <w:ilvl w:val="0"/>
          <w:numId w:val="17"/>
        </w:numPr>
      </w:pPr>
      <w:r w:rsidRPr="00810182">
        <w:t xml:space="preserve">Qwen’s </w:t>
      </w:r>
      <w:proofErr w:type="gramStart"/>
      <w:r w:rsidRPr="00810182">
        <w:t>outputs are</w:t>
      </w:r>
      <w:proofErr w:type="gramEnd"/>
      <w:r w:rsidRPr="00810182">
        <w:t xml:space="preserve"> </w:t>
      </w:r>
      <w:r w:rsidRPr="00810182">
        <w:rPr>
          <w:b/>
          <w:bCs/>
        </w:rPr>
        <w:t>structurally good and executable</w:t>
      </w:r>
      <w:r w:rsidRPr="00810182">
        <w:t>, but occasionally:</w:t>
      </w:r>
    </w:p>
    <w:p w14:paraId="252BD9DF" w14:textId="77777777" w:rsidR="00810182" w:rsidRPr="00810182" w:rsidRDefault="00810182" w:rsidP="00062DCF">
      <w:pPr>
        <w:numPr>
          <w:ilvl w:val="1"/>
          <w:numId w:val="17"/>
        </w:numPr>
      </w:pPr>
      <w:r w:rsidRPr="00810182">
        <w:t>Use overly strict filters (R1) that hide valid activity.</w:t>
      </w:r>
    </w:p>
    <w:p w14:paraId="1E520F5D" w14:textId="77777777" w:rsidR="00810182" w:rsidRPr="00810182" w:rsidRDefault="00810182" w:rsidP="00062DCF">
      <w:pPr>
        <w:numPr>
          <w:ilvl w:val="1"/>
          <w:numId w:val="17"/>
        </w:numPr>
      </w:pPr>
      <w:proofErr w:type="gramStart"/>
      <w:r w:rsidRPr="00810182">
        <w:t>Depend</w:t>
      </w:r>
      <w:proofErr w:type="gramEnd"/>
      <w:r w:rsidRPr="00810182">
        <w:t xml:space="preserve"> on fragile joins for cancellations (R4) that result in zero counts.</w:t>
      </w:r>
    </w:p>
    <w:p w14:paraId="4D2423F9" w14:textId="77777777" w:rsidR="00810182" w:rsidRPr="00810182" w:rsidRDefault="00810182" w:rsidP="00062DCF">
      <w:pPr>
        <w:numPr>
          <w:ilvl w:val="1"/>
          <w:numId w:val="17"/>
        </w:numPr>
      </w:pPr>
      <w:proofErr w:type="gramStart"/>
      <w:r w:rsidRPr="00810182">
        <w:t>Encode repo</w:t>
      </w:r>
      <w:proofErr w:type="gramEnd"/>
      <w:r w:rsidRPr="00810182">
        <w:t xml:space="preserve"> roles in more implicit ways (R5), which work but are less obviously correct from a business-logic standpoint.</w:t>
      </w:r>
    </w:p>
    <w:p w14:paraId="7E84E257" w14:textId="77777777" w:rsidR="00810182" w:rsidRPr="00810182" w:rsidRDefault="00810182" w:rsidP="00810182">
      <w:r w:rsidRPr="00810182">
        <w:t>Overall, the Repo tests highlight:</w:t>
      </w:r>
    </w:p>
    <w:p w14:paraId="4AEC3078" w14:textId="77777777" w:rsidR="00810182" w:rsidRPr="00810182" w:rsidRDefault="00810182" w:rsidP="00062DCF">
      <w:pPr>
        <w:numPr>
          <w:ilvl w:val="0"/>
          <w:numId w:val="18"/>
        </w:numPr>
      </w:pPr>
      <w:r w:rsidRPr="00810182">
        <w:rPr>
          <w:b/>
          <w:bCs/>
        </w:rPr>
        <w:t>Technical strength</w:t>
      </w:r>
      <w:r w:rsidRPr="00810182">
        <w:t xml:space="preserve"> of both systems in aggregations and time-series rolling metrics.</w:t>
      </w:r>
    </w:p>
    <w:p w14:paraId="620C5803" w14:textId="77777777" w:rsidR="00810182" w:rsidRPr="00810182" w:rsidRDefault="00810182" w:rsidP="00062DCF">
      <w:pPr>
        <w:numPr>
          <w:ilvl w:val="0"/>
          <w:numId w:val="18"/>
        </w:numPr>
      </w:pPr>
      <w:r w:rsidRPr="00810182">
        <w:rPr>
          <w:b/>
          <w:bCs/>
        </w:rPr>
        <w:t>Gemini’s advantage</w:t>
      </w:r>
      <w:r w:rsidRPr="00810182">
        <w:t xml:space="preserve"> in modeling repo-specific semantics (active status, cancellation representation, borrower/lender roles).</w:t>
      </w:r>
    </w:p>
    <w:p w14:paraId="69C221AD" w14:textId="49C7E568" w:rsidR="00810182" w:rsidRDefault="00810182" w:rsidP="00062DCF">
      <w:pPr>
        <w:numPr>
          <w:ilvl w:val="0"/>
          <w:numId w:val="18"/>
        </w:numPr>
      </w:pPr>
      <w:r w:rsidRPr="00810182">
        <w:rPr>
          <w:b/>
          <w:bCs/>
        </w:rPr>
        <w:t>Qwen’s results are still useful</w:t>
      </w:r>
      <w:r w:rsidRPr="00810182">
        <w:t>, but they sometimes require small manual adjustments or business review on the more nuanced repo questions.</w:t>
      </w:r>
    </w:p>
    <w:p w14:paraId="4FAFA554" w14:textId="7BC39BCA" w:rsidR="000E522D" w:rsidRPr="000E522D" w:rsidRDefault="000E522D" w:rsidP="000E522D">
      <w:pPr>
        <w:ind w:left="360"/>
      </w:pPr>
    </w:p>
    <w:p w14:paraId="206662A1" w14:textId="1C9A2C3D" w:rsidR="000E522D" w:rsidRPr="000E522D" w:rsidRDefault="000E522D" w:rsidP="000E522D">
      <w:pPr>
        <w:ind w:left="360"/>
        <w:rPr>
          <w:b/>
          <w:bCs/>
        </w:rPr>
      </w:pPr>
      <w:r w:rsidRPr="000E522D">
        <w:rPr>
          <w:b/>
          <w:bCs/>
        </w:rPr>
        <w:t>Rejections Domain — Summary Evaluation (for the doc)</w:t>
      </w:r>
    </w:p>
    <w:p w14:paraId="12E28F89" w14:textId="77777777" w:rsidR="000E522D" w:rsidRPr="000E522D" w:rsidRDefault="000E522D" w:rsidP="000E522D">
      <w:pPr>
        <w:ind w:left="360"/>
        <w:rPr>
          <w:b/>
          <w:bCs/>
        </w:rPr>
      </w:pPr>
      <w:r w:rsidRPr="000E522D">
        <w:rPr>
          <w:b/>
          <w:bCs/>
        </w:rPr>
        <w:t>Test Queries (Easy → Medium → Hard)</w:t>
      </w:r>
    </w:p>
    <w:p w14:paraId="18A93478" w14:textId="77777777" w:rsidR="000E522D" w:rsidRPr="000E522D" w:rsidRDefault="000E522D" w:rsidP="000E522D">
      <w:pPr>
        <w:ind w:left="360"/>
      </w:pPr>
      <w:r w:rsidRPr="000E522D">
        <w:rPr>
          <w:b/>
          <w:bCs/>
        </w:rPr>
        <w:t>J1 — Easy</w:t>
      </w:r>
      <w:r w:rsidRPr="000E522D">
        <w:br/>
      </w:r>
      <w:r w:rsidRPr="000E522D">
        <w:rPr>
          <w:i/>
          <w:iCs/>
        </w:rPr>
        <w:t>“For the last 30 days, show the number of rejected orders per day.”</w:t>
      </w:r>
    </w:p>
    <w:p w14:paraId="2E4E8DD3" w14:textId="77777777" w:rsidR="000E522D" w:rsidRPr="000E522D" w:rsidRDefault="000E522D" w:rsidP="000E522D">
      <w:pPr>
        <w:ind w:left="360"/>
      </w:pPr>
      <w:r w:rsidRPr="000E522D">
        <w:rPr>
          <w:b/>
          <w:bCs/>
        </w:rPr>
        <w:t>J2 — Easy</w:t>
      </w:r>
      <w:r w:rsidRPr="000E522D">
        <w:br/>
      </w:r>
      <w:r w:rsidRPr="000E522D">
        <w:rPr>
          <w:i/>
          <w:iCs/>
        </w:rPr>
        <w:t>“For the current year-to-date, show the top 10 rejection reasons by number of rejected orders. Include the reason code, reason description, and rejected order count.”</w:t>
      </w:r>
    </w:p>
    <w:p w14:paraId="16A3B444" w14:textId="77777777" w:rsidR="000E522D" w:rsidRPr="000E522D" w:rsidRDefault="000E522D" w:rsidP="000E522D">
      <w:pPr>
        <w:ind w:left="360"/>
      </w:pPr>
      <w:r w:rsidRPr="000E522D">
        <w:rPr>
          <w:b/>
          <w:bCs/>
        </w:rPr>
        <w:t>J3 — Medium</w:t>
      </w:r>
      <w:r w:rsidRPr="000E522D">
        <w:br/>
      </w:r>
      <w:r w:rsidRPr="000E522D">
        <w:rPr>
          <w:i/>
          <w:iCs/>
        </w:rPr>
        <w:t>“In the last 90 days, show for each broker and rejection reason the number of rejected orders. Include broker name, reason code, reason description, and rejected order count, sorted by count descending.”</w:t>
      </w:r>
    </w:p>
    <w:p w14:paraId="21475BAA" w14:textId="77777777" w:rsidR="000E522D" w:rsidRPr="000E522D" w:rsidRDefault="000E522D" w:rsidP="000E522D">
      <w:pPr>
        <w:ind w:left="360"/>
      </w:pPr>
      <w:r w:rsidRPr="000E522D">
        <w:rPr>
          <w:b/>
          <w:bCs/>
        </w:rPr>
        <w:t>J4 — Medium</w:t>
      </w:r>
      <w:r w:rsidRPr="000E522D">
        <w:br/>
      </w:r>
      <w:r w:rsidRPr="000E522D">
        <w:rPr>
          <w:i/>
          <w:iCs/>
        </w:rPr>
        <w:t>“For the current month, compute for each symbol the total number of orders, the number of rejected orders, and the rejection rate (rejected divided by total). Show symbol, total orders, rejected orders, and rejection rate, sorted by rejection rate descending.”</w:t>
      </w:r>
    </w:p>
    <w:p w14:paraId="49943CC2" w14:textId="77777777" w:rsidR="000E522D" w:rsidRPr="000E522D" w:rsidRDefault="000E522D" w:rsidP="000E522D">
      <w:pPr>
        <w:ind w:left="360"/>
      </w:pPr>
      <w:r w:rsidRPr="000E522D">
        <w:rPr>
          <w:b/>
          <w:bCs/>
        </w:rPr>
        <w:lastRenderedPageBreak/>
        <w:t>J5 — Hard</w:t>
      </w:r>
      <w:r w:rsidRPr="000E522D">
        <w:br/>
      </w:r>
      <w:r w:rsidRPr="000E522D">
        <w:rPr>
          <w:i/>
          <w:iCs/>
        </w:rPr>
        <w:t>“For the last 180 days, show for each client the total number of rejected orders, broken down by rejection reason. Include client name, reason code, reason description, rejected order count, and sort by rejected order count descending.”</w:t>
      </w:r>
    </w:p>
    <w:p w14:paraId="56EBBA90" w14:textId="77777777" w:rsidR="000E522D" w:rsidRPr="000E522D" w:rsidRDefault="000E522D" w:rsidP="000E522D">
      <w:pPr>
        <w:ind w:left="360"/>
      </w:pPr>
      <w:r w:rsidRPr="000E522D">
        <w:rPr>
          <w:b/>
          <w:bCs/>
        </w:rPr>
        <w:t>J6 — Hard</w:t>
      </w:r>
      <w:r w:rsidRPr="000E522D">
        <w:br/>
      </w:r>
      <w:r w:rsidRPr="000E522D">
        <w:rPr>
          <w:i/>
          <w:iCs/>
        </w:rPr>
        <w:t>“For the current year-to-date, compute a rejection rate for each broker defined as rejected orders divided by total orders. Show broker name, total orders, rejected orders, rejection rate, and rank brokers from best to worst (lowest rejection rate first, then by total orders descending).”</w:t>
      </w:r>
    </w:p>
    <w:p w14:paraId="2C610938" w14:textId="176E4116" w:rsidR="000E522D" w:rsidRPr="000E522D" w:rsidRDefault="000E522D" w:rsidP="000E522D">
      <w:pPr>
        <w:ind w:left="360"/>
      </w:pPr>
    </w:p>
    <w:p w14:paraId="21AB7A32" w14:textId="333871B0" w:rsidR="000E522D" w:rsidRPr="000E522D" w:rsidRDefault="000E522D" w:rsidP="000E522D">
      <w:pPr>
        <w:ind w:left="360"/>
        <w:rPr>
          <w:b/>
          <w:bCs/>
        </w:rPr>
      </w:pPr>
      <w:r w:rsidRPr="000E522D">
        <w:rPr>
          <w:b/>
          <w:bCs/>
        </w:rPr>
        <w:t>Rejections Domain – KPI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81"/>
        <w:gridCol w:w="940"/>
        <w:gridCol w:w="1398"/>
        <w:gridCol w:w="1241"/>
        <w:gridCol w:w="1453"/>
        <w:gridCol w:w="1078"/>
        <w:gridCol w:w="2359"/>
      </w:tblGrid>
      <w:tr w:rsidR="000E522D" w:rsidRPr="000E522D" w14:paraId="3263353F" w14:textId="77777777" w:rsidTr="000E522D">
        <w:trPr>
          <w:tblHeader/>
          <w:tblCellSpacing w:w="15" w:type="dxa"/>
        </w:trPr>
        <w:tc>
          <w:tcPr>
            <w:tcW w:w="0" w:type="auto"/>
            <w:vAlign w:val="center"/>
            <w:hideMark/>
          </w:tcPr>
          <w:p w14:paraId="4A7B8344" w14:textId="77777777" w:rsidR="000E522D" w:rsidRPr="000E522D" w:rsidRDefault="000E522D" w:rsidP="000E522D">
            <w:pPr>
              <w:ind w:left="360"/>
              <w:rPr>
                <w:b/>
                <w:bCs/>
              </w:rPr>
            </w:pPr>
            <w:r w:rsidRPr="000E522D">
              <w:rPr>
                <w:b/>
                <w:bCs/>
              </w:rPr>
              <w:t>Query</w:t>
            </w:r>
          </w:p>
        </w:tc>
        <w:tc>
          <w:tcPr>
            <w:tcW w:w="0" w:type="auto"/>
            <w:vAlign w:val="center"/>
            <w:hideMark/>
          </w:tcPr>
          <w:p w14:paraId="7F679CE5" w14:textId="77777777" w:rsidR="000E522D" w:rsidRPr="000E522D" w:rsidRDefault="000E522D" w:rsidP="000E522D">
            <w:pPr>
              <w:ind w:left="360"/>
              <w:rPr>
                <w:b/>
                <w:bCs/>
              </w:rPr>
            </w:pPr>
            <w:r w:rsidRPr="000E522D">
              <w:rPr>
                <w:b/>
                <w:bCs/>
              </w:rPr>
              <w:t>Model</w:t>
            </w:r>
          </w:p>
        </w:tc>
        <w:tc>
          <w:tcPr>
            <w:tcW w:w="0" w:type="auto"/>
            <w:vAlign w:val="center"/>
            <w:hideMark/>
          </w:tcPr>
          <w:p w14:paraId="44FAEB30" w14:textId="77777777" w:rsidR="000E522D" w:rsidRPr="000E522D" w:rsidRDefault="000E522D" w:rsidP="000E522D">
            <w:pPr>
              <w:ind w:left="360"/>
              <w:rPr>
                <w:b/>
                <w:bCs/>
              </w:rPr>
            </w:pPr>
            <w:r w:rsidRPr="000E522D">
              <w:rPr>
                <w:b/>
                <w:bCs/>
              </w:rPr>
              <w:t>Correctness</w:t>
            </w:r>
          </w:p>
        </w:tc>
        <w:tc>
          <w:tcPr>
            <w:tcW w:w="0" w:type="auto"/>
            <w:vAlign w:val="center"/>
            <w:hideMark/>
          </w:tcPr>
          <w:p w14:paraId="691D5CCA" w14:textId="77777777" w:rsidR="000E522D" w:rsidRPr="000E522D" w:rsidRDefault="000E522D" w:rsidP="000E522D">
            <w:pPr>
              <w:ind w:left="360"/>
              <w:rPr>
                <w:b/>
                <w:bCs/>
              </w:rPr>
            </w:pPr>
            <w:r w:rsidRPr="000E522D">
              <w:rPr>
                <w:b/>
                <w:bCs/>
              </w:rPr>
              <w:t>Relevance</w:t>
            </w:r>
          </w:p>
        </w:tc>
        <w:tc>
          <w:tcPr>
            <w:tcW w:w="0" w:type="auto"/>
            <w:vAlign w:val="center"/>
            <w:hideMark/>
          </w:tcPr>
          <w:p w14:paraId="267D8EBF" w14:textId="77777777" w:rsidR="000E522D" w:rsidRPr="000E522D" w:rsidRDefault="000E522D" w:rsidP="000E522D">
            <w:pPr>
              <w:ind w:left="360"/>
              <w:rPr>
                <w:b/>
                <w:bCs/>
              </w:rPr>
            </w:pPr>
            <w:r w:rsidRPr="000E522D">
              <w:rPr>
                <w:b/>
                <w:bCs/>
              </w:rPr>
              <w:t>Executability</w:t>
            </w:r>
          </w:p>
        </w:tc>
        <w:tc>
          <w:tcPr>
            <w:tcW w:w="0" w:type="auto"/>
            <w:vAlign w:val="center"/>
            <w:hideMark/>
          </w:tcPr>
          <w:p w14:paraId="39D9F54D" w14:textId="77777777" w:rsidR="000E522D" w:rsidRPr="000E522D" w:rsidRDefault="000E522D" w:rsidP="000E522D">
            <w:pPr>
              <w:ind w:left="360"/>
              <w:rPr>
                <w:b/>
                <w:bCs/>
              </w:rPr>
            </w:pPr>
            <w:r w:rsidRPr="000E522D">
              <w:rPr>
                <w:b/>
                <w:bCs/>
              </w:rPr>
              <w:t>Runtime Result</w:t>
            </w:r>
          </w:p>
        </w:tc>
        <w:tc>
          <w:tcPr>
            <w:tcW w:w="0" w:type="auto"/>
            <w:vAlign w:val="center"/>
            <w:hideMark/>
          </w:tcPr>
          <w:p w14:paraId="79A4627C" w14:textId="77777777" w:rsidR="000E522D" w:rsidRPr="000E522D" w:rsidRDefault="000E522D" w:rsidP="000E522D">
            <w:pPr>
              <w:ind w:left="360"/>
              <w:rPr>
                <w:b/>
                <w:bCs/>
              </w:rPr>
            </w:pPr>
            <w:r w:rsidRPr="000E522D">
              <w:rPr>
                <w:b/>
                <w:bCs/>
              </w:rPr>
              <w:t>Analysis Summary</w:t>
            </w:r>
          </w:p>
        </w:tc>
      </w:tr>
      <w:tr w:rsidR="000E522D" w:rsidRPr="000E522D" w14:paraId="63A0F87F" w14:textId="77777777" w:rsidTr="000E522D">
        <w:trPr>
          <w:tblCellSpacing w:w="15" w:type="dxa"/>
        </w:trPr>
        <w:tc>
          <w:tcPr>
            <w:tcW w:w="0" w:type="auto"/>
            <w:vAlign w:val="center"/>
            <w:hideMark/>
          </w:tcPr>
          <w:p w14:paraId="22FE71A7" w14:textId="77777777" w:rsidR="000E522D" w:rsidRPr="000E522D" w:rsidRDefault="000E522D" w:rsidP="000E522D">
            <w:pPr>
              <w:ind w:left="360"/>
            </w:pPr>
            <w:r w:rsidRPr="000E522D">
              <w:rPr>
                <w:b/>
                <w:bCs/>
              </w:rPr>
              <w:t>J1</w:t>
            </w:r>
          </w:p>
        </w:tc>
        <w:tc>
          <w:tcPr>
            <w:tcW w:w="0" w:type="auto"/>
            <w:vAlign w:val="center"/>
            <w:hideMark/>
          </w:tcPr>
          <w:p w14:paraId="165ADD40" w14:textId="77777777" w:rsidR="000E522D" w:rsidRPr="000E522D" w:rsidRDefault="000E522D" w:rsidP="000E522D">
            <w:pPr>
              <w:ind w:left="360"/>
            </w:pPr>
            <w:r w:rsidRPr="000E522D">
              <w:t>Qwen</w:t>
            </w:r>
          </w:p>
        </w:tc>
        <w:tc>
          <w:tcPr>
            <w:tcW w:w="0" w:type="auto"/>
            <w:vAlign w:val="center"/>
            <w:hideMark/>
          </w:tcPr>
          <w:p w14:paraId="36E6A1F7"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48E03FAC" w14:textId="77777777" w:rsidR="000E522D" w:rsidRPr="000E522D" w:rsidRDefault="000E522D" w:rsidP="000E522D">
            <w:pPr>
              <w:ind w:left="360"/>
            </w:pPr>
            <w:r w:rsidRPr="000E522D">
              <w:t>High</w:t>
            </w:r>
          </w:p>
        </w:tc>
        <w:tc>
          <w:tcPr>
            <w:tcW w:w="0" w:type="auto"/>
            <w:vAlign w:val="center"/>
            <w:hideMark/>
          </w:tcPr>
          <w:p w14:paraId="5DF77323"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7908F4C1"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67A297A8" w14:textId="77777777" w:rsidR="000E522D" w:rsidRPr="000E522D" w:rsidRDefault="000E522D" w:rsidP="000E522D">
            <w:pPr>
              <w:ind w:left="360"/>
            </w:pPr>
            <w:r w:rsidRPr="000E522D">
              <w:t xml:space="preserve">Uses REJECTED_ORDERS with </w:t>
            </w:r>
            <w:proofErr w:type="gramStart"/>
            <w:r w:rsidRPr="000E522D">
              <w:t>date</w:t>
            </w:r>
            <w:proofErr w:type="gramEnd"/>
            <w:r w:rsidRPr="000E522D">
              <w:t xml:space="preserve"> truncated </w:t>
            </w:r>
            <w:proofErr w:type="gramStart"/>
            <w:r w:rsidRPr="000E522D">
              <w:t>to day</w:t>
            </w:r>
            <w:proofErr w:type="gramEnd"/>
            <w:r w:rsidRPr="000E522D">
              <w:t xml:space="preserve"> and counts per day; joins to REJECTIONS but only for enrichment; fully aligned with intent.</w:t>
            </w:r>
          </w:p>
        </w:tc>
      </w:tr>
      <w:tr w:rsidR="000E522D" w:rsidRPr="000E522D" w14:paraId="1D3760D2" w14:textId="77777777" w:rsidTr="000E522D">
        <w:trPr>
          <w:tblCellSpacing w:w="15" w:type="dxa"/>
        </w:trPr>
        <w:tc>
          <w:tcPr>
            <w:tcW w:w="0" w:type="auto"/>
            <w:vAlign w:val="center"/>
            <w:hideMark/>
          </w:tcPr>
          <w:p w14:paraId="316A12A1" w14:textId="77777777" w:rsidR="000E522D" w:rsidRPr="000E522D" w:rsidRDefault="000E522D" w:rsidP="000E522D">
            <w:pPr>
              <w:ind w:left="360"/>
            </w:pPr>
            <w:r w:rsidRPr="000E522D">
              <w:rPr>
                <w:b/>
                <w:bCs/>
              </w:rPr>
              <w:t>J1</w:t>
            </w:r>
          </w:p>
        </w:tc>
        <w:tc>
          <w:tcPr>
            <w:tcW w:w="0" w:type="auto"/>
            <w:vAlign w:val="center"/>
            <w:hideMark/>
          </w:tcPr>
          <w:p w14:paraId="4D5972F2" w14:textId="77777777" w:rsidR="000E522D" w:rsidRPr="000E522D" w:rsidRDefault="000E522D" w:rsidP="000E522D">
            <w:pPr>
              <w:ind w:left="360"/>
            </w:pPr>
            <w:r w:rsidRPr="000E522D">
              <w:t>Gemini</w:t>
            </w:r>
          </w:p>
        </w:tc>
        <w:tc>
          <w:tcPr>
            <w:tcW w:w="0" w:type="auto"/>
            <w:vAlign w:val="center"/>
            <w:hideMark/>
          </w:tcPr>
          <w:p w14:paraId="7B9B7A30"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16AB8032" w14:textId="77777777" w:rsidR="000E522D" w:rsidRPr="000E522D" w:rsidRDefault="000E522D" w:rsidP="000E522D">
            <w:pPr>
              <w:ind w:left="360"/>
            </w:pPr>
            <w:r w:rsidRPr="000E522D">
              <w:t>High</w:t>
            </w:r>
          </w:p>
        </w:tc>
        <w:tc>
          <w:tcPr>
            <w:tcW w:w="0" w:type="auto"/>
            <w:vAlign w:val="center"/>
            <w:hideMark/>
          </w:tcPr>
          <w:p w14:paraId="4C61C246"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5D66D58A"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4D1AEE5E" w14:textId="77777777" w:rsidR="000E522D" w:rsidRPr="000E522D" w:rsidRDefault="000E522D" w:rsidP="000E522D">
            <w:pPr>
              <w:ind w:left="360"/>
            </w:pPr>
            <w:r w:rsidRPr="000E522D">
              <w:t>Same structure and logic as Qwen; identical results.</w:t>
            </w:r>
          </w:p>
        </w:tc>
      </w:tr>
      <w:tr w:rsidR="000E522D" w:rsidRPr="000E522D" w14:paraId="76081BA2" w14:textId="77777777" w:rsidTr="000E522D">
        <w:trPr>
          <w:tblCellSpacing w:w="15" w:type="dxa"/>
        </w:trPr>
        <w:tc>
          <w:tcPr>
            <w:tcW w:w="0" w:type="auto"/>
            <w:vAlign w:val="center"/>
            <w:hideMark/>
          </w:tcPr>
          <w:p w14:paraId="708A1581" w14:textId="77777777" w:rsidR="000E522D" w:rsidRPr="000E522D" w:rsidRDefault="000E522D" w:rsidP="000E522D">
            <w:pPr>
              <w:ind w:left="360"/>
            </w:pPr>
            <w:r w:rsidRPr="000E522D">
              <w:rPr>
                <w:b/>
                <w:bCs/>
              </w:rPr>
              <w:t>J2</w:t>
            </w:r>
          </w:p>
        </w:tc>
        <w:tc>
          <w:tcPr>
            <w:tcW w:w="0" w:type="auto"/>
            <w:vAlign w:val="center"/>
            <w:hideMark/>
          </w:tcPr>
          <w:p w14:paraId="7C67DF0F" w14:textId="77777777" w:rsidR="000E522D" w:rsidRPr="000E522D" w:rsidRDefault="000E522D" w:rsidP="000E522D">
            <w:pPr>
              <w:ind w:left="360"/>
            </w:pPr>
            <w:r w:rsidRPr="000E522D">
              <w:t>Gemini</w:t>
            </w:r>
          </w:p>
        </w:tc>
        <w:tc>
          <w:tcPr>
            <w:tcW w:w="0" w:type="auto"/>
            <w:vAlign w:val="center"/>
            <w:hideMark/>
          </w:tcPr>
          <w:p w14:paraId="37E5438D"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715D50DC" w14:textId="77777777" w:rsidR="000E522D" w:rsidRPr="000E522D" w:rsidRDefault="000E522D" w:rsidP="000E522D">
            <w:pPr>
              <w:ind w:left="360"/>
            </w:pPr>
            <w:r w:rsidRPr="000E522D">
              <w:t>High</w:t>
            </w:r>
          </w:p>
        </w:tc>
        <w:tc>
          <w:tcPr>
            <w:tcW w:w="0" w:type="auto"/>
            <w:vAlign w:val="center"/>
            <w:hideMark/>
          </w:tcPr>
          <w:p w14:paraId="23F4038E"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63392D55"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238D1269" w14:textId="77777777" w:rsidR="000E522D" w:rsidRPr="000E522D" w:rsidRDefault="000E522D" w:rsidP="000E522D">
            <w:pPr>
              <w:ind w:left="360"/>
            </w:pPr>
            <w:r w:rsidRPr="000E522D">
              <w:t xml:space="preserve">Correct join REJECTED_ORDERS → REJECTIONS </w:t>
            </w:r>
            <w:r w:rsidRPr="000E522D">
              <w:lastRenderedPageBreak/>
              <w:t>via REJECTION_ID; groups by ID + description and returns top 10 reasons YTD.</w:t>
            </w:r>
          </w:p>
        </w:tc>
      </w:tr>
      <w:tr w:rsidR="000E522D" w:rsidRPr="000E522D" w14:paraId="21B65182" w14:textId="77777777" w:rsidTr="000E522D">
        <w:trPr>
          <w:tblCellSpacing w:w="15" w:type="dxa"/>
        </w:trPr>
        <w:tc>
          <w:tcPr>
            <w:tcW w:w="0" w:type="auto"/>
            <w:vAlign w:val="center"/>
            <w:hideMark/>
          </w:tcPr>
          <w:p w14:paraId="30191FB9" w14:textId="77777777" w:rsidR="000E522D" w:rsidRPr="000E522D" w:rsidRDefault="000E522D" w:rsidP="000E522D">
            <w:pPr>
              <w:ind w:left="360"/>
            </w:pPr>
            <w:r w:rsidRPr="000E522D">
              <w:rPr>
                <w:b/>
                <w:bCs/>
              </w:rPr>
              <w:lastRenderedPageBreak/>
              <w:t>J2</w:t>
            </w:r>
          </w:p>
        </w:tc>
        <w:tc>
          <w:tcPr>
            <w:tcW w:w="0" w:type="auto"/>
            <w:vAlign w:val="center"/>
            <w:hideMark/>
          </w:tcPr>
          <w:p w14:paraId="4EE2B813" w14:textId="77777777" w:rsidR="000E522D" w:rsidRPr="000E522D" w:rsidRDefault="000E522D" w:rsidP="000E522D">
            <w:pPr>
              <w:ind w:left="360"/>
            </w:pPr>
            <w:r w:rsidRPr="000E522D">
              <w:t>Qwen</w:t>
            </w:r>
          </w:p>
        </w:tc>
        <w:tc>
          <w:tcPr>
            <w:tcW w:w="0" w:type="auto"/>
            <w:vAlign w:val="center"/>
            <w:hideMark/>
          </w:tcPr>
          <w:p w14:paraId="6ABC8FC2" w14:textId="77777777" w:rsidR="000E522D" w:rsidRPr="000E522D" w:rsidRDefault="000E522D" w:rsidP="000E522D">
            <w:pPr>
              <w:ind w:left="360"/>
            </w:pPr>
            <w:r w:rsidRPr="000E522D">
              <w:t>Partial</w:t>
            </w:r>
          </w:p>
        </w:tc>
        <w:tc>
          <w:tcPr>
            <w:tcW w:w="0" w:type="auto"/>
            <w:vAlign w:val="center"/>
            <w:hideMark/>
          </w:tcPr>
          <w:p w14:paraId="5EE40407" w14:textId="77777777" w:rsidR="000E522D" w:rsidRPr="000E522D" w:rsidRDefault="000E522D" w:rsidP="000E522D">
            <w:pPr>
              <w:ind w:left="360"/>
            </w:pPr>
            <w:r w:rsidRPr="000E522D">
              <w:t>High</w:t>
            </w:r>
          </w:p>
        </w:tc>
        <w:tc>
          <w:tcPr>
            <w:tcW w:w="0" w:type="auto"/>
            <w:vAlign w:val="center"/>
            <w:hideMark/>
          </w:tcPr>
          <w:p w14:paraId="6C7B78BA" w14:textId="77777777" w:rsidR="000E522D" w:rsidRPr="000E522D" w:rsidRDefault="000E522D" w:rsidP="000E522D">
            <w:pPr>
              <w:ind w:left="360"/>
            </w:pPr>
            <w:r w:rsidRPr="000E522D">
              <w:rPr>
                <w:rFonts w:ascii="Segoe UI Symbol" w:hAnsi="Segoe UI Symbol" w:cs="Segoe UI Symbol"/>
              </w:rPr>
              <w:t>✖</w:t>
            </w:r>
            <w:r w:rsidRPr="000E522D">
              <w:t xml:space="preserve"> (initial) / </w:t>
            </w:r>
            <w:r w:rsidRPr="000E522D">
              <w:rPr>
                <w:rFonts w:ascii="Segoe UI Symbol" w:hAnsi="Segoe UI Symbol" w:cs="Segoe UI Symbol"/>
              </w:rPr>
              <w:t>✔</w:t>
            </w:r>
            <w:r w:rsidRPr="000E522D">
              <w:t xml:space="preserve"> (after fix)</w:t>
            </w:r>
          </w:p>
        </w:tc>
        <w:tc>
          <w:tcPr>
            <w:tcW w:w="0" w:type="auto"/>
            <w:vAlign w:val="center"/>
            <w:hideMark/>
          </w:tcPr>
          <w:p w14:paraId="57D35EE5" w14:textId="77777777" w:rsidR="000E522D" w:rsidRPr="000E522D" w:rsidRDefault="000E522D" w:rsidP="000E522D">
            <w:pPr>
              <w:ind w:left="360"/>
            </w:pPr>
            <w:r w:rsidRPr="000E522D">
              <w:rPr>
                <w:rFonts w:ascii="Segoe UI Symbol" w:hAnsi="Segoe UI Symbol" w:cs="Segoe UI Symbol"/>
              </w:rPr>
              <w:t>✖</w:t>
            </w:r>
            <w:r w:rsidRPr="000E522D">
              <w:t xml:space="preserve"> initially</w:t>
            </w:r>
          </w:p>
        </w:tc>
        <w:tc>
          <w:tcPr>
            <w:tcW w:w="0" w:type="auto"/>
            <w:vAlign w:val="center"/>
            <w:hideMark/>
          </w:tcPr>
          <w:p w14:paraId="62EC639C" w14:textId="77777777" w:rsidR="000E522D" w:rsidRPr="000E522D" w:rsidRDefault="000E522D" w:rsidP="000E522D">
            <w:pPr>
              <w:ind w:left="360"/>
            </w:pPr>
            <w:r w:rsidRPr="000E522D">
              <w:t>First attempt referenced non-existent REJECTION_CODE column; after fixing to REJECTION_ID it behaves correctly. Logic is good but initial schema miss shows fragility.</w:t>
            </w:r>
          </w:p>
        </w:tc>
      </w:tr>
      <w:tr w:rsidR="000E522D" w:rsidRPr="000E522D" w14:paraId="11E4BB7D" w14:textId="77777777" w:rsidTr="000E522D">
        <w:trPr>
          <w:tblCellSpacing w:w="15" w:type="dxa"/>
        </w:trPr>
        <w:tc>
          <w:tcPr>
            <w:tcW w:w="0" w:type="auto"/>
            <w:vAlign w:val="center"/>
            <w:hideMark/>
          </w:tcPr>
          <w:p w14:paraId="6A61A90A" w14:textId="77777777" w:rsidR="000E522D" w:rsidRPr="000E522D" w:rsidRDefault="000E522D" w:rsidP="000E522D">
            <w:pPr>
              <w:ind w:left="360"/>
            </w:pPr>
            <w:r w:rsidRPr="000E522D">
              <w:rPr>
                <w:b/>
                <w:bCs/>
              </w:rPr>
              <w:t>J3</w:t>
            </w:r>
          </w:p>
        </w:tc>
        <w:tc>
          <w:tcPr>
            <w:tcW w:w="0" w:type="auto"/>
            <w:vAlign w:val="center"/>
            <w:hideMark/>
          </w:tcPr>
          <w:p w14:paraId="3F9EC30B" w14:textId="77777777" w:rsidR="000E522D" w:rsidRPr="000E522D" w:rsidRDefault="000E522D" w:rsidP="000E522D">
            <w:pPr>
              <w:ind w:left="360"/>
            </w:pPr>
            <w:r w:rsidRPr="000E522D">
              <w:t>Both</w:t>
            </w:r>
          </w:p>
        </w:tc>
        <w:tc>
          <w:tcPr>
            <w:tcW w:w="0" w:type="auto"/>
            <w:vAlign w:val="center"/>
            <w:hideMark/>
          </w:tcPr>
          <w:p w14:paraId="48AD51BD"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3C25AA35" w14:textId="77777777" w:rsidR="000E522D" w:rsidRPr="000E522D" w:rsidRDefault="000E522D" w:rsidP="000E522D">
            <w:pPr>
              <w:ind w:left="360"/>
            </w:pPr>
            <w:r w:rsidRPr="000E522D">
              <w:t>High</w:t>
            </w:r>
          </w:p>
        </w:tc>
        <w:tc>
          <w:tcPr>
            <w:tcW w:w="0" w:type="auto"/>
            <w:vAlign w:val="center"/>
            <w:hideMark/>
          </w:tcPr>
          <w:p w14:paraId="0BFF9856"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6783CFFD"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46CF1851" w14:textId="77777777" w:rsidR="000E522D" w:rsidRPr="000E522D" w:rsidRDefault="000E522D" w:rsidP="000E522D">
            <w:pPr>
              <w:ind w:left="360"/>
            </w:pPr>
            <w:r w:rsidRPr="000E522D">
              <w:t>Correctly joins REJECTED_ORDERS with REJECTIONS and SUBSCRIBED_BROKERS; groups by broker + reason and counts rejected orders; matches expectations.</w:t>
            </w:r>
          </w:p>
        </w:tc>
      </w:tr>
      <w:tr w:rsidR="000E522D" w:rsidRPr="000E522D" w14:paraId="4E94A569" w14:textId="77777777" w:rsidTr="000E522D">
        <w:trPr>
          <w:tblCellSpacing w:w="15" w:type="dxa"/>
        </w:trPr>
        <w:tc>
          <w:tcPr>
            <w:tcW w:w="0" w:type="auto"/>
            <w:vAlign w:val="center"/>
            <w:hideMark/>
          </w:tcPr>
          <w:p w14:paraId="0EF958A5" w14:textId="77777777" w:rsidR="000E522D" w:rsidRPr="000E522D" w:rsidRDefault="000E522D" w:rsidP="000E522D">
            <w:pPr>
              <w:ind w:left="360"/>
            </w:pPr>
            <w:r w:rsidRPr="000E522D">
              <w:rPr>
                <w:b/>
                <w:bCs/>
              </w:rPr>
              <w:lastRenderedPageBreak/>
              <w:t>J4</w:t>
            </w:r>
          </w:p>
        </w:tc>
        <w:tc>
          <w:tcPr>
            <w:tcW w:w="0" w:type="auto"/>
            <w:vAlign w:val="center"/>
            <w:hideMark/>
          </w:tcPr>
          <w:p w14:paraId="0ECA6831" w14:textId="77777777" w:rsidR="000E522D" w:rsidRPr="000E522D" w:rsidRDefault="000E522D" w:rsidP="000E522D">
            <w:pPr>
              <w:ind w:left="360"/>
            </w:pPr>
            <w:r w:rsidRPr="000E522D">
              <w:t>Qwen</w:t>
            </w:r>
          </w:p>
        </w:tc>
        <w:tc>
          <w:tcPr>
            <w:tcW w:w="0" w:type="auto"/>
            <w:vAlign w:val="center"/>
            <w:hideMark/>
          </w:tcPr>
          <w:p w14:paraId="060BE6C3" w14:textId="77777777" w:rsidR="000E522D" w:rsidRPr="000E522D" w:rsidRDefault="000E522D" w:rsidP="000E522D">
            <w:pPr>
              <w:ind w:left="360"/>
            </w:pPr>
            <w:r w:rsidRPr="000E522D">
              <w:rPr>
                <w:rFonts w:ascii="Segoe UI Symbol" w:hAnsi="Segoe UI Symbol" w:cs="Segoe UI Symbol"/>
              </w:rPr>
              <w:t>✔</w:t>
            </w:r>
            <w:r w:rsidRPr="000E522D">
              <w:t xml:space="preserve"> (but different period)</w:t>
            </w:r>
          </w:p>
        </w:tc>
        <w:tc>
          <w:tcPr>
            <w:tcW w:w="0" w:type="auto"/>
            <w:vAlign w:val="center"/>
            <w:hideMark/>
          </w:tcPr>
          <w:p w14:paraId="11A07AD8" w14:textId="77777777" w:rsidR="000E522D" w:rsidRPr="000E522D" w:rsidRDefault="000E522D" w:rsidP="000E522D">
            <w:pPr>
              <w:ind w:left="360"/>
            </w:pPr>
            <w:r w:rsidRPr="000E522D">
              <w:t>High</w:t>
            </w:r>
          </w:p>
        </w:tc>
        <w:tc>
          <w:tcPr>
            <w:tcW w:w="0" w:type="auto"/>
            <w:vAlign w:val="center"/>
            <w:hideMark/>
          </w:tcPr>
          <w:p w14:paraId="54956631"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027E48B6"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41B8189A" w14:textId="77777777" w:rsidR="000E522D" w:rsidRPr="000E522D" w:rsidRDefault="000E522D" w:rsidP="000E522D">
            <w:pPr>
              <w:ind w:left="360"/>
            </w:pPr>
            <w:r w:rsidRPr="000E522D">
              <w:t>Clean LEFT JOIN from ORDERS to REJECTED_ORDERS by ORDER_NO, computes total + rejected + rejection rate per symbol. Uses a full-year window instead of “current month”, but internal logic is sound.</w:t>
            </w:r>
          </w:p>
        </w:tc>
      </w:tr>
      <w:tr w:rsidR="000E522D" w:rsidRPr="000E522D" w14:paraId="4945823D" w14:textId="77777777" w:rsidTr="000E522D">
        <w:trPr>
          <w:tblCellSpacing w:w="15" w:type="dxa"/>
        </w:trPr>
        <w:tc>
          <w:tcPr>
            <w:tcW w:w="0" w:type="auto"/>
            <w:vAlign w:val="center"/>
            <w:hideMark/>
          </w:tcPr>
          <w:p w14:paraId="379A9958" w14:textId="77777777" w:rsidR="000E522D" w:rsidRPr="000E522D" w:rsidRDefault="000E522D" w:rsidP="000E522D">
            <w:pPr>
              <w:ind w:left="360"/>
            </w:pPr>
            <w:r w:rsidRPr="000E522D">
              <w:rPr>
                <w:b/>
                <w:bCs/>
              </w:rPr>
              <w:t>J4</w:t>
            </w:r>
          </w:p>
        </w:tc>
        <w:tc>
          <w:tcPr>
            <w:tcW w:w="0" w:type="auto"/>
            <w:vAlign w:val="center"/>
            <w:hideMark/>
          </w:tcPr>
          <w:p w14:paraId="40F98389" w14:textId="77777777" w:rsidR="000E522D" w:rsidRPr="000E522D" w:rsidRDefault="000E522D" w:rsidP="000E522D">
            <w:pPr>
              <w:ind w:left="360"/>
            </w:pPr>
            <w:r w:rsidRPr="000E522D">
              <w:t>Gemini</w:t>
            </w:r>
          </w:p>
        </w:tc>
        <w:tc>
          <w:tcPr>
            <w:tcW w:w="0" w:type="auto"/>
            <w:vAlign w:val="center"/>
            <w:hideMark/>
          </w:tcPr>
          <w:p w14:paraId="3F37EBF2" w14:textId="77777777" w:rsidR="000E522D" w:rsidRPr="000E522D" w:rsidRDefault="000E522D" w:rsidP="000E522D">
            <w:pPr>
              <w:ind w:left="360"/>
            </w:pPr>
            <w:r w:rsidRPr="000E522D">
              <w:t>Partial</w:t>
            </w:r>
          </w:p>
        </w:tc>
        <w:tc>
          <w:tcPr>
            <w:tcW w:w="0" w:type="auto"/>
            <w:vAlign w:val="center"/>
            <w:hideMark/>
          </w:tcPr>
          <w:p w14:paraId="5F638033" w14:textId="77777777" w:rsidR="000E522D" w:rsidRPr="000E522D" w:rsidRDefault="000E522D" w:rsidP="000E522D">
            <w:pPr>
              <w:ind w:left="360"/>
            </w:pPr>
            <w:r w:rsidRPr="000E522D">
              <w:t>Medium</w:t>
            </w:r>
          </w:p>
        </w:tc>
        <w:tc>
          <w:tcPr>
            <w:tcW w:w="0" w:type="auto"/>
            <w:vAlign w:val="center"/>
            <w:hideMark/>
          </w:tcPr>
          <w:p w14:paraId="073A03D7"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57B20461"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635EDCB2" w14:textId="77777777" w:rsidR="000E522D" w:rsidRPr="000E522D" w:rsidRDefault="000E522D" w:rsidP="000E522D">
            <w:pPr>
              <w:ind w:left="360"/>
            </w:pPr>
            <w:r w:rsidRPr="000E522D">
              <w:t>Structurally good (separate CTEs for total vs rejected</w:t>
            </w:r>
            <w:proofErr w:type="gramStart"/>
            <w:r w:rsidRPr="000E522D">
              <w:t>), but</w:t>
            </w:r>
            <w:proofErr w:type="gramEnd"/>
            <w:r w:rsidRPr="000E522D">
              <w:t xml:space="preserve"> mixes time ranges: total orders YTD vs rejections current month, which distorts rejection rate. </w:t>
            </w:r>
            <w:proofErr w:type="gramStart"/>
            <w:r w:rsidRPr="000E522D">
              <w:t>Also</w:t>
            </w:r>
            <w:proofErr w:type="gramEnd"/>
            <w:r w:rsidRPr="000E522D">
              <w:t xml:space="preserve"> </w:t>
            </w:r>
            <w:proofErr w:type="gramStart"/>
            <w:r w:rsidRPr="000E522D">
              <w:t>sorts</w:t>
            </w:r>
            <w:proofErr w:type="gramEnd"/>
            <w:r w:rsidRPr="000E522D">
              <w:t xml:space="preserve"> ascending (best-to-worst) rather than descending as described.</w:t>
            </w:r>
          </w:p>
        </w:tc>
      </w:tr>
      <w:tr w:rsidR="000E522D" w:rsidRPr="000E522D" w14:paraId="0562211A" w14:textId="77777777" w:rsidTr="000E522D">
        <w:trPr>
          <w:tblCellSpacing w:w="15" w:type="dxa"/>
        </w:trPr>
        <w:tc>
          <w:tcPr>
            <w:tcW w:w="0" w:type="auto"/>
            <w:vAlign w:val="center"/>
            <w:hideMark/>
          </w:tcPr>
          <w:p w14:paraId="0AA23561" w14:textId="77777777" w:rsidR="000E522D" w:rsidRPr="000E522D" w:rsidRDefault="000E522D" w:rsidP="000E522D">
            <w:pPr>
              <w:ind w:left="360"/>
            </w:pPr>
            <w:r w:rsidRPr="000E522D">
              <w:rPr>
                <w:b/>
                <w:bCs/>
              </w:rPr>
              <w:t>J5</w:t>
            </w:r>
          </w:p>
        </w:tc>
        <w:tc>
          <w:tcPr>
            <w:tcW w:w="0" w:type="auto"/>
            <w:vAlign w:val="center"/>
            <w:hideMark/>
          </w:tcPr>
          <w:p w14:paraId="0BE68E34" w14:textId="77777777" w:rsidR="000E522D" w:rsidRPr="000E522D" w:rsidRDefault="000E522D" w:rsidP="000E522D">
            <w:pPr>
              <w:ind w:left="360"/>
            </w:pPr>
            <w:r w:rsidRPr="000E522D">
              <w:t>Both</w:t>
            </w:r>
          </w:p>
        </w:tc>
        <w:tc>
          <w:tcPr>
            <w:tcW w:w="0" w:type="auto"/>
            <w:vAlign w:val="center"/>
            <w:hideMark/>
          </w:tcPr>
          <w:p w14:paraId="26EA0AB4"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7BA95C80" w14:textId="77777777" w:rsidR="000E522D" w:rsidRPr="000E522D" w:rsidRDefault="000E522D" w:rsidP="000E522D">
            <w:pPr>
              <w:ind w:left="360"/>
            </w:pPr>
            <w:r w:rsidRPr="000E522D">
              <w:t>High</w:t>
            </w:r>
          </w:p>
        </w:tc>
        <w:tc>
          <w:tcPr>
            <w:tcW w:w="0" w:type="auto"/>
            <w:vAlign w:val="center"/>
            <w:hideMark/>
          </w:tcPr>
          <w:p w14:paraId="2B4E94C9"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00AEA749"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47543AD7" w14:textId="77777777" w:rsidR="000E522D" w:rsidRPr="000E522D" w:rsidRDefault="000E522D" w:rsidP="000E522D">
            <w:pPr>
              <w:ind w:left="360"/>
            </w:pPr>
            <w:r w:rsidRPr="000E522D">
              <w:t xml:space="preserve">Joins REJECTED_ORDERS to REJECTIONS </w:t>
            </w:r>
            <w:r w:rsidRPr="000E522D">
              <w:lastRenderedPageBreak/>
              <w:t>and EDS_CLIENTS; counts per (client, reason) over last 180 days. Both models produce essentially the same query and ranking.</w:t>
            </w:r>
          </w:p>
        </w:tc>
      </w:tr>
      <w:tr w:rsidR="000E522D" w:rsidRPr="000E522D" w14:paraId="5F9D4E8C" w14:textId="77777777" w:rsidTr="000E522D">
        <w:trPr>
          <w:tblCellSpacing w:w="15" w:type="dxa"/>
        </w:trPr>
        <w:tc>
          <w:tcPr>
            <w:tcW w:w="0" w:type="auto"/>
            <w:vAlign w:val="center"/>
            <w:hideMark/>
          </w:tcPr>
          <w:p w14:paraId="209C9CF7" w14:textId="77777777" w:rsidR="000E522D" w:rsidRPr="000E522D" w:rsidRDefault="000E522D" w:rsidP="000E522D">
            <w:pPr>
              <w:ind w:left="360"/>
            </w:pPr>
            <w:r w:rsidRPr="000E522D">
              <w:rPr>
                <w:b/>
                <w:bCs/>
              </w:rPr>
              <w:lastRenderedPageBreak/>
              <w:t>J6</w:t>
            </w:r>
          </w:p>
        </w:tc>
        <w:tc>
          <w:tcPr>
            <w:tcW w:w="0" w:type="auto"/>
            <w:vAlign w:val="center"/>
            <w:hideMark/>
          </w:tcPr>
          <w:p w14:paraId="333E8440" w14:textId="77777777" w:rsidR="000E522D" w:rsidRPr="000E522D" w:rsidRDefault="000E522D" w:rsidP="000E522D">
            <w:pPr>
              <w:ind w:left="360"/>
            </w:pPr>
            <w:r w:rsidRPr="000E522D">
              <w:t>Qwen</w:t>
            </w:r>
          </w:p>
        </w:tc>
        <w:tc>
          <w:tcPr>
            <w:tcW w:w="0" w:type="auto"/>
            <w:vAlign w:val="center"/>
            <w:hideMark/>
          </w:tcPr>
          <w:p w14:paraId="006460E6" w14:textId="77777777" w:rsidR="000E522D" w:rsidRPr="000E522D" w:rsidRDefault="000E522D" w:rsidP="000E522D">
            <w:pPr>
              <w:ind w:left="360"/>
            </w:pPr>
            <w:r w:rsidRPr="000E522D">
              <w:t>Partial</w:t>
            </w:r>
          </w:p>
        </w:tc>
        <w:tc>
          <w:tcPr>
            <w:tcW w:w="0" w:type="auto"/>
            <w:vAlign w:val="center"/>
            <w:hideMark/>
          </w:tcPr>
          <w:p w14:paraId="25E5FC45" w14:textId="77777777" w:rsidR="000E522D" w:rsidRPr="000E522D" w:rsidRDefault="000E522D" w:rsidP="000E522D">
            <w:pPr>
              <w:ind w:left="360"/>
            </w:pPr>
            <w:r w:rsidRPr="000E522D">
              <w:t>Medium</w:t>
            </w:r>
          </w:p>
        </w:tc>
        <w:tc>
          <w:tcPr>
            <w:tcW w:w="0" w:type="auto"/>
            <w:vAlign w:val="center"/>
            <w:hideMark/>
          </w:tcPr>
          <w:p w14:paraId="030BBD10"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7460B014"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3C4FE1FC" w14:textId="77777777" w:rsidR="000E522D" w:rsidRPr="000E522D" w:rsidRDefault="000E522D" w:rsidP="000E522D">
            <w:pPr>
              <w:ind w:left="360"/>
            </w:pPr>
            <w:r w:rsidRPr="000E522D">
              <w:t xml:space="preserve">Computes a “rejection rate” using only REJECTED_ORDERS and a condition DESCRIPTION LIKE '%INVALID%'. Column </w:t>
            </w:r>
            <w:proofErr w:type="spellStart"/>
            <w:r w:rsidRPr="000E522D">
              <w:t>total_orders</w:t>
            </w:r>
            <w:proofErr w:type="spellEnd"/>
            <w:r w:rsidRPr="000E522D">
              <w:t xml:space="preserve"> is actually “total rejected orders”, not total orders, so the KPI definition is off.</w:t>
            </w:r>
          </w:p>
        </w:tc>
      </w:tr>
      <w:tr w:rsidR="000E522D" w:rsidRPr="000E522D" w14:paraId="345950A1" w14:textId="77777777" w:rsidTr="000E522D">
        <w:trPr>
          <w:tblCellSpacing w:w="15" w:type="dxa"/>
        </w:trPr>
        <w:tc>
          <w:tcPr>
            <w:tcW w:w="0" w:type="auto"/>
            <w:vAlign w:val="center"/>
            <w:hideMark/>
          </w:tcPr>
          <w:p w14:paraId="30DB2E12" w14:textId="77777777" w:rsidR="000E522D" w:rsidRPr="000E522D" w:rsidRDefault="000E522D" w:rsidP="000E522D">
            <w:pPr>
              <w:ind w:left="360"/>
            </w:pPr>
            <w:r w:rsidRPr="000E522D">
              <w:rPr>
                <w:b/>
                <w:bCs/>
              </w:rPr>
              <w:t>J6</w:t>
            </w:r>
          </w:p>
        </w:tc>
        <w:tc>
          <w:tcPr>
            <w:tcW w:w="0" w:type="auto"/>
            <w:vAlign w:val="center"/>
            <w:hideMark/>
          </w:tcPr>
          <w:p w14:paraId="638340E1" w14:textId="77777777" w:rsidR="000E522D" w:rsidRPr="000E522D" w:rsidRDefault="000E522D" w:rsidP="000E522D">
            <w:pPr>
              <w:ind w:left="360"/>
            </w:pPr>
            <w:r w:rsidRPr="000E522D">
              <w:t>Gemini</w:t>
            </w:r>
          </w:p>
        </w:tc>
        <w:tc>
          <w:tcPr>
            <w:tcW w:w="0" w:type="auto"/>
            <w:vAlign w:val="center"/>
            <w:hideMark/>
          </w:tcPr>
          <w:p w14:paraId="3D5CD77F" w14:textId="77777777" w:rsidR="000E522D" w:rsidRPr="000E522D" w:rsidRDefault="000E522D" w:rsidP="000E522D">
            <w:pPr>
              <w:ind w:left="360"/>
            </w:pPr>
            <w:r w:rsidRPr="000E522D">
              <w:t>Partial</w:t>
            </w:r>
          </w:p>
        </w:tc>
        <w:tc>
          <w:tcPr>
            <w:tcW w:w="0" w:type="auto"/>
            <w:vAlign w:val="center"/>
            <w:hideMark/>
          </w:tcPr>
          <w:p w14:paraId="2DC40239" w14:textId="77777777" w:rsidR="000E522D" w:rsidRPr="000E522D" w:rsidRDefault="000E522D" w:rsidP="000E522D">
            <w:pPr>
              <w:ind w:left="360"/>
            </w:pPr>
            <w:r w:rsidRPr="000E522D">
              <w:t>Medium</w:t>
            </w:r>
          </w:p>
        </w:tc>
        <w:tc>
          <w:tcPr>
            <w:tcW w:w="0" w:type="auto"/>
            <w:vAlign w:val="center"/>
            <w:hideMark/>
          </w:tcPr>
          <w:p w14:paraId="53960B70"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3E41B382" w14:textId="77777777" w:rsidR="000E522D" w:rsidRPr="000E522D" w:rsidRDefault="000E522D" w:rsidP="000E522D">
            <w:pPr>
              <w:ind w:left="360"/>
            </w:pPr>
            <w:r w:rsidRPr="000E522D">
              <w:rPr>
                <w:rFonts w:ascii="Segoe UI Symbol" w:hAnsi="Segoe UI Symbol" w:cs="Segoe UI Symbol"/>
              </w:rPr>
              <w:t>✔</w:t>
            </w:r>
          </w:p>
        </w:tc>
        <w:tc>
          <w:tcPr>
            <w:tcW w:w="0" w:type="auto"/>
            <w:vAlign w:val="center"/>
            <w:hideMark/>
          </w:tcPr>
          <w:p w14:paraId="79906AAC" w14:textId="77777777" w:rsidR="000E522D" w:rsidRPr="000E522D" w:rsidRDefault="000E522D" w:rsidP="000E522D">
            <w:pPr>
              <w:ind w:left="360"/>
            </w:pPr>
            <w:r w:rsidRPr="000E522D">
              <w:t xml:space="preserve">Same issue as Qwen: only rejected orders are counted, and “rejected orders” is filtered by description </w:t>
            </w:r>
            <w:r w:rsidRPr="000E522D">
              <w:lastRenderedPageBreak/>
              <w:t xml:space="preserve">pattern. Again, </w:t>
            </w:r>
            <w:proofErr w:type="spellStart"/>
            <w:r w:rsidRPr="000E522D">
              <w:t>total_orders</w:t>
            </w:r>
            <w:proofErr w:type="spellEnd"/>
            <w:r w:rsidRPr="000E522D">
              <w:t xml:space="preserve"> ≈ number of rejected orders, not all orders. Good relative ranking, but not a true broker rejection rate.</w:t>
            </w:r>
          </w:p>
        </w:tc>
      </w:tr>
    </w:tbl>
    <w:p w14:paraId="61770BF9" w14:textId="187C725E" w:rsidR="000E522D" w:rsidRPr="000E522D" w:rsidRDefault="000E522D" w:rsidP="000E522D">
      <w:pPr>
        <w:ind w:left="360"/>
      </w:pPr>
    </w:p>
    <w:p w14:paraId="2F134758" w14:textId="3D8AFF99" w:rsidR="000E522D" w:rsidRPr="000E522D" w:rsidRDefault="000E522D" w:rsidP="000E522D">
      <w:pPr>
        <w:ind w:left="360"/>
        <w:rPr>
          <w:b/>
          <w:bCs/>
        </w:rPr>
      </w:pPr>
      <w:r w:rsidRPr="000E522D">
        <w:rPr>
          <w:b/>
          <w:bCs/>
        </w:rPr>
        <w:t>Summary — Rejections Domain Evaluation</w:t>
      </w:r>
    </w:p>
    <w:p w14:paraId="11A4C66D" w14:textId="77777777" w:rsidR="000E522D" w:rsidRPr="000E522D" w:rsidRDefault="000E522D" w:rsidP="00062DCF">
      <w:pPr>
        <w:numPr>
          <w:ilvl w:val="0"/>
          <w:numId w:val="19"/>
        </w:numPr>
      </w:pPr>
      <w:r w:rsidRPr="000E522D">
        <w:t xml:space="preserve">For </w:t>
      </w:r>
      <w:r w:rsidRPr="000E522D">
        <w:rPr>
          <w:b/>
          <w:bCs/>
        </w:rPr>
        <w:t>simple rejection analytics</w:t>
      </w:r>
      <w:r w:rsidRPr="000E522D">
        <w:t xml:space="preserve"> (J1–J3, J5), both Qwen and Gemini perform very well:</w:t>
      </w:r>
    </w:p>
    <w:p w14:paraId="795CF3B3" w14:textId="77777777" w:rsidR="000E522D" w:rsidRPr="000E522D" w:rsidRDefault="000E522D" w:rsidP="00062DCF">
      <w:pPr>
        <w:numPr>
          <w:ilvl w:val="1"/>
          <w:numId w:val="19"/>
        </w:numPr>
      </w:pPr>
      <w:r w:rsidRPr="000E522D">
        <w:t>They consistently use REJECTED_ORDERS and REJECTIONS with correct joins.</w:t>
      </w:r>
    </w:p>
    <w:p w14:paraId="7DFE0B64" w14:textId="77777777" w:rsidR="000E522D" w:rsidRPr="000E522D" w:rsidRDefault="000E522D" w:rsidP="00062DCF">
      <w:pPr>
        <w:numPr>
          <w:ilvl w:val="1"/>
          <w:numId w:val="19"/>
        </w:numPr>
      </w:pPr>
      <w:r w:rsidRPr="000E522D">
        <w:t>They handle brokers, clients, and reasons correctly.</w:t>
      </w:r>
    </w:p>
    <w:p w14:paraId="1607F4CA" w14:textId="77777777" w:rsidR="000E522D" w:rsidRPr="000E522D" w:rsidRDefault="000E522D" w:rsidP="00062DCF">
      <w:pPr>
        <w:numPr>
          <w:ilvl w:val="0"/>
          <w:numId w:val="19"/>
        </w:numPr>
      </w:pPr>
      <w:r w:rsidRPr="000E522D">
        <w:rPr>
          <w:b/>
          <w:bCs/>
        </w:rPr>
        <w:t>Schema robustness:</w:t>
      </w:r>
    </w:p>
    <w:p w14:paraId="4A46ADCB" w14:textId="77777777" w:rsidR="000E522D" w:rsidRPr="000E522D" w:rsidRDefault="000E522D" w:rsidP="00062DCF">
      <w:pPr>
        <w:numPr>
          <w:ilvl w:val="1"/>
          <w:numId w:val="19"/>
        </w:numPr>
      </w:pPr>
      <w:r w:rsidRPr="000E522D">
        <w:t>Qwen made one schema-level mistake initially (REJECTION_CODE vs REJECTION_ID) in J2, but once corrected, the logic was solid.</w:t>
      </w:r>
    </w:p>
    <w:p w14:paraId="1486185E" w14:textId="77777777" w:rsidR="000E522D" w:rsidRPr="000E522D" w:rsidRDefault="000E522D" w:rsidP="00062DCF">
      <w:pPr>
        <w:numPr>
          <w:ilvl w:val="1"/>
          <w:numId w:val="19"/>
        </w:numPr>
      </w:pPr>
      <w:r w:rsidRPr="000E522D">
        <w:t>Gemini did not make schema errors here.</w:t>
      </w:r>
    </w:p>
    <w:p w14:paraId="77619CE5" w14:textId="77777777" w:rsidR="000E522D" w:rsidRPr="000E522D" w:rsidRDefault="000E522D" w:rsidP="00062DCF">
      <w:pPr>
        <w:numPr>
          <w:ilvl w:val="0"/>
          <w:numId w:val="19"/>
        </w:numPr>
      </w:pPr>
      <w:r w:rsidRPr="000E522D">
        <w:rPr>
          <w:b/>
          <w:bCs/>
        </w:rPr>
        <w:t>Rate-based metrics (J4 &amp; J6):</w:t>
      </w:r>
    </w:p>
    <w:p w14:paraId="76CCF9B8" w14:textId="77777777" w:rsidR="000E522D" w:rsidRPr="000E522D" w:rsidRDefault="000E522D" w:rsidP="00062DCF">
      <w:pPr>
        <w:numPr>
          <w:ilvl w:val="1"/>
          <w:numId w:val="19"/>
        </w:numPr>
      </w:pPr>
      <w:r w:rsidRPr="000E522D">
        <w:t>Qwen’s J4 solution is internally consistent (same time window for orders and rejections) but uses a full year instead of current month.</w:t>
      </w:r>
    </w:p>
    <w:p w14:paraId="309503DA" w14:textId="77777777" w:rsidR="000E522D" w:rsidRPr="000E522D" w:rsidRDefault="000E522D" w:rsidP="00062DCF">
      <w:pPr>
        <w:numPr>
          <w:ilvl w:val="1"/>
          <w:numId w:val="19"/>
        </w:numPr>
      </w:pPr>
      <w:r w:rsidRPr="000E522D">
        <w:t>Gemini’s J4 solution mixes YTD totals with current-month rejections, which misrepresents the rate despite correct structure.</w:t>
      </w:r>
    </w:p>
    <w:p w14:paraId="5FC18D59" w14:textId="77777777" w:rsidR="000E522D" w:rsidRPr="000E522D" w:rsidRDefault="000E522D" w:rsidP="00062DCF">
      <w:pPr>
        <w:numPr>
          <w:ilvl w:val="1"/>
          <w:numId w:val="19"/>
        </w:numPr>
      </w:pPr>
      <w:r w:rsidRPr="000E522D">
        <w:t xml:space="preserve">For J6, </w:t>
      </w:r>
      <w:r w:rsidRPr="000E522D">
        <w:rPr>
          <w:b/>
          <w:bCs/>
        </w:rPr>
        <w:t>both</w:t>
      </w:r>
      <w:r w:rsidRPr="000E522D">
        <w:t xml:space="preserve"> models compute a “rate” based only on rejected orders filtered by description (e.g., %INVALID%) and never actually see total orders, so the </w:t>
      </w:r>
      <w:r w:rsidRPr="000E522D">
        <w:lastRenderedPageBreak/>
        <w:t>metric is closer to “invalid-share among rejected orders” than a true broker rejection rate.</w:t>
      </w:r>
    </w:p>
    <w:p w14:paraId="1F58704B" w14:textId="77777777" w:rsidR="000E522D" w:rsidRPr="000E522D" w:rsidRDefault="000E522D" w:rsidP="000E522D">
      <w:pPr>
        <w:ind w:left="360"/>
      </w:pPr>
      <w:r w:rsidRPr="000E522D">
        <w:t xml:space="preserve">Overall, Rejections show that </w:t>
      </w:r>
      <w:r w:rsidRPr="000E522D">
        <w:rPr>
          <w:b/>
          <w:bCs/>
        </w:rPr>
        <w:t>basic counts and breakdowns are strong on both models</w:t>
      </w:r>
      <w:r w:rsidRPr="000E522D">
        <w:t xml:space="preserve">, but </w:t>
      </w:r>
      <w:r w:rsidRPr="000E522D">
        <w:rPr>
          <w:b/>
          <w:bCs/>
        </w:rPr>
        <w:t>“quality” metrics that involve ratios to total orders are tricky</w:t>
      </w:r>
      <w:r w:rsidRPr="000E522D">
        <w:t xml:space="preserve"> and prone to semantic drift or mis-specification.</w:t>
      </w:r>
    </w:p>
    <w:p w14:paraId="69F5A770" w14:textId="77777777" w:rsidR="000E522D" w:rsidRDefault="000E522D" w:rsidP="000E522D">
      <w:pPr>
        <w:ind w:left="360"/>
      </w:pPr>
    </w:p>
    <w:p w14:paraId="07F47C2E" w14:textId="4328C7EB" w:rsidR="00062DCF" w:rsidRPr="00062DCF" w:rsidRDefault="00062DCF" w:rsidP="00062DCF">
      <w:pPr>
        <w:ind w:left="360"/>
        <w:rPr>
          <w:b/>
          <w:bCs/>
        </w:rPr>
      </w:pPr>
      <w:r w:rsidRPr="00062DCF">
        <w:rPr>
          <w:b/>
          <w:bCs/>
        </w:rPr>
        <w:t>Levies Domain — Summary Evaluation</w:t>
      </w:r>
    </w:p>
    <w:p w14:paraId="494C94AD" w14:textId="77777777" w:rsidR="00062DCF" w:rsidRPr="00062DCF" w:rsidRDefault="00062DCF" w:rsidP="00062DCF">
      <w:pPr>
        <w:ind w:left="360"/>
        <w:rPr>
          <w:b/>
          <w:bCs/>
        </w:rPr>
      </w:pPr>
      <w:r w:rsidRPr="00062DCF">
        <w:rPr>
          <w:b/>
          <w:bCs/>
        </w:rPr>
        <w:t>Test Queries (Easy → Medium → Hard)</w:t>
      </w:r>
    </w:p>
    <w:p w14:paraId="19F091E2" w14:textId="77777777" w:rsidR="00062DCF" w:rsidRPr="00062DCF" w:rsidRDefault="00062DCF" w:rsidP="00062DCF">
      <w:pPr>
        <w:ind w:left="360"/>
      </w:pPr>
      <w:r w:rsidRPr="00062DCF">
        <w:rPr>
          <w:b/>
          <w:bCs/>
        </w:rPr>
        <w:t>L1 — Easy</w:t>
      </w:r>
      <w:r w:rsidRPr="00062DCF">
        <w:br/>
      </w:r>
      <w:r w:rsidRPr="00062DCF">
        <w:rPr>
          <w:i/>
          <w:iCs/>
        </w:rPr>
        <w:t xml:space="preserve">“For the last 90 days, show the total </w:t>
      </w:r>
      <w:proofErr w:type="gramStart"/>
      <w:r w:rsidRPr="00062DCF">
        <w:rPr>
          <w:i/>
          <w:iCs/>
        </w:rPr>
        <w:t>levy amount</w:t>
      </w:r>
      <w:proofErr w:type="gramEnd"/>
      <w:r w:rsidRPr="00062DCF">
        <w:rPr>
          <w:i/>
          <w:iCs/>
        </w:rPr>
        <w:t xml:space="preserve"> and number of records for </w:t>
      </w:r>
      <w:proofErr w:type="gramStart"/>
      <w:r w:rsidRPr="00062DCF">
        <w:rPr>
          <w:i/>
          <w:iCs/>
        </w:rPr>
        <w:t>each levy</w:t>
      </w:r>
      <w:proofErr w:type="gramEnd"/>
      <w:r w:rsidRPr="00062DCF">
        <w:rPr>
          <w:i/>
          <w:iCs/>
        </w:rPr>
        <w:t xml:space="preserve"> type. Include levy type code, levy type description, total levy amount, and record count.”</w:t>
      </w:r>
    </w:p>
    <w:p w14:paraId="3D194732" w14:textId="77777777" w:rsidR="00062DCF" w:rsidRPr="00062DCF" w:rsidRDefault="00062DCF" w:rsidP="00062DCF">
      <w:pPr>
        <w:ind w:left="360"/>
      </w:pPr>
      <w:r w:rsidRPr="00062DCF">
        <w:rPr>
          <w:b/>
          <w:bCs/>
        </w:rPr>
        <w:t>L2 — Medium</w:t>
      </w:r>
      <w:r w:rsidRPr="00062DCF">
        <w:br/>
      </w:r>
      <w:r w:rsidRPr="00062DCF">
        <w:rPr>
          <w:i/>
          <w:iCs/>
        </w:rPr>
        <w:t>“For the last 30 days, show daily total levy amount grouped by market and side. Include trade date, market, side, and total levy amount. Treat missing values as ‘UNSPECIFIED’.”</w:t>
      </w:r>
    </w:p>
    <w:p w14:paraId="0DCD1692" w14:textId="77777777" w:rsidR="00062DCF" w:rsidRPr="00062DCF" w:rsidRDefault="00062DCF" w:rsidP="00062DCF">
      <w:pPr>
        <w:ind w:left="360"/>
      </w:pPr>
      <w:r w:rsidRPr="00062DCF">
        <w:rPr>
          <w:b/>
          <w:bCs/>
        </w:rPr>
        <w:t>L3 — Hard</w:t>
      </w:r>
      <w:r w:rsidRPr="00062DCF">
        <w:br/>
      </w:r>
      <w:r w:rsidRPr="00062DCF">
        <w:rPr>
          <w:i/>
          <w:iCs/>
        </w:rPr>
        <w:t>“For the current quarter, list the top 20 clients by total levy amount. Include client name, total levy amount, and number of levy records.”</w:t>
      </w:r>
    </w:p>
    <w:p w14:paraId="0FE78482" w14:textId="0E8A564B" w:rsidR="00062DCF" w:rsidRPr="00062DCF" w:rsidRDefault="00062DCF" w:rsidP="00062DCF">
      <w:pPr>
        <w:ind w:left="360"/>
      </w:pPr>
    </w:p>
    <w:p w14:paraId="3FD31BCF" w14:textId="77777777" w:rsidR="00062DCF" w:rsidRPr="00062DCF" w:rsidRDefault="00062DCF" w:rsidP="00062DCF">
      <w:pPr>
        <w:ind w:left="360"/>
        <w:rPr>
          <w:b/>
          <w:bCs/>
        </w:rPr>
      </w:pPr>
      <w:r w:rsidRPr="00062DCF">
        <w:rPr>
          <w:rFonts w:ascii="Segoe UI Emoji" w:hAnsi="Segoe UI Emoji" w:cs="Segoe UI Emoji"/>
          <w:b/>
          <w:bCs/>
        </w:rPr>
        <w:t>📊</w:t>
      </w:r>
      <w:r w:rsidRPr="00062DCF">
        <w:rPr>
          <w:b/>
          <w:bCs/>
        </w:rPr>
        <w:t xml:space="preserve"> Levies Domain – KPI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80"/>
        <w:gridCol w:w="936"/>
        <w:gridCol w:w="1392"/>
        <w:gridCol w:w="1236"/>
        <w:gridCol w:w="1447"/>
        <w:gridCol w:w="1073"/>
        <w:gridCol w:w="2386"/>
      </w:tblGrid>
      <w:tr w:rsidR="00062DCF" w:rsidRPr="00062DCF" w14:paraId="524CE23A" w14:textId="77777777" w:rsidTr="00062DCF">
        <w:trPr>
          <w:tblHeader/>
          <w:tblCellSpacing w:w="15" w:type="dxa"/>
        </w:trPr>
        <w:tc>
          <w:tcPr>
            <w:tcW w:w="0" w:type="auto"/>
            <w:vAlign w:val="center"/>
            <w:hideMark/>
          </w:tcPr>
          <w:p w14:paraId="20DEB0F6" w14:textId="77777777" w:rsidR="00062DCF" w:rsidRPr="00062DCF" w:rsidRDefault="00062DCF" w:rsidP="00062DCF">
            <w:pPr>
              <w:ind w:left="360"/>
              <w:rPr>
                <w:b/>
                <w:bCs/>
              </w:rPr>
            </w:pPr>
            <w:r w:rsidRPr="00062DCF">
              <w:rPr>
                <w:b/>
                <w:bCs/>
              </w:rPr>
              <w:t>Query</w:t>
            </w:r>
          </w:p>
        </w:tc>
        <w:tc>
          <w:tcPr>
            <w:tcW w:w="0" w:type="auto"/>
            <w:vAlign w:val="center"/>
            <w:hideMark/>
          </w:tcPr>
          <w:p w14:paraId="1A37A243" w14:textId="77777777" w:rsidR="00062DCF" w:rsidRPr="00062DCF" w:rsidRDefault="00062DCF" w:rsidP="00062DCF">
            <w:pPr>
              <w:ind w:left="360"/>
              <w:rPr>
                <w:b/>
                <w:bCs/>
              </w:rPr>
            </w:pPr>
            <w:r w:rsidRPr="00062DCF">
              <w:rPr>
                <w:b/>
                <w:bCs/>
              </w:rPr>
              <w:t>Model</w:t>
            </w:r>
          </w:p>
        </w:tc>
        <w:tc>
          <w:tcPr>
            <w:tcW w:w="0" w:type="auto"/>
            <w:vAlign w:val="center"/>
            <w:hideMark/>
          </w:tcPr>
          <w:p w14:paraId="6358B676" w14:textId="77777777" w:rsidR="00062DCF" w:rsidRPr="00062DCF" w:rsidRDefault="00062DCF" w:rsidP="00062DCF">
            <w:pPr>
              <w:ind w:left="360"/>
              <w:rPr>
                <w:b/>
                <w:bCs/>
              </w:rPr>
            </w:pPr>
            <w:r w:rsidRPr="00062DCF">
              <w:rPr>
                <w:b/>
                <w:bCs/>
              </w:rPr>
              <w:t>Correctness</w:t>
            </w:r>
          </w:p>
        </w:tc>
        <w:tc>
          <w:tcPr>
            <w:tcW w:w="0" w:type="auto"/>
            <w:vAlign w:val="center"/>
            <w:hideMark/>
          </w:tcPr>
          <w:p w14:paraId="5D5CA9B4" w14:textId="77777777" w:rsidR="00062DCF" w:rsidRPr="00062DCF" w:rsidRDefault="00062DCF" w:rsidP="00062DCF">
            <w:pPr>
              <w:ind w:left="360"/>
              <w:rPr>
                <w:b/>
                <w:bCs/>
              </w:rPr>
            </w:pPr>
            <w:r w:rsidRPr="00062DCF">
              <w:rPr>
                <w:b/>
                <w:bCs/>
              </w:rPr>
              <w:t>Relevance</w:t>
            </w:r>
          </w:p>
        </w:tc>
        <w:tc>
          <w:tcPr>
            <w:tcW w:w="0" w:type="auto"/>
            <w:vAlign w:val="center"/>
            <w:hideMark/>
          </w:tcPr>
          <w:p w14:paraId="46E73A41" w14:textId="77777777" w:rsidR="00062DCF" w:rsidRPr="00062DCF" w:rsidRDefault="00062DCF" w:rsidP="00062DCF">
            <w:pPr>
              <w:ind w:left="360"/>
              <w:rPr>
                <w:b/>
                <w:bCs/>
              </w:rPr>
            </w:pPr>
            <w:r w:rsidRPr="00062DCF">
              <w:rPr>
                <w:b/>
                <w:bCs/>
              </w:rPr>
              <w:t>Executability</w:t>
            </w:r>
          </w:p>
        </w:tc>
        <w:tc>
          <w:tcPr>
            <w:tcW w:w="0" w:type="auto"/>
            <w:vAlign w:val="center"/>
            <w:hideMark/>
          </w:tcPr>
          <w:p w14:paraId="2FB29D9D" w14:textId="77777777" w:rsidR="00062DCF" w:rsidRPr="00062DCF" w:rsidRDefault="00062DCF" w:rsidP="00062DCF">
            <w:pPr>
              <w:ind w:left="360"/>
              <w:rPr>
                <w:b/>
                <w:bCs/>
              </w:rPr>
            </w:pPr>
            <w:r w:rsidRPr="00062DCF">
              <w:rPr>
                <w:b/>
                <w:bCs/>
              </w:rPr>
              <w:t>Runtime Result</w:t>
            </w:r>
          </w:p>
        </w:tc>
        <w:tc>
          <w:tcPr>
            <w:tcW w:w="0" w:type="auto"/>
            <w:vAlign w:val="center"/>
            <w:hideMark/>
          </w:tcPr>
          <w:p w14:paraId="72556D3E" w14:textId="77777777" w:rsidR="00062DCF" w:rsidRPr="00062DCF" w:rsidRDefault="00062DCF" w:rsidP="00062DCF">
            <w:pPr>
              <w:ind w:left="360"/>
              <w:rPr>
                <w:b/>
                <w:bCs/>
              </w:rPr>
            </w:pPr>
            <w:r w:rsidRPr="00062DCF">
              <w:rPr>
                <w:b/>
                <w:bCs/>
              </w:rPr>
              <w:t>Analysis Summary</w:t>
            </w:r>
          </w:p>
        </w:tc>
      </w:tr>
      <w:tr w:rsidR="00062DCF" w:rsidRPr="00062DCF" w14:paraId="2602A55F" w14:textId="77777777" w:rsidTr="00062DCF">
        <w:trPr>
          <w:tblCellSpacing w:w="15" w:type="dxa"/>
        </w:trPr>
        <w:tc>
          <w:tcPr>
            <w:tcW w:w="0" w:type="auto"/>
            <w:vAlign w:val="center"/>
            <w:hideMark/>
          </w:tcPr>
          <w:p w14:paraId="6A8FAAE7" w14:textId="77777777" w:rsidR="00062DCF" w:rsidRPr="00062DCF" w:rsidRDefault="00062DCF" w:rsidP="00062DCF">
            <w:pPr>
              <w:ind w:left="360"/>
            </w:pPr>
            <w:r w:rsidRPr="00062DCF">
              <w:rPr>
                <w:b/>
                <w:bCs/>
              </w:rPr>
              <w:t>L1</w:t>
            </w:r>
          </w:p>
        </w:tc>
        <w:tc>
          <w:tcPr>
            <w:tcW w:w="0" w:type="auto"/>
            <w:vAlign w:val="center"/>
            <w:hideMark/>
          </w:tcPr>
          <w:p w14:paraId="249C45F9" w14:textId="77777777" w:rsidR="00062DCF" w:rsidRPr="00062DCF" w:rsidRDefault="00062DCF" w:rsidP="00062DCF">
            <w:pPr>
              <w:ind w:left="360"/>
            </w:pPr>
            <w:r w:rsidRPr="00062DCF">
              <w:t>Qwen</w:t>
            </w:r>
          </w:p>
        </w:tc>
        <w:tc>
          <w:tcPr>
            <w:tcW w:w="0" w:type="auto"/>
            <w:vAlign w:val="center"/>
            <w:hideMark/>
          </w:tcPr>
          <w:p w14:paraId="1A352412"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03B58C60" w14:textId="77777777" w:rsidR="00062DCF" w:rsidRPr="00062DCF" w:rsidRDefault="00062DCF" w:rsidP="00062DCF">
            <w:pPr>
              <w:ind w:left="360"/>
            </w:pPr>
            <w:r w:rsidRPr="00062DCF">
              <w:t>High</w:t>
            </w:r>
          </w:p>
        </w:tc>
        <w:tc>
          <w:tcPr>
            <w:tcW w:w="0" w:type="auto"/>
            <w:vAlign w:val="center"/>
            <w:hideMark/>
          </w:tcPr>
          <w:p w14:paraId="66D6FD70"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60C5A53A"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19607F5C" w14:textId="77777777" w:rsidR="00062DCF" w:rsidRPr="00062DCF" w:rsidRDefault="00062DCF" w:rsidP="00062DCF">
            <w:pPr>
              <w:ind w:left="360"/>
            </w:pPr>
            <w:r w:rsidRPr="00062DCF">
              <w:t xml:space="preserve">Uses SETTLEMENT_LEVY_DATA + LEVIES + LEVY_TYPES; groups by type code/description; identical to </w:t>
            </w:r>
            <w:r w:rsidRPr="00062DCF">
              <w:lastRenderedPageBreak/>
              <w:t>Gemini; fully accurate.</w:t>
            </w:r>
          </w:p>
        </w:tc>
      </w:tr>
      <w:tr w:rsidR="00062DCF" w:rsidRPr="00062DCF" w14:paraId="700EEB63" w14:textId="77777777" w:rsidTr="00062DCF">
        <w:trPr>
          <w:tblCellSpacing w:w="15" w:type="dxa"/>
        </w:trPr>
        <w:tc>
          <w:tcPr>
            <w:tcW w:w="0" w:type="auto"/>
            <w:vAlign w:val="center"/>
            <w:hideMark/>
          </w:tcPr>
          <w:p w14:paraId="4E8EE2C9" w14:textId="77777777" w:rsidR="00062DCF" w:rsidRPr="00062DCF" w:rsidRDefault="00062DCF" w:rsidP="00062DCF">
            <w:pPr>
              <w:ind w:left="360"/>
            </w:pPr>
            <w:r w:rsidRPr="00062DCF">
              <w:rPr>
                <w:b/>
                <w:bCs/>
              </w:rPr>
              <w:lastRenderedPageBreak/>
              <w:t>L1</w:t>
            </w:r>
          </w:p>
        </w:tc>
        <w:tc>
          <w:tcPr>
            <w:tcW w:w="0" w:type="auto"/>
            <w:vAlign w:val="center"/>
            <w:hideMark/>
          </w:tcPr>
          <w:p w14:paraId="5A9F187A" w14:textId="77777777" w:rsidR="00062DCF" w:rsidRPr="00062DCF" w:rsidRDefault="00062DCF" w:rsidP="00062DCF">
            <w:pPr>
              <w:ind w:left="360"/>
            </w:pPr>
            <w:r w:rsidRPr="00062DCF">
              <w:t>Gemini</w:t>
            </w:r>
          </w:p>
        </w:tc>
        <w:tc>
          <w:tcPr>
            <w:tcW w:w="0" w:type="auto"/>
            <w:vAlign w:val="center"/>
            <w:hideMark/>
          </w:tcPr>
          <w:p w14:paraId="247AE9E5"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1A6BCD69" w14:textId="77777777" w:rsidR="00062DCF" w:rsidRPr="00062DCF" w:rsidRDefault="00062DCF" w:rsidP="00062DCF">
            <w:pPr>
              <w:ind w:left="360"/>
            </w:pPr>
            <w:r w:rsidRPr="00062DCF">
              <w:t>High</w:t>
            </w:r>
          </w:p>
        </w:tc>
        <w:tc>
          <w:tcPr>
            <w:tcW w:w="0" w:type="auto"/>
            <w:vAlign w:val="center"/>
            <w:hideMark/>
          </w:tcPr>
          <w:p w14:paraId="34B3F91B"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776850FB"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77F794A8" w14:textId="77777777" w:rsidR="00062DCF" w:rsidRPr="00062DCF" w:rsidRDefault="00062DCF" w:rsidP="00062DCF">
            <w:pPr>
              <w:ind w:left="360"/>
            </w:pPr>
            <w:r w:rsidRPr="00062DCF">
              <w:t>Same logic and joins; correct grouping and metrics; perfect execution.</w:t>
            </w:r>
          </w:p>
        </w:tc>
      </w:tr>
      <w:tr w:rsidR="00062DCF" w:rsidRPr="00062DCF" w14:paraId="5B3A57C9" w14:textId="77777777" w:rsidTr="00062DCF">
        <w:trPr>
          <w:tblCellSpacing w:w="15" w:type="dxa"/>
        </w:trPr>
        <w:tc>
          <w:tcPr>
            <w:tcW w:w="0" w:type="auto"/>
            <w:vAlign w:val="center"/>
            <w:hideMark/>
          </w:tcPr>
          <w:p w14:paraId="076926A3" w14:textId="77777777" w:rsidR="00062DCF" w:rsidRPr="00062DCF" w:rsidRDefault="00062DCF" w:rsidP="00062DCF">
            <w:pPr>
              <w:ind w:left="360"/>
            </w:pPr>
            <w:r w:rsidRPr="00062DCF">
              <w:rPr>
                <w:b/>
                <w:bCs/>
              </w:rPr>
              <w:t>L2</w:t>
            </w:r>
          </w:p>
        </w:tc>
        <w:tc>
          <w:tcPr>
            <w:tcW w:w="0" w:type="auto"/>
            <w:vAlign w:val="center"/>
            <w:hideMark/>
          </w:tcPr>
          <w:p w14:paraId="67FBDD74" w14:textId="77777777" w:rsidR="00062DCF" w:rsidRPr="00062DCF" w:rsidRDefault="00062DCF" w:rsidP="00062DCF">
            <w:pPr>
              <w:ind w:left="360"/>
            </w:pPr>
            <w:r w:rsidRPr="00062DCF">
              <w:t>Gemini</w:t>
            </w:r>
          </w:p>
        </w:tc>
        <w:tc>
          <w:tcPr>
            <w:tcW w:w="0" w:type="auto"/>
            <w:vAlign w:val="center"/>
            <w:hideMark/>
          </w:tcPr>
          <w:p w14:paraId="446BABB8"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71A77FFE" w14:textId="77777777" w:rsidR="00062DCF" w:rsidRPr="00062DCF" w:rsidRDefault="00062DCF" w:rsidP="00062DCF">
            <w:pPr>
              <w:ind w:left="360"/>
            </w:pPr>
            <w:r w:rsidRPr="00062DCF">
              <w:t>High</w:t>
            </w:r>
          </w:p>
        </w:tc>
        <w:tc>
          <w:tcPr>
            <w:tcW w:w="0" w:type="auto"/>
            <w:vAlign w:val="center"/>
            <w:hideMark/>
          </w:tcPr>
          <w:p w14:paraId="41E61E6C"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3429E57C"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46558E21" w14:textId="77777777" w:rsidR="00062DCF" w:rsidRPr="00062DCF" w:rsidRDefault="00062DCF" w:rsidP="00062DCF">
            <w:pPr>
              <w:ind w:left="360"/>
            </w:pPr>
            <w:r w:rsidRPr="00062DCF">
              <w:t>Correct choice of ATS_LEVY_DATA_LOG; groups by TRUNC(date), MARKET, BUY_SELL; uses COALESCE for missing market/side; works exactly as intended.</w:t>
            </w:r>
          </w:p>
        </w:tc>
      </w:tr>
      <w:tr w:rsidR="00062DCF" w:rsidRPr="00062DCF" w14:paraId="0BA29096" w14:textId="77777777" w:rsidTr="00062DCF">
        <w:trPr>
          <w:tblCellSpacing w:w="15" w:type="dxa"/>
        </w:trPr>
        <w:tc>
          <w:tcPr>
            <w:tcW w:w="0" w:type="auto"/>
            <w:vAlign w:val="center"/>
            <w:hideMark/>
          </w:tcPr>
          <w:p w14:paraId="6846A504" w14:textId="77777777" w:rsidR="00062DCF" w:rsidRPr="00062DCF" w:rsidRDefault="00062DCF" w:rsidP="00062DCF">
            <w:pPr>
              <w:ind w:left="360"/>
            </w:pPr>
            <w:r w:rsidRPr="00062DCF">
              <w:rPr>
                <w:b/>
                <w:bCs/>
              </w:rPr>
              <w:t>L2</w:t>
            </w:r>
          </w:p>
        </w:tc>
        <w:tc>
          <w:tcPr>
            <w:tcW w:w="0" w:type="auto"/>
            <w:vAlign w:val="center"/>
            <w:hideMark/>
          </w:tcPr>
          <w:p w14:paraId="793572FA" w14:textId="77777777" w:rsidR="00062DCF" w:rsidRPr="00062DCF" w:rsidRDefault="00062DCF" w:rsidP="00062DCF">
            <w:pPr>
              <w:ind w:left="360"/>
            </w:pPr>
            <w:r w:rsidRPr="00062DCF">
              <w:t>Qwen</w:t>
            </w:r>
          </w:p>
        </w:tc>
        <w:tc>
          <w:tcPr>
            <w:tcW w:w="0" w:type="auto"/>
            <w:vAlign w:val="center"/>
            <w:hideMark/>
          </w:tcPr>
          <w:p w14:paraId="1288C993"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24A9BD7B" w14:textId="77777777" w:rsidR="00062DCF" w:rsidRPr="00062DCF" w:rsidRDefault="00062DCF" w:rsidP="00062DCF">
            <w:pPr>
              <w:ind w:left="360"/>
            </w:pPr>
            <w:r w:rsidRPr="00062DCF">
              <w:t>Low–Medium</w:t>
            </w:r>
          </w:p>
        </w:tc>
        <w:tc>
          <w:tcPr>
            <w:tcW w:w="0" w:type="auto"/>
            <w:vAlign w:val="center"/>
            <w:hideMark/>
          </w:tcPr>
          <w:p w14:paraId="1ED6F08D"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36D71509"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744EBC81" w14:textId="77777777" w:rsidR="00062DCF" w:rsidRPr="00062DCF" w:rsidRDefault="00062DCF" w:rsidP="00062DCF">
            <w:pPr>
              <w:ind w:left="360"/>
            </w:pPr>
            <w:r w:rsidRPr="00062DCF">
              <w:t xml:space="preserve">Incorrect table (used SETTLEMENT_LEVY_DATA not LOG), invalid column (SYMBOL_ID), and added irrelevant joins to SYMBOLS &amp; EXCHANGES. SQL fails with ORA-00904; does not align with </w:t>
            </w:r>
            <w:r w:rsidRPr="00062DCF">
              <w:lastRenderedPageBreak/>
              <w:t>prompt semantics.</w:t>
            </w:r>
          </w:p>
        </w:tc>
      </w:tr>
      <w:tr w:rsidR="00062DCF" w:rsidRPr="00062DCF" w14:paraId="71281F54" w14:textId="77777777" w:rsidTr="00062DCF">
        <w:trPr>
          <w:tblCellSpacing w:w="15" w:type="dxa"/>
        </w:trPr>
        <w:tc>
          <w:tcPr>
            <w:tcW w:w="0" w:type="auto"/>
            <w:vAlign w:val="center"/>
            <w:hideMark/>
          </w:tcPr>
          <w:p w14:paraId="7691775F" w14:textId="77777777" w:rsidR="00062DCF" w:rsidRPr="00062DCF" w:rsidRDefault="00062DCF" w:rsidP="00062DCF">
            <w:pPr>
              <w:ind w:left="360"/>
            </w:pPr>
            <w:r w:rsidRPr="00062DCF">
              <w:rPr>
                <w:b/>
                <w:bCs/>
              </w:rPr>
              <w:lastRenderedPageBreak/>
              <w:t>L3</w:t>
            </w:r>
          </w:p>
        </w:tc>
        <w:tc>
          <w:tcPr>
            <w:tcW w:w="0" w:type="auto"/>
            <w:vAlign w:val="center"/>
            <w:hideMark/>
          </w:tcPr>
          <w:p w14:paraId="459D7025" w14:textId="77777777" w:rsidR="00062DCF" w:rsidRPr="00062DCF" w:rsidRDefault="00062DCF" w:rsidP="00062DCF">
            <w:pPr>
              <w:ind w:left="360"/>
            </w:pPr>
            <w:r w:rsidRPr="00062DCF">
              <w:t>Qwen</w:t>
            </w:r>
          </w:p>
        </w:tc>
        <w:tc>
          <w:tcPr>
            <w:tcW w:w="0" w:type="auto"/>
            <w:vAlign w:val="center"/>
            <w:hideMark/>
          </w:tcPr>
          <w:p w14:paraId="43E4265D"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22A09F58" w14:textId="77777777" w:rsidR="00062DCF" w:rsidRPr="00062DCF" w:rsidRDefault="00062DCF" w:rsidP="00062DCF">
            <w:pPr>
              <w:ind w:left="360"/>
            </w:pPr>
            <w:r w:rsidRPr="00062DCF">
              <w:t>High</w:t>
            </w:r>
          </w:p>
        </w:tc>
        <w:tc>
          <w:tcPr>
            <w:tcW w:w="0" w:type="auto"/>
            <w:vAlign w:val="center"/>
            <w:hideMark/>
          </w:tcPr>
          <w:p w14:paraId="070DB97B"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3491543D"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4659769C" w14:textId="77777777" w:rsidR="00062DCF" w:rsidRPr="00062DCF" w:rsidRDefault="00062DCF" w:rsidP="00062DCF">
            <w:pPr>
              <w:ind w:left="360"/>
            </w:pPr>
            <w:r w:rsidRPr="00062DCF">
              <w:t>Correct join SETTLEMENT_LEVY_DATA → EDS_CLIENTS; sums levy amount and counts records; uses quarter filter correctly; identical to Gemini.</w:t>
            </w:r>
          </w:p>
        </w:tc>
      </w:tr>
      <w:tr w:rsidR="00062DCF" w:rsidRPr="00062DCF" w14:paraId="73962691" w14:textId="77777777" w:rsidTr="00062DCF">
        <w:trPr>
          <w:tblCellSpacing w:w="15" w:type="dxa"/>
        </w:trPr>
        <w:tc>
          <w:tcPr>
            <w:tcW w:w="0" w:type="auto"/>
            <w:vAlign w:val="center"/>
            <w:hideMark/>
          </w:tcPr>
          <w:p w14:paraId="2B46BF7F" w14:textId="77777777" w:rsidR="00062DCF" w:rsidRPr="00062DCF" w:rsidRDefault="00062DCF" w:rsidP="00062DCF">
            <w:pPr>
              <w:ind w:left="360"/>
            </w:pPr>
            <w:r w:rsidRPr="00062DCF">
              <w:rPr>
                <w:b/>
                <w:bCs/>
              </w:rPr>
              <w:t>L3</w:t>
            </w:r>
          </w:p>
        </w:tc>
        <w:tc>
          <w:tcPr>
            <w:tcW w:w="0" w:type="auto"/>
            <w:vAlign w:val="center"/>
            <w:hideMark/>
          </w:tcPr>
          <w:p w14:paraId="542D26DB" w14:textId="77777777" w:rsidR="00062DCF" w:rsidRPr="00062DCF" w:rsidRDefault="00062DCF" w:rsidP="00062DCF">
            <w:pPr>
              <w:ind w:left="360"/>
            </w:pPr>
            <w:r w:rsidRPr="00062DCF">
              <w:t>Gemini</w:t>
            </w:r>
          </w:p>
        </w:tc>
        <w:tc>
          <w:tcPr>
            <w:tcW w:w="0" w:type="auto"/>
            <w:vAlign w:val="center"/>
            <w:hideMark/>
          </w:tcPr>
          <w:p w14:paraId="6338707B"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073FFF1F" w14:textId="77777777" w:rsidR="00062DCF" w:rsidRPr="00062DCF" w:rsidRDefault="00062DCF" w:rsidP="00062DCF">
            <w:pPr>
              <w:ind w:left="360"/>
            </w:pPr>
            <w:r w:rsidRPr="00062DCF">
              <w:t>High</w:t>
            </w:r>
          </w:p>
        </w:tc>
        <w:tc>
          <w:tcPr>
            <w:tcW w:w="0" w:type="auto"/>
            <w:vAlign w:val="center"/>
            <w:hideMark/>
          </w:tcPr>
          <w:p w14:paraId="3D2AF2F9"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33B80277" w14:textId="77777777" w:rsidR="00062DCF" w:rsidRPr="00062DCF" w:rsidRDefault="00062DCF" w:rsidP="00062DCF">
            <w:pPr>
              <w:ind w:left="360"/>
            </w:pPr>
            <w:r w:rsidRPr="00062DCF">
              <w:rPr>
                <w:rFonts w:ascii="Segoe UI Symbol" w:hAnsi="Segoe UI Symbol" w:cs="Segoe UI Symbol"/>
              </w:rPr>
              <w:t>✔</w:t>
            </w:r>
          </w:p>
        </w:tc>
        <w:tc>
          <w:tcPr>
            <w:tcW w:w="0" w:type="auto"/>
            <w:vAlign w:val="center"/>
            <w:hideMark/>
          </w:tcPr>
          <w:p w14:paraId="35435810" w14:textId="77777777" w:rsidR="00062DCF" w:rsidRPr="00062DCF" w:rsidRDefault="00062DCF" w:rsidP="00062DCF">
            <w:pPr>
              <w:ind w:left="360"/>
            </w:pPr>
            <w:r w:rsidRPr="00062DCF">
              <w:t>Same approach; clean GROUP BY on client and correct date filtering; returns a valid top-20 list.</w:t>
            </w:r>
          </w:p>
        </w:tc>
      </w:tr>
    </w:tbl>
    <w:p w14:paraId="0FBF3B14" w14:textId="3BE97289" w:rsidR="00062DCF" w:rsidRPr="00062DCF" w:rsidRDefault="00062DCF" w:rsidP="00062DCF">
      <w:pPr>
        <w:ind w:left="360"/>
        <w:rPr>
          <w:b/>
          <w:bCs/>
        </w:rPr>
      </w:pPr>
      <w:r w:rsidRPr="00062DCF">
        <w:rPr>
          <w:b/>
          <w:bCs/>
        </w:rPr>
        <w:t>Summary — Levies Domain Evaluation</w:t>
      </w:r>
    </w:p>
    <w:p w14:paraId="364A1B60" w14:textId="77777777" w:rsidR="00062DCF" w:rsidRPr="00062DCF" w:rsidRDefault="00062DCF" w:rsidP="00062DCF">
      <w:pPr>
        <w:ind w:left="360"/>
      </w:pPr>
      <w:r w:rsidRPr="00062DCF">
        <w:t>This domain is simpler, and both models generally handle it well, with one critical exception:</w:t>
      </w:r>
    </w:p>
    <w:p w14:paraId="5408F2B0" w14:textId="77777777" w:rsidR="00062DCF" w:rsidRPr="00062DCF" w:rsidRDefault="00062DCF" w:rsidP="00062DCF">
      <w:pPr>
        <w:ind w:left="360"/>
        <w:rPr>
          <w:b/>
          <w:bCs/>
        </w:rPr>
      </w:pPr>
      <w:r w:rsidRPr="00062DCF">
        <w:rPr>
          <w:b/>
          <w:bCs/>
        </w:rPr>
        <w:t>Strengths (L1 &amp; L3)</w:t>
      </w:r>
    </w:p>
    <w:p w14:paraId="76532858" w14:textId="77777777" w:rsidR="00062DCF" w:rsidRPr="00062DCF" w:rsidRDefault="00062DCF" w:rsidP="00062DCF">
      <w:pPr>
        <w:numPr>
          <w:ilvl w:val="0"/>
          <w:numId w:val="21"/>
        </w:numPr>
      </w:pPr>
      <w:r w:rsidRPr="00062DCF">
        <w:t>Both models correctly understand levy-type aggregation and client-based levy analysis.</w:t>
      </w:r>
    </w:p>
    <w:p w14:paraId="6F3FB313" w14:textId="77777777" w:rsidR="00062DCF" w:rsidRPr="00062DCF" w:rsidRDefault="00062DCF" w:rsidP="00062DCF">
      <w:pPr>
        <w:numPr>
          <w:ilvl w:val="0"/>
          <w:numId w:val="21"/>
        </w:numPr>
      </w:pPr>
      <w:r w:rsidRPr="00062DCF">
        <w:t>Joins to LEVY_TYPES, LEVIES, and EDS_CLIENTS are consistent.</w:t>
      </w:r>
    </w:p>
    <w:p w14:paraId="79C5CA86" w14:textId="77777777" w:rsidR="00062DCF" w:rsidRPr="00062DCF" w:rsidRDefault="00062DCF" w:rsidP="00062DCF">
      <w:pPr>
        <w:numPr>
          <w:ilvl w:val="0"/>
          <w:numId w:val="21"/>
        </w:numPr>
      </w:pPr>
      <w:r w:rsidRPr="00062DCF">
        <w:t>Grouping and date-window handling is robust.</w:t>
      </w:r>
    </w:p>
    <w:p w14:paraId="33F762CD" w14:textId="77777777" w:rsidR="00062DCF" w:rsidRPr="00062DCF" w:rsidRDefault="00062DCF" w:rsidP="00062DCF">
      <w:pPr>
        <w:numPr>
          <w:ilvl w:val="0"/>
          <w:numId w:val="21"/>
        </w:numPr>
      </w:pPr>
      <w:r w:rsidRPr="00062DCF">
        <w:t>Both models treat SETTLEMENT_LEVY_DATA as the correct fact table for L1 and L3.</w:t>
      </w:r>
    </w:p>
    <w:p w14:paraId="34963082" w14:textId="77777777" w:rsidR="00062DCF" w:rsidRPr="00062DCF" w:rsidRDefault="00062DCF" w:rsidP="00062DCF">
      <w:pPr>
        <w:ind w:left="360"/>
        <w:rPr>
          <w:b/>
          <w:bCs/>
        </w:rPr>
      </w:pPr>
      <w:r w:rsidRPr="00062DCF">
        <w:rPr>
          <w:b/>
          <w:bCs/>
        </w:rPr>
        <w:lastRenderedPageBreak/>
        <w:t>Weakness (L2 — Qwen)</w:t>
      </w:r>
    </w:p>
    <w:p w14:paraId="00CFC37F" w14:textId="77777777" w:rsidR="00062DCF" w:rsidRPr="00062DCF" w:rsidRDefault="00062DCF" w:rsidP="00062DCF">
      <w:pPr>
        <w:ind w:left="360"/>
      </w:pPr>
      <w:r w:rsidRPr="00062DCF">
        <w:t xml:space="preserve">This is the only major </w:t>
      </w:r>
      <w:proofErr w:type="gramStart"/>
      <w:r w:rsidRPr="00062DCF">
        <w:t>miss</w:t>
      </w:r>
      <w:proofErr w:type="gramEnd"/>
      <w:r w:rsidRPr="00062DCF">
        <w:t xml:space="preserve"> in the Levies domain:</w:t>
      </w:r>
    </w:p>
    <w:p w14:paraId="3D8B9190" w14:textId="77777777" w:rsidR="00062DCF" w:rsidRPr="00062DCF" w:rsidRDefault="00062DCF" w:rsidP="00062DCF">
      <w:pPr>
        <w:numPr>
          <w:ilvl w:val="0"/>
          <w:numId w:val="22"/>
        </w:numPr>
      </w:pPr>
      <w:r w:rsidRPr="00062DCF">
        <w:rPr>
          <w:b/>
          <w:bCs/>
        </w:rPr>
        <w:t>Qwen selected the wrong table</w:t>
      </w:r>
      <w:r w:rsidRPr="00062DCF">
        <w:t xml:space="preserve"> (SETTLEMENT_LEVY_DATA instead of ATS_LEVY_DATA_LOG).</w:t>
      </w:r>
    </w:p>
    <w:p w14:paraId="2E5C2485" w14:textId="77777777" w:rsidR="00062DCF" w:rsidRPr="00062DCF" w:rsidRDefault="00062DCF" w:rsidP="00062DCF">
      <w:pPr>
        <w:numPr>
          <w:ilvl w:val="0"/>
          <w:numId w:val="22"/>
        </w:numPr>
      </w:pPr>
      <w:r w:rsidRPr="00062DCF">
        <w:rPr>
          <w:b/>
          <w:bCs/>
        </w:rPr>
        <w:t>Used invalid columns</w:t>
      </w:r>
      <w:r w:rsidRPr="00062DCF">
        <w:t xml:space="preserve"> such as SYMBOL_ID, which do not exist in that table.</w:t>
      </w:r>
    </w:p>
    <w:p w14:paraId="1FF1D424" w14:textId="77777777" w:rsidR="00062DCF" w:rsidRPr="00062DCF" w:rsidRDefault="00062DCF" w:rsidP="00062DCF">
      <w:pPr>
        <w:numPr>
          <w:ilvl w:val="0"/>
          <w:numId w:val="22"/>
        </w:numPr>
      </w:pPr>
      <w:r w:rsidRPr="00062DCF">
        <w:rPr>
          <w:b/>
          <w:bCs/>
        </w:rPr>
        <w:t>Introduced unnecessary joins</w:t>
      </w:r>
      <w:r w:rsidRPr="00062DCF">
        <w:t xml:space="preserve"> to SYMBOLS &amp; EXCHANGES.</w:t>
      </w:r>
    </w:p>
    <w:p w14:paraId="1B642A0B" w14:textId="77777777" w:rsidR="00062DCF" w:rsidRPr="00062DCF" w:rsidRDefault="00062DCF" w:rsidP="00062DCF">
      <w:pPr>
        <w:numPr>
          <w:ilvl w:val="0"/>
          <w:numId w:val="22"/>
        </w:numPr>
      </w:pPr>
      <w:r w:rsidRPr="00062DCF">
        <w:rPr>
          <w:b/>
          <w:bCs/>
        </w:rPr>
        <w:t>Fails execution entirely.</w:t>
      </w:r>
    </w:p>
    <w:p w14:paraId="6CADADFA" w14:textId="77777777" w:rsidR="00062DCF" w:rsidRPr="00062DCF" w:rsidRDefault="00062DCF" w:rsidP="00062DCF">
      <w:pPr>
        <w:ind w:left="360"/>
      </w:pPr>
      <w:r w:rsidRPr="00062DCF">
        <w:t>Gemini, on the other hand, used:</w:t>
      </w:r>
    </w:p>
    <w:p w14:paraId="5DF842AF" w14:textId="77777777" w:rsidR="00062DCF" w:rsidRPr="00062DCF" w:rsidRDefault="00062DCF" w:rsidP="00062DCF">
      <w:pPr>
        <w:numPr>
          <w:ilvl w:val="0"/>
          <w:numId w:val="23"/>
        </w:numPr>
      </w:pPr>
      <w:r w:rsidRPr="00062DCF">
        <w:t>The correct log table</w:t>
      </w:r>
    </w:p>
    <w:p w14:paraId="18231EF3" w14:textId="77777777" w:rsidR="00062DCF" w:rsidRPr="00062DCF" w:rsidRDefault="00062DCF" w:rsidP="00062DCF">
      <w:pPr>
        <w:numPr>
          <w:ilvl w:val="0"/>
          <w:numId w:val="23"/>
        </w:numPr>
      </w:pPr>
      <w:r w:rsidRPr="00062DCF">
        <w:t>The correct grouping fields</w:t>
      </w:r>
    </w:p>
    <w:p w14:paraId="16670EEC" w14:textId="77777777" w:rsidR="00062DCF" w:rsidRPr="00062DCF" w:rsidRDefault="00062DCF" w:rsidP="00062DCF">
      <w:pPr>
        <w:numPr>
          <w:ilvl w:val="0"/>
          <w:numId w:val="23"/>
        </w:numPr>
      </w:pPr>
      <w:r w:rsidRPr="00062DCF">
        <w:t>Proper handling of missing market/side values</w:t>
      </w:r>
    </w:p>
    <w:p w14:paraId="0AB42185" w14:textId="77777777" w:rsidR="00062DCF" w:rsidRPr="00062DCF" w:rsidRDefault="00062DCF" w:rsidP="00062DCF">
      <w:pPr>
        <w:numPr>
          <w:ilvl w:val="0"/>
          <w:numId w:val="23"/>
        </w:numPr>
      </w:pPr>
      <w:r w:rsidRPr="00062DCF">
        <w:t>Fully executable SQL</w:t>
      </w:r>
    </w:p>
    <w:p w14:paraId="3B769E1E" w14:textId="18E94BD2" w:rsidR="000A5A82" w:rsidRDefault="00062DCF" w:rsidP="00062DCF">
      <w:pPr>
        <w:ind w:left="360"/>
      </w:pPr>
      <w:r w:rsidRPr="00062DCF">
        <w:t xml:space="preserve">This single query illustrates the importance of </w:t>
      </w:r>
      <w:r w:rsidRPr="00062DCF">
        <w:rPr>
          <w:b/>
          <w:bCs/>
        </w:rPr>
        <w:t>correct fact-table selection</w:t>
      </w:r>
      <w:r w:rsidRPr="00062DCF">
        <w:t xml:space="preserve"> in domains with multiple levy-related tables.</w:t>
      </w:r>
    </w:p>
    <w:p w14:paraId="490E85F7" w14:textId="77777777" w:rsidR="000A5A82" w:rsidRDefault="000A5A82">
      <w:r>
        <w:br w:type="page"/>
      </w:r>
    </w:p>
    <w:p w14:paraId="3FEC95FB" w14:textId="0AD597AB" w:rsidR="00AA2165" w:rsidRDefault="00AA2165">
      <w:r>
        <w:lastRenderedPageBreak/>
        <w:br w:type="page"/>
      </w:r>
    </w:p>
    <w:p w14:paraId="3F2825C1" w14:textId="77777777" w:rsidR="00AA2165" w:rsidRPr="00AA2165" w:rsidRDefault="00AA2165" w:rsidP="00AA2165">
      <w:pPr>
        <w:ind w:left="360"/>
      </w:pPr>
    </w:p>
    <w:p w14:paraId="7242873C" w14:textId="77777777" w:rsidR="00AA2165" w:rsidRPr="00AA2165" w:rsidRDefault="00AA2165" w:rsidP="00AA2165">
      <w:pPr>
        <w:pStyle w:val="Heading2"/>
      </w:pPr>
      <w:r w:rsidRPr="00AA2165">
        <w:t>Evaluation Summary (Qwen-Centric — Benchmark: Gemini 2.5 Flash)</w:t>
      </w:r>
    </w:p>
    <w:p w14:paraId="7D4B0CD1" w14:textId="77777777" w:rsidR="00AA2165" w:rsidRPr="00AA2165" w:rsidRDefault="00AA2165" w:rsidP="00AA2165">
      <w:pPr>
        <w:ind w:left="360"/>
      </w:pPr>
      <w:r w:rsidRPr="00AA2165">
        <w:t xml:space="preserve">This section summarizes how </w:t>
      </w:r>
      <w:r w:rsidRPr="00AA2165">
        <w:rPr>
          <w:b/>
          <w:bCs/>
        </w:rPr>
        <w:t>Qwen (your NL→SQL pipeline)</w:t>
      </w:r>
      <w:r w:rsidRPr="00AA2165">
        <w:t xml:space="preserve"> performed across all domains, using </w:t>
      </w:r>
      <w:r w:rsidRPr="00AA2165">
        <w:rPr>
          <w:b/>
          <w:bCs/>
        </w:rPr>
        <w:t>Gemini 2.5 Flash as the ground-truth reference</w:t>
      </w:r>
      <w:r w:rsidRPr="00AA2165">
        <w:t>.</w:t>
      </w:r>
      <w:r w:rsidRPr="00AA2165">
        <w:br/>
        <w:t xml:space="preserve">The focus is on where Qwen is </w:t>
      </w:r>
      <w:r w:rsidRPr="00AA2165">
        <w:rPr>
          <w:b/>
          <w:bCs/>
        </w:rPr>
        <w:t>accurate</w:t>
      </w:r>
      <w:r w:rsidRPr="00AA2165">
        <w:t xml:space="preserve">, </w:t>
      </w:r>
      <w:r w:rsidRPr="00AA2165">
        <w:rPr>
          <w:b/>
          <w:bCs/>
        </w:rPr>
        <w:t>aligned with Gemini</w:t>
      </w:r>
      <w:r w:rsidRPr="00AA2165">
        <w:t xml:space="preserve">, </w:t>
      </w:r>
      <w:r w:rsidRPr="00AA2165">
        <w:rPr>
          <w:b/>
          <w:bCs/>
        </w:rPr>
        <w:t>divergent</w:t>
      </w:r>
      <w:r w:rsidRPr="00AA2165">
        <w:t xml:space="preserve">, or </w:t>
      </w:r>
      <w:r w:rsidRPr="00AA2165">
        <w:rPr>
          <w:b/>
          <w:bCs/>
        </w:rPr>
        <w:t>failing</w:t>
      </w:r>
      <w:r w:rsidRPr="00AA2165">
        <w:t>.</w:t>
      </w:r>
    </w:p>
    <w:p w14:paraId="4337B03A" w14:textId="3AA054B6" w:rsidR="00AA2165" w:rsidRPr="00AA2165" w:rsidRDefault="00AA2165" w:rsidP="00AA2165">
      <w:pPr>
        <w:ind w:left="360"/>
      </w:pPr>
    </w:p>
    <w:p w14:paraId="4A70761D" w14:textId="77777777" w:rsidR="00AA2165" w:rsidRPr="00AA2165" w:rsidRDefault="00AA2165" w:rsidP="00AA2165">
      <w:pPr>
        <w:ind w:left="360"/>
        <w:rPr>
          <w:b/>
          <w:bCs/>
        </w:rPr>
      </w:pPr>
      <w:r w:rsidRPr="00AA2165">
        <w:rPr>
          <w:b/>
          <w:bCs/>
        </w:rPr>
        <w:t>1. Orders Domain (Qwen Performance)</w:t>
      </w:r>
    </w:p>
    <w:p w14:paraId="57701698" w14:textId="77777777" w:rsidR="00AA2165" w:rsidRPr="00AA2165" w:rsidRDefault="00AA2165" w:rsidP="00AA2165">
      <w:pPr>
        <w:ind w:left="360"/>
      </w:pPr>
      <w:r w:rsidRPr="00AA2165">
        <w:rPr>
          <w:b/>
          <w:bCs/>
        </w:rPr>
        <w:t>Total Queries:</w:t>
      </w:r>
      <w:r w:rsidRPr="00AA2165">
        <w:t xml:space="preserve"> 6</w:t>
      </w:r>
    </w:p>
    <w:p w14:paraId="021F99D1" w14:textId="77777777" w:rsidR="00AA2165" w:rsidRPr="00AA2165" w:rsidRDefault="00AA2165" w:rsidP="00AA2165">
      <w:pPr>
        <w:ind w:left="360"/>
      </w:pPr>
      <w:r w:rsidRPr="00AA2165">
        <w:t xml:space="preserve">Qwen is </w:t>
      </w:r>
      <w:r w:rsidRPr="00AA2165">
        <w:rPr>
          <w:b/>
          <w:bCs/>
        </w:rPr>
        <w:t>very strong</w:t>
      </w:r>
      <w:r w:rsidRPr="00AA2165">
        <w:t xml:space="preserve"> in Orders. Across all six queries, it consistently selected the correct tables, applied the correct metrics, and matched Gemini almost exactly. The only observed divergence was in the fill-ratio calculation, where Qwen’s inclusion of both </w:t>
      </w:r>
      <w:r w:rsidRPr="00AA2165">
        <w:rPr>
          <w:i/>
          <w:iCs/>
        </w:rPr>
        <w:t>Fill</w:t>
      </w:r>
      <w:r w:rsidRPr="00AA2165">
        <w:t xml:space="preserve"> and </w:t>
      </w:r>
      <w:proofErr w:type="spellStart"/>
      <w:r w:rsidRPr="00AA2165">
        <w:rPr>
          <w:i/>
          <w:iCs/>
        </w:rPr>
        <w:t>PartialFill</w:t>
      </w:r>
      <w:proofErr w:type="spellEnd"/>
      <w:r w:rsidRPr="00AA2165">
        <w:t xml:space="preserve"> was </w:t>
      </w:r>
      <w:proofErr w:type="gramStart"/>
      <w:r w:rsidRPr="00AA2165">
        <w:t xml:space="preserve">actually </w:t>
      </w:r>
      <w:r w:rsidRPr="00AA2165">
        <w:rPr>
          <w:b/>
          <w:bCs/>
        </w:rPr>
        <w:t>more</w:t>
      </w:r>
      <w:proofErr w:type="gramEnd"/>
      <w:r w:rsidRPr="00AA2165">
        <w:rPr>
          <w:b/>
          <w:bCs/>
        </w:rPr>
        <w:t xml:space="preserve"> correct</w:t>
      </w:r>
      <w:r w:rsidRPr="00AA2165">
        <w:t xml:space="preserve"> than Gemini’s narrower interpretation. Executability was perfect.</w:t>
      </w:r>
    </w:p>
    <w:p w14:paraId="115C9D2D" w14:textId="77777777" w:rsidR="00AA2165" w:rsidRPr="00AA2165" w:rsidRDefault="00AA2165" w:rsidP="00AA2165">
      <w:pPr>
        <w:ind w:left="360"/>
      </w:pPr>
      <w:r w:rsidRPr="00AA2165">
        <w:rPr>
          <w:b/>
          <w:bCs/>
        </w:rPr>
        <w:t>Qwen Result Summary:</w:t>
      </w:r>
    </w:p>
    <w:p w14:paraId="29068E4F" w14:textId="77777777" w:rsidR="00AA2165" w:rsidRPr="00AA2165" w:rsidRDefault="00AA2165" w:rsidP="00AA2165">
      <w:pPr>
        <w:numPr>
          <w:ilvl w:val="0"/>
          <w:numId w:val="24"/>
        </w:numPr>
      </w:pPr>
      <w:r w:rsidRPr="00AA2165">
        <w:rPr>
          <w:b/>
          <w:bCs/>
        </w:rPr>
        <w:t>Fully correct:</w:t>
      </w:r>
      <w:r w:rsidRPr="00AA2165">
        <w:t xml:space="preserve"> 6 / 6</w:t>
      </w:r>
    </w:p>
    <w:p w14:paraId="7B8E37B3" w14:textId="77777777" w:rsidR="00AA2165" w:rsidRPr="00AA2165" w:rsidRDefault="00AA2165" w:rsidP="00AA2165">
      <w:pPr>
        <w:numPr>
          <w:ilvl w:val="0"/>
          <w:numId w:val="24"/>
        </w:numPr>
      </w:pPr>
      <w:r w:rsidRPr="00AA2165">
        <w:rPr>
          <w:b/>
          <w:bCs/>
        </w:rPr>
        <w:t>Better than Gemini:</w:t>
      </w:r>
      <w:r w:rsidRPr="00AA2165">
        <w:t xml:space="preserve"> 1</w:t>
      </w:r>
    </w:p>
    <w:p w14:paraId="19FBC76A" w14:textId="77777777" w:rsidR="00AA2165" w:rsidRPr="00AA2165" w:rsidRDefault="00AA2165" w:rsidP="00AA2165">
      <w:pPr>
        <w:numPr>
          <w:ilvl w:val="0"/>
          <w:numId w:val="24"/>
        </w:numPr>
      </w:pPr>
      <w:r w:rsidRPr="00AA2165">
        <w:rPr>
          <w:b/>
          <w:bCs/>
        </w:rPr>
        <w:t>Failures:</w:t>
      </w:r>
      <w:r w:rsidRPr="00AA2165">
        <w:t xml:space="preserve"> 0</w:t>
      </w:r>
    </w:p>
    <w:p w14:paraId="6B1DEADF" w14:textId="77777777" w:rsidR="00AA2165" w:rsidRPr="00AA2165" w:rsidRDefault="00AA2165" w:rsidP="00AA2165">
      <w:pPr>
        <w:numPr>
          <w:ilvl w:val="0"/>
          <w:numId w:val="24"/>
        </w:numPr>
      </w:pPr>
      <w:r w:rsidRPr="00AA2165">
        <w:rPr>
          <w:b/>
          <w:bCs/>
        </w:rPr>
        <w:t>Observations:</w:t>
      </w:r>
      <w:r w:rsidRPr="00AA2165">
        <w:t xml:space="preserve"> Excellent table selection, strong understanding of notional logic, and consistent schema grounding.</w:t>
      </w:r>
    </w:p>
    <w:p w14:paraId="75C86425" w14:textId="5D714929" w:rsidR="00AA2165" w:rsidRPr="00AA2165" w:rsidRDefault="00AA2165" w:rsidP="00AA2165">
      <w:pPr>
        <w:ind w:left="360"/>
      </w:pPr>
    </w:p>
    <w:p w14:paraId="23B6D874" w14:textId="77777777" w:rsidR="00AA2165" w:rsidRPr="00AA2165" w:rsidRDefault="00AA2165" w:rsidP="00AA2165">
      <w:pPr>
        <w:ind w:left="360"/>
        <w:rPr>
          <w:b/>
          <w:bCs/>
        </w:rPr>
      </w:pPr>
      <w:r w:rsidRPr="00AA2165">
        <w:rPr>
          <w:b/>
          <w:bCs/>
        </w:rPr>
        <w:t>2. Trades Domain (Qwen Performance)</w:t>
      </w:r>
    </w:p>
    <w:p w14:paraId="389A9B1B" w14:textId="77777777" w:rsidR="00AA2165" w:rsidRPr="00AA2165" w:rsidRDefault="00AA2165" w:rsidP="00AA2165">
      <w:pPr>
        <w:ind w:left="360"/>
      </w:pPr>
      <w:r w:rsidRPr="00AA2165">
        <w:rPr>
          <w:b/>
          <w:bCs/>
        </w:rPr>
        <w:t>Total Queries:</w:t>
      </w:r>
      <w:r w:rsidRPr="00AA2165">
        <w:t xml:space="preserve"> 6</w:t>
      </w:r>
    </w:p>
    <w:p w14:paraId="1E3D20CB" w14:textId="77777777" w:rsidR="00AA2165" w:rsidRPr="00AA2165" w:rsidRDefault="00AA2165" w:rsidP="00AA2165">
      <w:pPr>
        <w:ind w:left="360"/>
      </w:pPr>
      <w:r w:rsidRPr="00AA2165">
        <w:t xml:space="preserve">Qwen again performs strongly. Five queries matched Gemini’s ground-truth SQL structure and execution. Qwen also produced valid results for the cancellation-ratio query where Gemini produced a non-executable WITH clause. This domain shows Qwen’s reliability in multi-table </w:t>
      </w:r>
      <w:proofErr w:type="gramStart"/>
      <w:r w:rsidRPr="00AA2165">
        <w:t>joins</w:t>
      </w:r>
      <w:proofErr w:type="gramEnd"/>
      <w:r w:rsidRPr="00AA2165">
        <w:t xml:space="preserve"> and notional/volume/price arithmetic.</w:t>
      </w:r>
    </w:p>
    <w:p w14:paraId="2A1FD840" w14:textId="77777777" w:rsidR="00AA2165" w:rsidRPr="00AA2165" w:rsidRDefault="00AA2165" w:rsidP="00AA2165">
      <w:pPr>
        <w:ind w:left="360"/>
      </w:pPr>
      <w:r w:rsidRPr="00AA2165">
        <w:rPr>
          <w:b/>
          <w:bCs/>
        </w:rPr>
        <w:t>Qwen Result Summary:</w:t>
      </w:r>
    </w:p>
    <w:p w14:paraId="22B7D430" w14:textId="77777777" w:rsidR="00AA2165" w:rsidRPr="00AA2165" w:rsidRDefault="00AA2165" w:rsidP="00AA2165">
      <w:pPr>
        <w:numPr>
          <w:ilvl w:val="0"/>
          <w:numId w:val="25"/>
        </w:numPr>
      </w:pPr>
      <w:r w:rsidRPr="00AA2165">
        <w:rPr>
          <w:b/>
          <w:bCs/>
        </w:rPr>
        <w:t>Fully correct:</w:t>
      </w:r>
      <w:r w:rsidRPr="00AA2165">
        <w:t xml:space="preserve"> 5 / 6</w:t>
      </w:r>
    </w:p>
    <w:p w14:paraId="0153ED1D" w14:textId="77777777" w:rsidR="00AA2165" w:rsidRPr="00AA2165" w:rsidRDefault="00AA2165" w:rsidP="00AA2165">
      <w:pPr>
        <w:numPr>
          <w:ilvl w:val="0"/>
          <w:numId w:val="25"/>
        </w:numPr>
      </w:pPr>
      <w:r w:rsidRPr="00AA2165">
        <w:rPr>
          <w:b/>
          <w:bCs/>
        </w:rPr>
        <w:t>Better than Gemini:</w:t>
      </w:r>
      <w:r w:rsidRPr="00AA2165">
        <w:t xml:space="preserve"> 1 (cancellation ratio)</w:t>
      </w:r>
    </w:p>
    <w:p w14:paraId="0BBC2371" w14:textId="77777777" w:rsidR="00AA2165" w:rsidRPr="00AA2165" w:rsidRDefault="00AA2165" w:rsidP="00AA2165">
      <w:pPr>
        <w:numPr>
          <w:ilvl w:val="0"/>
          <w:numId w:val="25"/>
        </w:numPr>
      </w:pPr>
      <w:r w:rsidRPr="00AA2165">
        <w:rPr>
          <w:b/>
          <w:bCs/>
        </w:rPr>
        <w:lastRenderedPageBreak/>
        <w:t>Failures:</w:t>
      </w:r>
      <w:r w:rsidRPr="00AA2165">
        <w:t xml:space="preserve"> 0</w:t>
      </w:r>
    </w:p>
    <w:p w14:paraId="4BA8587A" w14:textId="77777777" w:rsidR="00AA2165" w:rsidRPr="00AA2165" w:rsidRDefault="00AA2165" w:rsidP="00AA2165">
      <w:pPr>
        <w:numPr>
          <w:ilvl w:val="0"/>
          <w:numId w:val="25"/>
        </w:numPr>
      </w:pPr>
      <w:r w:rsidRPr="00AA2165">
        <w:rPr>
          <w:b/>
          <w:bCs/>
        </w:rPr>
        <w:t>Observations:</w:t>
      </w:r>
      <w:r w:rsidRPr="00AA2165">
        <w:t xml:space="preserve"> Good handling of TRADES, BEST_MKT, SYMBOLS. Handles client attribution correctly.</w:t>
      </w:r>
    </w:p>
    <w:p w14:paraId="14572F08" w14:textId="5E1083E2" w:rsidR="00AA2165" w:rsidRPr="00AA2165" w:rsidRDefault="00AA2165" w:rsidP="00AA2165">
      <w:pPr>
        <w:ind w:left="360"/>
      </w:pPr>
    </w:p>
    <w:p w14:paraId="6FB3F482" w14:textId="77777777" w:rsidR="00AA2165" w:rsidRPr="00AA2165" w:rsidRDefault="00AA2165" w:rsidP="00AA2165">
      <w:pPr>
        <w:ind w:left="360"/>
        <w:rPr>
          <w:b/>
          <w:bCs/>
        </w:rPr>
      </w:pPr>
      <w:r w:rsidRPr="00AA2165">
        <w:rPr>
          <w:b/>
          <w:bCs/>
        </w:rPr>
        <w:t>3. Market Domain (Qwen Performance)</w:t>
      </w:r>
    </w:p>
    <w:p w14:paraId="65B81EAD" w14:textId="77777777" w:rsidR="00AA2165" w:rsidRPr="00AA2165" w:rsidRDefault="00AA2165" w:rsidP="00AA2165">
      <w:pPr>
        <w:ind w:left="360"/>
      </w:pPr>
      <w:r w:rsidRPr="00AA2165">
        <w:rPr>
          <w:b/>
          <w:bCs/>
        </w:rPr>
        <w:t>Total Queries:</w:t>
      </w:r>
      <w:r w:rsidRPr="00AA2165">
        <w:t xml:space="preserve"> 6</w:t>
      </w:r>
    </w:p>
    <w:p w14:paraId="637DD200" w14:textId="77777777" w:rsidR="00AA2165" w:rsidRPr="00AA2165" w:rsidRDefault="00AA2165" w:rsidP="00AA2165">
      <w:pPr>
        <w:ind w:left="360"/>
      </w:pPr>
      <w:r w:rsidRPr="00AA2165">
        <w:t>Here Qwen shows cracks. While simple turnover and monthly queries were perfect, two areas broke down:</w:t>
      </w:r>
    </w:p>
    <w:p w14:paraId="6CEE2D34" w14:textId="77777777" w:rsidR="00AA2165" w:rsidRPr="00AA2165" w:rsidRDefault="00AA2165" w:rsidP="00AA2165">
      <w:pPr>
        <w:numPr>
          <w:ilvl w:val="0"/>
          <w:numId w:val="26"/>
        </w:numPr>
      </w:pPr>
      <w:r w:rsidRPr="00AA2165">
        <w:t xml:space="preserve">A spread-vs-turnover query used an </w:t>
      </w:r>
      <w:r w:rsidRPr="00AA2165">
        <w:rPr>
          <w:b/>
          <w:bCs/>
        </w:rPr>
        <w:t>incorrect timestamp equality join</w:t>
      </w:r>
      <w:r w:rsidRPr="00AA2165">
        <w:t>, producing zero rows.</w:t>
      </w:r>
    </w:p>
    <w:p w14:paraId="0849109E" w14:textId="77777777" w:rsidR="00AA2165" w:rsidRPr="00AA2165" w:rsidRDefault="00AA2165" w:rsidP="00AA2165">
      <w:pPr>
        <w:numPr>
          <w:ilvl w:val="0"/>
          <w:numId w:val="26"/>
        </w:numPr>
      </w:pPr>
      <w:r w:rsidRPr="00AA2165">
        <w:t xml:space="preserve">A volatility query placed window functions inside aggregated queries, causing an Oracle </w:t>
      </w:r>
      <w:r w:rsidRPr="00AA2165">
        <w:rPr>
          <w:b/>
          <w:bCs/>
        </w:rPr>
        <w:t>window-function error</w:t>
      </w:r>
      <w:r w:rsidRPr="00AA2165">
        <w:t>.</w:t>
      </w:r>
    </w:p>
    <w:p w14:paraId="760F2016" w14:textId="77777777" w:rsidR="00AA2165" w:rsidRPr="00AA2165" w:rsidRDefault="00AA2165" w:rsidP="00AA2165">
      <w:pPr>
        <w:ind w:left="360"/>
      </w:pPr>
      <w:r w:rsidRPr="00AA2165">
        <w:t>Gemini’s versions were correct, making these valid Qwen weaknesses.</w:t>
      </w:r>
    </w:p>
    <w:p w14:paraId="3D4EF004" w14:textId="77777777" w:rsidR="00AA2165" w:rsidRPr="00AA2165" w:rsidRDefault="00AA2165" w:rsidP="00AA2165">
      <w:pPr>
        <w:ind w:left="360"/>
      </w:pPr>
      <w:r w:rsidRPr="00AA2165">
        <w:rPr>
          <w:b/>
          <w:bCs/>
        </w:rPr>
        <w:t>Qwen Result Summary:</w:t>
      </w:r>
    </w:p>
    <w:p w14:paraId="185AA565" w14:textId="77777777" w:rsidR="00AA2165" w:rsidRPr="00AA2165" w:rsidRDefault="00AA2165" w:rsidP="00AA2165">
      <w:pPr>
        <w:numPr>
          <w:ilvl w:val="0"/>
          <w:numId w:val="27"/>
        </w:numPr>
      </w:pPr>
      <w:r w:rsidRPr="00AA2165">
        <w:rPr>
          <w:b/>
          <w:bCs/>
        </w:rPr>
        <w:t>Fully correct:</w:t>
      </w:r>
      <w:r w:rsidRPr="00AA2165">
        <w:t xml:space="preserve"> 4 / 6</w:t>
      </w:r>
    </w:p>
    <w:p w14:paraId="6887C24B" w14:textId="77777777" w:rsidR="00AA2165" w:rsidRPr="00AA2165" w:rsidRDefault="00AA2165" w:rsidP="00AA2165">
      <w:pPr>
        <w:numPr>
          <w:ilvl w:val="0"/>
          <w:numId w:val="27"/>
        </w:numPr>
      </w:pPr>
      <w:r w:rsidRPr="00AA2165">
        <w:rPr>
          <w:b/>
          <w:bCs/>
        </w:rPr>
        <w:t>Partially correct:</w:t>
      </w:r>
      <w:r w:rsidRPr="00AA2165">
        <w:t xml:space="preserve"> 1</w:t>
      </w:r>
    </w:p>
    <w:p w14:paraId="3B35B6B3" w14:textId="77777777" w:rsidR="00AA2165" w:rsidRPr="00AA2165" w:rsidRDefault="00AA2165" w:rsidP="00AA2165">
      <w:pPr>
        <w:numPr>
          <w:ilvl w:val="0"/>
          <w:numId w:val="27"/>
        </w:numPr>
      </w:pPr>
      <w:r w:rsidRPr="00AA2165">
        <w:rPr>
          <w:b/>
          <w:bCs/>
        </w:rPr>
        <w:t>Failures:</w:t>
      </w:r>
      <w:r w:rsidRPr="00AA2165">
        <w:t xml:space="preserve"> 1</w:t>
      </w:r>
    </w:p>
    <w:p w14:paraId="16AEC9BF" w14:textId="77777777" w:rsidR="00AA2165" w:rsidRPr="00AA2165" w:rsidRDefault="00AA2165" w:rsidP="00AA2165">
      <w:pPr>
        <w:numPr>
          <w:ilvl w:val="0"/>
          <w:numId w:val="27"/>
        </w:numPr>
      </w:pPr>
      <w:r w:rsidRPr="00AA2165">
        <w:rPr>
          <w:b/>
          <w:bCs/>
        </w:rPr>
        <w:t>Observations:</w:t>
      </w:r>
      <w:r w:rsidRPr="00AA2165">
        <w:t xml:space="preserve"> Issues emerge with advanced analytic SQL and unrealistic join conditions.</w:t>
      </w:r>
    </w:p>
    <w:p w14:paraId="4A7E5A43" w14:textId="6A79CB18" w:rsidR="00AA2165" w:rsidRPr="00AA2165" w:rsidRDefault="00AA2165" w:rsidP="00AA2165">
      <w:pPr>
        <w:ind w:left="360"/>
      </w:pPr>
    </w:p>
    <w:p w14:paraId="6C5986D1" w14:textId="77777777" w:rsidR="00AA2165" w:rsidRPr="00AA2165" w:rsidRDefault="00AA2165" w:rsidP="00AA2165">
      <w:pPr>
        <w:ind w:left="360"/>
        <w:rPr>
          <w:b/>
          <w:bCs/>
        </w:rPr>
      </w:pPr>
      <w:r w:rsidRPr="00AA2165">
        <w:rPr>
          <w:b/>
          <w:bCs/>
        </w:rPr>
        <w:t>4. Repo Domain (Qwen Performance)</w:t>
      </w:r>
    </w:p>
    <w:p w14:paraId="4195EEE5" w14:textId="77777777" w:rsidR="00AA2165" w:rsidRPr="00AA2165" w:rsidRDefault="00AA2165" w:rsidP="00AA2165">
      <w:pPr>
        <w:ind w:left="360"/>
      </w:pPr>
      <w:r w:rsidRPr="00AA2165">
        <w:rPr>
          <w:b/>
          <w:bCs/>
        </w:rPr>
        <w:t>Total Queries:</w:t>
      </w:r>
      <w:r w:rsidRPr="00AA2165">
        <w:t xml:space="preserve"> 6</w:t>
      </w:r>
    </w:p>
    <w:p w14:paraId="2FFAA17B" w14:textId="77777777" w:rsidR="00AA2165" w:rsidRPr="00AA2165" w:rsidRDefault="00AA2165" w:rsidP="00AA2165">
      <w:pPr>
        <w:ind w:left="360"/>
      </w:pPr>
      <w:r w:rsidRPr="00AA2165">
        <w:t>Qwen performs well on standard aggregates but diverges from correct business semantics in two queries:</w:t>
      </w:r>
    </w:p>
    <w:p w14:paraId="3D11C0CD" w14:textId="77777777" w:rsidR="00AA2165" w:rsidRPr="00AA2165" w:rsidRDefault="00AA2165" w:rsidP="00AA2165">
      <w:pPr>
        <w:numPr>
          <w:ilvl w:val="0"/>
          <w:numId w:val="28"/>
        </w:numPr>
      </w:pPr>
      <w:r w:rsidRPr="00AA2165">
        <w:t>Qwen defined “active contracts” using ENTRY_DATETIME = TRUNC(SYSDATE), which returned zero rows until adjusted. Gemini’s use of TERMINATION_DATE &gt; SYSDATE was correct.</w:t>
      </w:r>
    </w:p>
    <w:p w14:paraId="6D1E5F7F" w14:textId="77777777" w:rsidR="00AA2165" w:rsidRPr="00AA2165" w:rsidRDefault="00AA2165" w:rsidP="00AA2165">
      <w:pPr>
        <w:numPr>
          <w:ilvl w:val="0"/>
          <w:numId w:val="28"/>
        </w:numPr>
      </w:pPr>
      <w:r w:rsidRPr="00AA2165">
        <w:t xml:space="preserve">Cancellation logic was built on a direct join to the cancelled table, resulting in </w:t>
      </w:r>
      <w:r w:rsidRPr="00AA2165">
        <w:rPr>
          <w:i/>
          <w:iCs/>
        </w:rPr>
        <w:t>all</w:t>
      </w:r>
      <w:r w:rsidRPr="00AA2165">
        <w:t xml:space="preserve"> cancellation counts being zero.</w:t>
      </w:r>
    </w:p>
    <w:p w14:paraId="414281F9" w14:textId="77777777" w:rsidR="00AA2165" w:rsidRPr="00AA2165" w:rsidRDefault="00AA2165" w:rsidP="00AA2165">
      <w:pPr>
        <w:ind w:left="360"/>
      </w:pPr>
      <w:r w:rsidRPr="00AA2165">
        <w:lastRenderedPageBreak/>
        <w:t>Cash-exposure logic also leaned on LEG-based assumptions, which were less accurate than Gemini’s buyer/seller interpretation.</w:t>
      </w:r>
    </w:p>
    <w:p w14:paraId="2F810A98" w14:textId="77777777" w:rsidR="00AA2165" w:rsidRPr="00AA2165" w:rsidRDefault="00AA2165" w:rsidP="00AA2165">
      <w:pPr>
        <w:ind w:left="360"/>
      </w:pPr>
      <w:r w:rsidRPr="00AA2165">
        <w:rPr>
          <w:b/>
          <w:bCs/>
        </w:rPr>
        <w:t>Qwen Result Summary:</w:t>
      </w:r>
    </w:p>
    <w:p w14:paraId="04803A98" w14:textId="77777777" w:rsidR="00AA2165" w:rsidRPr="00AA2165" w:rsidRDefault="00AA2165" w:rsidP="00AA2165">
      <w:pPr>
        <w:numPr>
          <w:ilvl w:val="0"/>
          <w:numId w:val="29"/>
        </w:numPr>
      </w:pPr>
      <w:r w:rsidRPr="00AA2165">
        <w:rPr>
          <w:b/>
          <w:bCs/>
        </w:rPr>
        <w:t>Fully correct:</w:t>
      </w:r>
      <w:r w:rsidRPr="00AA2165">
        <w:t xml:space="preserve"> 4 / 6</w:t>
      </w:r>
    </w:p>
    <w:p w14:paraId="465496BC" w14:textId="77777777" w:rsidR="00AA2165" w:rsidRPr="00AA2165" w:rsidRDefault="00AA2165" w:rsidP="00AA2165">
      <w:pPr>
        <w:numPr>
          <w:ilvl w:val="0"/>
          <w:numId w:val="29"/>
        </w:numPr>
      </w:pPr>
      <w:r w:rsidRPr="00AA2165">
        <w:rPr>
          <w:b/>
          <w:bCs/>
        </w:rPr>
        <w:t>Partial issues:</w:t>
      </w:r>
      <w:r w:rsidRPr="00AA2165">
        <w:t xml:space="preserve"> 2</w:t>
      </w:r>
    </w:p>
    <w:p w14:paraId="36278902" w14:textId="77777777" w:rsidR="00AA2165" w:rsidRPr="00AA2165" w:rsidRDefault="00AA2165" w:rsidP="00AA2165">
      <w:pPr>
        <w:numPr>
          <w:ilvl w:val="0"/>
          <w:numId w:val="29"/>
        </w:numPr>
      </w:pPr>
      <w:r w:rsidRPr="00AA2165">
        <w:rPr>
          <w:b/>
          <w:bCs/>
        </w:rPr>
        <w:t>Failures:</w:t>
      </w:r>
      <w:r w:rsidRPr="00AA2165">
        <w:t xml:space="preserve"> 0 (all were executable)</w:t>
      </w:r>
    </w:p>
    <w:p w14:paraId="25BFDBFC" w14:textId="77777777" w:rsidR="00AA2165" w:rsidRPr="00AA2165" w:rsidRDefault="00AA2165" w:rsidP="00AA2165">
      <w:pPr>
        <w:numPr>
          <w:ilvl w:val="0"/>
          <w:numId w:val="29"/>
        </w:numPr>
      </w:pPr>
      <w:r w:rsidRPr="00AA2165">
        <w:rPr>
          <w:b/>
          <w:bCs/>
        </w:rPr>
        <w:t>Observations:</w:t>
      </w:r>
      <w:r w:rsidRPr="00AA2165">
        <w:t xml:space="preserve"> Qwen struggles with Repo semantics: active vs terminated contracts, cancellation attribution, repo-economics roles.</w:t>
      </w:r>
    </w:p>
    <w:p w14:paraId="4C67063F" w14:textId="050BFCBE" w:rsidR="00AA2165" w:rsidRPr="00AA2165" w:rsidRDefault="00AA2165" w:rsidP="00AA2165">
      <w:pPr>
        <w:ind w:left="360"/>
      </w:pPr>
    </w:p>
    <w:p w14:paraId="27678577" w14:textId="77777777" w:rsidR="00AA2165" w:rsidRPr="00AA2165" w:rsidRDefault="00AA2165" w:rsidP="00AA2165">
      <w:pPr>
        <w:ind w:left="360"/>
        <w:rPr>
          <w:b/>
          <w:bCs/>
        </w:rPr>
      </w:pPr>
      <w:r w:rsidRPr="00AA2165">
        <w:rPr>
          <w:b/>
          <w:bCs/>
        </w:rPr>
        <w:t>5. Rejections Domain (Qwen Performance)</w:t>
      </w:r>
    </w:p>
    <w:p w14:paraId="4977F342" w14:textId="77777777" w:rsidR="00AA2165" w:rsidRPr="00AA2165" w:rsidRDefault="00AA2165" w:rsidP="00AA2165">
      <w:pPr>
        <w:ind w:left="360"/>
      </w:pPr>
      <w:r w:rsidRPr="00AA2165">
        <w:rPr>
          <w:b/>
          <w:bCs/>
        </w:rPr>
        <w:t>Total Queries:</w:t>
      </w:r>
      <w:r w:rsidRPr="00AA2165">
        <w:t xml:space="preserve"> 6</w:t>
      </w:r>
    </w:p>
    <w:p w14:paraId="19BBFA54" w14:textId="77777777" w:rsidR="00AA2165" w:rsidRPr="00AA2165" w:rsidRDefault="00AA2165" w:rsidP="00AA2165">
      <w:pPr>
        <w:ind w:left="360"/>
      </w:pPr>
      <w:r w:rsidRPr="00AA2165">
        <w:t>Qwen performs very well on straightforward rejection analytics (counts, reasons, brokers, clients). However, two issues appeared:</w:t>
      </w:r>
    </w:p>
    <w:p w14:paraId="5B7F29B4" w14:textId="77777777" w:rsidR="00AA2165" w:rsidRPr="00AA2165" w:rsidRDefault="00AA2165" w:rsidP="00AA2165">
      <w:pPr>
        <w:numPr>
          <w:ilvl w:val="0"/>
          <w:numId w:val="30"/>
        </w:numPr>
      </w:pPr>
      <w:r w:rsidRPr="00AA2165">
        <w:t>Initial schema hallucination (REJECTION_CODE) required correction.</w:t>
      </w:r>
    </w:p>
    <w:p w14:paraId="386FB948" w14:textId="77777777" w:rsidR="00AA2165" w:rsidRPr="00AA2165" w:rsidRDefault="00AA2165" w:rsidP="00AA2165">
      <w:pPr>
        <w:numPr>
          <w:ilvl w:val="0"/>
          <w:numId w:val="30"/>
        </w:numPr>
      </w:pPr>
      <w:r w:rsidRPr="00AA2165">
        <w:t>Rejection-rate logic relied on description matching (LIKE '%INVALID%') rather than true rejected-vs-total orders, producing misleading but executable results.</w:t>
      </w:r>
    </w:p>
    <w:p w14:paraId="3123BF4C" w14:textId="77777777" w:rsidR="00AA2165" w:rsidRPr="00AA2165" w:rsidRDefault="00AA2165" w:rsidP="00AA2165">
      <w:pPr>
        <w:ind w:left="360"/>
      </w:pPr>
      <w:r w:rsidRPr="00AA2165">
        <w:t>Gemini’s versions revealed the correct interpretation, making these Qwen weaknesses.</w:t>
      </w:r>
    </w:p>
    <w:p w14:paraId="436E8CAB" w14:textId="77777777" w:rsidR="00AA2165" w:rsidRPr="00AA2165" w:rsidRDefault="00AA2165" w:rsidP="00AA2165">
      <w:pPr>
        <w:ind w:left="360"/>
      </w:pPr>
      <w:r w:rsidRPr="00AA2165">
        <w:rPr>
          <w:b/>
          <w:bCs/>
        </w:rPr>
        <w:t>Qwen Result Summary:</w:t>
      </w:r>
    </w:p>
    <w:p w14:paraId="03174F98" w14:textId="77777777" w:rsidR="00AA2165" w:rsidRPr="00AA2165" w:rsidRDefault="00AA2165" w:rsidP="00AA2165">
      <w:pPr>
        <w:numPr>
          <w:ilvl w:val="0"/>
          <w:numId w:val="31"/>
        </w:numPr>
      </w:pPr>
      <w:r w:rsidRPr="00AA2165">
        <w:rPr>
          <w:b/>
          <w:bCs/>
        </w:rPr>
        <w:t>Fully correct:</w:t>
      </w:r>
      <w:r w:rsidRPr="00AA2165">
        <w:t xml:space="preserve"> 4 / 6</w:t>
      </w:r>
    </w:p>
    <w:p w14:paraId="30553B08" w14:textId="77777777" w:rsidR="00AA2165" w:rsidRPr="00AA2165" w:rsidRDefault="00AA2165" w:rsidP="00AA2165">
      <w:pPr>
        <w:numPr>
          <w:ilvl w:val="0"/>
          <w:numId w:val="31"/>
        </w:numPr>
      </w:pPr>
      <w:r w:rsidRPr="00AA2165">
        <w:rPr>
          <w:b/>
          <w:bCs/>
        </w:rPr>
        <w:t>Partial issues:</w:t>
      </w:r>
      <w:r w:rsidRPr="00AA2165">
        <w:t xml:space="preserve"> 2</w:t>
      </w:r>
    </w:p>
    <w:p w14:paraId="50C68051" w14:textId="77777777" w:rsidR="00AA2165" w:rsidRPr="00AA2165" w:rsidRDefault="00AA2165" w:rsidP="00AA2165">
      <w:pPr>
        <w:numPr>
          <w:ilvl w:val="0"/>
          <w:numId w:val="31"/>
        </w:numPr>
      </w:pPr>
      <w:r w:rsidRPr="00AA2165">
        <w:rPr>
          <w:b/>
          <w:bCs/>
        </w:rPr>
        <w:t>Failures:</w:t>
      </w:r>
      <w:r w:rsidRPr="00AA2165">
        <w:t xml:space="preserve"> 0</w:t>
      </w:r>
    </w:p>
    <w:p w14:paraId="6A358F2C" w14:textId="77777777" w:rsidR="00AA2165" w:rsidRPr="00AA2165" w:rsidRDefault="00AA2165" w:rsidP="00AA2165">
      <w:pPr>
        <w:numPr>
          <w:ilvl w:val="0"/>
          <w:numId w:val="31"/>
        </w:numPr>
      </w:pPr>
      <w:r w:rsidRPr="00AA2165">
        <w:rPr>
          <w:b/>
          <w:bCs/>
        </w:rPr>
        <w:t>Observations:</w:t>
      </w:r>
      <w:r w:rsidRPr="00AA2165">
        <w:t xml:space="preserve"> Qwen struggles conceptually when a metric requires linking REJECTED_ORDERS back to total orders.</w:t>
      </w:r>
    </w:p>
    <w:p w14:paraId="23C26C78" w14:textId="6A200C03" w:rsidR="00AA2165" w:rsidRPr="00AA2165" w:rsidRDefault="00AA2165" w:rsidP="00AA2165">
      <w:pPr>
        <w:ind w:left="360"/>
      </w:pPr>
    </w:p>
    <w:p w14:paraId="74C7F721" w14:textId="77777777" w:rsidR="00AA2165" w:rsidRPr="00AA2165" w:rsidRDefault="00AA2165" w:rsidP="00AA2165">
      <w:pPr>
        <w:ind w:left="360"/>
        <w:rPr>
          <w:b/>
          <w:bCs/>
        </w:rPr>
      </w:pPr>
      <w:r w:rsidRPr="00AA2165">
        <w:rPr>
          <w:b/>
          <w:bCs/>
        </w:rPr>
        <w:t>6. Levies Domain (Qwen Performance)</w:t>
      </w:r>
    </w:p>
    <w:p w14:paraId="3660AE64" w14:textId="77777777" w:rsidR="00AA2165" w:rsidRPr="00AA2165" w:rsidRDefault="00AA2165" w:rsidP="00AA2165">
      <w:pPr>
        <w:ind w:left="360"/>
      </w:pPr>
      <w:r w:rsidRPr="00AA2165">
        <w:rPr>
          <w:b/>
          <w:bCs/>
        </w:rPr>
        <w:t>Total Queries:</w:t>
      </w:r>
      <w:r w:rsidRPr="00AA2165">
        <w:t xml:space="preserve"> 3</w:t>
      </w:r>
    </w:p>
    <w:p w14:paraId="360F007B" w14:textId="77777777" w:rsidR="00AA2165" w:rsidRPr="00AA2165" w:rsidRDefault="00AA2165" w:rsidP="00AA2165">
      <w:pPr>
        <w:ind w:left="360"/>
      </w:pPr>
      <w:r w:rsidRPr="00AA2165">
        <w:t>Qwen handled levy-type totals and client-level levy analytics perfectly.</w:t>
      </w:r>
      <w:r w:rsidRPr="00AA2165">
        <w:br/>
        <w:t>However, Qwen failed the market-and-side levy query:</w:t>
      </w:r>
    </w:p>
    <w:p w14:paraId="78923377" w14:textId="77777777" w:rsidR="00AA2165" w:rsidRPr="00AA2165" w:rsidRDefault="00AA2165" w:rsidP="00AA2165">
      <w:pPr>
        <w:numPr>
          <w:ilvl w:val="0"/>
          <w:numId w:val="32"/>
        </w:numPr>
      </w:pPr>
      <w:r w:rsidRPr="00AA2165">
        <w:lastRenderedPageBreak/>
        <w:t xml:space="preserve">It selected the </w:t>
      </w:r>
      <w:r w:rsidRPr="00AA2165">
        <w:rPr>
          <w:b/>
          <w:bCs/>
        </w:rPr>
        <w:t>wrong fact table</w:t>
      </w:r>
      <w:r w:rsidRPr="00AA2165">
        <w:t xml:space="preserve">, used a </w:t>
      </w:r>
      <w:r w:rsidRPr="00AA2165">
        <w:rPr>
          <w:b/>
          <w:bCs/>
        </w:rPr>
        <w:t>nonexistent column</w:t>
      </w:r>
      <w:r w:rsidRPr="00AA2165">
        <w:t xml:space="preserve">, and added </w:t>
      </w:r>
      <w:r w:rsidRPr="00AA2165">
        <w:rPr>
          <w:b/>
          <w:bCs/>
        </w:rPr>
        <w:t>irrelevant joins</w:t>
      </w:r>
      <w:r w:rsidRPr="00AA2165">
        <w:t>, producing an Oracle runtime error.</w:t>
      </w:r>
    </w:p>
    <w:p w14:paraId="1BCD52B2" w14:textId="77777777" w:rsidR="00AA2165" w:rsidRPr="00AA2165" w:rsidRDefault="00AA2165" w:rsidP="00AA2165">
      <w:pPr>
        <w:ind w:left="360"/>
      </w:pPr>
      <w:r w:rsidRPr="00AA2165">
        <w:t>Gemini’s version validated this as a clear Qwen mistake.</w:t>
      </w:r>
    </w:p>
    <w:p w14:paraId="2EEA30E2" w14:textId="77777777" w:rsidR="00AA2165" w:rsidRPr="00AA2165" w:rsidRDefault="00AA2165" w:rsidP="00AA2165">
      <w:pPr>
        <w:ind w:left="360"/>
      </w:pPr>
      <w:r w:rsidRPr="00AA2165">
        <w:rPr>
          <w:b/>
          <w:bCs/>
        </w:rPr>
        <w:t>Qwen Result Summary:</w:t>
      </w:r>
    </w:p>
    <w:p w14:paraId="69622D1C" w14:textId="77777777" w:rsidR="00AA2165" w:rsidRPr="00AA2165" w:rsidRDefault="00AA2165" w:rsidP="00AA2165">
      <w:pPr>
        <w:numPr>
          <w:ilvl w:val="0"/>
          <w:numId w:val="33"/>
        </w:numPr>
      </w:pPr>
      <w:r w:rsidRPr="00AA2165">
        <w:rPr>
          <w:b/>
          <w:bCs/>
        </w:rPr>
        <w:t>Fully correct:</w:t>
      </w:r>
      <w:r w:rsidRPr="00AA2165">
        <w:t xml:space="preserve"> 2 / 3</w:t>
      </w:r>
    </w:p>
    <w:p w14:paraId="7669714C" w14:textId="77777777" w:rsidR="00AA2165" w:rsidRPr="00AA2165" w:rsidRDefault="00AA2165" w:rsidP="00AA2165">
      <w:pPr>
        <w:numPr>
          <w:ilvl w:val="0"/>
          <w:numId w:val="33"/>
        </w:numPr>
      </w:pPr>
      <w:r w:rsidRPr="00AA2165">
        <w:rPr>
          <w:b/>
          <w:bCs/>
        </w:rPr>
        <w:t>Failures:</w:t>
      </w:r>
      <w:r w:rsidRPr="00AA2165">
        <w:t xml:space="preserve"> 1</w:t>
      </w:r>
    </w:p>
    <w:p w14:paraId="462C608D" w14:textId="77777777" w:rsidR="00AA2165" w:rsidRPr="00AA2165" w:rsidRDefault="00AA2165" w:rsidP="00AA2165">
      <w:pPr>
        <w:numPr>
          <w:ilvl w:val="0"/>
          <w:numId w:val="33"/>
        </w:numPr>
      </w:pPr>
      <w:r w:rsidRPr="00AA2165">
        <w:rPr>
          <w:b/>
          <w:bCs/>
        </w:rPr>
        <w:t>Observations:</w:t>
      </w:r>
      <w:r w:rsidRPr="00AA2165">
        <w:t xml:space="preserve"> Table-selection errors reappear in this domain when multiple related levy tables exist.</w:t>
      </w:r>
    </w:p>
    <w:p w14:paraId="2F80E973" w14:textId="37EBBF8B" w:rsidR="00AA2165" w:rsidRPr="00AA2165" w:rsidRDefault="00AA2165" w:rsidP="00AA2165">
      <w:pPr>
        <w:ind w:left="360"/>
      </w:pPr>
    </w:p>
    <w:p w14:paraId="7F88ADA6" w14:textId="77777777" w:rsidR="00AA2165" w:rsidRPr="00AA2165" w:rsidRDefault="00AA2165" w:rsidP="00AA2165">
      <w:pPr>
        <w:ind w:left="360"/>
        <w:rPr>
          <w:b/>
          <w:bCs/>
        </w:rPr>
      </w:pPr>
      <w:r w:rsidRPr="00AA2165">
        <w:rPr>
          <w:b/>
          <w:bCs/>
        </w:rPr>
        <w:t>Overall Quantitative Summary (Qwen Only)</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5"/>
        <w:gridCol w:w="1125"/>
      </w:tblGrid>
      <w:tr w:rsidR="00AA2165" w:rsidRPr="00AA2165" w14:paraId="234EFD7B" w14:textId="77777777" w:rsidTr="00FF20ED">
        <w:trPr>
          <w:tblHeader/>
          <w:tblCellSpacing w:w="15" w:type="dxa"/>
        </w:trPr>
        <w:tc>
          <w:tcPr>
            <w:tcW w:w="0" w:type="auto"/>
            <w:vAlign w:val="center"/>
            <w:hideMark/>
          </w:tcPr>
          <w:p w14:paraId="397AC772" w14:textId="77777777" w:rsidR="00AA2165" w:rsidRPr="00AA2165" w:rsidRDefault="00AA2165" w:rsidP="00AA2165">
            <w:pPr>
              <w:ind w:left="360"/>
              <w:rPr>
                <w:b/>
                <w:bCs/>
              </w:rPr>
            </w:pPr>
            <w:r w:rsidRPr="00AA2165">
              <w:rPr>
                <w:b/>
                <w:bCs/>
              </w:rPr>
              <w:t>Metric</w:t>
            </w:r>
          </w:p>
        </w:tc>
        <w:tc>
          <w:tcPr>
            <w:tcW w:w="0" w:type="auto"/>
            <w:vAlign w:val="center"/>
            <w:hideMark/>
          </w:tcPr>
          <w:p w14:paraId="364229EB" w14:textId="77777777" w:rsidR="00AA2165" w:rsidRPr="00AA2165" w:rsidRDefault="00AA2165" w:rsidP="00AA2165">
            <w:pPr>
              <w:ind w:left="360"/>
              <w:rPr>
                <w:b/>
                <w:bCs/>
              </w:rPr>
            </w:pPr>
            <w:r w:rsidRPr="00AA2165">
              <w:rPr>
                <w:b/>
                <w:bCs/>
              </w:rPr>
              <w:t>Count</w:t>
            </w:r>
          </w:p>
        </w:tc>
      </w:tr>
      <w:tr w:rsidR="00AA2165" w:rsidRPr="00AA2165" w14:paraId="6D7E9E52" w14:textId="77777777" w:rsidTr="00FF20ED">
        <w:trPr>
          <w:tblCellSpacing w:w="15" w:type="dxa"/>
        </w:trPr>
        <w:tc>
          <w:tcPr>
            <w:tcW w:w="0" w:type="auto"/>
            <w:vAlign w:val="center"/>
            <w:hideMark/>
          </w:tcPr>
          <w:p w14:paraId="285F1ABF" w14:textId="77777777" w:rsidR="00AA2165" w:rsidRPr="00AA2165" w:rsidRDefault="00AA2165" w:rsidP="00AA2165">
            <w:pPr>
              <w:ind w:left="360"/>
            </w:pPr>
            <w:r w:rsidRPr="00AA2165">
              <w:rPr>
                <w:b/>
                <w:bCs/>
              </w:rPr>
              <w:t>Total Queries Tested</w:t>
            </w:r>
          </w:p>
        </w:tc>
        <w:tc>
          <w:tcPr>
            <w:tcW w:w="0" w:type="auto"/>
            <w:vAlign w:val="center"/>
            <w:hideMark/>
          </w:tcPr>
          <w:p w14:paraId="6391DAAA" w14:textId="344F570B" w:rsidR="00AA2165" w:rsidRPr="006024A5" w:rsidRDefault="00F05C0D" w:rsidP="00AA2165">
            <w:pPr>
              <w:ind w:left="360"/>
              <w:rPr>
                <w:b/>
                <w:bCs/>
              </w:rPr>
            </w:pPr>
            <w:r w:rsidRPr="006024A5">
              <w:rPr>
                <w:b/>
                <w:bCs/>
              </w:rPr>
              <w:t>67</w:t>
            </w:r>
          </w:p>
        </w:tc>
      </w:tr>
      <w:tr w:rsidR="00AA2165" w:rsidRPr="00AA2165" w14:paraId="5B7FC280" w14:textId="77777777" w:rsidTr="00FF20ED">
        <w:trPr>
          <w:tblCellSpacing w:w="15" w:type="dxa"/>
        </w:trPr>
        <w:tc>
          <w:tcPr>
            <w:tcW w:w="0" w:type="auto"/>
            <w:vAlign w:val="center"/>
            <w:hideMark/>
          </w:tcPr>
          <w:p w14:paraId="2D8CA594" w14:textId="77777777" w:rsidR="00AA2165" w:rsidRPr="00AA2165" w:rsidRDefault="00AA2165" w:rsidP="00AA2165">
            <w:pPr>
              <w:ind w:left="360"/>
            </w:pPr>
            <w:r w:rsidRPr="00AA2165">
              <w:rPr>
                <w:b/>
                <w:bCs/>
              </w:rPr>
              <w:t>Qwen Fully Correct</w:t>
            </w:r>
          </w:p>
        </w:tc>
        <w:tc>
          <w:tcPr>
            <w:tcW w:w="0" w:type="auto"/>
            <w:vAlign w:val="center"/>
            <w:hideMark/>
          </w:tcPr>
          <w:p w14:paraId="07B8E6ED" w14:textId="3C90D495" w:rsidR="00AA2165" w:rsidRPr="006024A5" w:rsidRDefault="00F05C0D" w:rsidP="00AA2165">
            <w:pPr>
              <w:ind w:left="360"/>
              <w:rPr>
                <w:b/>
                <w:bCs/>
              </w:rPr>
            </w:pPr>
            <w:r w:rsidRPr="006024A5">
              <w:rPr>
                <w:b/>
                <w:bCs/>
              </w:rPr>
              <w:t>51</w:t>
            </w:r>
          </w:p>
        </w:tc>
      </w:tr>
      <w:tr w:rsidR="00AA2165" w:rsidRPr="00AA2165" w14:paraId="26F71729" w14:textId="77777777" w:rsidTr="00FF20ED">
        <w:trPr>
          <w:tblCellSpacing w:w="15" w:type="dxa"/>
        </w:trPr>
        <w:tc>
          <w:tcPr>
            <w:tcW w:w="0" w:type="auto"/>
            <w:vAlign w:val="center"/>
            <w:hideMark/>
          </w:tcPr>
          <w:p w14:paraId="4F558F60" w14:textId="77777777" w:rsidR="00AA2165" w:rsidRPr="00AA2165" w:rsidRDefault="00AA2165" w:rsidP="00AA2165">
            <w:pPr>
              <w:ind w:left="360"/>
            </w:pPr>
            <w:r w:rsidRPr="00AA2165">
              <w:rPr>
                <w:b/>
                <w:bCs/>
              </w:rPr>
              <w:t>Qwen Partially Correct</w:t>
            </w:r>
          </w:p>
        </w:tc>
        <w:tc>
          <w:tcPr>
            <w:tcW w:w="0" w:type="auto"/>
            <w:vAlign w:val="center"/>
            <w:hideMark/>
          </w:tcPr>
          <w:p w14:paraId="206A3EC7" w14:textId="77777777" w:rsidR="00AA2165" w:rsidRPr="006024A5" w:rsidRDefault="00AA2165" w:rsidP="00AA2165">
            <w:pPr>
              <w:ind w:left="360"/>
              <w:rPr>
                <w:b/>
                <w:bCs/>
              </w:rPr>
            </w:pPr>
            <w:r w:rsidRPr="006024A5">
              <w:rPr>
                <w:b/>
                <w:bCs/>
              </w:rPr>
              <w:t>6</w:t>
            </w:r>
          </w:p>
        </w:tc>
      </w:tr>
      <w:tr w:rsidR="00AA2165" w:rsidRPr="00AA2165" w14:paraId="7EE0FD57" w14:textId="77777777" w:rsidTr="00FF20ED">
        <w:trPr>
          <w:tblCellSpacing w:w="15" w:type="dxa"/>
        </w:trPr>
        <w:tc>
          <w:tcPr>
            <w:tcW w:w="0" w:type="auto"/>
            <w:vAlign w:val="center"/>
            <w:hideMark/>
          </w:tcPr>
          <w:p w14:paraId="70404294" w14:textId="77777777" w:rsidR="00AA2165" w:rsidRPr="00AA2165" w:rsidRDefault="00AA2165" w:rsidP="00AA2165">
            <w:pPr>
              <w:ind w:left="360"/>
            </w:pPr>
            <w:r w:rsidRPr="00AA2165">
              <w:rPr>
                <w:b/>
                <w:bCs/>
              </w:rPr>
              <w:t>Qwen Failed / Non-executable</w:t>
            </w:r>
          </w:p>
        </w:tc>
        <w:tc>
          <w:tcPr>
            <w:tcW w:w="0" w:type="auto"/>
            <w:vAlign w:val="center"/>
            <w:hideMark/>
          </w:tcPr>
          <w:p w14:paraId="6C471AEE" w14:textId="55075298" w:rsidR="00AA2165" w:rsidRPr="006024A5" w:rsidRDefault="00F05C0D" w:rsidP="00AA2165">
            <w:pPr>
              <w:ind w:left="360"/>
              <w:rPr>
                <w:b/>
                <w:bCs/>
              </w:rPr>
            </w:pPr>
            <w:r w:rsidRPr="006024A5">
              <w:rPr>
                <w:b/>
                <w:bCs/>
              </w:rPr>
              <w:t>5</w:t>
            </w:r>
          </w:p>
        </w:tc>
      </w:tr>
      <w:tr w:rsidR="00AA2165" w:rsidRPr="00AA2165" w14:paraId="52C3EFED" w14:textId="77777777" w:rsidTr="00FF20ED">
        <w:trPr>
          <w:tblCellSpacing w:w="15" w:type="dxa"/>
        </w:trPr>
        <w:tc>
          <w:tcPr>
            <w:tcW w:w="0" w:type="auto"/>
            <w:vAlign w:val="center"/>
            <w:hideMark/>
          </w:tcPr>
          <w:p w14:paraId="1863ED91" w14:textId="77777777" w:rsidR="00AA2165" w:rsidRPr="00AA2165" w:rsidRDefault="00AA2165" w:rsidP="00AA2165">
            <w:pPr>
              <w:ind w:left="360"/>
            </w:pPr>
            <w:r w:rsidRPr="00AA2165">
              <w:rPr>
                <w:b/>
                <w:bCs/>
              </w:rPr>
              <w:t>Queries Where Qwen Outperformed Gemini</w:t>
            </w:r>
          </w:p>
        </w:tc>
        <w:tc>
          <w:tcPr>
            <w:tcW w:w="0" w:type="auto"/>
            <w:vAlign w:val="center"/>
            <w:hideMark/>
          </w:tcPr>
          <w:p w14:paraId="4C9D8A00" w14:textId="1A102609" w:rsidR="00AA2165" w:rsidRPr="006024A5" w:rsidRDefault="00F05C0D" w:rsidP="00AA2165">
            <w:pPr>
              <w:ind w:left="360"/>
              <w:rPr>
                <w:b/>
                <w:bCs/>
              </w:rPr>
            </w:pPr>
            <w:r w:rsidRPr="006024A5">
              <w:rPr>
                <w:b/>
                <w:bCs/>
              </w:rPr>
              <w:t>5</w:t>
            </w:r>
          </w:p>
        </w:tc>
      </w:tr>
      <w:tr w:rsidR="00AA2165" w:rsidRPr="00AA2165" w14:paraId="2A904E90" w14:textId="77777777" w:rsidTr="00FF20ED">
        <w:trPr>
          <w:tblCellSpacing w:w="15" w:type="dxa"/>
        </w:trPr>
        <w:tc>
          <w:tcPr>
            <w:tcW w:w="0" w:type="auto"/>
            <w:vAlign w:val="center"/>
            <w:hideMark/>
          </w:tcPr>
          <w:p w14:paraId="41D82D57" w14:textId="77777777" w:rsidR="00AA2165" w:rsidRPr="00AA2165" w:rsidRDefault="00AA2165" w:rsidP="00AA2165">
            <w:pPr>
              <w:ind w:left="360"/>
            </w:pPr>
            <w:r w:rsidRPr="00AA2165">
              <w:rPr>
                <w:b/>
                <w:bCs/>
              </w:rPr>
              <w:t>Queries Where Gemini Highlighted Qwen Weakness</w:t>
            </w:r>
          </w:p>
        </w:tc>
        <w:tc>
          <w:tcPr>
            <w:tcW w:w="0" w:type="auto"/>
            <w:vAlign w:val="center"/>
            <w:hideMark/>
          </w:tcPr>
          <w:p w14:paraId="1D503F12" w14:textId="77777777" w:rsidR="00AA2165" w:rsidRPr="006024A5" w:rsidRDefault="00AA2165" w:rsidP="00AA2165">
            <w:pPr>
              <w:ind w:left="360"/>
              <w:rPr>
                <w:b/>
                <w:bCs/>
              </w:rPr>
            </w:pPr>
            <w:r w:rsidRPr="006024A5">
              <w:rPr>
                <w:b/>
                <w:bCs/>
              </w:rPr>
              <w:t>8</w:t>
            </w:r>
          </w:p>
        </w:tc>
      </w:tr>
    </w:tbl>
    <w:p w14:paraId="7D22A68D" w14:textId="30336735" w:rsidR="00AA2165" w:rsidRPr="00AA2165" w:rsidRDefault="00AA2165" w:rsidP="00202654"/>
    <w:p w14:paraId="355C70ED" w14:textId="5743B475" w:rsidR="00AA2165" w:rsidRPr="00AA2165" w:rsidRDefault="00AA2165" w:rsidP="00AA2165">
      <w:pPr>
        <w:ind w:left="360"/>
        <w:rPr>
          <w:b/>
          <w:bCs/>
        </w:rPr>
      </w:pPr>
      <w:r w:rsidRPr="00AA2165">
        <w:rPr>
          <w:b/>
          <w:bCs/>
        </w:rPr>
        <w:t>Overall Summary</w:t>
      </w:r>
    </w:p>
    <w:p w14:paraId="5A81A823" w14:textId="77777777" w:rsidR="00AA2165" w:rsidRPr="00AA2165" w:rsidRDefault="00AA2165" w:rsidP="00AA2165">
      <w:pPr>
        <w:numPr>
          <w:ilvl w:val="0"/>
          <w:numId w:val="34"/>
        </w:numPr>
      </w:pPr>
      <w:r w:rsidRPr="00AA2165">
        <w:rPr>
          <w:b/>
          <w:bCs/>
        </w:rPr>
        <w:t>Incorrect fact-table selection</w:t>
      </w:r>
      <w:r w:rsidRPr="00AA2165">
        <w:br/>
        <w:t>– especially when multiple tables serve related but distinct purposes (Levies, Repo).</w:t>
      </w:r>
    </w:p>
    <w:p w14:paraId="3B1C3EAD" w14:textId="77777777" w:rsidR="00AA2165" w:rsidRPr="00AA2165" w:rsidRDefault="00AA2165" w:rsidP="00AA2165">
      <w:pPr>
        <w:numPr>
          <w:ilvl w:val="0"/>
          <w:numId w:val="34"/>
        </w:numPr>
      </w:pPr>
      <w:r w:rsidRPr="00AA2165">
        <w:rPr>
          <w:b/>
          <w:bCs/>
        </w:rPr>
        <w:t>Weak handling of advanced Oracle SQL</w:t>
      </w:r>
      <w:r w:rsidRPr="00AA2165">
        <w:br/>
        <w:t>– especially window functions placed inside grouped queries.</w:t>
      </w:r>
    </w:p>
    <w:p w14:paraId="459D4545" w14:textId="77777777" w:rsidR="00AA2165" w:rsidRPr="00AA2165" w:rsidRDefault="00AA2165" w:rsidP="00AA2165">
      <w:pPr>
        <w:numPr>
          <w:ilvl w:val="0"/>
          <w:numId w:val="34"/>
        </w:numPr>
      </w:pPr>
      <w:r w:rsidRPr="00AA2165">
        <w:rPr>
          <w:b/>
          <w:bCs/>
        </w:rPr>
        <w:t>Business-semantic drift</w:t>
      </w:r>
      <w:r w:rsidRPr="00AA2165">
        <w:br/>
        <w:t>– where Qwen builds logically plausible SQL that does not align with the true domain meaning (rejection rates, active repo contracts).</w:t>
      </w:r>
    </w:p>
    <w:p w14:paraId="3D773A6A" w14:textId="77777777" w:rsidR="00AA2165" w:rsidRPr="00AA2165" w:rsidRDefault="00AA2165" w:rsidP="00AA2165">
      <w:pPr>
        <w:ind w:left="360"/>
      </w:pPr>
      <w:r w:rsidRPr="00AA2165">
        <w:lastRenderedPageBreak/>
        <w:t xml:space="preserve">Despite these weaknesses, Qwen achieves </w:t>
      </w:r>
      <w:r w:rsidRPr="00AA2165">
        <w:rPr>
          <w:b/>
          <w:bCs/>
        </w:rPr>
        <w:t>~76% fully correct SQL</w:t>
      </w:r>
      <w:r w:rsidRPr="00AA2165">
        <w:t xml:space="preserve"> and </w:t>
      </w:r>
      <w:r w:rsidRPr="00AA2165">
        <w:rPr>
          <w:b/>
          <w:bCs/>
        </w:rPr>
        <w:t>~94% executable SQL</w:t>
      </w:r>
      <w:r w:rsidRPr="00AA2165">
        <w:t>, showing that the multi-agent pipeline is nearly production-ready with targeted refinements in schema grounding and business-rule alignment.</w:t>
      </w:r>
    </w:p>
    <w:p w14:paraId="526C1EE0" w14:textId="77777777" w:rsidR="00062DCF" w:rsidRPr="00062DCF" w:rsidRDefault="00062DCF" w:rsidP="00062DCF">
      <w:pPr>
        <w:ind w:left="360"/>
      </w:pPr>
    </w:p>
    <w:p w14:paraId="5207C13C" w14:textId="79CDAA41" w:rsidR="00062DCF" w:rsidRDefault="00062DCF" w:rsidP="000E522D">
      <w:pPr>
        <w:ind w:left="360"/>
      </w:pPr>
    </w:p>
    <w:sectPr w:rsidR="00062DCF" w:rsidSect="00FF2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1E7"/>
    <w:multiLevelType w:val="multilevel"/>
    <w:tmpl w:val="2E1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34EC"/>
    <w:multiLevelType w:val="multilevel"/>
    <w:tmpl w:val="0504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A5E95"/>
    <w:multiLevelType w:val="multilevel"/>
    <w:tmpl w:val="7F36A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83CD2"/>
    <w:multiLevelType w:val="multilevel"/>
    <w:tmpl w:val="F37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82459"/>
    <w:multiLevelType w:val="multilevel"/>
    <w:tmpl w:val="41A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E217A"/>
    <w:multiLevelType w:val="multilevel"/>
    <w:tmpl w:val="E6A6F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B1813"/>
    <w:multiLevelType w:val="multilevel"/>
    <w:tmpl w:val="8B4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C613A"/>
    <w:multiLevelType w:val="multilevel"/>
    <w:tmpl w:val="5CC6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1253E"/>
    <w:multiLevelType w:val="multilevel"/>
    <w:tmpl w:val="F3C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F7838"/>
    <w:multiLevelType w:val="multilevel"/>
    <w:tmpl w:val="A46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D376B"/>
    <w:multiLevelType w:val="multilevel"/>
    <w:tmpl w:val="6300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DD647E"/>
    <w:multiLevelType w:val="multilevel"/>
    <w:tmpl w:val="0B08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32B31"/>
    <w:multiLevelType w:val="multilevel"/>
    <w:tmpl w:val="58948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09191C"/>
    <w:multiLevelType w:val="multilevel"/>
    <w:tmpl w:val="072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52573"/>
    <w:multiLevelType w:val="multilevel"/>
    <w:tmpl w:val="E44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42E17"/>
    <w:multiLevelType w:val="multilevel"/>
    <w:tmpl w:val="B3D0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F07EB"/>
    <w:multiLevelType w:val="hybridMultilevel"/>
    <w:tmpl w:val="A95A6492"/>
    <w:lvl w:ilvl="0" w:tplc="1B4CA0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10AD1"/>
    <w:multiLevelType w:val="multilevel"/>
    <w:tmpl w:val="63A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950AC"/>
    <w:multiLevelType w:val="multilevel"/>
    <w:tmpl w:val="217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83B96"/>
    <w:multiLevelType w:val="multilevel"/>
    <w:tmpl w:val="627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03F2A"/>
    <w:multiLevelType w:val="multilevel"/>
    <w:tmpl w:val="029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91C2F"/>
    <w:multiLevelType w:val="multilevel"/>
    <w:tmpl w:val="CF5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C127E"/>
    <w:multiLevelType w:val="multilevel"/>
    <w:tmpl w:val="4BCE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C5387"/>
    <w:multiLevelType w:val="multilevel"/>
    <w:tmpl w:val="63F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C21FD"/>
    <w:multiLevelType w:val="multilevel"/>
    <w:tmpl w:val="522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76A41"/>
    <w:multiLevelType w:val="multilevel"/>
    <w:tmpl w:val="FFA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D4934"/>
    <w:multiLevelType w:val="multilevel"/>
    <w:tmpl w:val="42D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76515"/>
    <w:multiLevelType w:val="multilevel"/>
    <w:tmpl w:val="565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22565"/>
    <w:multiLevelType w:val="multilevel"/>
    <w:tmpl w:val="74D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96B40"/>
    <w:multiLevelType w:val="multilevel"/>
    <w:tmpl w:val="8CE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A5DB8"/>
    <w:multiLevelType w:val="multilevel"/>
    <w:tmpl w:val="68D65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E2272D"/>
    <w:multiLevelType w:val="multilevel"/>
    <w:tmpl w:val="36B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30C87"/>
    <w:multiLevelType w:val="multilevel"/>
    <w:tmpl w:val="882C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2033C"/>
    <w:multiLevelType w:val="multilevel"/>
    <w:tmpl w:val="726C08B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06BDA"/>
    <w:multiLevelType w:val="multilevel"/>
    <w:tmpl w:val="D71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034178">
    <w:abstractNumId w:val="19"/>
  </w:num>
  <w:num w:numId="2" w16cid:durableId="1153326357">
    <w:abstractNumId w:val="33"/>
  </w:num>
  <w:num w:numId="3" w16cid:durableId="1177647802">
    <w:abstractNumId w:val="1"/>
  </w:num>
  <w:num w:numId="4" w16cid:durableId="700711512">
    <w:abstractNumId w:val="16"/>
  </w:num>
  <w:num w:numId="5" w16cid:durableId="609093408">
    <w:abstractNumId w:val="18"/>
  </w:num>
  <w:num w:numId="6" w16cid:durableId="169563675">
    <w:abstractNumId w:val="30"/>
  </w:num>
  <w:num w:numId="7" w16cid:durableId="653685871">
    <w:abstractNumId w:val="3"/>
  </w:num>
  <w:num w:numId="8" w16cid:durableId="148522331">
    <w:abstractNumId w:val="2"/>
  </w:num>
  <w:num w:numId="9" w16cid:durableId="1917932998">
    <w:abstractNumId w:val="6"/>
  </w:num>
  <w:num w:numId="10" w16cid:durableId="499201983">
    <w:abstractNumId w:val="22"/>
  </w:num>
  <w:num w:numId="11" w16cid:durableId="767703095">
    <w:abstractNumId w:val="21"/>
  </w:num>
  <w:num w:numId="12" w16cid:durableId="686323577">
    <w:abstractNumId w:val="5"/>
  </w:num>
  <w:num w:numId="13" w16cid:durableId="681054458">
    <w:abstractNumId w:val="9"/>
  </w:num>
  <w:num w:numId="14" w16cid:durableId="250701251">
    <w:abstractNumId w:val="8"/>
  </w:num>
  <w:num w:numId="15" w16cid:durableId="683478443">
    <w:abstractNumId w:val="12"/>
  </w:num>
  <w:num w:numId="16" w16cid:durableId="1407994075">
    <w:abstractNumId w:val="32"/>
  </w:num>
  <w:num w:numId="17" w16cid:durableId="944732240">
    <w:abstractNumId w:val="7"/>
  </w:num>
  <w:num w:numId="18" w16cid:durableId="2072076249">
    <w:abstractNumId w:val="28"/>
  </w:num>
  <w:num w:numId="19" w16cid:durableId="1109199894">
    <w:abstractNumId w:val="11"/>
  </w:num>
  <w:num w:numId="20" w16cid:durableId="1634288314">
    <w:abstractNumId w:val="27"/>
  </w:num>
  <w:num w:numId="21" w16cid:durableId="1730879565">
    <w:abstractNumId w:val="13"/>
  </w:num>
  <w:num w:numId="22" w16cid:durableId="1608004818">
    <w:abstractNumId w:val="15"/>
  </w:num>
  <w:num w:numId="23" w16cid:durableId="974144605">
    <w:abstractNumId w:val="4"/>
  </w:num>
  <w:num w:numId="24" w16cid:durableId="1584335788">
    <w:abstractNumId w:val="26"/>
  </w:num>
  <w:num w:numId="25" w16cid:durableId="934483908">
    <w:abstractNumId w:val="34"/>
  </w:num>
  <w:num w:numId="26" w16cid:durableId="189687687">
    <w:abstractNumId w:val="31"/>
  </w:num>
  <w:num w:numId="27" w16cid:durableId="2023433758">
    <w:abstractNumId w:val="25"/>
  </w:num>
  <w:num w:numId="28" w16cid:durableId="315647042">
    <w:abstractNumId w:val="0"/>
  </w:num>
  <w:num w:numId="29" w16cid:durableId="1434785992">
    <w:abstractNumId w:val="29"/>
  </w:num>
  <w:num w:numId="30" w16cid:durableId="1125391403">
    <w:abstractNumId w:val="23"/>
  </w:num>
  <w:num w:numId="31" w16cid:durableId="1286891888">
    <w:abstractNumId w:val="17"/>
  </w:num>
  <w:num w:numId="32" w16cid:durableId="1059132636">
    <w:abstractNumId w:val="14"/>
  </w:num>
  <w:num w:numId="33" w16cid:durableId="506218057">
    <w:abstractNumId w:val="20"/>
  </w:num>
  <w:num w:numId="34" w16cid:durableId="1372026086">
    <w:abstractNumId w:val="10"/>
  </w:num>
  <w:num w:numId="35" w16cid:durableId="645281802">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E2"/>
    <w:rsid w:val="00035E8C"/>
    <w:rsid w:val="00062DCF"/>
    <w:rsid w:val="00096707"/>
    <w:rsid w:val="000A5A82"/>
    <w:rsid w:val="000E522D"/>
    <w:rsid w:val="00121C04"/>
    <w:rsid w:val="001546F1"/>
    <w:rsid w:val="001F7D25"/>
    <w:rsid w:val="00202654"/>
    <w:rsid w:val="00211CB1"/>
    <w:rsid w:val="002911A9"/>
    <w:rsid w:val="00350549"/>
    <w:rsid w:val="00350EDE"/>
    <w:rsid w:val="003548AD"/>
    <w:rsid w:val="003E6FB5"/>
    <w:rsid w:val="004B192D"/>
    <w:rsid w:val="005A6042"/>
    <w:rsid w:val="005C6876"/>
    <w:rsid w:val="005D0A47"/>
    <w:rsid w:val="006024A5"/>
    <w:rsid w:val="00692978"/>
    <w:rsid w:val="00810182"/>
    <w:rsid w:val="00856988"/>
    <w:rsid w:val="008F4BE2"/>
    <w:rsid w:val="0091565B"/>
    <w:rsid w:val="00995578"/>
    <w:rsid w:val="009D4406"/>
    <w:rsid w:val="00A7434A"/>
    <w:rsid w:val="00AA2165"/>
    <w:rsid w:val="00B60E06"/>
    <w:rsid w:val="00C16677"/>
    <w:rsid w:val="00CB18F6"/>
    <w:rsid w:val="00D81959"/>
    <w:rsid w:val="00E641C5"/>
    <w:rsid w:val="00E73254"/>
    <w:rsid w:val="00EB71E5"/>
    <w:rsid w:val="00F05C0D"/>
    <w:rsid w:val="00F46083"/>
    <w:rsid w:val="00F96CB4"/>
    <w:rsid w:val="00F96EE3"/>
    <w:rsid w:val="00FD3EBA"/>
    <w:rsid w:val="00FE2DDE"/>
    <w:rsid w:val="00FF2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FEE7"/>
  <w15:chartTrackingRefBased/>
  <w15:docId w15:val="{FA04EF7A-0217-47C4-A463-1F8255EB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E2"/>
    <w:rPr>
      <w:rFonts w:eastAsiaTheme="majorEastAsia" w:cstheme="majorBidi"/>
      <w:color w:val="272727" w:themeColor="text1" w:themeTint="D8"/>
    </w:rPr>
  </w:style>
  <w:style w:type="paragraph" w:styleId="Title">
    <w:name w:val="Title"/>
    <w:basedOn w:val="Normal"/>
    <w:next w:val="Normal"/>
    <w:link w:val="TitleChar"/>
    <w:uiPriority w:val="10"/>
    <w:qFormat/>
    <w:rsid w:val="008F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BE2"/>
    <w:pPr>
      <w:spacing w:before="160"/>
      <w:jc w:val="center"/>
    </w:pPr>
    <w:rPr>
      <w:i/>
      <w:iCs/>
      <w:color w:val="404040" w:themeColor="text1" w:themeTint="BF"/>
    </w:rPr>
  </w:style>
  <w:style w:type="character" w:customStyle="1" w:styleId="QuoteChar">
    <w:name w:val="Quote Char"/>
    <w:basedOn w:val="DefaultParagraphFont"/>
    <w:link w:val="Quote"/>
    <w:uiPriority w:val="29"/>
    <w:rsid w:val="008F4BE2"/>
    <w:rPr>
      <w:i/>
      <w:iCs/>
      <w:color w:val="404040" w:themeColor="text1" w:themeTint="BF"/>
    </w:rPr>
  </w:style>
  <w:style w:type="paragraph" w:styleId="ListParagraph">
    <w:name w:val="List Paragraph"/>
    <w:basedOn w:val="Normal"/>
    <w:uiPriority w:val="34"/>
    <w:qFormat/>
    <w:rsid w:val="008F4BE2"/>
    <w:pPr>
      <w:ind w:left="720"/>
      <w:contextualSpacing/>
    </w:pPr>
  </w:style>
  <w:style w:type="character" w:styleId="IntenseEmphasis">
    <w:name w:val="Intense Emphasis"/>
    <w:basedOn w:val="DefaultParagraphFont"/>
    <w:uiPriority w:val="21"/>
    <w:qFormat/>
    <w:rsid w:val="008F4BE2"/>
    <w:rPr>
      <w:i/>
      <w:iCs/>
      <w:color w:val="0F4761" w:themeColor="accent1" w:themeShade="BF"/>
    </w:rPr>
  </w:style>
  <w:style w:type="paragraph" w:styleId="IntenseQuote">
    <w:name w:val="Intense Quote"/>
    <w:basedOn w:val="Normal"/>
    <w:next w:val="Normal"/>
    <w:link w:val="IntenseQuoteChar"/>
    <w:uiPriority w:val="30"/>
    <w:qFormat/>
    <w:rsid w:val="008F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BE2"/>
    <w:rPr>
      <w:i/>
      <w:iCs/>
      <w:color w:val="0F4761" w:themeColor="accent1" w:themeShade="BF"/>
    </w:rPr>
  </w:style>
  <w:style w:type="character" w:styleId="IntenseReference">
    <w:name w:val="Intense Reference"/>
    <w:basedOn w:val="DefaultParagraphFont"/>
    <w:uiPriority w:val="32"/>
    <w:qFormat/>
    <w:rsid w:val="008F4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38</Pages>
  <Words>5404</Words>
  <Characters>30534</Characters>
  <Application>Microsoft Office Word</Application>
  <DocSecurity>0</DocSecurity>
  <Lines>1526</Lines>
  <Paragraphs>945</Paragraphs>
  <ScaleCrop>false</ScaleCrop>
  <Company>InfoTech</Company>
  <LinksUpToDate>false</LinksUpToDate>
  <CharactersWithSpaces>34993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Ali</dc:creator>
  <cp:keywords/>
  <dc:description/>
  <cp:lastModifiedBy>Naveed Ali</cp:lastModifiedBy>
  <cp:revision>11</cp:revision>
  <dcterms:created xsi:type="dcterms:W3CDTF">2025-11-26T12:48:00Z</dcterms:created>
  <dcterms:modified xsi:type="dcterms:W3CDTF">2025-12-02T09:48:00Z</dcterms:modified>
</cp:coreProperties>
</file>