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178DF" w:rsidR="00C464A6" w:rsidP="6A4EE9CF" w:rsidRDefault="27569975" w14:paraId="1F7A98E9" w14:textId="4591AED7">
      <w:pPr>
        <w:spacing w:before="20" w:beforeAutospacing="off" w:after="20" w:afterAutospacing="off"/>
      </w:pPr>
      <w:r w:rsidRPr="6A4EE9CF" w:rsidR="27569975">
        <w:rPr>
          <w:b w:val="1"/>
          <w:bCs w:val="1"/>
        </w:rPr>
        <w:t>Debranjan Maji</w:t>
      </w:r>
      <w:r w:rsidRPr="6A4EE9CF" w:rsidR="781EB59F">
        <w:rPr>
          <w:b w:val="1"/>
          <w:bCs w:val="1"/>
        </w:rPr>
        <w:t xml:space="preserve"> (CGEIT, FRM)</w:t>
      </w:r>
      <w:r w:rsidRPr="6A4EE9CF" w:rsidR="3F3A45B3">
        <w:rPr>
          <w:b w:val="1"/>
          <w:bCs w:val="1"/>
        </w:rPr>
        <w:t xml:space="preserve"> |</w:t>
      </w:r>
      <w:r w:rsidRPr="6A4EE9CF" w:rsidR="6A66064B">
        <w:rPr>
          <w:b w:val="1"/>
          <w:bCs w:val="1"/>
        </w:rPr>
        <w:t xml:space="preserve"> </w:t>
      </w:r>
      <w:r w:rsidR="27569975">
        <w:rPr/>
        <w:t xml:space="preserve">+1 416-473-9225 | Debranjan.Maji@gmail.com | </w:t>
      </w:r>
      <w:hyperlink r:id="Rf3147491a3ab4092">
        <w:r w:rsidRPr="6A4EE9CF" w:rsidR="6392EB36">
          <w:rPr>
            <w:rStyle w:val="Hyperlink"/>
          </w:rPr>
          <w:t>LinkedIn</w:t>
        </w:r>
      </w:hyperlink>
    </w:p>
    <w:p w:rsidR="6A4EE9CF" w:rsidP="6A4EE9CF" w:rsidRDefault="6A4EE9CF" w14:paraId="2500DA81" w14:textId="1A6D4E6C">
      <w:pPr>
        <w:spacing w:before="20" w:beforeAutospacing="off" w:after="20" w:afterAutospacing="off"/>
        <w:rPr>
          <w:b w:val="1"/>
          <w:bCs w:val="1"/>
        </w:rPr>
      </w:pPr>
    </w:p>
    <w:p w:rsidRPr="00A90F70" w:rsidR="00C464A6" w:rsidP="6A4EE9CF" w:rsidRDefault="317326A7" w14:paraId="3D48E841" w14:textId="77777777">
      <w:pPr>
        <w:spacing w:before="20" w:beforeAutospacing="off" w:after="20" w:afterAutospacing="off"/>
        <w:rPr>
          <w:b w:val="1"/>
          <w:bCs w:val="1"/>
        </w:rPr>
      </w:pPr>
      <w:r w:rsidRPr="6A4EE9CF" w:rsidR="317326A7">
        <w:rPr>
          <w:b w:val="1"/>
          <w:bCs w:val="1"/>
        </w:rPr>
        <w:t>PROFILE SUMMARY</w:t>
      </w:r>
    </w:p>
    <w:p w:rsidR="2F927802" w:rsidP="6A4EE9CF" w:rsidRDefault="2F927802" w14:paraId="78F25F1B" w14:textId="1C857836">
      <w:pPr>
        <w:spacing w:before="20" w:beforeAutospacing="off" w:after="20" w:afterAutospacing="off"/>
      </w:pPr>
      <w:r w:rsidRPr="3F25855A" w:rsidR="20A9FB96">
        <w:rPr>
          <w:rFonts w:ascii="Calibri" w:hAnsi="Calibri" w:eastAsia="Calibri" w:cs="Calibri"/>
          <w:lang w:val="en-US"/>
        </w:rPr>
        <w:t xml:space="preserve">A </w:t>
      </w:r>
      <w:r w:rsidRPr="3F25855A" w:rsidR="2F927802">
        <w:rPr>
          <w:rFonts w:ascii="Calibri" w:hAnsi="Calibri" w:eastAsia="Calibri" w:cs="Calibri"/>
          <w:lang w:val="en-US"/>
        </w:rPr>
        <w:t xml:space="preserve">Senior </w:t>
      </w:r>
      <w:r w:rsidRPr="3F25855A" w:rsidR="34C3F0E7">
        <w:rPr>
          <w:rFonts w:ascii="Calibri" w:hAnsi="Calibri" w:eastAsia="Calibri" w:cs="Calibri"/>
          <w:lang w:val="en-US"/>
        </w:rPr>
        <w:t>Transformation Leader</w:t>
      </w:r>
      <w:r w:rsidRPr="3F25855A" w:rsidR="2F927802">
        <w:rPr>
          <w:rFonts w:ascii="Calibri" w:hAnsi="Calibri" w:eastAsia="Calibri" w:cs="Calibri"/>
          <w:lang w:val="en-US"/>
        </w:rPr>
        <w:t xml:space="preserve"> with 20+ years of experience driving enterprise-wide modernization across global financial services and consumer goods organizations, including </w:t>
      </w:r>
      <w:r w:rsidRPr="3F25855A" w:rsidR="2F927802">
        <w:rPr>
          <w:rFonts w:ascii="Calibri" w:hAnsi="Calibri" w:eastAsia="Calibri" w:cs="Calibri"/>
          <w:b w:val="1"/>
          <w:bCs w:val="1"/>
          <w:lang w:val="en-US"/>
        </w:rPr>
        <w:t xml:space="preserve">Citigroup, Morgan Stanley, </w:t>
      </w:r>
      <w:r w:rsidRPr="3F25855A" w:rsidR="365D8060">
        <w:rPr>
          <w:rFonts w:ascii="Calibri" w:hAnsi="Calibri" w:eastAsia="Calibri" w:cs="Calibri"/>
          <w:b w:val="1"/>
          <w:bCs w:val="1"/>
          <w:lang w:val="en-US"/>
        </w:rPr>
        <w:t xml:space="preserve">Wellington Management, </w:t>
      </w:r>
      <w:r w:rsidRPr="3F25855A" w:rsidR="2F927802">
        <w:rPr>
          <w:rFonts w:ascii="Calibri" w:hAnsi="Calibri" w:eastAsia="Calibri" w:cs="Calibri"/>
          <w:b w:val="1"/>
          <w:bCs w:val="1"/>
          <w:lang w:val="en-US"/>
        </w:rPr>
        <w:t>Unilever, and AB InBev</w:t>
      </w:r>
      <w:r w:rsidRPr="3F25855A" w:rsidR="2F927802">
        <w:rPr>
          <w:rFonts w:ascii="Calibri" w:hAnsi="Calibri" w:eastAsia="Calibri" w:cs="Calibri"/>
          <w:lang w:val="en-US"/>
        </w:rPr>
        <w:t>. Pro</w:t>
      </w:r>
      <w:r w:rsidRPr="3F25855A" w:rsidR="2F927802">
        <w:rPr>
          <w:rFonts w:ascii="Calibri" w:hAnsi="Calibri" w:eastAsia="Calibri" w:cs="Calibri"/>
          <w:lang w:val="en-US"/>
        </w:rPr>
        <w:t xml:space="preserve">ven </w:t>
      </w:r>
      <w:r w:rsidRPr="3F25855A" w:rsidR="2F927802">
        <w:rPr>
          <w:rFonts w:ascii="Calibri" w:hAnsi="Calibri" w:eastAsia="Calibri" w:cs="Calibri"/>
          <w:lang w:val="en-US"/>
        </w:rPr>
        <w:t>track re</w:t>
      </w:r>
      <w:r w:rsidRPr="3F25855A" w:rsidR="2F927802">
        <w:rPr>
          <w:rFonts w:ascii="Calibri" w:hAnsi="Calibri" w:eastAsia="Calibri" w:cs="Calibri"/>
          <w:lang w:val="en-US"/>
        </w:rPr>
        <w:t>cord</w:t>
      </w:r>
      <w:r w:rsidRPr="3F25855A" w:rsidR="2F927802">
        <w:rPr>
          <w:rFonts w:ascii="Calibri" w:hAnsi="Calibri" w:eastAsia="Calibri" w:cs="Calibri"/>
          <w:lang w:val="en-US"/>
        </w:rPr>
        <w:t xml:space="preserve"> of leading $30M–$75M strategic programs across complex, multi-region operating models, aligning technology investments with business priorities to deliver measurable impact in cost optimization, risk reduction, and operational efficiency.</w:t>
      </w:r>
    </w:p>
    <w:p w:rsidR="2F927802" w:rsidP="6A4EE9CF" w:rsidRDefault="2F927802" w14:paraId="75CD459F" w14:textId="58F64A44">
      <w:pPr>
        <w:spacing w:before="20" w:beforeAutospacing="off" w:after="20" w:afterAutospacing="off"/>
      </w:pPr>
      <w:r w:rsidRPr="6A4EE9CF" w:rsidR="2F927802">
        <w:rPr>
          <w:rFonts w:ascii="Calibri" w:hAnsi="Calibri" w:eastAsia="Calibri" w:cs="Calibri"/>
          <w:lang w:val="en-US"/>
        </w:rPr>
        <w:t>Recognized for bridging business strategy and enterprise technology—combining data, AI, and platform modernization to transform operating models and enable scalable growth. Brings an all-round leadership approach spanning strategy formulation, execution excellence, stakeholder influence at the C-suite level, and global team leadership across matrixed environments</w:t>
      </w:r>
      <w:r w:rsidRPr="6A4EE9CF" w:rsidR="3368AD01">
        <w:rPr>
          <w:rFonts w:ascii="Calibri" w:hAnsi="Calibri" w:eastAsia="Calibri" w:cs="Calibri"/>
          <w:lang w:val="en-US"/>
        </w:rPr>
        <w:t>, consistently delivering transformation outcomes in high-stakes, regulated and large-scale enterprise settings.</w:t>
      </w:r>
    </w:p>
    <w:p w:rsidR="6A4EE9CF" w:rsidP="6A4EE9CF" w:rsidRDefault="6A4EE9CF" w14:paraId="4AC65570" w14:textId="71E4A6BD">
      <w:pPr>
        <w:spacing w:before="20" w:beforeAutospacing="off" w:after="20" w:afterAutospacing="off"/>
        <w:rPr>
          <w:b w:val="1"/>
          <w:bCs w:val="1"/>
        </w:rPr>
      </w:pPr>
    </w:p>
    <w:p w:rsidRPr="00A90F70" w:rsidR="00C464A6" w:rsidP="6A4EE9CF" w:rsidRDefault="00C464A6" w14:paraId="54CAA7C1" w14:textId="44F352DA">
      <w:pPr>
        <w:spacing w:before="20" w:beforeAutospacing="off" w:after="20" w:afterAutospacing="off"/>
        <w:rPr>
          <w:b w:val="1"/>
          <w:bCs w:val="1"/>
        </w:rPr>
      </w:pPr>
      <w:r w:rsidRPr="6A4EE9CF" w:rsidR="00C464A6">
        <w:rPr>
          <w:b w:val="1"/>
          <w:bCs w:val="1"/>
        </w:rPr>
        <w:t>CORE COMPETENCIES</w:t>
      </w:r>
    </w:p>
    <w:p w:rsidRPr="004178DF" w:rsidR="00550D54" w:rsidP="5D062B78" w:rsidRDefault="00550D54" w14:paraId="2382BFD1" w14:textId="06A58B3C">
      <w:pPr>
        <w:pStyle w:val="Normal"/>
        <w:numPr>
          <w:ilvl w:val="0"/>
          <w:numId w:val="14"/>
        </w:numPr>
        <w:suppressLineNumbers w:val="0"/>
        <w:bidi w:val="0"/>
        <w:spacing w:before="20" w:beforeAutospacing="off" w:after="20" w:afterAutospacing="off" w:line="259" w:lineRule="auto"/>
        <w:ind w:left="720" w:right="0" w:hanging="360"/>
        <w:jc w:val="left"/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5D062B78" w:rsidR="16215480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Capital Market | Trade Life Cycle | Collateral Management</w:t>
      </w:r>
      <w:r w:rsidRPr="5D062B78" w:rsidR="497B4899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&amp; Optimization</w:t>
      </w:r>
      <w:r w:rsidRPr="5D062B78" w:rsidR="16215480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| Exposure </w:t>
      </w:r>
      <w:r w:rsidRPr="5D062B78" w:rsidR="4262977F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and Margining | Inventory and Availability Management | Financing </w:t>
      </w:r>
      <w:r w:rsidRPr="5D062B78" w:rsidR="22E24A2F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&amp; Funding </w:t>
      </w:r>
      <w:r w:rsidRPr="5D062B78" w:rsidR="4262977F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Transactions | Reg Reporting</w:t>
      </w:r>
      <w:r w:rsidRPr="5D062B78" w:rsidR="6FAFF33C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| OTC Derivatives</w:t>
      </w:r>
      <w:r w:rsidRPr="5D062B78" w:rsidR="41E9713E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| Platform Modernization | Product Roadmap</w:t>
      </w:r>
    </w:p>
    <w:p w:rsidR="198C2841" w:rsidP="5D062B78" w:rsidRDefault="198C2841" w14:paraId="522C4655" w14:textId="10F78E1D">
      <w:pPr>
        <w:pStyle w:val="Normal"/>
        <w:numPr>
          <w:ilvl w:val="0"/>
          <w:numId w:val="14"/>
        </w:numPr>
        <w:suppressLineNumbers w:val="0"/>
        <w:bidi w:val="0"/>
        <w:spacing w:before="20" w:beforeAutospacing="off" w:after="20" w:afterAutospacing="off" w:line="259" w:lineRule="auto"/>
        <w:ind w:left="720" w:right="0" w:hanging="360"/>
        <w:jc w:val="left"/>
        <w:rPr>
          <w:rFonts w:ascii="Calibri" w:hAnsi="Calibri" w:eastAsia="Calibri" w:cs="Calibri"/>
          <w:noProof w:val="0"/>
          <w:lang w:val="en-IN"/>
        </w:rPr>
      </w:pPr>
      <w:r w:rsidRPr="5D062B78" w:rsidR="198C2841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SDLC Maturity Model | Agile Delivery | Business Architecture | Tech Strategy</w:t>
      </w:r>
    </w:p>
    <w:p w:rsidRPr="004178DF" w:rsidR="00550D54" w:rsidP="5D062B78" w:rsidRDefault="00550D54" w14:paraId="129BE1C9" w14:textId="78993BC2">
      <w:pPr>
        <w:pStyle w:val="ListParagraph"/>
        <w:numPr>
          <w:ilvl w:val="0"/>
          <w:numId w:val="14"/>
        </w:numPr>
        <w:suppressLineNumbers w:val="0"/>
        <w:bidi w:val="0"/>
        <w:spacing w:before="20" w:beforeAutospacing="off" w:after="20" w:afterAutospacing="off" w:line="259" w:lineRule="auto"/>
        <w:ind w:left="720" w:right="0" w:hanging="360"/>
        <w:jc w:val="left"/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</w:pPr>
      <w:r w:rsidRPr="5D062B78" w:rsidR="4152B1D7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Enterprise Risk </w:t>
      </w:r>
      <w:r w:rsidRPr="5D062B78" w:rsidR="569AC9C9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Management</w:t>
      </w:r>
      <w:r w:rsidRPr="5D062B78" w:rsidR="4152B1D7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| </w:t>
      </w:r>
      <w:r w:rsidRPr="5D062B78" w:rsidR="0FAE3283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BCBS 239 Reporting | Concentration Risk Management Framework | </w:t>
      </w:r>
      <w:r w:rsidRPr="5D062B78" w:rsidR="4152B1D7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Risk Data </w:t>
      </w:r>
      <w:r w:rsidRPr="5D062B78" w:rsidR="26155AD3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Governance &amp; Control </w:t>
      </w:r>
    </w:p>
    <w:p w:rsidRPr="004178DF" w:rsidR="00550D54" w:rsidP="6A4EE9CF" w:rsidRDefault="00550D54" w14:paraId="65D21041" w14:textId="2A476803">
      <w:pPr>
        <w:pStyle w:val="ListParagraph"/>
        <w:numPr>
          <w:ilvl w:val="0"/>
          <w:numId w:val="14"/>
        </w:numPr>
        <w:spacing w:before="20" w:beforeAutospacing="off" w:after="20" w:afterAutospacing="off"/>
        <w:contextualSpacing w:val="0"/>
        <w:rPr>
          <w:rFonts w:ascii="Calibri" w:hAnsi="Calibri" w:eastAsia="Calibri" w:cs="Calibri"/>
          <w:noProof w:val="0"/>
          <w:lang w:val="en-IN"/>
        </w:rPr>
      </w:pPr>
      <w:r w:rsidRPr="5D062B78" w:rsidR="4152B1D7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AI</w:t>
      </w:r>
      <w:r w:rsidRPr="5D062B78" w:rsidR="4152B1D7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| AI</w:t>
      </w:r>
      <w:r w:rsidRPr="5D062B78" w:rsidR="03C03316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Risk</w:t>
      </w:r>
      <w:r w:rsidRPr="5D062B78" w:rsidR="4152B1D7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Governance </w:t>
      </w:r>
      <w:r w:rsidRPr="5D062B78" w:rsidR="175D5000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| Intelligent</w:t>
      </w:r>
      <w:r w:rsidRPr="5D062B78" w:rsidR="4152B1D7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Automation | AI Product Strategy | Value Realization</w:t>
      </w:r>
    </w:p>
    <w:p w:rsidRPr="004178DF" w:rsidR="00550D54" w:rsidP="6A4EE9CF" w:rsidRDefault="00550D54" w14:paraId="76A4C21E" w14:textId="0917601D">
      <w:pPr>
        <w:pStyle w:val="ListParagraph"/>
        <w:numPr>
          <w:ilvl w:val="0"/>
          <w:numId w:val="14"/>
        </w:numPr>
        <w:spacing w:before="20" w:beforeAutospacing="off" w:after="20" w:afterAutospacing="off"/>
        <w:contextualSpacing w:val="0"/>
        <w:rPr>
          <w:rFonts w:ascii="Calibri" w:hAnsi="Calibri" w:eastAsia="Calibri" w:cs="Calibri"/>
          <w:noProof w:val="0"/>
          <w:lang w:val="en-IN"/>
        </w:rPr>
      </w:pPr>
      <w:r w:rsidRPr="6A4EE9CF" w:rsidR="4152B1D7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Operating Model Design | Business Architecture | Executive Stakeholder Management | Change Leadership</w:t>
      </w:r>
    </w:p>
    <w:p w:rsidRPr="004178DF" w:rsidR="00550D54" w:rsidP="6A4EE9CF" w:rsidRDefault="00550D54" w14:paraId="48CCDE5E" w14:textId="6E48D341">
      <w:pPr>
        <w:pStyle w:val="ListParagraph"/>
        <w:numPr>
          <w:ilvl w:val="0"/>
          <w:numId w:val="14"/>
        </w:numPr>
        <w:spacing w:before="20" w:beforeAutospacing="off" w:after="20" w:afterAutospacing="off"/>
        <w:contextualSpacing w:val="0"/>
        <w:rPr>
          <w:rFonts w:ascii="Calibri" w:hAnsi="Calibri" w:eastAsia="Calibri" w:cs="Calibri"/>
          <w:noProof w:val="0"/>
          <w:lang w:val="en-IN"/>
        </w:rPr>
      </w:pPr>
      <w:r w:rsidRPr="6A4EE9CF" w:rsidR="4152B1D7">
        <w:rPr>
          <w:rFonts w:ascii="Calibri" w:hAnsi="Calibri" w:eastAsia="Calibri" w:cs="Calibri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Leadership &amp; Talent Development | Executive Communication | Coaching &amp; Mentoring</w:t>
      </w:r>
    </w:p>
    <w:p w:rsidR="6A4EE9CF" w:rsidP="6A4EE9CF" w:rsidRDefault="6A4EE9CF" w14:paraId="61F88A42" w14:textId="71F9D23F">
      <w:pPr>
        <w:spacing w:before="20" w:beforeAutospacing="off" w:after="20" w:afterAutospacing="off" w:line="240" w:lineRule="auto"/>
        <w:rPr>
          <w:b w:val="1"/>
          <w:bCs w:val="1"/>
        </w:rPr>
      </w:pPr>
    </w:p>
    <w:p w:rsidRPr="00A90F70" w:rsidR="00C464A6" w:rsidP="6A4EE9CF" w:rsidRDefault="317326A7" w14:paraId="18B16AF6" w14:textId="77777777">
      <w:pPr>
        <w:spacing w:before="20" w:beforeAutospacing="off" w:after="20" w:afterAutospacing="off" w:line="240" w:lineRule="auto"/>
      </w:pPr>
      <w:r w:rsidRPr="6A4EE9CF" w:rsidR="317326A7">
        <w:rPr>
          <w:b w:val="1"/>
          <w:bCs w:val="1"/>
        </w:rPr>
        <w:t>PROFESSIONAL EXPERIENCE</w:t>
      </w:r>
    </w:p>
    <w:p w:rsidR="026D6AEA" w:rsidP="6A4EE9CF" w:rsidRDefault="026D6AEA" w14:paraId="75A61E56" w14:textId="64B869A6">
      <w:pPr>
        <w:spacing w:before="20" w:beforeAutospacing="off" w:after="20" w:afterAutospacing="off" w:line="240" w:lineRule="auto"/>
      </w:pPr>
      <w:r w:rsidRPr="5D062B78" w:rsidR="026D6AEA">
        <w:rPr>
          <w:b w:val="1"/>
          <w:bCs w:val="1"/>
        </w:rPr>
        <w:t xml:space="preserve">Citi Bank </w:t>
      </w:r>
      <w:r w:rsidRPr="5D062B78" w:rsidR="536F9374">
        <w:rPr>
          <w:b w:val="1"/>
          <w:bCs w:val="1"/>
        </w:rPr>
        <w:t>(Jun 2025 – Present) SVP, Enterprise Risk Data Transformation</w:t>
      </w:r>
    </w:p>
    <w:p w:rsidR="57C13C5F" w:rsidP="5D062B78" w:rsidRDefault="57C13C5F" w14:paraId="07E95EF4" w14:textId="15BE01C3">
      <w:pPr>
        <w:pStyle w:val="Normal"/>
        <w:numPr>
          <w:ilvl w:val="0"/>
          <w:numId w:val="2"/>
        </w:numPr>
        <w:suppressLineNumbers w:val="0"/>
        <w:bidi w:val="0"/>
        <w:spacing w:before="20" w:beforeAutospacing="off" w:after="20" w:afterAutospacing="off" w:line="259" w:lineRule="auto"/>
        <w:ind w:left="720" w:right="0" w:hanging="360"/>
        <w:jc w:val="left"/>
        <w:rPr>
          <w:rFonts w:ascii="Calibri" w:hAnsi="Calibri" w:eastAsia="Calibri" w:cs="Calibri"/>
          <w:lang w:val="en-US"/>
        </w:rPr>
      </w:pPr>
      <w:r w:rsidRPr="5D062B78" w:rsidR="57C13C5F">
        <w:rPr>
          <w:rFonts w:ascii="Calibri" w:hAnsi="Calibri" w:eastAsia="Calibri" w:cs="Calibri"/>
          <w:lang w:val="en-US"/>
        </w:rPr>
        <w:t xml:space="preserve">Delivering on </w:t>
      </w:r>
      <w:r w:rsidRPr="5D062B78" w:rsidR="0F97A87E">
        <w:rPr>
          <w:rFonts w:ascii="Calibri" w:hAnsi="Calibri" w:eastAsia="Calibri" w:cs="Calibri"/>
          <w:lang w:val="en-US"/>
        </w:rPr>
        <w:t xml:space="preserve">a $30M enterprise-wide </w:t>
      </w:r>
      <w:r w:rsidRPr="5D062B78" w:rsidR="51C1FAFC">
        <w:rPr>
          <w:rFonts w:ascii="Calibri" w:hAnsi="Calibri" w:eastAsia="Calibri" w:cs="Calibri"/>
          <w:lang w:val="en-US"/>
        </w:rPr>
        <w:t xml:space="preserve">OCC </w:t>
      </w:r>
      <w:r w:rsidRPr="5D062B78" w:rsidR="3100DD18">
        <w:rPr>
          <w:rFonts w:ascii="Calibri" w:hAnsi="Calibri" w:eastAsia="Calibri" w:cs="Calibri"/>
          <w:lang w:val="en-US"/>
        </w:rPr>
        <w:t xml:space="preserve">consent order commitment of </w:t>
      </w:r>
      <w:r w:rsidRPr="5D062B78" w:rsidR="0F97A87E">
        <w:rPr>
          <w:rFonts w:ascii="Calibri" w:hAnsi="Calibri" w:eastAsia="Calibri" w:cs="Calibri"/>
          <w:lang w:val="en-US"/>
        </w:rPr>
        <w:t xml:space="preserve">risk data </w:t>
      </w:r>
      <w:r w:rsidRPr="5D062B78" w:rsidR="455C946E">
        <w:rPr>
          <w:rFonts w:ascii="Calibri" w:hAnsi="Calibri" w:eastAsia="Calibri" w:cs="Calibri"/>
          <w:lang w:val="en-US"/>
        </w:rPr>
        <w:t xml:space="preserve">governance </w:t>
      </w:r>
      <w:r w:rsidRPr="5D062B78" w:rsidR="0C167F6E">
        <w:rPr>
          <w:rFonts w:ascii="Calibri" w:hAnsi="Calibri" w:eastAsia="Calibri" w:cs="Calibri"/>
          <w:lang w:val="en-US"/>
        </w:rPr>
        <w:t>in a</w:t>
      </w:r>
      <w:r w:rsidRPr="5D062B78" w:rsidR="0F97A87E">
        <w:rPr>
          <w:rFonts w:ascii="Calibri" w:hAnsi="Calibri" w:eastAsia="Calibri" w:cs="Calibri"/>
          <w:lang w:val="en-US"/>
        </w:rPr>
        <w:t xml:space="preserve"> global operating model, </w:t>
      </w:r>
      <w:r w:rsidRPr="5D062B78" w:rsidR="3D3EE9CF">
        <w:rPr>
          <w:rFonts w:ascii="Calibri" w:hAnsi="Calibri" w:eastAsia="Calibri" w:cs="Calibri"/>
          <w:lang w:val="en-US"/>
        </w:rPr>
        <w:t xml:space="preserve">defining </w:t>
      </w:r>
      <w:r w:rsidRPr="5D062B78" w:rsidR="0F97A87E">
        <w:rPr>
          <w:rFonts w:ascii="Calibri" w:hAnsi="Calibri" w:eastAsia="Calibri" w:cs="Calibri"/>
          <w:lang w:val="en-US"/>
        </w:rPr>
        <w:t xml:space="preserve">strategy to strengthen regulatory </w:t>
      </w:r>
      <w:r w:rsidRPr="5D062B78" w:rsidR="23975669">
        <w:rPr>
          <w:rFonts w:ascii="Calibri" w:hAnsi="Calibri" w:eastAsia="Calibri" w:cs="Calibri"/>
          <w:lang w:val="en-US"/>
        </w:rPr>
        <w:t>compliance and core data foundations</w:t>
      </w:r>
    </w:p>
    <w:p w:rsidR="70D5A21C" w:rsidP="5D062B78" w:rsidRDefault="70D5A21C" w14:paraId="198AD229" w14:textId="6A8D5381">
      <w:pPr>
        <w:pStyle w:val="ListParagraph"/>
        <w:numPr>
          <w:ilvl w:val="0"/>
          <w:numId w:val="2"/>
        </w:numPr>
        <w:suppressLineNumbers w:val="0"/>
        <w:bidi w:val="0"/>
        <w:spacing w:before="20" w:beforeAutospacing="off" w:after="20" w:afterAutospacing="off" w:line="259" w:lineRule="auto"/>
        <w:ind w:left="720" w:right="0" w:hanging="360"/>
        <w:jc w:val="left"/>
        <w:rPr/>
      </w:pPr>
      <w:r w:rsidRPr="5D062B78" w:rsidR="70D5A21C">
        <w:rPr>
          <w:rFonts w:ascii="Calibri" w:hAnsi="Calibri" w:eastAsia="Calibri" w:cs="Arial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Synthesized fragmented risk data</w:t>
      </w:r>
      <w:r w:rsidRPr="5D062B78" w:rsidR="70D5A21C">
        <w:rPr>
          <w:noProof w:val="0"/>
          <w:lang w:val="en-US"/>
        </w:rPr>
        <w:t xml:space="preserve"> into an integrated, 360-degree risk reporting view to maximize executive decision-making capabilities</w:t>
      </w:r>
    </w:p>
    <w:p w:rsidR="6B08DDF5" w:rsidP="6A4EE9CF" w:rsidRDefault="30F9125B" w14:paraId="11C86B74" w14:textId="083D3A11">
      <w:pPr>
        <w:pStyle w:val="ListParagraph"/>
        <w:numPr>
          <w:ilvl w:val="0"/>
          <w:numId w:val="2"/>
        </w:numPr>
        <w:spacing w:before="20" w:beforeAutospacing="off" w:after="20" w:afterAutospacing="off"/>
        <w:contextualSpacing w:val="0"/>
        <w:rPr/>
      </w:pPr>
      <w:r w:rsidRPr="6A4EE9CF" w:rsidR="30F9125B">
        <w:rPr>
          <w:rFonts w:eastAsia="游ゴシック" w:eastAsiaTheme="minorEastAsia"/>
          <w:lang w:val="en-US"/>
        </w:rPr>
        <w:t>Built and operationalized Enterprise Risk Data Domain, defining governance principles and scope</w:t>
      </w:r>
    </w:p>
    <w:p w:rsidR="30F9125B" w:rsidP="6A4EE9CF" w:rsidRDefault="30F9125B" w14:paraId="644398D6" w14:textId="65FE0929">
      <w:pPr>
        <w:pStyle w:val="ListParagraph"/>
        <w:numPr>
          <w:ilvl w:val="0"/>
          <w:numId w:val="2"/>
        </w:numPr>
        <w:spacing w:before="20" w:beforeAutospacing="off" w:after="20" w:afterAutospacing="off"/>
        <w:contextualSpacing w:val="0"/>
        <w:rPr>
          <w:rFonts w:eastAsia="游ゴシック" w:eastAsiaTheme="minorEastAsia"/>
          <w:lang w:val="en-US"/>
        </w:rPr>
      </w:pPr>
      <w:r w:rsidRPr="5D062B78" w:rsidR="30F9125B">
        <w:rPr>
          <w:rFonts w:eastAsia="游ゴシック" w:eastAsiaTheme="minorEastAsia"/>
          <w:lang w:val="en-US"/>
        </w:rPr>
        <w:t>Improved</w:t>
      </w:r>
      <w:r w:rsidRPr="5D062B78" w:rsidR="250E749F">
        <w:rPr>
          <w:rFonts w:eastAsia="游ゴシック" w:eastAsiaTheme="minorEastAsia"/>
          <w:lang w:val="en-US"/>
        </w:rPr>
        <w:t xml:space="preserve"> risk</w:t>
      </w:r>
      <w:r w:rsidRPr="5D062B78" w:rsidR="30F9125B">
        <w:rPr>
          <w:rFonts w:eastAsia="游ゴシック" w:eastAsiaTheme="minorEastAsia"/>
          <w:lang w:val="en-US"/>
        </w:rPr>
        <w:t xml:space="preserve"> </w:t>
      </w:r>
      <w:r w:rsidRPr="5D062B78" w:rsidR="1F93751C">
        <w:rPr>
          <w:rFonts w:eastAsia="游ゴシック" w:eastAsiaTheme="minorEastAsia"/>
          <w:lang w:val="en-US"/>
        </w:rPr>
        <w:t xml:space="preserve">data </w:t>
      </w:r>
      <w:r w:rsidRPr="5D062B78" w:rsidR="30F9125B">
        <w:rPr>
          <w:rFonts w:eastAsia="游ゴシック" w:eastAsiaTheme="minorEastAsia"/>
          <w:lang w:val="en-US"/>
        </w:rPr>
        <w:t xml:space="preserve">domain maturity from 60% to 85% </w:t>
      </w:r>
      <w:r w:rsidRPr="5D062B78" w:rsidR="7DCD8346">
        <w:rPr>
          <w:rFonts w:eastAsia="游ゴシック" w:eastAsiaTheme="minorEastAsia"/>
          <w:lang w:val="en-US"/>
        </w:rPr>
        <w:t>by bring</w:t>
      </w:r>
      <w:r w:rsidRPr="5D062B78" w:rsidR="248E7DF5">
        <w:rPr>
          <w:rFonts w:eastAsia="游ゴシック" w:eastAsiaTheme="minorEastAsia"/>
          <w:lang w:val="en-US"/>
        </w:rPr>
        <w:t>ing</w:t>
      </w:r>
      <w:r w:rsidRPr="5D062B78" w:rsidR="7DCD8346">
        <w:rPr>
          <w:rFonts w:eastAsia="游ゴシック" w:eastAsiaTheme="minorEastAsia"/>
          <w:lang w:val="en-US"/>
        </w:rPr>
        <w:t xml:space="preserve"> entire scope of business risk data under new set of governance </w:t>
      </w:r>
      <w:r w:rsidRPr="5D062B78" w:rsidR="2BB8BE21">
        <w:rPr>
          <w:rFonts w:eastAsia="游ゴシック" w:eastAsiaTheme="minorEastAsia"/>
          <w:lang w:val="en-US"/>
        </w:rPr>
        <w:t xml:space="preserve">principles, </w:t>
      </w:r>
      <w:r w:rsidRPr="5D062B78" w:rsidR="7DCD8346">
        <w:rPr>
          <w:rFonts w:eastAsia="游ゴシック" w:eastAsiaTheme="minorEastAsia"/>
          <w:lang w:val="en-US"/>
        </w:rPr>
        <w:t>defining</w:t>
      </w:r>
      <w:r w:rsidRPr="5D062B78" w:rsidR="7DCD8346">
        <w:rPr>
          <w:rFonts w:eastAsia="游ゴシック" w:eastAsiaTheme="minorEastAsia"/>
          <w:lang w:val="en-US"/>
        </w:rPr>
        <w:t xml:space="preserve"> and executing new set of risk data control</w:t>
      </w:r>
      <w:r w:rsidRPr="5D062B78" w:rsidR="31CB55F5">
        <w:rPr>
          <w:rFonts w:eastAsia="游ゴシック" w:eastAsiaTheme="minorEastAsia"/>
          <w:lang w:val="en-US"/>
        </w:rPr>
        <w:t>s, digitizing change management process</w:t>
      </w:r>
      <w:r w:rsidRPr="5D062B78" w:rsidR="062B5485">
        <w:rPr>
          <w:rFonts w:eastAsia="游ゴシック" w:eastAsiaTheme="minorEastAsia"/>
          <w:lang w:val="en-US"/>
        </w:rPr>
        <w:t xml:space="preserve">, improving data </w:t>
      </w:r>
      <w:r w:rsidRPr="5D062B78" w:rsidR="00C0893C">
        <w:rPr>
          <w:rFonts w:eastAsia="游ゴシック" w:eastAsiaTheme="minorEastAsia"/>
          <w:lang w:val="en-US"/>
        </w:rPr>
        <w:t>lineage across</w:t>
      </w:r>
      <w:r w:rsidRPr="5D062B78" w:rsidR="062B5485">
        <w:rPr>
          <w:rFonts w:eastAsia="游ゴシック" w:eastAsiaTheme="minorEastAsia"/>
          <w:lang w:val="en-US"/>
        </w:rPr>
        <w:t xml:space="preserve"> risk domains</w:t>
      </w:r>
    </w:p>
    <w:p w:rsidR="63BB2597" w:rsidP="6A4EE9CF" w:rsidRDefault="63BB2597" w14:paraId="799688A3" w14:textId="49861956">
      <w:pPr>
        <w:pStyle w:val="ListParagraph"/>
        <w:numPr>
          <w:ilvl w:val="0"/>
          <w:numId w:val="2"/>
        </w:numPr>
        <w:spacing w:before="20" w:beforeAutospacing="off" w:after="20" w:afterAutospacing="off"/>
        <w:contextualSpacing w:val="0"/>
        <w:rPr>
          <w:lang w:val="en-US"/>
        </w:rPr>
      </w:pPr>
      <w:r w:rsidRPr="6A4EE9CF" w:rsidR="63BB2597">
        <w:rPr>
          <w:lang w:val="en-US"/>
        </w:rPr>
        <w:t xml:space="preserve">Leading AI driven cross risk initiatives connecting </w:t>
      </w:r>
      <w:r w:rsidRPr="6A4EE9CF" w:rsidR="1BF19987">
        <w:rPr>
          <w:lang w:val="en-US"/>
        </w:rPr>
        <w:t>Macro Economic factors to Top Risk statements and impro</w:t>
      </w:r>
      <w:r w:rsidRPr="6A4EE9CF" w:rsidR="6E177353">
        <w:rPr>
          <w:lang w:val="en-US"/>
        </w:rPr>
        <w:t>ving existing key risk identification process for identification of material risks</w:t>
      </w:r>
    </w:p>
    <w:p w:rsidR="48C4911A" w:rsidP="6A4EE9CF" w:rsidRDefault="48C4911A" w14:paraId="3205D590" w14:textId="3EB71BEA">
      <w:pPr>
        <w:pStyle w:val="ListParagraph"/>
        <w:numPr>
          <w:ilvl w:val="0"/>
          <w:numId w:val="2"/>
        </w:numPr>
        <w:shd w:val="clear" w:color="auto" w:fill="FFFFFF" w:themeFill="background1"/>
        <w:spacing w:before="20" w:beforeAutospacing="off" w:after="20" w:afterAutospacing="off"/>
        <w:contextualSpacing w:val="0"/>
        <w:rPr>
          <w:lang w:val="en-US"/>
        </w:rPr>
      </w:pPr>
      <w:r w:rsidRPr="6A4EE9CF" w:rsidR="48C4911A">
        <w:rPr>
          <w:lang w:val="en-US"/>
        </w:rPr>
        <w:t>Sponsoring enterprise</w:t>
      </w:r>
      <w:r w:rsidRPr="6A4EE9CF" w:rsidR="78118D82">
        <w:rPr>
          <w:lang w:val="en-US"/>
        </w:rPr>
        <w:t xml:space="preserve"> risk</w:t>
      </w:r>
      <w:r w:rsidRPr="6A4EE9CF" w:rsidR="48C4911A">
        <w:rPr>
          <w:lang w:val="en-US"/>
        </w:rPr>
        <w:t xml:space="preserve"> AI use cases</w:t>
      </w:r>
      <w:r w:rsidRPr="6A4EE9CF" w:rsidR="45B8D959">
        <w:rPr>
          <w:lang w:val="en-US"/>
        </w:rPr>
        <w:t xml:space="preserve"> in </w:t>
      </w:r>
      <w:r w:rsidRPr="6A4EE9CF" w:rsidR="7AE8FFDF">
        <w:rPr>
          <w:lang w:val="en-US"/>
        </w:rPr>
        <w:t xml:space="preserve">automating data controls on risk reporting, identifying </w:t>
      </w:r>
      <w:r w:rsidRPr="6A4EE9CF" w:rsidR="6E3FD074">
        <w:rPr>
          <w:lang w:val="en-US"/>
        </w:rPr>
        <w:t xml:space="preserve">control gaps in data </w:t>
      </w:r>
      <w:r w:rsidRPr="6A4EE9CF" w:rsidR="6F3DA984">
        <w:rPr>
          <w:lang w:val="en-US"/>
        </w:rPr>
        <w:t>flows</w:t>
      </w:r>
    </w:p>
    <w:p w:rsidR="5B14A009" w:rsidP="6A4EE9CF" w:rsidRDefault="5B14A009" w14:paraId="538B9332" w14:textId="1BFD8785">
      <w:pPr>
        <w:pStyle w:val="ListParagraph"/>
        <w:numPr>
          <w:ilvl w:val="0"/>
          <w:numId w:val="2"/>
        </w:numPr>
        <w:shd w:val="clear" w:color="auto" w:fill="FFFFFF" w:themeFill="background1"/>
        <w:spacing w:before="20" w:beforeAutospacing="off" w:after="20" w:afterAutospacing="off"/>
        <w:contextualSpacing w:val="0"/>
        <w:rPr>
          <w:lang w:val="en-US"/>
        </w:rPr>
      </w:pPr>
      <w:r w:rsidRPr="48386174" w:rsidR="5B14A009">
        <w:rPr>
          <w:lang w:val="en-US"/>
        </w:rPr>
        <w:t xml:space="preserve">Spearheading </w:t>
      </w:r>
      <w:r w:rsidRPr="48386174" w:rsidR="35167748">
        <w:rPr>
          <w:lang w:val="en-US"/>
        </w:rPr>
        <w:t xml:space="preserve">operating model simplification by using </w:t>
      </w:r>
      <w:r w:rsidRPr="48386174" w:rsidR="5B14A009">
        <w:rPr>
          <w:lang w:val="en-US"/>
        </w:rPr>
        <w:t>AI frontier models as common interface to integrate federated risk systems for data sourcing and ad</w:t>
      </w:r>
      <w:r w:rsidRPr="48386174" w:rsidR="614C7D30">
        <w:rPr>
          <w:lang w:val="en-US"/>
        </w:rPr>
        <w:t xml:space="preserve">vanced risk management analytics, reducing IT footprint by </w:t>
      </w:r>
      <w:r w:rsidRPr="48386174" w:rsidR="17BAD35D">
        <w:rPr>
          <w:lang w:val="en-US"/>
        </w:rPr>
        <w:t>25</w:t>
      </w:r>
      <w:r w:rsidRPr="48386174" w:rsidR="614C7D30">
        <w:rPr>
          <w:lang w:val="en-US"/>
        </w:rPr>
        <w:t>%</w:t>
      </w:r>
    </w:p>
    <w:p w:rsidR="48386174" w:rsidP="48386174" w:rsidRDefault="48386174" w14:paraId="00C370C3" w14:textId="46A44771">
      <w:pPr>
        <w:pStyle w:val="Normal"/>
        <w:spacing w:before="20" w:beforeAutospacing="off" w:after="20" w:afterAutospacing="off" w:line="240" w:lineRule="auto"/>
        <w:rPr>
          <w:b w:val="1"/>
          <w:bCs w:val="1"/>
        </w:rPr>
      </w:pPr>
    </w:p>
    <w:p w:rsidR="00C464A6" w:rsidP="6A4EE9CF" w:rsidRDefault="40D6A0BD" w14:paraId="7E318BBC" w14:textId="5D34F957">
      <w:pPr>
        <w:pStyle w:val="Normal"/>
        <w:spacing w:before="20" w:beforeAutospacing="off" w:after="20" w:afterAutospacing="off" w:line="240" w:lineRule="auto"/>
      </w:pPr>
      <w:r w:rsidRPr="6A4EE9CF" w:rsidR="317326A7">
        <w:rPr>
          <w:b w:val="1"/>
          <w:bCs w:val="1"/>
        </w:rPr>
        <w:t>Morgan Stanley</w:t>
      </w:r>
      <w:r w:rsidRPr="6A4EE9CF" w:rsidR="145E75FB">
        <w:rPr>
          <w:b w:val="1"/>
          <w:bCs w:val="1"/>
        </w:rPr>
        <w:t xml:space="preserve"> (Oct 2021 – </w:t>
      </w:r>
      <w:r w:rsidRPr="6A4EE9CF" w:rsidR="0D1BF764">
        <w:rPr>
          <w:b w:val="1"/>
          <w:bCs w:val="1"/>
        </w:rPr>
        <w:t>Mar 2025</w:t>
      </w:r>
      <w:r w:rsidRPr="6A4EE9CF" w:rsidR="145E75FB">
        <w:rPr>
          <w:b w:val="1"/>
          <w:bCs w:val="1"/>
        </w:rPr>
        <w:t>)</w:t>
      </w:r>
      <w:r w:rsidRPr="6A4EE9CF" w:rsidR="29F0BA78">
        <w:rPr>
          <w:b w:val="1"/>
          <w:bCs w:val="1"/>
        </w:rPr>
        <w:t xml:space="preserve"> </w:t>
      </w:r>
      <w:r w:rsidRPr="6A4EE9CF" w:rsidR="317326A7">
        <w:rPr>
          <w:b w:val="1"/>
          <w:bCs w:val="1"/>
        </w:rPr>
        <w:t>Executive Director, Modernization</w:t>
      </w:r>
      <w:r w:rsidRPr="6A4EE9CF" w:rsidR="096AD265">
        <w:rPr>
          <w:b w:val="1"/>
          <w:bCs w:val="1"/>
        </w:rPr>
        <w:t xml:space="preserve"> Program</w:t>
      </w:r>
      <w:r w:rsidRPr="6A4EE9CF" w:rsidR="317326A7">
        <w:rPr>
          <w:b w:val="1"/>
          <w:bCs w:val="1"/>
        </w:rPr>
        <w:t xml:space="preserve"> </w:t>
      </w:r>
    </w:p>
    <w:p w:rsidR="00C464A6" w:rsidP="5D062B78" w:rsidRDefault="40D6A0BD" w14:paraId="66C2BE97" w14:textId="34E9FF2A">
      <w:pPr>
        <w:pStyle w:val="ListParagraph"/>
        <w:numPr>
          <w:ilvl w:val="0"/>
          <w:numId w:val="11"/>
        </w:numPr>
        <w:suppressLineNumbers w:val="0"/>
        <w:bidi w:val="0"/>
        <w:spacing w:before="20" w:beforeAutospacing="off" w:after="20" w:afterAutospacing="off" w:line="240" w:lineRule="auto"/>
        <w:ind w:left="720" w:right="0" w:hanging="360"/>
        <w:jc w:val="left"/>
        <w:rPr>
          <w:rFonts w:ascii="Calibri" w:hAnsi="Calibri" w:eastAsia="Calibri" w:cs="Calibri"/>
        </w:rPr>
      </w:pPr>
      <w:r w:rsidR="40D6A0BD">
        <w:rPr/>
        <w:t>Le</w:t>
      </w:r>
      <w:r w:rsidR="054CAA0C">
        <w:rPr/>
        <w:t>d</w:t>
      </w:r>
      <w:r w:rsidR="40D6A0BD">
        <w:rPr/>
        <w:t xml:space="preserve"> </w:t>
      </w:r>
      <w:r w:rsidR="19D2D493">
        <w:rPr/>
        <w:t xml:space="preserve">a </w:t>
      </w:r>
      <w:r w:rsidR="6B6D50AA">
        <w:rPr/>
        <w:t>5 year</w:t>
      </w:r>
      <w:r w:rsidR="0D8376BC">
        <w:rPr/>
        <w:t>,</w:t>
      </w:r>
      <w:r w:rsidR="6B6D50AA">
        <w:rPr/>
        <w:t xml:space="preserve"> </w:t>
      </w:r>
      <w:r w:rsidRPr="5F28529B" w:rsidR="69C0A434">
        <w:rPr>
          <w:b w:val="1"/>
          <w:bCs w:val="1"/>
        </w:rPr>
        <w:t>$</w:t>
      </w:r>
      <w:r w:rsidRPr="5F28529B" w:rsidR="3BA36CA1">
        <w:rPr>
          <w:b w:val="1"/>
          <w:bCs w:val="1"/>
        </w:rPr>
        <w:t>7</w:t>
      </w:r>
      <w:r w:rsidRPr="5F28529B" w:rsidR="69C0A434">
        <w:rPr>
          <w:b w:val="1"/>
          <w:bCs w:val="1"/>
        </w:rPr>
        <w:t>5M</w:t>
      </w:r>
      <w:r w:rsidR="69C0A434">
        <w:rPr/>
        <w:t xml:space="preserve"> multi</w:t>
      </w:r>
      <w:r w:rsidR="7437C0F5">
        <w:rPr/>
        <w:t>-</w:t>
      </w:r>
      <w:r w:rsidR="69C0A434">
        <w:rPr/>
        <w:t xml:space="preserve">year </w:t>
      </w:r>
      <w:r w:rsidR="7D3AC8E5">
        <w:rPr/>
        <w:t xml:space="preserve">“Change the Bank” </w:t>
      </w:r>
      <w:r w:rsidR="3DE4E46E">
        <w:rPr/>
        <w:t xml:space="preserve">technology </w:t>
      </w:r>
      <w:r w:rsidR="6FB622CF">
        <w:rPr/>
        <w:t xml:space="preserve">modernization </w:t>
      </w:r>
      <w:r w:rsidR="54B924B2">
        <w:rPr/>
        <w:t>initiative</w:t>
      </w:r>
      <w:r w:rsidR="3DE4E46E">
        <w:rPr/>
        <w:t xml:space="preserve"> </w:t>
      </w:r>
      <w:r w:rsidR="6E25BEDE">
        <w:rPr/>
        <w:t xml:space="preserve">involving trading, post trade, </w:t>
      </w:r>
      <w:r w:rsidR="6E25BEDE">
        <w:rPr/>
        <w:t>exposure</w:t>
      </w:r>
      <w:r w:rsidR="6E25BEDE">
        <w:rPr/>
        <w:t xml:space="preserve"> and collateral management </w:t>
      </w:r>
      <w:r w:rsidRPr="5F28529B" w:rsidR="3899BEAD">
        <w:rPr>
          <w:rFonts w:ascii="Calibri" w:hAnsi="Calibri" w:eastAsia="Calibri" w:cs="Calibri"/>
        </w:rPr>
        <w:t xml:space="preserve">platforms supporting multi-market </w:t>
      </w:r>
      <w:r w:rsidRPr="5F28529B" w:rsidR="3899BEAD">
        <w:rPr>
          <w:rFonts w:ascii="Calibri" w:hAnsi="Calibri" w:eastAsia="Calibri" w:cs="Calibri"/>
        </w:rPr>
        <w:t>jurisdictions</w:t>
      </w:r>
    </w:p>
    <w:p w:rsidR="5BEE83D6" w:rsidP="6A4EE9CF" w:rsidRDefault="603FBCC4" w14:paraId="68043280" w14:textId="36424C1C">
      <w:pPr>
        <w:numPr>
          <w:ilvl w:val="0"/>
          <w:numId w:val="11"/>
        </w:numPr>
        <w:spacing w:before="20" w:beforeAutospacing="off" w:after="20" w:afterAutospacing="off"/>
        <w:rPr/>
      </w:pPr>
      <w:r w:rsidR="603FBCC4">
        <w:rPr/>
        <w:t xml:space="preserve">Defined program roadmaps, </w:t>
      </w:r>
      <w:r w:rsidR="2CA29E03">
        <w:rPr/>
        <w:t>functional</w:t>
      </w:r>
      <w:r w:rsidR="603FBCC4">
        <w:rPr/>
        <w:t xml:space="preserve"> </w:t>
      </w:r>
      <w:r w:rsidR="2CA29E03">
        <w:rPr/>
        <w:t xml:space="preserve">blueprints, key deliverables </w:t>
      </w:r>
      <w:r w:rsidR="54D2E6D3">
        <w:rPr/>
        <w:t xml:space="preserve">by engaging with senior stakeholders from </w:t>
      </w:r>
      <w:r w:rsidR="7FFD147C">
        <w:rPr/>
        <w:t xml:space="preserve">funding, </w:t>
      </w:r>
      <w:r w:rsidR="54D2E6D3">
        <w:rPr/>
        <w:t xml:space="preserve">trading, settlement and </w:t>
      </w:r>
      <w:r w:rsidR="3417DDB8">
        <w:rPr/>
        <w:t>margin</w:t>
      </w:r>
      <w:r w:rsidR="73F927C1">
        <w:rPr/>
        <w:t xml:space="preserve"> operation</w:t>
      </w:r>
    </w:p>
    <w:p w:rsidR="0C03830F" w:rsidP="5D062B78" w:rsidRDefault="0C03830F" w14:paraId="25883A34" w14:textId="728FD7F5">
      <w:pPr>
        <w:numPr>
          <w:ilvl w:val="0"/>
          <w:numId w:val="11"/>
        </w:numPr>
        <w:spacing w:before="20" w:beforeAutospacing="off" w:after="20" w:afterAutospacing="off"/>
        <w:rPr/>
      </w:pPr>
      <w:r w:rsidR="0C03830F">
        <w:rPr/>
        <w:t>Built a</w:t>
      </w:r>
      <w:r w:rsidRPr="5D062B78" w:rsidR="0C03830F">
        <w:rPr>
          <w:b w:val="1"/>
          <w:bCs w:val="1"/>
        </w:rPr>
        <w:t xml:space="preserve"> </w:t>
      </w:r>
      <w:r w:rsidRPr="5D062B78" w:rsidR="0C03830F">
        <w:rPr>
          <w:b w:val="1"/>
          <w:bCs w:val="1"/>
        </w:rPr>
        <w:t>6</w:t>
      </w:r>
      <w:r w:rsidR="0C03830F">
        <w:rPr/>
        <w:t>0-member engineering team across multiple geographies to support and deliver the program</w:t>
      </w:r>
    </w:p>
    <w:p w:rsidR="408799BF" w:rsidP="6A4EE9CF" w:rsidRDefault="408799BF" w14:paraId="3E97BFF3" w14:textId="154C0C94">
      <w:pPr>
        <w:numPr>
          <w:ilvl w:val="0"/>
          <w:numId w:val="11"/>
        </w:numPr>
        <w:spacing w:before="20" w:beforeAutospacing="off" w:after="20" w:afterAutospacing="off"/>
        <w:rPr/>
      </w:pPr>
      <w:r w:rsidR="408799BF">
        <w:rPr/>
        <w:t xml:space="preserve">Transformed legacy processes and complexities by </w:t>
      </w:r>
      <w:r w:rsidR="0057F7B0">
        <w:rPr/>
        <w:t>defin</w:t>
      </w:r>
      <w:r w:rsidR="4022C4A9">
        <w:rPr/>
        <w:t>ing</w:t>
      </w:r>
      <w:r w:rsidR="0057F7B0">
        <w:rPr/>
        <w:t xml:space="preserve"> target state execution and services models</w:t>
      </w:r>
      <w:r w:rsidR="1987C882">
        <w:rPr/>
        <w:t xml:space="preserve"> of trades</w:t>
      </w:r>
      <w:r w:rsidR="2B5D9A83">
        <w:rPr/>
        <w:t xml:space="preserve"> in collaboration with business and technology leadership</w:t>
      </w:r>
    </w:p>
    <w:p w:rsidR="00C10355" w:rsidP="6A4EE9CF" w:rsidRDefault="0F4EA84D" w14:paraId="451C8622" w14:textId="68861C76">
      <w:pPr>
        <w:numPr>
          <w:ilvl w:val="0"/>
          <w:numId w:val="11"/>
        </w:numPr>
        <w:spacing w:before="20" w:beforeAutospacing="off" w:after="20" w:afterAutospacing="off"/>
        <w:rPr/>
      </w:pPr>
      <w:r w:rsidR="0F4EA84D">
        <w:rPr/>
        <w:t xml:space="preserve">Developed a comprehensive communication strategy </w:t>
      </w:r>
      <w:r w:rsidR="29D74EDB">
        <w:rPr/>
        <w:t xml:space="preserve">at various levels to ensure program objective, priorities, </w:t>
      </w:r>
      <w:r w:rsidR="4ACD2010">
        <w:rPr/>
        <w:t xml:space="preserve">achievements, risks and results </w:t>
      </w:r>
      <w:r w:rsidR="640C95A1">
        <w:rPr/>
        <w:t xml:space="preserve">are relatable to all </w:t>
      </w:r>
      <w:r w:rsidR="71A054E0">
        <w:rPr/>
        <w:t>stakeholders</w:t>
      </w:r>
      <w:r w:rsidR="640C95A1">
        <w:rPr/>
        <w:t xml:space="preserve"> at every level</w:t>
      </w:r>
    </w:p>
    <w:p w:rsidR="5B1E6452" w:rsidP="6A4EE9CF" w:rsidRDefault="5B1E6452" w14:paraId="02861326" w14:textId="4CFBEBDB">
      <w:pPr>
        <w:numPr>
          <w:ilvl w:val="0"/>
          <w:numId w:val="11"/>
        </w:numPr>
        <w:spacing w:before="20" w:beforeAutospacing="off" w:after="20" w:afterAutospacing="off"/>
        <w:rPr/>
      </w:pPr>
      <w:r w:rsidR="5B1E6452">
        <w:rPr/>
        <w:t>Built value realization metrics to communicate realization of tangible values delivered by the program</w:t>
      </w:r>
      <w:r w:rsidR="598A98BC">
        <w:rPr/>
        <w:t xml:space="preserve"> and delivered 40% year on year saving from legacy contract</w:t>
      </w:r>
    </w:p>
    <w:p w:rsidR="3B7FA145" w:rsidP="6A4EE9CF" w:rsidRDefault="3B7FA145" w14:paraId="18F31FCF" w14:textId="357A3965">
      <w:pPr>
        <w:numPr>
          <w:ilvl w:val="0"/>
          <w:numId w:val="11"/>
        </w:numPr>
        <w:spacing w:before="20" w:beforeAutospacing="off" w:after="20" w:afterAutospacing="off"/>
        <w:rPr/>
      </w:pPr>
      <w:r w:rsidR="3B7FA145">
        <w:rPr/>
        <w:t xml:space="preserve">Built and adopted AI use cases in the program for the analysis of legacy code and formulate baseline requirement thus </w:t>
      </w:r>
      <w:r w:rsidR="2CDEFD1D">
        <w:rPr/>
        <w:t>improving timeline of the program by 15%</w:t>
      </w:r>
      <w:r w:rsidR="3B7FA145">
        <w:rPr/>
        <w:t xml:space="preserve"> </w:t>
      </w:r>
    </w:p>
    <w:p w:rsidR="2E9DC354" w:rsidP="5D062B78" w:rsidRDefault="2E9DC354" w14:paraId="0961B905" w14:textId="7E9F18C4">
      <w:pPr>
        <w:pStyle w:val="Normal"/>
        <w:numPr>
          <w:ilvl w:val="0"/>
          <w:numId w:val="11"/>
        </w:numPr>
        <w:suppressLineNumbers w:val="0"/>
        <w:bidi w:val="0"/>
        <w:spacing w:before="20" w:beforeAutospacing="off" w:after="20" w:afterAutospacing="off" w:line="259" w:lineRule="auto"/>
        <w:ind w:left="720" w:right="0" w:hanging="360"/>
        <w:jc w:val="left"/>
        <w:rPr>
          <w:sz w:val="22"/>
          <w:szCs w:val="22"/>
        </w:rPr>
      </w:pPr>
      <w:r w:rsidR="2E9DC354">
        <w:rPr/>
        <w:t xml:space="preserve">Led the firm wide </w:t>
      </w:r>
      <w:r w:rsidR="1CCEB890">
        <w:rPr/>
        <w:t xml:space="preserve">rollout </w:t>
      </w:r>
      <w:r w:rsidR="4841164D">
        <w:rPr/>
        <w:t>UMR 5</w:t>
      </w:r>
      <w:r w:rsidR="0812CCD0">
        <w:rPr/>
        <w:t xml:space="preserve"> and UMR 6 functionalities across </w:t>
      </w:r>
      <w:r w:rsidR="67A20D5C">
        <w:rPr/>
        <w:t xml:space="preserve">margin and collateral systems </w:t>
      </w:r>
      <w:r w:rsidR="0812CCD0">
        <w:rPr/>
        <w:t>to ensure regulatory compliance of bilateral OTC products</w:t>
      </w:r>
    </w:p>
    <w:p w:rsidR="6926BEB1" w:rsidP="5D062B78" w:rsidRDefault="6926BEB1" w14:paraId="451FD836" w14:textId="02F18412">
      <w:pPr>
        <w:pStyle w:val="Normal"/>
        <w:numPr>
          <w:ilvl w:val="0"/>
          <w:numId w:val="11"/>
        </w:numPr>
        <w:suppressLineNumbers w:val="0"/>
        <w:bidi w:val="0"/>
        <w:spacing w:before="20" w:beforeAutospacing="off" w:after="20" w:afterAutospacing="off" w:line="259" w:lineRule="auto"/>
        <w:ind w:left="720" w:right="0" w:hanging="360"/>
        <w:jc w:val="left"/>
        <w:rPr/>
      </w:pPr>
      <w:r w:rsidRPr="5D062B78" w:rsidR="6926BEB1">
        <w:rPr>
          <w:sz w:val="22"/>
          <w:szCs w:val="22"/>
        </w:rPr>
        <w:t>Enhanced capabilities of collateral system to improve valuation non-cash collateral</w:t>
      </w:r>
      <w:r w:rsidRPr="5D062B78" w:rsidR="519314BA">
        <w:rPr>
          <w:sz w:val="22"/>
          <w:szCs w:val="22"/>
        </w:rPr>
        <w:t>, rehypothecation rule</w:t>
      </w:r>
    </w:p>
    <w:p w:rsidRPr="00A66E98" w:rsidR="00C464A6" w:rsidP="6A4EE9CF" w:rsidRDefault="00C464A6" w14:paraId="5816900E" w14:textId="07ECB38A">
      <w:pPr>
        <w:spacing w:before="20" w:beforeAutospacing="off" w:after="20" w:afterAutospacing="off" w:line="240" w:lineRule="auto"/>
        <w:rPr>
          <w:b w:val="1"/>
          <w:bCs w:val="1"/>
        </w:rPr>
      </w:pPr>
      <w:r w:rsidRPr="6A4EE9CF" w:rsidR="00C464A6">
        <w:rPr>
          <w:b w:val="1"/>
          <w:bCs w:val="1"/>
        </w:rPr>
        <w:t xml:space="preserve">Illustrate Inc (Apr 2019 – Oct 2021) </w:t>
      </w:r>
      <w:r w:rsidRPr="6A4EE9CF" w:rsidR="00961DDA">
        <w:rPr>
          <w:b w:val="1"/>
          <w:bCs w:val="1"/>
        </w:rPr>
        <w:t>Director</w:t>
      </w:r>
      <w:r w:rsidRPr="6A4EE9CF" w:rsidR="00C464A6">
        <w:rPr>
          <w:b w:val="1"/>
          <w:bCs w:val="1"/>
        </w:rPr>
        <w:t xml:space="preserve">, </w:t>
      </w:r>
      <w:r w:rsidRPr="6A4EE9CF" w:rsidR="00961DDA">
        <w:rPr>
          <w:b w:val="1"/>
          <w:bCs w:val="1"/>
        </w:rPr>
        <w:t>Client Services and Strategic Projects</w:t>
      </w:r>
    </w:p>
    <w:p w:rsidR="004A457B" w:rsidP="6A4EE9CF" w:rsidRDefault="796BF938" w14:paraId="7DC22D1D" w14:textId="2FA437D3">
      <w:pPr>
        <w:numPr>
          <w:ilvl w:val="0"/>
          <w:numId w:val="3"/>
        </w:numPr>
        <w:spacing w:before="20" w:beforeAutospacing="off" w:after="20" w:afterAutospacing="off"/>
        <w:rPr/>
      </w:pPr>
      <w:r w:rsidR="796BF938">
        <w:rPr/>
        <w:t xml:space="preserve">Partnered with Canadian Life &amp; Annuity insurance clients (including mutual and independent carriers) to lead $5M+ modernization initiatives, transforming legacy sales, underwriting, and policy </w:t>
      </w:r>
      <w:r w:rsidR="6306FEB7">
        <w:rPr/>
        <w:t>admin</w:t>
      </w:r>
      <w:r w:rsidR="02664EA0">
        <w:rPr/>
        <w:t xml:space="preserve">istration </w:t>
      </w:r>
      <w:r w:rsidR="479C6B11">
        <w:rPr/>
        <w:t>platforms</w:t>
      </w:r>
      <w:r w:rsidR="796BF938">
        <w:rPr/>
        <w:t xml:space="preserve"> via cloud-first </w:t>
      </w:r>
      <w:r w:rsidRPr="6A4EE9CF" w:rsidR="796BF938">
        <w:rPr>
          <w:b w:val="1"/>
          <w:bCs w:val="1"/>
        </w:rPr>
        <w:t>SaaS platforms on AWS</w:t>
      </w:r>
      <w:r w:rsidR="796BF938">
        <w:rPr/>
        <w:t>.</w:t>
      </w:r>
      <w:r w:rsidR="082BED6B">
        <w:rPr/>
        <w:t xml:space="preserve"> </w:t>
      </w:r>
    </w:p>
    <w:p w:rsidRPr="00A66E98" w:rsidR="00C464A6" w:rsidP="6A4EE9CF" w:rsidRDefault="00C464A6" w14:paraId="72203965" w14:textId="77777777">
      <w:pPr>
        <w:spacing w:before="20" w:beforeAutospacing="off" w:after="20" w:afterAutospacing="off"/>
        <w:rPr>
          <w:b w:val="1"/>
          <w:bCs w:val="1"/>
        </w:rPr>
      </w:pPr>
      <w:r w:rsidRPr="6A4EE9CF" w:rsidR="00C464A6">
        <w:rPr>
          <w:b w:val="1"/>
          <w:bCs w:val="1"/>
        </w:rPr>
        <w:t>AB InBev (Nov 2018 – Mar 2019) Director, Business Transformation</w:t>
      </w:r>
    </w:p>
    <w:p w:rsidRPr="004178DF" w:rsidR="00C464A6" w:rsidP="6A4EE9CF" w:rsidRDefault="317326A7" w14:paraId="5946B9B2" w14:textId="13249F32">
      <w:pPr>
        <w:numPr>
          <w:ilvl w:val="0"/>
          <w:numId w:val="7"/>
        </w:numPr>
        <w:spacing w:before="20" w:beforeAutospacing="off" w:after="20" w:afterAutospacing="off"/>
        <w:rPr/>
      </w:pPr>
      <w:r w:rsidR="317326A7">
        <w:rPr/>
        <w:t xml:space="preserve">Developed a </w:t>
      </w:r>
      <w:r w:rsidRPr="6A4EE9CF" w:rsidR="317326A7">
        <w:rPr>
          <w:b w:val="1"/>
          <w:bCs w:val="1"/>
        </w:rPr>
        <w:t xml:space="preserve">3-year </w:t>
      </w:r>
      <w:r w:rsidRPr="6A4EE9CF" w:rsidR="45FC59B2">
        <w:rPr>
          <w:b w:val="1"/>
          <w:bCs w:val="1"/>
        </w:rPr>
        <w:t>st</w:t>
      </w:r>
      <w:r w:rsidRPr="6A4EE9CF" w:rsidR="01228F2F">
        <w:rPr>
          <w:b w:val="1"/>
          <w:bCs w:val="1"/>
        </w:rPr>
        <w:t xml:space="preserve">rategic </w:t>
      </w:r>
      <w:r w:rsidRPr="6A4EE9CF" w:rsidR="317326A7">
        <w:rPr>
          <w:b w:val="1"/>
          <w:bCs w:val="1"/>
        </w:rPr>
        <w:t>roadmap</w:t>
      </w:r>
      <w:r w:rsidR="317326A7">
        <w:rPr/>
        <w:t xml:space="preserve"> for service consolidation across global business centres, driving optimization and efficiency.</w:t>
      </w:r>
    </w:p>
    <w:p w:rsidRPr="00A66E98" w:rsidR="00C464A6" w:rsidP="6A4EE9CF" w:rsidRDefault="317326A7" w14:paraId="2FDA6EBD" w14:textId="3208538B">
      <w:pPr>
        <w:spacing w:before="20" w:beforeAutospacing="off" w:after="20" w:afterAutospacing="off"/>
        <w:rPr>
          <w:b w:val="1"/>
          <w:bCs w:val="1"/>
        </w:rPr>
      </w:pPr>
      <w:r w:rsidRPr="6A4EE9CF" w:rsidR="317326A7">
        <w:rPr>
          <w:b w:val="1"/>
          <w:bCs w:val="1"/>
        </w:rPr>
        <w:t xml:space="preserve">Unilever (Jan 2012 – Nov 2018) Group Manager, </w:t>
      </w:r>
      <w:r w:rsidRPr="6A4EE9CF" w:rsidR="0A14481E">
        <w:rPr>
          <w:b w:val="1"/>
          <w:bCs w:val="1"/>
        </w:rPr>
        <w:t>Demand Transition &amp; Capability</w:t>
      </w:r>
    </w:p>
    <w:p w:rsidR="4A630AA9" w:rsidP="6A4EE9CF" w:rsidRDefault="5732AAC0" w14:paraId="7AE31AA7" w14:textId="7F0181C8">
      <w:pPr>
        <w:numPr>
          <w:ilvl w:val="0"/>
          <w:numId w:val="1"/>
        </w:numPr>
        <w:spacing w:before="20" w:beforeAutospacing="off" w:after="20" w:afterAutospacing="off"/>
        <w:rPr/>
      </w:pPr>
      <w:r w:rsidRPr="6A4EE9CF" w:rsidR="5732AAC0">
        <w:rPr>
          <w:rFonts w:ascii="Calibri" w:hAnsi="Calibri" w:eastAsia="Calibri" w:cs="Calibri"/>
        </w:rPr>
        <w:t>Led a $70M global technology services contract supporting operations across 135 countries, driving standardization and efficiency across end-user, network, and infrastructure services</w:t>
      </w:r>
    </w:p>
    <w:p w:rsidRPr="004178DF" w:rsidR="00185948" w:rsidP="6A4EE9CF" w:rsidRDefault="006D65A2" w14:paraId="094A8119" w14:textId="1BAC0ABA">
      <w:pPr>
        <w:numPr>
          <w:ilvl w:val="0"/>
          <w:numId w:val="1"/>
        </w:numPr>
        <w:spacing w:before="20" w:beforeAutospacing="off" w:after="20" w:afterAutospacing="off"/>
        <w:rPr/>
      </w:pPr>
      <w:r w:rsidR="006D65A2">
        <w:rPr/>
        <w:t>Improved digital quotient of Unilever by introducing single window chatbot service, digital support centres, real time global service performance dashboards</w:t>
      </w:r>
    </w:p>
    <w:p w:rsidRPr="00A66E98" w:rsidR="00C464A6" w:rsidP="6A4EE9CF" w:rsidRDefault="00C464A6" w14:paraId="7428ACB6" w14:textId="77777777">
      <w:pPr>
        <w:spacing w:before="20" w:beforeAutospacing="off" w:after="20" w:afterAutospacing="off"/>
        <w:rPr>
          <w:b w:val="1"/>
          <w:bCs w:val="1"/>
        </w:rPr>
      </w:pPr>
      <w:r w:rsidRPr="6A4EE9CF" w:rsidR="00C464A6">
        <w:rPr>
          <w:b w:val="1"/>
          <w:bCs w:val="1"/>
        </w:rPr>
        <w:t>Sapient Global Markets (Apr 2010 – Jan 2012) Program Manager</w:t>
      </w:r>
    </w:p>
    <w:p w:rsidRPr="00F83ADE" w:rsidR="00380D8B" w:rsidP="6A4EE9CF" w:rsidRDefault="3672750A" w14:paraId="73D66FB2" w14:textId="6D10E049">
      <w:pPr>
        <w:numPr>
          <w:ilvl w:val="0"/>
          <w:numId w:val="9"/>
        </w:numPr>
        <w:spacing w:before="20" w:beforeAutospacing="off" w:after="20" w:afterAutospacing="off"/>
        <w:rPr/>
      </w:pPr>
      <w:r w:rsidR="3672750A">
        <w:rPr/>
        <w:t>Delivered a $6M enhancement program for fixed income platforms, including automation and FX/MM product integrations</w:t>
      </w:r>
      <w:r w:rsidR="712B0594">
        <w:rPr/>
        <w:t xml:space="preserve"> through API and driving 40% efficiency through automation</w:t>
      </w:r>
    </w:p>
    <w:p w:rsidRPr="00A66E98" w:rsidR="00C464A6" w:rsidP="6A4EE9CF" w:rsidRDefault="00C464A6" w14:paraId="376A4CAE" w14:textId="77777777">
      <w:pPr>
        <w:spacing w:before="20" w:beforeAutospacing="off" w:after="20" w:afterAutospacing="off"/>
        <w:rPr>
          <w:b w:val="1"/>
          <w:bCs w:val="1"/>
        </w:rPr>
      </w:pPr>
      <w:r w:rsidRPr="6A4EE9CF" w:rsidR="00C464A6">
        <w:rPr>
          <w:b w:val="1"/>
          <w:bCs w:val="1"/>
        </w:rPr>
        <w:t>Tata Consultancy Services (Aug 2001 – Mar 2009) Project Leader</w:t>
      </w:r>
    </w:p>
    <w:p w:rsidRPr="004178DF" w:rsidR="00C464A6" w:rsidP="6A4EE9CF" w:rsidRDefault="2388F734" w14:paraId="70B60099" w14:textId="355412DE">
      <w:pPr>
        <w:numPr>
          <w:ilvl w:val="0"/>
          <w:numId w:val="10"/>
        </w:numPr>
        <w:spacing w:before="20" w:beforeAutospacing="off" w:after="20" w:afterAutospacing="off"/>
        <w:rPr/>
      </w:pPr>
      <w:r w:rsidR="2388F734">
        <w:rPr/>
        <w:t>Man</w:t>
      </w:r>
      <w:r w:rsidR="793FE5B5">
        <w:rPr/>
        <w:t>a</w:t>
      </w:r>
      <w:r w:rsidR="2388F734">
        <w:rPr/>
        <w:t>ged multiple</w:t>
      </w:r>
      <w:r w:rsidR="1DAF5371">
        <w:rPr/>
        <w:t xml:space="preserve"> insurance</w:t>
      </w:r>
      <w:r w:rsidR="2388F734">
        <w:rPr/>
        <w:t xml:space="preserve"> </w:t>
      </w:r>
      <w:r w:rsidR="1DAF5371">
        <w:rPr/>
        <w:t xml:space="preserve">greenfield </w:t>
      </w:r>
      <w:r w:rsidR="2388F734">
        <w:rPr/>
        <w:t xml:space="preserve">digital transformation programs </w:t>
      </w:r>
      <w:r w:rsidR="1DAF5371">
        <w:rPr/>
        <w:t xml:space="preserve">for </w:t>
      </w:r>
      <w:r w:rsidRPr="6A4EE9CF" w:rsidR="65532424">
        <w:rPr>
          <w:b w:val="1"/>
          <w:bCs w:val="1"/>
        </w:rPr>
        <w:t>AIG, Sunlife, Genworth Financial</w:t>
      </w:r>
    </w:p>
    <w:p w:rsidR="6A4EE9CF" w:rsidP="6A4EE9CF" w:rsidRDefault="6A4EE9CF" w14:paraId="473CC3B2" w14:textId="32859DAA">
      <w:pPr>
        <w:spacing w:before="20" w:beforeAutospacing="off" w:after="20" w:afterAutospacing="off"/>
        <w:rPr>
          <w:b w:val="1"/>
          <w:bCs w:val="1"/>
        </w:rPr>
      </w:pPr>
    </w:p>
    <w:p w:rsidRPr="00A66E98" w:rsidR="00C464A6" w:rsidP="6A4EE9CF" w:rsidRDefault="00C464A6" w14:paraId="1141E1A6" w14:textId="77777777">
      <w:pPr>
        <w:spacing w:before="20" w:beforeAutospacing="off" w:after="20" w:afterAutospacing="off"/>
        <w:rPr>
          <w:b w:val="1"/>
          <w:bCs w:val="1"/>
        </w:rPr>
      </w:pPr>
      <w:r w:rsidRPr="6A4EE9CF" w:rsidR="00C464A6">
        <w:rPr>
          <w:b w:val="1"/>
          <w:bCs w:val="1"/>
        </w:rPr>
        <w:t>EDUCATION</w:t>
      </w:r>
    </w:p>
    <w:p w:rsidR="00C464A6" w:rsidP="6A4EE9CF" w:rsidRDefault="00C464A6" w14:paraId="277A5EB8" w14:textId="77777777">
      <w:pPr>
        <w:spacing w:before="20" w:beforeAutospacing="off" w:after="20" w:afterAutospacing="off"/>
      </w:pPr>
      <w:r w:rsidR="00C464A6">
        <w:rPr/>
        <w:t>MBA</w:t>
      </w:r>
      <w:r w:rsidR="00C464A6">
        <w:rPr/>
        <w:t xml:space="preserve">, Indian Institute of Management, Lucknow &amp; Desautels Faculty of Management, McGill University, 2010 </w:t>
      </w:r>
    </w:p>
    <w:p w:rsidRPr="004178DF" w:rsidR="00C464A6" w:rsidP="6A4EE9CF" w:rsidRDefault="00C464A6" w14:paraId="1C908247" w14:textId="77777777">
      <w:pPr>
        <w:spacing w:before="20" w:beforeAutospacing="off" w:after="20" w:afterAutospacing="off"/>
      </w:pPr>
      <w:r w:rsidR="00C464A6">
        <w:rPr/>
        <w:t>Bachelor of Mechanical Engineering, Jadavpur University, Kolkata, 2001</w:t>
      </w:r>
    </w:p>
    <w:p w:rsidRPr="00A66E98" w:rsidR="00C464A6" w:rsidP="6A4EE9CF" w:rsidRDefault="317326A7" w14:paraId="6EE29191" w14:textId="77777777">
      <w:pPr>
        <w:spacing w:before="20" w:beforeAutospacing="off" w:after="20" w:afterAutospacing="off"/>
        <w:rPr>
          <w:b w:val="1"/>
          <w:bCs w:val="1"/>
        </w:rPr>
      </w:pPr>
      <w:r w:rsidRPr="6A4EE9CF" w:rsidR="317326A7">
        <w:rPr>
          <w:b w:val="1"/>
          <w:bCs w:val="1"/>
        </w:rPr>
        <w:t>CERTIFICATIONS</w:t>
      </w:r>
    </w:p>
    <w:p w:rsidRPr="00C464A6" w:rsidR="00691682" w:rsidP="6A4EE9CF" w:rsidRDefault="7ED7B93E" w14:paraId="2ABA18A6" w14:textId="4F407279">
      <w:pPr>
        <w:spacing w:before="20" w:beforeAutospacing="off" w:after="20" w:afterAutospacing="off"/>
      </w:pPr>
      <w:r w:rsidR="7ED7B93E">
        <w:rPr/>
        <w:t xml:space="preserve">FRM | </w:t>
      </w:r>
      <w:r w:rsidR="317326A7">
        <w:rPr/>
        <w:t xml:space="preserve">Certified Scrum Master | Certified in Governance of Enterprise IT | DevOps Foundation | AWS Tech Essentials </w:t>
      </w:r>
    </w:p>
    <w:sectPr w:rsidRPr="00C464A6" w:rsidR="00691682" w:rsidSect="005C3C33">
      <w:pgSz w:w="11906" w:h="16838" w:orient="portrait"/>
      <w:pgMar w:top="720" w:right="720" w:bottom="720" w:left="720" w:header="709" w:footer="709" w:gutter="0"/>
      <w:cols w:space="708"/>
      <w:docGrid w:linePitch="360"/>
      <w:headerReference w:type="default" r:id="R49074160475245ff"/>
      <w:footerReference w:type="default" r:id="R97adcce064b642a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4EE9CF" w:rsidTr="6A4EE9CF" w14:paraId="7B42C2A1">
      <w:trPr>
        <w:trHeight w:val="300"/>
      </w:trPr>
      <w:tc>
        <w:tcPr>
          <w:tcW w:w="3005" w:type="dxa"/>
          <w:tcMar/>
        </w:tcPr>
        <w:p w:rsidR="6A4EE9CF" w:rsidP="6A4EE9CF" w:rsidRDefault="6A4EE9CF" w14:paraId="5AB6113A" w14:textId="461A1DD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A4EE9CF" w:rsidP="6A4EE9CF" w:rsidRDefault="6A4EE9CF" w14:paraId="552A1B6E" w14:textId="4D6ED87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A4EE9CF" w:rsidP="6A4EE9CF" w:rsidRDefault="6A4EE9CF" w14:paraId="59EB0CF7" w14:textId="33A4300B">
          <w:pPr>
            <w:pStyle w:val="Header"/>
            <w:bidi w:val="0"/>
            <w:ind w:right="-115"/>
            <w:jc w:val="right"/>
          </w:pPr>
        </w:p>
      </w:tc>
    </w:tr>
  </w:tbl>
  <w:p w:rsidR="6A4EE9CF" w:rsidP="6A4EE9CF" w:rsidRDefault="6A4EE9CF" w14:paraId="618B9624" w14:textId="05EDB54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A4EE9CF" w:rsidTr="6A4EE9CF" w14:paraId="5F5B2F5A">
      <w:trPr>
        <w:trHeight w:val="300"/>
      </w:trPr>
      <w:tc>
        <w:tcPr>
          <w:tcW w:w="3005" w:type="dxa"/>
          <w:tcMar/>
        </w:tcPr>
        <w:p w:rsidR="6A4EE9CF" w:rsidP="6A4EE9CF" w:rsidRDefault="6A4EE9CF" w14:paraId="7385C684" w14:textId="2053341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A4EE9CF" w:rsidP="6A4EE9CF" w:rsidRDefault="6A4EE9CF" w14:paraId="08658691" w14:textId="0913A9F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A4EE9CF" w:rsidP="6A4EE9CF" w:rsidRDefault="6A4EE9CF" w14:paraId="4146E7AA" w14:textId="553BFC11">
          <w:pPr>
            <w:pStyle w:val="Header"/>
            <w:bidi w:val="0"/>
            <w:ind w:right="-115"/>
            <w:jc w:val="right"/>
          </w:pPr>
        </w:p>
      </w:tc>
    </w:tr>
  </w:tbl>
  <w:p w:rsidR="6A4EE9CF" w:rsidP="6A4EE9CF" w:rsidRDefault="6A4EE9CF" w14:paraId="2E9134FA" w14:textId="1733A67E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47D"/>
    <w:multiLevelType w:val="multilevel"/>
    <w:tmpl w:val="826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5B22C5"/>
    <w:multiLevelType w:val="multilevel"/>
    <w:tmpl w:val="1E58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11342AE"/>
    <w:multiLevelType w:val="multilevel"/>
    <w:tmpl w:val="9F4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21303F"/>
    <w:multiLevelType w:val="multilevel"/>
    <w:tmpl w:val="4F04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CEA74F6"/>
    <w:multiLevelType w:val="multilevel"/>
    <w:tmpl w:val="B38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DFA2497"/>
    <w:multiLevelType w:val="hybridMultilevel"/>
    <w:tmpl w:val="FFFFFFFF"/>
    <w:lvl w:ilvl="0" w:tplc="C68EC2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CC16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9DCB8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D989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50D0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6E2C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01C7C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8054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966F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1FD19BE"/>
    <w:multiLevelType w:val="multilevel"/>
    <w:tmpl w:val="99E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A860403"/>
    <w:multiLevelType w:val="multilevel"/>
    <w:tmpl w:val="3022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B8A06D5"/>
    <w:multiLevelType w:val="multilevel"/>
    <w:tmpl w:val="9980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A6D2413"/>
    <w:multiLevelType w:val="multilevel"/>
    <w:tmpl w:val="5126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1F35007"/>
    <w:multiLevelType w:val="multilevel"/>
    <w:tmpl w:val="DE0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1F75212"/>
    <w:multiLevelType w:val="multilevel"/>
    <w:tmpl w:val="77F4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494736A"/>
    <w:multiLevelType w:val="multilevel"/>
    <w:tmpl w:val="004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4F315C8"/>
    <w:multiLevelType w:val="multilevel"/>
    <w:tmpl w:val="932C6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2631BBF"/>
    <w:multiLevelType w:val="multilevel"/>
    <w:tmpl w:val="2AC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79987683">
    <w:abstractNumId w:val="0"/>
  </w:num>
  <w:num w:numId="2" w16cid:durableId="1303729199">
    <w:abstractNumId w:val="5"/>
  </w:num>
  <w:num w:numId="3" w16cid:durableId="1322274465">
    <w:abstractNumId w:val="13"/>
  </w:num>
  <w:num w:numId="4" w16cid:durableId="1396397790">
    <w:abstractNumId w:val="9"/>
  </w:num>
  <w:num w:numId="5" w16cid:durableId="1701976338">
    <w:abstractNumId w:val="2"/>
  </w:num>
  <w:num w:numId="6" w16cid:durableId="1767144279">
    <w:abstractNumId w:val="14"/>
  </w:num>
  <w:num w:numId="7" w16cid:durableId="1780444037">
    <w:abstractNumId w:val="8"/>
  </w:num>
  <w:num w:numId="8" w16cid:durableId="2056464632">
    <w:abstractNumId w:val="12"/>
  </w:num>
  <w:num w:numId="9" w16cid:durableId="432172817">
    <w:abstractNumId w:val="11"/>
  </w:num>
  <w:num w:numId="10" w16cid:durableId="473185965">
    <w:abstractNumId w:val="4"/>
  </w:num>
  <w:num w:numId="11" w16cid:durableId="473377133">
    <w:abstractNumId w:val="1"/>
  </w:num>
  <w:num w:numId="12" w16cid:durableId="661592405">
    <w:abstractNumId w:val="10"/>
  </w:num>
  <w:num w:numId="13" w16cid:durableId="815102021">
    <w:abstractNumId w:val="3"/>
  </w:num>
  <w:num w:numId="14" w16cid:durableId="942961284">
    <w:abstractNumId w:val="6"/>
  </w:num>
  <w:num w:numId="15" w16cid:durableId="9813461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8DF"/>
    <w:rsid w:val="00004239"/>
    <w:rsid w:val="000161C8"/>
    <w:rsid w:val="00023748"/>
    <w:rsid w:val="000304A9"/>
    <w:rsid w:val="000379DE"/>
    <w:rsid w:val="0004532F"/>
    <w:rsid w:val="00054DBC"/>
    <w:rsid w:val="000765F4"/>
    <w:rsid w:val="00087852"/>
    <w:rsid w:val="000914F6"/>
    <w:rsid w:val="000A41D5"/>
    <w:rsid w:val="000B4E91"/>
    <w:rsid w:val="000B71DF"/>
    <w:rsid w:val="000C3869"/>
    <w:rsid w:val="000F60F0"/>
    <w:rsid w:val="001047DD"/>
    <w:rsid w:val="0011048E"/>
    <w:rsid w:val="00111498"/>
    <w:rsid w:val="00122DC1"/>
    <w:rsid w:val="001401D6"/>
    <w:rsid w:val="00141FC2"/>
    <w:rsid w:val="00147629"/>
    <w:rsid w:val="001509EA"/>
    <w:rsid w:val="00150B8E"/>
    <w:rsid w:val="001579C6"/>
    <w:rsid w:val="00162EF6"/>
    <w:rsid w:val="0017009B"/>
    <w:rsid w:val="00174282"/>
    <w:rsid w:val="00182FAA"/>
    <w:rsid w:val="00185948"/>
    <w:rsid w:val="00191113"/>
    <w:rsid w:val="00194C71"/>
    <w:rsid w:val="001A6C47"/>
    <w:rsid w:val="001B40DA"/>
    <w:rsid w:val="001C1B00"/>
    <w:rsid w:val="001C23BB"/>
    <w:rsid w:val="001C4A7C"/>
    <w:rsid w:val="001C5657"/>
    <w:rsid w:val="001C5FD5"/>
    <w:rsid w:val="001C675D"/>
    <w:rsid w:val="001D7779"/>
    <w:rsid w:val="001E7E1C"/>
    <w:rsid w:val="001F6B26"/>
    <w:rsid w:val="001F7208"/>
    <w:rsid w:val="002368A1"/>
    <w:rsid w:val="002451C9"/>
    <w:rsid w:val="0026125B"/>
    <w:rsid w:val="00261942"/>
    <w:rsid w:val="0027091A"/>
    <w:rsid w:val="00280AFF"/>
    <w:rsid w:val="00282819"/>
    <w:rsid w:val="00290ED4"/>
    <w:rsid w:val="00292E38"/>
    <w:rsid w:val="002A21D6"/>
    <w:rsid w:val="002B1FBA"/>
    <w:rsid w:val="002B6C14"/>
    <w:rsid w:val="002C4A06"/>
    <w:rsid w:val="002D5FAA"/>
    <w:rsid w:val="002F62E6"/>
    <w:rsid w:val="002F7E26"/>
    <w:rsid w:val="00321F17"/>
    <w:rsid w:val="003245DE"/>
    <w:rsid w:val="00326070"/>
    <w:rsid w:val="003298B1"/>
    <w:rsid w:val="0033149D"/>
    <w:rsid w:val="003604FB"/>
    <w:rsid w:val="00361383"/>
    <w:rsid w:val="00371E4E"/>
    <w:rsid w:val="003765FD"/>
    <w:rsid w:val="00380D8B"/>
    <w:rsid w:val="00390F1B"/>
    <w:rsid w:val="00394A95"/>
    <w:rsid w:val="00396659"/>
    <w:rsid w:val="003A04A6"/>
    <w:rsid w:val="003A07A1"/>
    <w:rsid w:val="003A1848"/>
    <w:rsid w:val="003A4304"/>
    <w:rsid w:val="003A4975"/>
    <w:rsid w:val="003A7E9A"/>
    <w:rsid w:val="003B0455"/>
    <w:rsid w:val="003B1446"/>
    <w:rsid w:val="003B1FA5"/>
    <w:rsid w:val="003B43C3"/>
    <w:rsid w:val="003C0963"/>
    <w:rsid w:val="003C1BCE"/>
    <w:rsid w:val="003D14D8"/>
    <w:rsid w:val="003E7D02"/>
    <w:rsid w:val="003F3E05"/>
    <w:rsid w:val="00407655"/>
    <w:rsid w:val="00411DDC"/>
    <w:rsid w:val="00416878"/>
    <w:rsid w:val="004178DF"/>
    <w:rsid w:val="00420F09"/>
    <w:rsid w:val="00432C59"/>
    <w:rsid w:val="00437664"/>
    <w:rsid w:val="00451C03"/>
    <w:rsid w:val="0046096A"/>
    <w:rsid w:val="004637ED"/>
    <w:rsid w:val="00466CCE"/>
    <w:rsid w:val="0047058F"/>
    <w:rsid w:val="004958D1"/>
    <w:rsid w:val="004A0366"/>
    <w:rsid w:val="004A048A"/>
    <w:rsid w:val="004A457B"/>
    <w:rsid w:val="004B30A0"/>
    <w:rsid w:val="004E490E"/>
    <w:rsid w:val="004E53A7"/>
    <w:rsid w:val="004E6D62"/>
    <w:rsid w:val="00521827"/>
    <w:rsid w:val="005258C1"/>
    <w:rsid w:val="00526474"/>
    <w:rsid w:val="005270D3"/>
    <w:rsid w:val="0053328E"/>
    <w:rsid w:val="0054160C"/>
    <w:rsid w:val="00543F11"/>
    <w:rsid w:val="00545F1B"/>
    <w:rsid w:val="00550D54"/>
    <w:rsid w:val="0057F7B0"/>
    <w:rsid w:val="005858DB"/>
    <w:rsid w:val="005954BC"/>
    <w:rsid w:val="005A4209"/>
    <w:rsid w:val="005A583F"/>
    <w:rsid w:val="005B0D5F"/>
    <w:rsid w:val="005B43F8"/>
    <w:rsid w:val="005C3C33"/>
    <w:rsid w:val="005C6834"/>
    <w:rsid w:val="005D5132"/>
    <w:rsid w:val="005D6822"/>
    <w:rsid w:val="005E70AC"/>
    <w:rsid w:val="006034D3"/>
    <w:rsid w:val="00603975"/>
    <w:rsid w:val="00616DB7"/>
    <w:rsid w:val="006252C4"/>
    <w:rsid w:val="00632B01"/>
    <w:rsid w:val="006355B2"/>
    <w:rsid w:val="006378F4"/>
    <w:rsid w:val="00640244"/>
    <w:rsid w:val="00642DBD"/>
    <w:rsid w:val="00654155"/>
    <w:rsid w:val="006616DD"/>
    <w:rsid w:val="006836A1"/>
    <w:rsid w:val="0069149E"/>
    <w:rsid w:val="00691682"/>
    <w:rsid w:val="00691CBD"/>
    <w:rsid w:val="006951DB"/>
    <w:rsid w:val="006C0669"/>
    <w:rsid w:val="006C1463"/>
    <w:rsid w:val="006C1D4E"/>
    <w:rsid w:val="006C37C6"/>
    <w:rsid w:val="006D0D2C"/>
    <w:rsid w:val="006D5916"/>
    <w:rsid w:val="006D65A2"/>
    <w:rsid w:val="006D6A86"/>
    <w:rsid w:val="006D7060"/>
    <w:rsid w:val="006F03C5"/>
    <w:rsid w:val="006F22B9"/>
    <w:rsid w:val="0070132D"/>
    <w:rsid w:val="007149D6"/>
    <w:rsid w:val="007162D6"/>
    <w:rsid w:val="00722ABB"/>
    <w:rsid w:val="00732D3F"/>
    <w:rsid w:val="00740941"/>
    <w:rsid w:val="00742D5C"/>
    <w:rsid w:val="007452D3"/>
    <w:rsid w:val="007534EE"/>
    <w:rsid w:val="00782449"/>
    <w:rsid w:val="0079313F"/>
    <w:rsid w:val="0079793E"/>
    <w:rsid w:val="007B1FB2"/>
    <w:rsid w:val="007C3216"/>
    <w:rsid w:val="007D1DB3"/>
    <w:rsid w:val="007D6E64"/>
    <w:rsid w:val="007E0C4F"/>
    <w:rsid w:val="007E2525"/>
    <w:rsid w:val="007E5D95"/>
    <w:rsid w:val="00802DC2"/>
    <w:rsid w:val="00821623"/>
    <w:rsid w:val="0083160E"/>
    <w:rsid w:val="0084070D"/>
    <w:rsid w:val="008450FB"/>
    <w:rsid w:val="008546D6"/>
    <w:rsid w:val="00856DEF"/>
    <w:rsid w:val="0086305F"/>
    <w:rsid w:val="00872878"/>
    <w:rsid w:val="00881BA4"/>
    <w:rsid w:val="00895D72"/>
    <w:rsid w:val="008A4333"/>
    <w:rsid w:val="008B11F8"/>
    <w:rsid w:val="008B7BF5"/>
    <w:rsid w:val="008C562C"/>
    <w:rsid w:val="008C62C6"/>
    <w:rsid w:val="008C7A25"/>
    <w:rsid w:val="008D0B47"/>
    <w:rsid w:val="008D30EA"/>
    <w:rsid w:val="008D35D7"/>
    <w:rsid w:val="008D3A31"/>
    <w:rsid w:val="008D3A9A"/>
    <w:rsid w:val="008D4E47"/>
    <w:rsid w:val="008D67D0"/>
    <w:rsid w:val="008D74A7"/>
    <w:rsid w:val="008E6815"/>
    <w:rsid w:val="008E6876"/>
    <w:rsid w:val="008F3720"/>
    <w:rsid w:val="008F6DC2"/>
    <w:rsid w:val="009104A1"/>
    <w:rsid w:val="009146E4"/>
    <w:rsid w:val="009403BD"/>
    <w:rsid w:val="00947138"/>
    <w:rsid w:val="00953199"/>
    <w:rsid w:val="0095656E"/>
    <w:rsid w:val="00961DDA"/>
    <w:rsid w:val="00967816"/>
    <w:rsid w:val="009870A2"/>
    <w:rsid w:val="00994D21"/>
    <w:rsid w:val="009C159D"/>
    <w:rsid w:val="009D33C3"/>
    <w:rsid w:val="009E37CE"/>
    <w:rsid w:val="009E4F4D"/>
    <w:rsid w:val="009E5688"/>
    <w:rsid w:val="00A331EB"/>
    <w:rsid w:val="00A36AEF"/>
    <w:rsid w:val="00A56D21"/>
    <w:rsid w:val="00A66E98"/>
    <w:rsid w:val="00A707C5"/>
    <w:rsid w:val="00A72950"/>
    <w:rsid w:val="00A74EC7"/>
    <w:rsid w:val="00A8220E"/>
    <w:rsid w:val="00A90F70"/>
    <w:rsid w:val="00AA4F0E"/>
    <w:rsid w:val="00AA6342"/>
    <w:rsid w:val="00AB0BD1"/>
    <w:rsid w:val="00AB5B89"/>
    <w:rsid w:val="00AD0404"/>
    <w:rsid w:val="00AD4AD3"/>
    <w:rsid w:val="00AE142D"/>
    <w:rsid w:val="00AE4DC2"/>
    <w:rsid w:val="00AF3026"/>
    <w:rsid w:val="00AF41B7"/>
    <w:rsid w:val="00AF4D93"/>
    <w:rsid w:val="00B0137F"/>
    <w:rsid w:val="00B074F8"/>
    <w:rsid w:val="00B12448"/>
    <w:rsid w:val="00B16F8F"/>
    <w:rsid w:val="00B23C72"/>
    <w:rsid w:val="00B35BEC"/>
    <w:rsid w:val="00B36596"/>
    <w:rsid w:val="00B55B63"/>
    <w:rsid w:val="00B6019B"/>
    <w:rsid w:val="00B95A49"/>
    <w:rsid w:val="00B95C6E"/>
    <w:rsid w:val="00BA0283"/>
    <w:rsid w:val="00BA326A"/>
    <w:rsid w:val="00BC39FD"/>
    <w:rsid w:val="00BD3447"/>
    <w:rsid w:val="00BE41DA"/>
    <w:rsid w:val="00BF244E"/>
    <w:rsid w:val="00BF44C1"/>
    <w:rsid w:val="00C001DD"/>
    <w:rsid w:val="00C02178"/>
    <w:rsid w:val="00C028A1"/>
    <w:rsid w:val="00C06C24"/>
    <w:rsid w:val="00C07412"/>
    <w:rsid w:val="00C0893C"/>
    <w:rsid w:val="00C10355"/>
    <w:rsid w:val="00C22DAE"/>
    <w:rsid w:val="00C258D2"/>
    <w:rsid w:val="00C26EEA"/>
    <w:rsid w:val="00C272FE"/>
    <w:rsid w:val="00C35B73"/>
    <w:rsid w:val="00C464A6"/>
    <w:rsid w:val="00C47904"/>
    <w:rsid w:val="00C61C6E"/>
    <w:rsid w:val="00C62C07"/>
    <w:rsid w:val="00C731B7"/>
    <w:rsid w:val="00C74221"/>
    <w:rsid w:val="00C900CB"/>
    <w:rsid w:val="00C96E13"/>
    <w:rsid w:val="00CC7253"/>
    <w:rsid w:val="00CE54DD"/>
    <w:rsid w:val="00CF70FA"/>
    <w:rsid w:val="00D16956"/>
    <w:rsid w:val="00D20894"/>
    <w:rsid w:val="00D21B45"/>
    <w:rsid w:val="00D221FB"/>
    <w:rsid w:val="00D24A93"/>
    <w:rsid w:val="00D277E0"/>
    <w:rsid w:val="00D32D28"/>
    <w:rsid w:val="00D56CDC"/>
    <w:rsid w:val="00D62FB5"/>
    <w:rsid w:val="00D720B2"/>
    <w:rsid w:val="00D748BF"/>
    <w:rsid w:val="00D81DFF"/>
    <w:rsid w:val="00D84A60"/>
    <w:rsid w:val="00D85A31"/>
    <w:rsid w:val="00D86B34"/>
    <w:rsid w:val="00D90E0C"/>
    <w:rsid w:val="00D96C10"/>
    <w:rsid w:val="00DA19C6"/>
    <w:rsid w:val="00DA7055"/>
    <w:rsid w:val="00DB2C2C"/>
    <w:rsid w:val="00DC3600"/>
    <w:rsid w:val="00DC3E28"/>
    <w:rsid w:val="00DC6693"/>
    <w:rsid w:val="00DC7F7D"/>
    <w:rsid w:val="00DD548A"/>
    <w:rsid w:val="00DE0912"/>
    <w:rsid w:val="00DE662E"/>
    <w:rsid w:val="00DF68DD"/>
    <w:rsid w:val="00E03BCE"/>
    <w:rsid w:val="00E50020"/>
    <w:rsid w:val="00E54731"/>
    <w:rsid w:val="00E556F3"/>
    <w:rsid w:val="00E561BB"/>
    <w:rsid w:val="00E6404B"/>
    <w:rsid w:val="00E85C0B"/>
    <w:rsid w:val="00EA2659"/>
    <w:rsid w:val="00EA5544"/>
    <w:rsid w:val="00EA7166"/>
    <w:rsid w:val="00EB6725"/>
    <w:rsid w:val="00EC7805"/>
    <w:rsid w:val="00ED1526"/>
    <w:rsid w:val="00ED52F7"/>
    <w:rsid w:val="00EE41FA"/>
    <w:rsid w:val="00EE5427"/>
    <w:rsid w:val="00EF3306"/>
    <w:rsid w:val="00EF3892"/>
    <w:rsid w:val="00F01457"/>
    <w:rsid w:val="00F11891"/>
    <w:rsid w:val="00F26DE9"/>
    <w:rsid w:val="00F33053"/>
    <w:rsid w:val="00F4158A"/>
    <w:rsid w:val="00F542C6"/>
    <w:rsid w:val="00F54DE1"/>
    <w:rsid w:val="00F559AE"/>
    <w:rsid w:val="00F72006"/>
    <w:rsid w:val="00F7738A"/>
    <w:rsid w:val="00F85F92"/>
    <w:rsid w:val="00F917BE"/>
    <w:rsid w:val="00F934BD"/>
    <w:rsid w:val="00FC5543"/>
    <w:rsid w:val="00FD4B76"/>
    <w:rsid w:val="00FD714A"/>
    <w:rsid w:val="00FE1813"/>
    <w:rsid w:val="00FE7628"/>
    <w:rsid w:val="00FF25AD"/>
    <w:rsid w:val="01228F2F"/>
    <w:rsid w:val="0130C78B"/>
    <w:rsid w:val="016A85EC"/>
    <w:rsid w:val="01735E92"/>
    <w:rsid w:val="01C2C8BF"/>
    <w:rsid w:val="01D219E0"/>
    <w:rsid w:val="024D264A"/>
    <w:rsid w:val="02664EA0"/>
    <w:rsid w:val="026D6AEA"/>
    <w:rsid w:val="027DEE29"/>
    <w:rsid w:val="029D6782"/>
    <w:rsid w:val="03109A5C"/>
    <w:rsid w:val="0310FE98"/>
    <w:rsid w:val="0321003A"/>
    <w:rsid w:val="034649F0"/>
    <w:rsid w:val="03949BC3"/>
    <w:rsid w:val="03A5AC1E"/>
    <w:rsid w:val="03C03316"/>
    <w:rsid w:val="03C2CEF2"/>
    <w:rsid w:val="03C59ECB"/>
    <w:rsid w:val="044EFCB7"/>
    <w:rsid w:val="0456ECD2"/>
    <w:rsid w:val="054CAA0C"/>
    <w:rsid w:val="05A309AA"/>
    <w:rsid w:val="05AD5E73"/>
    <w:rsid w:val="05FCAADB"/>
    <w:rsid w:val="062B5485"/>
    <w:rsid w:val="066B502B"/>
    <w:rsid w:val="077378E1"/>
    <w:rsid w:val="07F45581"/>
    <w:rsid w:val="0812CCD0"/>
    <w:rsid w:val="0814AE09"/>
    <w:rsid w:val="082BED6B"/>
    <w:rsid w:val="082C3556"/>
    <w:rsid w:val="08819A7A"/>
    <w:rsid w:val="088EEAC9"/>
    <w:rsid w:val="096521FA"/>
    <w:rsid w:val="096AD265"/>
    <w:rsid w:val="0A14481E"/>
    <w:rsid w:val="0A702340"/>
    <w:rsid w:val="0B198A8B"/>
    <w:rsid w:val="0B20886E"/>
    <w:rsid w:val="0B3DA07A"/>
    <w:rsid w:val="0BC3C1DD"/>
    <w:rsid w:val="0BCB01A3"/>
    <w:rsid w:val="0C03830F"/>
    <w:rsid w:val="0C167F6E"/>
    <w:rsid w:val="0C579576"/>
    <w:rsid w:val="0C67177E"/>
    <w:rsid w:val="0C9FF70D"/>
    <w:rsid w:val="0CF46A2D"/>
    <w:rsid w:val="0D13A545"/>
    <w:rsid w:val="0D1BF764"/>
    <w:rsid w:val="0D34A1AA"/>
    <w:rsid w:val="0D45A396"/>
    <w:rsid w:val="0D4D7E11"/>
    <w:rsid w:val="0D8376BC"/>
    <w:rsid w:val="0D869FE8"/>
    <w:rsid w:val="0DA46FCC"/>
    <w:rsid w:val="0E04E1E2"/>
    <w:rsid w:val="0E85B094"/>
    <w:rsid w:val="0F4EA84D"/>
    <w:rsid w:val="0F97A87E"/>
    <w:rsid w:val="0FAE3283"/>
    <w:rsid w:val="0FFDA7E4"/>
    <w:rsid w:val="106F403F"/>
    <w:rsid w:val="10A1B2FF"/>
    <w:rsid w:val="10D2779F"/>
    <w:rsid w:val="111556B4"/>
    <w:rsid w:val="115A8091"/>
    <w:rsid w:val="11AFC84B"/>
    <w:rsid w:val="12E2A909"/>
    <w:rsid w:val="1452D89A"/>
    <w:rsid w:val="145E75FB"/>
    <w:rsid w:val="149D44D1"/>
    <w:rsid w:val="14F6EE0C"/>
    <w:rsid w:val="151EEA2D"/>
    <w:rsid w:val="1536288F"/>
    <w:rsid w:val="15E50C6C"/>
    <w:rsid w:val="16215480"/>
    <w:rsid w:val="175D5000"/>
    <w:rsid w:val="17BAD35D"/>
    <w:rsid w:val="17D6288E"/>
    <w:rsid w:val="17EDF90A"/>
    <w:rsid w:val="1848F09F"/>
    <w:rsid w:val="190DB4F6"/>
    <w:rsid w:val="1939509A"/>
    <w:rsid w:val="197655CA"/>
    <w:rsid w:val="1987C882"/>
    <w:rsid w:val="198C2841"/>
    <w:rsid w:val="19A8811B"/>
    <w:rsid w:val="19ADEB95"/>
    <w:rsid w:val="19D2D493"/>
    <w:rsid w:val="19FB7ACD"/>
    <w:rsid w:val="1A24978F"/>
    <w:rsid w:val="1AB85EB7"/>
    <w:rsid w:val="1ADC717C"/>
    <w:rsid w:val="1B2B6D96"/>
    <w:rsid w:val="1B46CD9D"/>
    <w:rsid w:val="1B8F7435"/>
    <w:rsid w:val="1BF19987"/>
    <w:rsid w:val="1C22D0E6"/>
    <w:rsid w:val="1CCEB890"/>
    <w:rsid w:val="1CDB00BB"/>
    <w:rsid w:val="1CE20172"/>
    <w:rsid w:val="1D17EEB2"/>
    <w:rsid w:val="1DAF5371"/>
    <w:rsid w:val="1DB42CAA"/>
    <w:rsid w:val="1DFF1B51"/>
    <w:rsid w:val="1EAE368D"/>
    <w:rsid w:val="1F5E8689"/>
    <w:rsid w:val="1F93751C"/>
    <w:rsid w:val="2075C344"/>
    <w:rsid w:val="20A9FB96"/>
    <w:rsid w:val="215C7503"/>
    <w:rsid w:val="22233401"/>
    <w:rsid w:val="2250A8D3"/>
    <w:rsid w:val="22B4BE90"/>
    <w:rsid w:val="22E24A2F"/>
    <w:rsid w:val="22F6AC96"/>
    <w:rsid w:val="2388F734"/>
    <w:rsid w:val="23975669"/>
    <w:rsid w:val="248E7DF5"/>
    <w:rsid w:val="250E749F"/>
    <w:rsid w:val="2576E4CF"/>
    <w:rsid w:val="25A99AEA"/>
    <w:rsid w:val="260BDD04"/>
    <w:rsid w:val="2614D821"/>
    <w:rsid w:val="26155AD3"/>
    <w:rsid w:val="263CBA63"/>
    <w:rsid w:val="26D737E8"/>
    <w:rsid w:val="26E5B658"/>
    <w:rsid w:val="27542DE5"/>
    <w:rsid w:val="27569975"/>
    <w:rsid w:val="28A370C0"/>
    <w:rsid w:val="29BDF49E"/>
    <w:rsid w:val="29D74EDB"/>
    <w:rsid w:val="29F0BA78"/>
    <w:rsid w:val="2A4E0CA8"/>
    <w:rsid w:val="2B5D9A83"/>
    <w:rsid w:val="2BB8BE21"/>
    <w:rsid w:val="2CA246EA"/>
    <w:rsid w:val="2CA29E03"/>
    <w:rsid w:val="2CCEAADD"/>
    <w:rsid w:val="2CDEFD1D"/>
    <w:rsid w:val="2D4370B9"/>
    <w:rsid w:val="2DAF0E37"/>
    <w:rsid w:val="2DE5E9D5"/>
    <w:rsid w:val="2E7EB21C"/>
    <w:rsid w:val="2E9DC354"/>
    <w:rsid w:val="2F536112"/>
    <w:rsid w:val="2F842C42"/>
    <w:rsid w:val="2F927802"/>
    <w:rsid w:val="30F9125B"/>
    <w:rsid w:val="3100DD18"/>
    <w:rsid w:val="317326A7"/>
    <w:rsid w:val="31CB55F5"/>
    <w:rsid w:val="31EF05A4"/>
    <w:rsid w:val="31F5CDD0"/>
    <w:rsid w:val="32A23EE7"/>
    <w:rsid w:val="33612B19"/>
    <w:rsid w:val="3368AD01"/>
    <w:rsid w:val="3398047C"/>
    <w:rsid w:val="3417DDB8"/>
    <w:rsid w:val="3420341F"/>
    <w:rsid w:val="34C3F0E7"/>
    <w:rsid w:val="351608B6"/>
    <w:rsid w:val="35167748"/>
    <w:rsid w:val="355BBC46"/>
    <w:rsid w:val="35C44F1A"/>
    <w:rsid w:val="35ECDB24"/>
    <w:rsid w:val="3609BCF7"/>
    <w:rsid w:val="361660C2"/>
    <w:rsid w:val="365D8060"/>
    <w:rsid w:val="3672750A"/>
    <w:rsid w:val="3710FB98"/>
    <w:rsid w:val="373BC89F"/>
    <w:rsid w:val="377EFCD5"/>
    <w:rsid w:val="3849EACF"/>
    <w:rsid w:val="3899BEAD"/>
    <w:rsid w:val="391E757F"/>
    <w:rsid w:val="393EE110"/>
    <w:rsid w:val="39BE9E9C"/>
    <w:rsid w:val="39EE4A87"/>
    <w:rsid w:val="39F11A28"/>
    <w:rsid w:val="3B7D5BA1"/>
    <w:rsid w:val="3B7FA145"/>
    <w:rsid w:val="3BA36CA1"/>
    <w:rsid w:val="3C8E64ED"/>
    <w:rsid w:val="3CBE933B"/>
    <w:rsid w:val="3CC7E1E5"/>
    <w:rsid w:val="3CF0383C"/>
    <w:rsid w:val="3D1EEA30"/>
    <w:rsid w:val="3D3EE9CF"/>
    <w:rsid w:val="3D6BF75B"/>
    <w:rsid w:val="3DE4E46E"/>
    <w:rsid w:val="3E596BC3"/>
    <w:rsid w:val="3E660DEF"/>
    <w:rsid w:val="3E698869"/>
    <w:rsid w:val="3EB97FA4"/>
    <w:rsid w:val="3F0BE37B"/>
    <w:rsid w:val="3F25855A"/>
    <w:rsid w:val="3F3A45B3"/>
    <w:rsid w:val="401C11C1"/>
    <w:rsid w:val="4022C4A9"/>
    <w:rsid w:val="407E3FF2"/>
    <w:rsid w:val="408799BF"/>
    <w:rsid w:val="40D6A0BD"/>
    <w:rsid w:val="40F66CA0"/>
    <w:rsid w:val="4152B1D7"/>
    <w:rsid w:val="41CC9F42"/>
    <w:rsid w:val="41DF10AD"/>
    <w:rsid w:val="41E9713E"/>
    <w:rsid w:val="423597A8"/>
    <w:rsid w:val="4262977F"/>
    <w:rsid w:val="42EAD1D5"/>
    <w:rsid w:val="42ED9CD6"/>
    <w:rsid w:val="43ADDB20"/>
    <w:rsid w:val="4409476E"/>
    <w:rsid w:val="445E0F7B"/>
    <w:rsid w:val="447C83D6"/>
    <w:rsid w:val="44CEB281"/>
    <w:rsid w:val="455C946E"/>
    <w:rsid w:val="45B8D959"/>
    <w:rsid w:val="45B9C98B"/>
    <w:rsid w:val="45D636F8"/>
    <w:rsid w:val="45E49AFF"/>
    <w:rsid w:val="45FC59B2"/>
    <w:rsid w:val="474A37F6"/>
    <w:rsid w:val="479C6B11"/>
    <w:rsid w:val="47C2A1C7"/>
    <w:rsid w:val="48386174"/>
    <w:rsid w:val="4841164D"/>
    <w:rsid w:val="48AB4D25"/>
    <w:rsid w:val="48C4911A"/>
    <w:rsid w:val="48DAAE37"/>
    <w:rsid w:val="494AF9E6"/>
    <w:rsid w:val="495485D5"/>
    <w:rsid w:val="4971BB6C"/>
    <w:rsid w:val="497B4899"/>
    <w:rsid w:val="4A630AA9"/>
    <w:rsid w:val="4A825C4D"/>
    <w:rsid w:val="4A943D40"/>
    <w:rsid w:val="4ACD2010"/>
    <w:rsid w:val="4B3A12F0"/>
    <w:rsid w:val="4C21C5C8"/>
    <w:rsid w:val="4C4E1FAF"/>
    <w:rsid w:val="4D31367B"/>
    <w:rsid w:val="4D6F6AFF"/>
    <w:rsid w:val="4DF55121"/>
    <w:rsid w:val="4E5D5E5E"/>
    <w:rsid w:val="50069E97"/>
    <w:rsid w:val="5044D651"/>
    <w:rsid w:val="519314BA"/>
    <w:rsid w:val="51C1FAFC"/>
    <w:rsid w:val="51F1B0DA"/>
    <w:rsid w:val="521C6A9B"/>
    <w:rsid w:val="52C12F08"/>
    <w:rsid w:val="53113FEB"/>
    <w:rsid w:val="5348A1FA"/>
    <w:rsid w:val="536F9374"/>
    <w:rsid w:val="539A1160"/>
    <w:rsid w:val="54197011"/>
    <w:rsid w:val="543B23CB"/>
    <w:rsid w:val="54B924B2"/>
    <w:rsid w:val="54D2E6D3"/>
    <w:rsid w:val="54D59CA4"/>
    <w:rsid w:val="552E5DF3"/>
    <w:rsid w:val="55DA7199"/>
    <w:rsid w:val="5612E921"/>
    <w:rsid w:val="5698A85A"/>
    <w:rsid w:val="569AC9C9"/>
    <w:rsid w:val="57125B4F"/>
    <w:rsid w:val="5732AAC0"/>
    <w:rsid w:val="5746DD91"/>
    <w:rsid w:val="574BFA69"/>
    <w:rsid w:val="57C13C5F"/>
    <w:rsid w:val="58510BE6"/>
    <w:rsid w:val="590615E6"/>
    <w:rsid w:val="598A98BC"/>
    <w:rsid w:val="59BC7B36"/>
    <w:rsid w:val="5A145E30"/>
    <w:rsid w:val="5A25646E"/>
    <w:rsid w:val="5AFBC018"/>
    <w:rsid w:val="5B14A009"/>
    <w:rsid w:val="5B1E6452"/>
    <w:rsid w:val="5BA4C408"/>
    <w:rsid w:val="5BEE83D6"/>
    <w:rsid w:val="5C507ABF"/>
    <w:rsid w:val="5C6F79AE"/>
    <w:rsid w:val="5D062B78"/>
    <w:rsid w:val="5E06B8D7"/>
    <w:rsid w:val="5E56C600"/>
    <w:rsid w:val="5E605944"/>
    <w:rsid w:val="5EDB4646"/>
    <w:rsid w:val="5EECBA6D"/>
    <w:rsid w:val="5F28529B"/>
    <w:rsid w:val="5F71AF16"/>
    <w:rsid w:val="5F8A2ABA"/>
    <w:rsid w:val="603FBCC4"/>
    <w:rsid w:val="60EE3410"/>
    <w:rsid w:val="614C7D30"/>
    <w:rsid w:val="618E55DC"/>
    <w:rsid w:val="622625AC"/>
    <w:rsid w:val="6272EF38"/>
    <w:rsid w:val="6306FEB7"/>
    <w:rsid w:val="6392EB36"/>
    <w:rsid w:val="63BB2597"/>
    <w:rsid w:val="640C95A1"/>
    <w:rsid w:val="64491436"/>
    <w:rsid w:val="64801E04"/>
    <w:rsid w:val="6545325D"/>
    <w:rsid w:val="65532424"/>
    <w:rsid w:val="6555589A"/>
    <w:rsid w:val="65BB3B50"/>
    <w:rsid w:val="65BFB1A1"/>
    <w:rsid w:val="65D8E886"/>
    <w:rsid w:val="673E5A36"/>
    <w:rsid w:val="67868106"/>
    <w:rsid w:val="67A20D5C"/>
    <w:rsid w:val="67AA28DC"/>
    <w:rsid w:val="67D3EAD0"/>
    <w:rsid w:val="6893DCBB"/>
    <w:rsid w:val="68E74B3D"/>
    <w:rsid w:val="6926BEB1"/>
    <w:rsid w:val="695C3B8E"/>
    <w:rsid w:val="6999249F"/>
    <w:rsid w:val="69A08B2F"/>
    <w:rsid w:val="69C0A434"/>
    <w:rsid w:val="6A4EE9CF"/>
    <w:rsid w:val="6A64DCE2"/>
    <w:rsid w:val="6A66064B"/>
    <w:rsid w:val="6A6B5D81"/>
    <w:rsid w:val="6AFA5ED0"/>
    <w:rsid w:val="6B08DDF5"/>
    <w:rsid w:val="6B6D50AA"/>
    <w:rsid w:val="6BE42B36"/>
    <w:rsid w:val="6BFD0F9A"/>
    <w:rsid w:val="6C5E3879"/>
    <w:rsid w:val="6CE1F367"/>
    <w:rsid w:val="6D32D0C2"/>
    <w:rsid w:val="6D6D83C9"/>
    <w:rsid w:val="6D6F2A8C"/>
    <w:rsid w:val="6D941FE7"/>
    <w:rsid w:val="6DD386EC"/>
    <w:rsid w:val="6E0765BC"/>
    <w:rsid w:val="6E177353"/>
    <w:rsid w:val="6E25BEDE"/>
    <w:rsid w:val="6E3FD074"/>
    <w:rsid w:val="6E563362"/>
    <w:rsid w:val="6E7FC183"/>
    <w:rsid w:val="6E905122"/>
    <w:rsid w:val="6EE98572"/>
    <w:rsid w:val="6F3C3B89"/>
    <w:rsid w:val="6F3DA984"/>
    <w:rsid w:val="6FAE9643"/>
    <w:rsid w:val="6FAFF33C"/>
    <w:rsid w:val="6FB441EB"/>
    <w:rsid w:val="6FB622CF"/>
    <w:rsid w:val="700134E0"/>
    <w:rsid w:val="70055044"/>
    <w:rsid w:val="704E22E0"/>
    <w:rsid w:val="70739C11"/>
    <w:rsid w:val="70D5A21C"/>
    <w:rsid w:val="70F84115"/>
    <w:rsid w:val="71105439"/>
    <w:rsid w:val="71158D27"/>
    <w:rsid w:val="712B0594"/>
    <w:rsid w:val="71A054E0"/>
    <w:rsid w:val="71C41C94"/>
    <w:rsid w:val="71C638AD"/>
    <w:rsid w:val="71FDDB64"/>
    <w:rsid w:val="721C748C"/>
    <w:rsid w:val="73029DA0"/>
    <w:rsid w:val="73229522"/>
    <w:rsid w:val="732690C1"/>
    <w:rsid w:val="73D5BB8D"/>
    <w:rsid w:val="73F927C1"/>
    <w:rsid w:val="74356F61"/>
    <w:rsid w:val="7437C0F5"/>
    <w:rsid w:val="7447C28F"/>
    <w:rsid w:val="74E069FF"/>
    <w:rsid w:val="751E4812"/>
    <w:rsid w:val="76102419"/>
    <w:rsid w:val="7616F436"/>
    <w:rsid w:val="765E084F"/>
    <w:rsid w:val="777C5990"/>
    <w:rsid w:val="77DA7473"/>
    <w:rsid w:val="77E18651"/>
    <w:rsid w:val="78118D82"/>
    <w:rsid w:val="781EB59F"/>
    <w:rsid w:val="78C18655"/>
    <w:rsid w:val="793FE5B5"/>
    <w:rsid w:val="7946F2A3"/>
    <w:rsid w:val="794800DE"/>
    <w:rsid w:val="796BF938"/>
    <w:rsid w:val="7A4B88E0"/>
    <w:rsid w:val="7AE8FFDF"/>
    <w:rsid w:val="7AFAD186"/>
    <w:rsid w:val="7BFD75B9"/>
    <w:rsid w:val="7D3AC8E5"/>
    <w:rsid w:val="7DCD8346"/>
    <w:rsid w:val="7DCE9719"/>
    <w:rsid w:val="7E59DC92"/>
    <w:rsid w:val="7ED7B93E"/>
    <w:rsid w:val="7F2C162A"/>
    <w:rsid w:val="7F697BEF"/>
    <w:rsid w:val="7F9C63FE"/>
    <w:rsid w:val="7FFD1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A65B15"/>
  <w15:chartTrackingRefBased/>
  <w15:docId w15:val="{45672FFC-7AE3-4A18-B546-42EB8DCBB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64A6"/>
  </w:style>
  <w:style w:type="paragraph" w:styleId="Heading1">
    <w:name w:val="heading 1"/>
    <w:basedOn w:val="Normal"/>
    <w:next w:val="Normal"/>
    <w:link w:val="Heading1Char"/>
    <w:uiPriority w:val="9"/>
    <w:qFormat/>
    <w:rsid w:val="004178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8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8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8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178D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178D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178D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178D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178D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178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178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178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178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8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178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17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8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178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8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8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8D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178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8D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9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91A"/>
    <w:rPr>
      <w:color w:val="605E5C"/>
      <w:shd w:val="clear" w:color="auto" w:fill="E1DFDD"/>
    </w:rPr>
  </w:style>
  <w:style w:type="paragraph" w:styleId="Header">
    <w:uiPriority w:val="99"/>
    <w:name w:val="header"/>
    <w:basedOn w:val="Normal"/>
    <w:unhideWhenUsed/>
    <w:rsid w:val="6A4EE9C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A4EE9C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hyperlink" Target="https://www.linkedin.com/in/debranjan-maji-674a615/" TargetMode="External" Id="Rf3147491a3ab4092" /><Relationship Type="http://schemas.openxmlformats.org/officeDocument/2006/relationships/header" Target="header.xml" Id="R49074160475245ff" /><Relationship Type="http://schemas.openxmlformats.org/officeDocument/2006/relationships/footer" Target="footer.xml" Id="R97adcce064b642a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Tripti Maji</dc:creator>
  <keywords/>
  <dc:description/>
  <lastModifiedBy>Debranjan Maji</lastModifiedBy>
  <revision>92</revision>
  <dcterms:created xsi:type="dcterms:W3CDTF">2025-04-25T13:35:00.0000000Z</dcterms:created>
  <dcterms:modified xsi:type="dcterms:W3CDTF">2026-09-01T03:43:11.1524607Z</dcterms:modified>
</coreProperties>
</file>