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6B747" w14:textId="6A82E402" w:rsidR="00373CFF" w:rsidRDefault="00373CFF" w:rsidP="00373CFF">
      <w:pPr>
        <w:pStyle w:val="Ttulo"/>
      </w:pPr>
      <w:r w:rsidRPr="00373CFF">
        <w:t>Entender el Caribe</w:t>
      </w:r>
    </w:p>
    <w:p w14:paraId="49B3ED27" w14:textId="185338B4" w:rsidR="00373CFF" w:rsidRPr="00373CFF" w:rsidRDefault="00373CFF" w:rsidP="00373CFF">
      <w:pPr>
        <w:spacing w:after="160" w:line="278" w:lineRule="auto"/>
      </w:pPr>
    </w:p>
    <w:p w14:paraId="199AD953" w14:textId="64900943" w:rsidR="00373CFF" w:rsidRDefault="00373CFF" w:rsidP="00373CFF">
      <w:pPr>
        <w:pStyle w:val="Subttulo"/>
      </w:pPr>
      <w:r w:rsidRPr="00373CFF">
        <w:t>Sección 1. ¿Qué es el Caribe colombiano?</w:t>
      </w:r>
    </w:p>
    <w:p w14:paraId="1C1B6BC3" w14:textId="77777777" w:rsidR="00373CFF" w:rsidRPr="00373CFF" w:rsidRDefault="00373CFF" w:rsidP="00373CFF">
      <w:pPr>
        <w:spacing w:after="160" w:line="278" w:lineRule="auto"/>
      </w:pPr>
      <w:r w:rsidRPr="00373CFF">
        <w:t>Una región diversa, estratégica y dinámica que concentra una parte importante de la población, la actividad económica y la conectividad internacional de Colombia.</w:t>
      </w:r>
    </w:p>
    <w:p w14:paraId="5B9C7403" w14:textId="77777777" w:rsidR="00373CFF" w:rsidRPr="00373CFF" w:rsidRDefault="00373CFF" w:rsidP="00373CFF"/>
    <w:p w14:paraId="6936F094" w14:textId="140DB6FC" w:rsidR="00373CFF" w:rsidRPr="00373CFF" w:rsidRDefault="00373CFF" w:rsidP="00373CFF">
      <w:pPr>
        <w:rPr>
          <w:b/>
          <w:bCs/>
        </w:rPr>
      </w:pPr>
      <w:r w:rsidRPr="00373CFF">
        <w:rPr>
          <w:b/>
          <w:bCs/>
          <w:highlight w:val="cyan"/>
        </w:rPr>
        <w:t>Tarjetas:</w:t>
      </w:r>
    </w:p>
    <w:p w14:paraId="0C206B32" w14:textId="0F4619F8" w:rsidR="00373CFF" w:rsidRDefault="00373CFF" w:rsidP="00373CFF">
      <w:pPr>
        <w:pStyle w:val="Prrafodelista"/>
        <w:numPr>
          <w:ilvl w:val="0"/>
          <w:numId w:val="6"/>
        </w:numPr>
        <w:spacing w:after="160" w:line="278" w:lineRule="auto"/>
      </w:pPr>
      <w:r w:rsidRPr="00373CFF">
        <w:t>Qué departamentos lo conforman</w:t>
      </w:r>
      <w:r>
        <w:t xml:space="preserve"> [MAPA</w:t>
      </w:r>
      <w:r w:rsidR="00867FB9">
        <w:t xml:space="preserve"> INTERACTIVO</w:t>
      </w:r>
      <w:r>
        <w:t>]</w:t>
      </w:r>
    </w:p>
    <w:p w14:paraId="0961FCEB" w14:textId="6820A61F" w:rsidR="00373CFF" w:rsidRPr="00373CFF" w:rsidRDefault="00373CFF" w:rsidP="00373CFF">
      <w:pPr>
        <w:pStyle w:val="Prrafodelista"/>
        <w:spacing w:after="160" w:line="278" w:lineRule="auto"/>
      </w:pPr>
      <w:r>
        <w:t>Mapa de colores, con nombre, capital, cantidad de municipios y población + una frase,</w:t>
      </w:r>
      <w:r w:rsidR="00867FB9">
        <w:t xml:space="preserve"> y participación económica.</w:t>
      </w:r>
    </w:p>
    <w:p w14:paraId="52BD1B21" w14:textId="59F45D3E" w:rsidR="00373CFF" w:rsidRPr="00373CFF" w:rsidRDefault="00373CFF" w:rsidP="00373CFF">
      <w:pPr>
        <w:pStyle w:val="Prrafodelista"/>
        <w:numPr>
          <w:ilvl w:val="0"/>
          <w:numId w:val="6"/>
        </w:numPr>
        <w:spacing w:after="160" w:line="278" w:lineRule="auto"/>
      </w:pPr>
      <w:r w:rsidRPr="00373CFF">
        <w:t>Cuántos municipios tiene</w:t>
      </w:r>
      <w:r>
        <w:t xml:space="preserve"> [Tarjetas]</w:t>
      </w:r>
    </w:p>
    <w:p w14:paraId="3BC6A325" w14:textId="73DE780B" w:rsidR="00373CFF" w:rsidRDefault="00373CFF" w:rsidP="00373CFF">
      <w:pPr>
        <w:pStyle w:val="Prrafodelista"/>
        <w:numPr>
          <w:ilvl w:val="0"/>
          <w:numId w:val="6"/>
        </w:numPr>
        <w:spacing w:after="160" w:line="278" w:lineRule="auto"/>
      </w:pPr>
      <w:r w:rsidRPr="00373CFF">
        <w:t>Cuánta población concentra</w:t>
      </w:r>
      <w:r>
        <w:t xml:space="preserve"> [Tarjetas]</w:t>
      </w:r>
    </w:p>
    <w:p w14:paraId="2A2BC1A1" w14:textId="01FAD6F4" w:rsidR="00373CFF" w:rsidRDefault="00373CFF" w:rsidP="00373CFF">
      <w:pPr>
        <w:pStyle w:val="Prrafodelista"/>
        <w:spacing w:after="160" w:line="278" w:lineRule="auto"/>
      </w:pPr>
      <w:r>
        <w:t>Porcentaje sobre el nivel nacional</w:t>
      </w:r>
      <w:r w:rsidR="00867FB9">
        <w:t xml:space="preserve"> (barra)</w:t>
      </w:r>
    </w:p>
    <w:p w14:paraId="4C3504C5" w14:textId="77777777" w:rsidR="00373CFF" w:rsidRPr="00373CFF" w:rsidRDefault="00373CFF" w:rsidP="00373CFF">
      <w:pPr>
        <w:pStyle w:val="Prrafodelista"/>
        <w:spacing w:after="160" w:line="278" w:lineRule="auto"/>
        <w:rPr>
          <w:b/>
          <w:bCs/>
        </w:rPr>
      </w:pPr>
      <w:r w:rsidRPr="00373CFF">
        <w:rPr>
          <w:rFonts w:ascii="Segoe UI Emoji" w:hAnsi="Segoe UI Emoji" w:cs="Segoe UI Emoji"/>
          <w:b/>
          <w:bCs/>
        </w:rPr>
        <w:t>👥</w:t>
      </w:r>
      <w:r w:rsidRPr="00373CFF">
        <w:rPr>
          <w:b/>
          <w:bCs/>
        </w:rPr>
        <w:t xml:space="preserve"> Una de las regiones más pobladas</w:t>
      </w:r>
    </w:p>
    <w:p w14:paraId="3CB022D4" w14:textId="72972C0B" w:rsidR="00373CFF" w:rsidRPr="00373CFF" w:rsidRDefault="00373CFF" w:rsidP="00373CFF">
      <w:pPr>
        <w:pStyle w:val="Prrafodelista"/>
        <w:spacing w:after="160" w:line="278" w:lineRule="auto"/>
      </w:pPr>
      <w:r w:rsidRPr="00373CFF">
        <w:t>Millones de personas habitan en ciudades costeras, áreas rurales y centros intermedios.</w:t>
      </w:r>
      <w:r w:rsidR="003642E1">
        <w:t xml:space="preserve"> </w:t>
      </w:r>
      <w:r w:rsidR="003642E1" w:rsidRPr="003642E1">
        <w:t>El Caribe concentra el XX% de la población colombiana</w:t>
      </w:r>
    </w:p>
    <w:p w14:paraId="4E6D9A55" w14:textId="1DA513B4" w:rsidR="00373CFF" w:rsidRDefault="00373CFF" w:rsidP="00373CFF">
      <w:pPr>
        <w:pStyle w:val="Prrafodelista"/>
        <w:numPr>
          <w:ilvl w:val="0"/>
          <w:numId w:val="6"/>
        </w:numPr>
        <w:spacing w:after="160" w:line="278" w:lineRule="auto"/>
      </w:pPr>
      <w:r w:rsidRPr="00373CFF">
        <w:t>Qué peso tiene en la economía nacional</w:t>
      </w:r>
      <w:r>
        <w:t xml:space="preserve"> [Tarjetas]</w:t>
      </w:r>
    </w:p>
    <w:p w14:paraId="066C45F4" w14:textId="7A61708B" w:rsidR="00373CFF" w:rsidRDefault="00373CFF" w:rsidP="00373CFF">
      <w:pPr>
        <w:pStyle w:val="Prrafodelista"/>
        <w:spacing w:after="160" w:line="278" w:lineRule="auto"/>
      </w:pPr>
      <w:r>
        <w:t>Porcentaje sobre el PIB nacional</w:t>
      </w:r>
      <w:r w:rsidR="00867FB9">
        <w:t xml:space="preserve"> (barra)</w:t>
      </w:r>
    </w:p>
    <w:p w14:paraId="197B565A" w14:textId="0EF10613" w:rsidR="00373CFF" w:rsidRDefault="00373CFF" w:rsidP="00373CFF">
      <w:pPr>
        <w:pStyle w:val="Prrafodelista"/>
        <w:numPr>
          <w:ilvl w:val="0"/>
          <w:numId w:val="6"/>
        </w:numPr>
        <w:spacing w:after="160" w:line="278" w:lineRule="auto"/>
      </w:pPr>
      <w:r w:rsidRPr="00373CFF">
        <w:t>Cuáles son sus principales centros urbanos</w:t>
      </w:r>
      <w:r>
        <w:t xml:space="preserve"> [Botón</w:t>
      </w:r>
      <w:r w:rsidR="00867FB9">
        <w:t>: MAPA 2</w:t>
      </w:r>
      <w:r>
        <w:t xml:space="preserve">] </w:t>
      </w:r>
    </w:p>
    <w:p w14:paraId="57FD84C3" w14:textId="43553BAA" w:rsidR="00373CFF" w:rsidRDefault="00373CFF" w:rsidP="00373CFF">
      <w:pPr>
        <w:pStyle w:val="Prrafodelista"/>
        <w:spacing w:after="160" w:line="278" w:lineRule="auto"/>
      </w:pPr>
      <w:r>
        <w:t>Resaltar los top 3 centros urbanos (POB + ECONOMIA)</w:t>
      </w:r>
    </w:p>
    <w:p w14:paraId="6534ECE8" w14:textId="10EDB50B" w:rsidR="00867FB9" w:rsidRDefault="00867FB9" w:rsidP="00867FB9">
      <w:pPr>
        <w:pStyle w:val="Subttulo"/>
      </w:pPr>
      <w:r>
        <w:t xml:space="preserve">Sección </w:t>
      </w:r>
      <w:r w:rsidR="00BF3941">
        <w:t>2</w:t>
      </w:r>
      <w:r>
        <w:t>. El caribe</w:t>
      </w:r>
    </w:p>
    <w:p w14:paraId="1F172FBE" w14:textId="547A1002" w:rsidR="00867FB9" w:rsidRPr="00867FB9" w:rsidRDefault="00867FB9" w:rsidP="00867FB9">
      <w:r>
        <w:t>*Tenemos data de (2018-2025) podemos variar entre datos fijos (usar 2025) y datos temporales (para tendencias)</w:t>
      </w:r>
    </w:p>
    <w:p w14:paraId="44DEEF06" w14:textId="5BF2E1FA" w:rsidR="00373CFF" w:rsidRDefault="00373CFF" w:rsidP="00373CFF">
      <w:pPr>
        <w:spacing w:after="160" w:line="278" w:lineRule="auto"/>
        <w:rPr>
          <w:b/>
          <w:bCs/>
        </w:rPr>
      </w:pPr>
      <w:r w:rsidRPr="00373CFF">
        <w:rPr>
          <w:rFonts w:ascii="Segoe UI Emoji" w:hAnsi="Segoe UI Emoji" w:cs="Segoe UI Emoji"/>
        </w:rPr>
        <w:t>👥</w:t>
      </w:r>
      <w:r w:rsidRPr="00373CFF">
        <w:t xml:space="preserve"> </w:t>
      </w:r>
      <w:r w:rsidRPr="003642E1">
        <w:rPr>
          <w:b/>
          <w:bCs/>
          <w:color w:val="00BD98" w:themeColor="accent2"/>
        </w:rPr>
        <w:t xml:space="preserve">¿Dónde vive la </w:t>
      </w:r>
      <w:r w:rsidR="003642E1" w:rsidRPr="003642E1">
        <w:rPr>
          <w:b/>
          <w:bCs/>
          <w:color w:val="00BD98" w:themeColor="accent2"/>
        </w:rPr>
        <w:t>gente</w:t>
      </w:r>
      <w:r w:rsidRPr="003642E1">
        <w:rPr>
          <w:b/>
          <w:bCs/>
          <w:color w:val="00BD98" w:themeColor="accent2"/>
        </w:rPr>
        <w:t>?</w:t>
      </w:r>
    </w:p>
    <w:p w14:paraId="0C1F556E" w14:textId="7242DB08" w:rsidR="00867FB9" w:rsidRPr="00373CFF" w:rsidRDefault="003642E1" w:rsidP="00373CFF">
      <w:pPr>
        <w:spacing w:after="160" w:line="278" w:lineRule="auto"/>
      </w:pPr>
      <w:r>
        <w:t xml:space="preserve">[KPI] </w:t>
      </w:r>
      <w:r w:rsidR="00867FB9">
        <w:t xml:space="preserve">Población total, rural y urbana, </w:t>
      </w:r>
      <w:r>
        <w:br/>
        <w:t xml:space="preserve">[MAPA] </w:t>
      </w:r>
      <w:r w:rsidR="00867FB9">
        <w:t>densidad poblacional (área territorial</w:t>
      </w:r>
      <w:r w:rsidR="007C317C">
        <w:t>/población total)</w:t>
      </w:r>
      <w:r w:rsidR="007C317C">
        <w:br/>
      </w:r>
      <w:r>
        <w:t>[</w:t>
      </w:r>
      <w:proofErr w:type="spellStart"/>
      <w:r>
        <w:t>Treemap</w:t>
      </w:r>
      <w:proofErr w:type="spellEnd"/>
      <w:r>
        <w:t xml:space="preserve">] </w:t>
      </w:r>
      <w:proofErr w:type="spellStart"/>
      <w:r w:rsidR="007C317C">
        <w:t>Distribucion</w:t>
      </w:r>
      <w:proofErr w:type="spellEnd"/>
      <w:r w:rsidR="007C317C">
        <w:t xml:space="preserve"> y concentraciones (</w:t>
      </w:r>
      <w:proofErr w:type="spellStart"/>
      <w:r w:rsidR="007C317C">
        <w:t>heatsmap</w:t>
      </w:r>
      <w:proofErr w:type="spellEnd"/>
      <w:r w:rsidR="007C317C">
        <w:t>)</w:t>
      </w:r>
      <w:r>
        <w:br/>
        <w:t>[Line] Evolución por departamento</w:t>
      </w:r>
      <w:r>
        <w:br/>
        <w:t>[</w:t>
      </w:r>
      <w:proofErr w:type="spellStart"/>
      <w:r>
        <w:t>Heatmap</w:t>
      </w:r>
      <w:proofErr w:type="spellEnd"/>
      <w:r>
        <w:t>] Concentración</w:t>
      </w:r>
    </w:p>
    <w:p w14:paraId="3784A3E1" w14:textId="2D113600" w:rsidR="00373CFF" w:rsidRDefault="00373CFF" w:rsidP="00373CFF">
      <w:pPr>
        <w:spacing w:after="160" w:line="278" w:lineRule="auto"/>
        <w:rPr>
          <w:b/>
          <w:bCs/>
        </w:rPr>
      </w:pPr>
      <w:r w:rsidRPr="00373CFF">
        <w:rPr>
          <w:rFonts w:ascii="Segoe UI Emoji" w:hAnsi="Segoe UI Emoji" w:cs="Segoe UI Emoji"/>
        </w:rPr>
        <w:t>💰</w:t>
      </w:r>
      <w:r w:rsidRPr="00373CFF">
        <w:t xml:space="preserve"> </w:t>
      </w:r>
      <w:r w:rsidRPr="00373CFF">
        <w:rPr>
          <w:b/>
          <w:bCs/>
        </w:rPr>
        <w:t>¿Dónde se concentra la economía?</w:t>
      </w:r>
      <w:r w:rsidR="00867FB9" w:rsidRPr="00867FB9">
        <w:rPr>
          <w:b/>
          <w:bCs/>
        </w:rPr>
        <w:t xml:space="preserve"> </w:t>
      </w:r>
      <w:r w:rsidR="00867FB9" w:rsidRPr="003642E1">
        <w:rPr>
          <w:b/>
          <w:bCs/>
          <w:color w:val="00BD98" w:themeColor="accent2"/>
        </w:rPr>
        <w:t xml:space="preserve">¿De qué viven </w:t>
      </w:r>
      <w:r w:rsidR="003642E1" w:rsidRPr="003642E1">
        <w:rPr>
          <w:b/>
          <w:bCs/>
          <w:color w:val="00BD98" w:themeColor="accent2"/>
        </w:rPr>
        <w:t>el caribe</w:t>
      </w:r>
      <w:r w:rsidR="00867FB9" w:rsidRPr="003642E1">
        <w:rPr>
          <w:b/>
          <w:bCs/>
          <w:color w:val="00BD98" w:themeColor="accent2"/>
        </w:rPr>
        <w:t>?</w:t>
      </w:r>
    </w:p>
    <w:p w14:paraId="768FBB63" w14:textId="50A6F8DC" w:rsidR="00373CFF" w:rsidRDefault="00CF7635" w:rsidP="00373CFF">
      <w:pPr>
        <w:spacing w:after="160" w:line="278" w:lineRule="auto"/>
      </w:pPr>
      <w:r>
        <w:t xml:space="preserve">[KPI] </w:t>
      </w:r>
      <w:r w:rsidR="00867FB9">
        <w:t xml:space="preserve">Valor agregado, </w:t>
      </w:r>
      <w:r>
        <w:t xml:space="preserve">PIB </w:t>
      </w:r>
      <w:proofErr w:type="spellStart"/>
      <w:r>
        <w:t>percapita</w:t>
      </w:r>
      <w:proofErr w:type="spellEnd"/>
      <w:r>
        <w:t xml:space="preserve"> </w:t>
      </w:r>
      <w:r w:rsidR="00867FB9">
        <w:t>actividades por sector, peso relativo del valor agregado en su departamento</w:t>
      </w:r>
      <w:r w:rsidR="007C317C">
        <w:t xml:space="preserve"> (solo valores hasta el 2023*)</w:t>
      </w:r>
    </w:p>
    <w:p w14:paraId="3671657E" w14:textId="2A13D1DB" w:rsidR="00E66071" w:rsidRDefault="007C317C" w:rsidP="00C73D3A">
      <w:pPr>
        <w:spacing w:after="160" w:line="278" w:lineRule="auto"/>
        <w:ind w:left="708" w:hanging="708"/>
      </w:pPr>
      <w:r>
        <w:t>Estructura y concentración económica</w:t>
      </w:r>
    </w:p>
    <w:p w14:paraId="5B5059F8" w14:textId="5ECE87B4" w:rsidR="00E66071" w:rsidRDefault="00E66071" w:rsidP="00373CFF">
      <w:pPr>
        <w:spacing w:after="160" w:line="278" w:lineRule="auto"/>
      </w:pPr>
      <w:r>
        <w:lastRenderedPageBreak/>
        <w:t>Municipios lideres y crecimiento</w:t>
      </w:r>
    </w:p>
    <w:p w14:paraId="19BF1B73" w14:textId="46814099" w:rsidR="00811A75" w:rsidRPr="00373CFF" w:rsidRDefault="00E66071" w:rsidP="00373CFF">
      <w:pPr>
        <w:spacing w:after="160" w:line="278" w:lineRule="auto"/>
      </w:pPr>
      <w:r>
        <w:t xml:space="preserve">Barras de </w:t>
      </w:r>
      <w:r w:rsidR="00811A75">
        <w:t xml:space="preserve">actividades productivas, va </w:t>
      </w:r>
      <w:proofErr w:type="spellStart"/>
      <w:r w:rsidR="00811A75">
        <w:t>percapita</w:t>
      </w:r>
      <w:proofErr w:type="spellEnd"/>
    </w:p>
    <w:p w14:paraId="0314BE34" w14:textId="77777777" w:rsidR="00373CFF" w:rsidRDefault="00373CFF" w:rsidP="00373CFF">
      <w:pPr>
        <w:spacing w:after="160" w:line="278" w:lineRule="auto"/>
        <w:rPr>
          <w:b/>
          <w:bCs/>
        </w:rPr>
      </w:pPr>
      <w:r w:rsidRPr="00373CFF">
        <w:rPr>
          <w:rFonts w:ascii="Segoe UI Symbol" w:hAnsi="Segoe UI Symbol" w:cs="Segoe UI Symbol"/>
        </w:rPr>
        <w:t>🏛</w:t>
      </w:r>
      <w:r w:rsidRPr="00373CFF">
        <w:t xml:space="preserve"> </w:t>
      </w:r>
      <w:r w:rsidRPr="00373CFF">
        <w:rPr>
          <w:b/>
          <w:bCs/>
        </w:rPr>
        <w:t>¿Qué tan fuertes son las instituciones?</w:t>
      </w:r>
    </w:p>
    <w:p w14:paraId="2070ED22" w14:textId="0FC3B353" w:rsidR="00867FB9" w:rsidRPr="00867FB9" w:rsidRDefault="00867FB9" w:rsidP="00373CFF">
      <w:pPr>
        <w:spacing w:after="160" w:line="278" w:lineRule="auto"/>
      </w:pPr>
      <w:r>
        <w:t xml:space="preserve">Ingresos tributarios </w:t>
      </w:r>
      <w:proofErr w:type="spellStart"/>
      <w:r>
        <w:t>percapita</w:t>
      </w:r>
      <w:proofErr w:type="spellEnd"/>
      <w:r>
        <w:t xml:space="preserve">, Ingresos corrientes de libre destinación (ICLD), gastos en funcionamiento, dependencia fiscal (GF/ICLD), deuda </w:t>
      </w:r>
      <w:proofErr w:type="spellStart"/>
      <w:r>
        <w:t>publica</w:t>
      </w:r>
      <w:proofErr w:type="spellEnd"/>
      <w:r>
        <w:t xml:space="preserve"> y la categoría de ley </w:t>
      </w:r>
      <w:proofErr w:type="gramStart"/>
      <w:r>
        <w:t xml:space="preserve">617 </w:t>
      </w:r>
      <w:r w:rsidR="00811A75">
        <w:t>,</w:t>
      </w:r>
      <w:proofErr w:type="gramEnd"/>
      <w:r w:rsidR="00811A75">
        <w:t xml:space="preserve"> dependencia </w:t>
      </w:r>
      <w:r w:rsidR="00A95AD5">
        <w:t>fiscal</w:t>
      </w:r>
    </w:p>
    <w:p w14:paraId="793A628B" w14:textId="17D2F4B4" w:rsidR="00373CFF" w:rsidRDefault="00373CFF" w:rsidP="00373CFF">
      <w:pPr>
        <w:spacing w:after="160" w:line="278" w:lineRule="auto"/>
        <w:rPr>
          <w:b/>
          <w:bCs/>
        </w:rPr>
      </w:pPr>
      <w:r w:rsidRPr="00373CFF">
        <w:rPr>
          <w:rFonts w:ascii="Segoe UI Emoji" w:hAnsi="Segoe UI Emoji" w:cs="Segoe UI Emoji"/>
        </w:rPr>
        <w:t>📊</w:t>
      </w:r>
      <w:r w:rsidRPr="00373CFF">
        <w:t xml:space="preserve"> </w:t>
      </w:r>
      <w:r w:rsidRPr="00373CFF">
        <w:rPr>
          <w:b/>
          <w:bCs/>
        </w:rPr>
        <w:t>¿Cómo varía la calidad de vida?</w:t>
      </w:r>
      <w:r w:rsidR="00867FB9">
        <w:rPr>
          <w:b/>
          <w:bCs/>
        </w:rPr>
        <w:t xml:space="preserve"> </w:t>
      </w:r>
      <w:r w:rsidRPr="00373CFF">
        <w:rPr>
          <w:b/>
          <w:bCs/>
        </w:rPr>
        <w:t>¿Qué tan desigual es el territorio?</w:t>
      </w:r>
    </w:p>
    <w:p w14:paraId="3B43D2D7" w14:textId="6DFA0651" w:rsidR="007C317C" w:rsidRDefault="007C317C" w:rsidP="00373CFF">
      <w:pPr>
        <w:spacing w:after="160" w:line="278" w:lineRule="auto"/>
      </w:pPr>
      <w:r>
        <w:t>NBI, cobertura de acueducto y alcantarillado</w:t>
      </w:r>
      <w:r w:rsidR="00B16FAB">
        <w:t xml:space="preserve">, </w:t>
      </w:r>
      <w:r w:rsidR="00B16FAB" w:rsidRPr="00B16FAB">
        <w:t>Índice de Ciudades Modernas</w:t>
      </w:r>
      <w:r w:rsidR="00B16FAB">
        <w:t xml:space="preserve"> (</w:t>
      </w:r>
      <w:r w:rsidR="00B16FAB" w:rsidRPr="00B16FAB">
        <w:tab/>
        <w:t>Índice de Productividad, Competitividad y Complementariedad Económica</w:t>
      </w:r>
      <w:r w:rsidR="00B16FAB" w:rsidRPr="00B16FAB">
        <w:tab/>
        <w:t>Índice de Gobernanza, Participación e Instituciones</w:t>
      </w:r>
      <w:r w:rsidR="00B16FAB" w:rsidRPr="00B16FAB">
        <w:tab/>
        <w:t>Índice de Equidad e inclusión social</w:t>
      </w:r>
      <w:r w:rsidR="00B16FAB" w:rsidRPr="00B16FAB">
        <w:tab/>
        <w:t>Índice de Ciencia, Tecnología e Innovación</w:t>
      </w:r>
      <w:r w:rsidR="00B16FAB" w:rsidRPr="00B16FAB">
        <w:tab/>
        <w:t>Índice de Seguridad</w:t>
      </w:r>
      <w:r w:rsidR="00B16FAB" w:rsidRPr="00B16FAB">
        <w:tab/>
        <w:t>Índice de Sostenibilidad</w:t>
      </w:r>
      <w:r w:rsidR="00B16FAB">
        <w:t>)</w:t>
      </w:r>
    </w:p>
    <w:p w14:paraId="14446C8E" w14:textId="77777777" w:rsidR="00B16FAB" w:rsidRPr="007C317C" w:rsidRDefault="00B16FAB" w:rsidP="00373CFF">
      <w:pPr>
        <w:spacing w:after="160" w:line="278" w:lineRule="auto"/>
      </w:pPr>
    </w:p>
    <w:p w14:paraId="1D186049" w14:textId="77777777" w:rsidR="00373CFF" w:rsidRDefault="00373CFF" w:rsidP="00373CFF"/>
    <w:p w14:paraId="4EB521AD" w14:textId="77777777" w:rsidR="00BF3941" w:rsidRDefault="00BF3941" w:rsidP="00373CFF"/>
    <w:p w14:paraId="604E906C" w14:textId="77777777" w:rsidR="00BF3941" w:rsidRDefault="00BF3941" w:rsidP="00373CFF"/>
    <w:p w14:paraId="3A563363" w14:textId="77777777" w:rsidR="00BF3941" w:rsidRDefault="00BF3941" w:rsidP="00BF3941">
      <w:pPr>
        <w:spacing w:after="160" w:line="278" w:lineRule="auto"/>
      </w:pPr>
    </w:p>
    <w:p w14:paraId="17FE3E73" w14:textId="77777777" w:rsidR="00BF3941" w:rsidRPr="00373CFF" w:rsidRDefault="00BF3941" w:rsidP="00BF3941">
      <w:pPr>
        <w:pStyle w:val="Subttulo"/>
      </w:pPr>
      <w:r>
        <w:t>Sección 2.</w:t>
      </w:r>
      <w:r w:rsidRPr="00373CFF">
        <w:t xml:space="preserve"> ¿</w:t>
      </w:r>
      <w:r w:rsidRPr="00373CFF">
        <w:rPr>
          <w:highlight w:val="yellow"/>
        </w:rPr>
        <w:t>Por qué el Caribe es estratégico?</w:t>
      </w:r>
    </w:p>
    <w:p w14:paraId="0FAE8152" w14:textId="77777777" w:rsidR="00BF3941" w:rsidRPr="00373CFF" w:rsidRDefault="00BF3941" w:rsidP="00BF3941">
      <w:pPr>
        <w:pStyle w:val="Prrafodelista"/>
        <w:numPr>
          <w:ilvl w:val="0"/>
          <w:numId w:val="1"/>
        </w:numPr>
        <w:spacing w:after="160" w:line="278" w:lineRule="auto"/>
        <w:rPr>
          <w:b/>
          <w:bCs/>
        </w:rPr>
      </w:pPr>
      <w:r w:rsidRPr="00373CFF">
        <w:rPr>
          <w:rFonts w:ascii="Segoe UI Emoji" w:hAnsi="Segoe UI Emoji" w:cs="Segoe UI Emoji"/>
          <w:b/>
          <w:bCs/>
        </w:rPr>
        <w:t>💰</w:t>
      </w:r>
      <w:r w:rsidRPr="00373CFF">
        <w:rPr>
          <w:b/>
          <w:bCs/>
        </w:rPr>
        <w:t xml:space="preserve"> Diversidad económica</w:t>
      </w:r>
    </w:p>
    <w:p w14:paraId="34A3DB77" w14:textId="77777777" w:rsidR="00BF3941" w:rsidRDefault="00BF3941" w:rsidP="00BF3941">
      <w:pPr>
        <w:pStyle w:val="Prrafodelista"/>
        <w:numPr>
          <w:ilvl w:val="0"/>
          <w:numId w:val="1"/>
        </w:numPr>
        <w:spacing w:after="160" w:line="278" w:lineRule="auto"/>
      </w:pPr>
      <w:r w:rsidRPr="00373CFF">
        <w:t>La economía combina actividades industriales, logísticas, comerciales, agropecuarias, mineras y turísticas.</w:t>
      </w:r>
    </w:p>
    <w:p w14:paraId="571E23F4" w14:textId="77777777" w:rsidR="00BF3941" w:rsidRDefault="00BF3941" w:rsidP="00373CFF"/>
    <w:p w14:paraId="42C94FBD" w14:textId="77777777" w:rsidR="00172E28" w:rsidRDefault="00172E28" w:rsidP="00373CFF"/>
    <w:p w14:paraId="167D7D7C" w14:textId="77777777" w:rsidR="00172E28" w:rsidRDefault="00172E28" w:rsidP="00373CFF"/>
    <w:p w14:paraId="2C7F6206" w14:textId="42366EDB" w:rsidR="00172E28" w:rsidRDefault="00172E28" w:rsidP="00373CFF">
      <w:r>
        <w:t>Perfil municipal:</w:t>
      </w:r>
    </w:p>
    <w:p w14:paraId="00DC4E29" w14:textId="0EB2040D" w:rsidR="00172E28" w:rsidRDefault="00154419" w:rsidP="00373CFF">
      <w:r>
        <w:t xml:space="preserve">Explorar el municipio </w:t>
      </w:r>
    </w:p>
    <w:p w14:paraId="120E224F" w14:textId="3AB83427" w:rsidR="00280739" w:rsidRDefault="00280739" w:rsidP="00373CFF">
      <w:r>
        <w:t>Ficha: economía, finanzas, calidad de vida, ranking regional, evolución temporal.</w:t>
      </w:r>
    </w:p>
    <w:p w14:paraId="7B143444" w14:textId="77777777" w:rsidR="00280739" w:rsidRPr="00373CFF" w:rsidRDefault="00280739" w:rsidP="00373CFF"/>
    <w:sectPr w:rsidR="00280739" w:rsidRPr="00373C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tham">
    <w:panose1 w:val="00000000000000000000"/>
    <w:charset w:val="00"/>
    <w:family w:val="modern"/>
    <w:notTrueType/>
    <w:pitch w:val="variable"/>
    <w:sig w:usb0="A10002FF" w:usb1="4000005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otham Black">
    <w:panose1 w:val="00000000000000000000"/>
    <w:charset w:val="00"/>
    <w:family w:val="modern"/>
    <w:notTrueType/>
    <w:pitch w:val="variable"/>
    <w:sig w:usb0="A00002AF" w:usb1="50000048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34398"/>
    <w:multiLevelType w:val="multilevel"/>
    <w:tmpl w:val="00EE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Gotham" w:eastAsiaTheme="minorEastAsia" w:hAnsi="Gotham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96751"/>
    <w:multiLevelType w:val="multilevel"/>
    <w:tmpl w:val="C76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C02B26"/>
    <w:multiLevelType w:val="multilevel"/>
    <w:tmpl w:val="FBD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BD18A6"/>
    <w:multiLevelType w:val="multilevel"/>
    <w:tmpl w:val="7624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D433D5"/>
    <w:multiLevelType w:val="hybridMultilevel"/>
    <w:tmpl w:val="4E7C6366"/>
    <w:lvl w:ilvl="0" w:tplc="41CEC7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C506D9"/>
    <w:multiLevelType w:val="multilevel"/>
    <w:tmpl w:val="E9FA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370402">
    <w:abstractNumId w:val="5"/>
  </w:num>
  <w:num w:numId="2" w16cid:durableId="727802149">
    <w:abstractNumId w:val="1"/>
  </w:num>
  <w:num w:numId="3" w16cid:durableId="911164713">
    <w:abstractNumId w:val="2"/>
  </w:num>
  <w:num w:numId="4" w16cid:durableId="1144468920">
    <w:abstractNumId w:val="3"/>
  </w:num>
  <w:num w:numId="5" w16cid:durableId="1219633000">
    <w:abstractNumId w:val="4"/>
  </w:num>
  <w:num w:numId="6" w16cid:durableId="1809543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CFF"/>
    <w:rsid w:val="00154419"/>
    <w:rsid w:val="00172E28"/>
    <w:rsid w:val="00280739"/>
    <w:rsid w:val="003642E1"/>
    <w:rsid w:val="00373CFF"/>
    <w:rsid w:val="00665329"/>
    <w:rsid w:val="007C317C"/>
    <w:rsid w:val="00811A75"/>
    <w:rsid w:val="00867FB9"/>
    <w:rsid w:val="00A95AD5"/>
    <w:rsid w:val="00B16FAB"/>
    <w:rsid w:val="00BF3941"/>
    <w:rsid w:val="00C73D3A"/>
    <w:rsid w:val="00CF7635"/>
    <w:rsid w:val="00E66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F710F"/>
  <w15:chartTrackingRefBased/>
  <w15:docId w15:val="{D96231C7-002D-4A8F-8AE9-F065A0A68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MX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CFF"/>
  </w:style>
  <w:style w:type="paragraph" w:styleId="Ttulo1">
    <w:name w:val="heading 1"/>
    <w:basedOn w:val="Normal"/>
    <w:next w:val="Normal"/>
    <w:link w:val="Ttulo1Car"/>
    <w:uiPriority w:val="9"/>
    <w:qFormat/>
    <w:rsid w:val="00373CFF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3CF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3CF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3CF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3CF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3CF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3CF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3CF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3CF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3CFF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3CFF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3CFF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3CFF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3CFF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3CFF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3CFF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3CFF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3CFF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373CFF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373CFF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3CF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373CFF"/>
    <w:rPr>
      <w:rFonts w:asciiTheme="majorHAnsi" w:eastAsiaTheme="majorEastAsia" w:hAnsiTheme="majorHAnsi" w:cstheme="majorBidi"/>
      <w:sz w:val="30"/>
      <w:szCs w:val="30"/>
    </w:rPr>
  </w:style>
  <w:style w:type="paragraph" w:styleId="Cita">
    <w:name w:val="Quote"/>
    <w:basedOn w:val="Normal"/>
    <w:next w:val="Normal"/>
    <w:link w:val="CitaCar"/>
    <w:uiPriority w:val="29"/>
    <w:qFormat/>
    <w:rsid w:val="00373CFF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373CFF"/>
    <w:rPr>
      <w:i/>
      <w:iCs/>
      <w:color w:val="262626" w:themeColor="text1" w:themeTint="D9"/>
    </w:rPr>
  </w:style>
  <w:style w:type="paragraph" w:styleId="Prrafodelista">
    <w:name w:val="List Paragraph"/>
    <w:basedOn w:val="Normal"/>
    <w:uiPriority w:val="34"/>
    <w:qFormat/>
    <w:rsid w:val="00373C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3CFF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3CFF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3CFF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373CFF"/>
    <w:rPr>
      <w:b/>
      <w:bCs/>
      <w:smallCaps/>
      <w:color w:val="4EA72E" w:themeColor="accent6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373CFF"/>
    <w:pPr>
      <w:spacing w:line="240" w:lineRule="auto"/>
    </w:pPr>
    <w:rPr>
      <w:b/>
      <w:bCs/>
      <w:smallCaps/>
      <w:color w:val="595959" w:themeColor="text1" w:themeTint="A6"/>
    </w:rPr>
  </w:style>
  <w:style w:type="character" w:styleId="Fuerte">
    <w:name w:val="Strong"/>
    <w:basedOn w:val="Fuentedeprrafopredeter"/>
    <w:uiPriority w:val="22"/>
    <w:qFormat/>
    <w:rsid w:val="00373CFF"/>
    <w:rPr>
      <w:b/>
      <w:bCs/>
    </w:rPr>
  </w:style>
  <w:style w:type="character" w:styleId="nfasis">
    <w:name w:val="Emphasis"/>
    <w:basedOn w:val="Fuentedeprrafopredeter"/>
    <w:uiPriority w:val="20"/>
    <w:qFormat/>
    <w:rsid w:val="00373CFF"/>
    <w:rPr>
      <w:i/>
      <w:iCs/>
      <w:color w:val="4EA72E" w:themeColor="accent6"/>
    </w:rPr>
  </w:style>
  <w:style w:type="paragraph" w:styleId="Sinespaciado">
    <w:name w:val="No Spacing"/>
    <w:uiPriority w:val="1"/>
    <w:qFormat/>
    <w:rsid w:val="00373CFF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373CFF"/>
    <w:rPr>
      <w:i/>
      <w:iCs/>
    </w:rPr>
  </w:style>
  <w:style w:type="character" w:styleId="Referenciasutil">
    <w:name w:val="Subtle Reference"/>
    <w:basedOn w:val="Fuentedeprrafopredeter"/>
    <w:uiPriority w:val="31"/>
    <w:qFormat/>
    <w:rsid w:val="00373CFF"/>
    <w:rPr>
      <w:smallCaps/>
      <w:color w:val="595959" w:themeColor="text1" w:themeTint="A6"/>
    </w:rPr>
  </w:style>
  <w:style w:type="character" w:styleId="Ttulodellibro">
    <w:name w:val="Book Title"/>
    <w:basedOn w:val="Fuentedeprrafopredeter"/>
    <w:uiPriority w:val="33"/>
    <w:qFormat/>
    <w:rsid w:val="00373CFF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373CF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POTENCIA">
      <a:dk1>
        <a:srgbClr val="000000"/>
      </a:dk1>
      <a:lt1>
        <a:sysClr val="window" lastClr="FFFFFF"/>
      </a:lt1>
      <a:dk2>
        <a:srgbClr val="0E2841"/>
      </a:dk2>
      <a:lt2>
        <a:srgbClr val="E8E8E8"/>
      </a:lt2>
      <a:accent1>
        <a:srgbClr val="262C60"/>
      </a:accent1>
      <a:accent2>
        <a:srgbClr val="00BD98"/>
      </a:accent2>
      <a:accent3>
        <a:srgbClr val="FF0445"/>
      </a:accent3>
      <a:accent4>
        <a:srgbClr val="009EFF"/>
      </a:accent4>
      <a:accent5>
        <a:srgbClr val="FFED1B"/>
      </a:accent5>
      <a:accent6>
        <a:srgbClr val="4EA72E"/>
      </a:accent6>
      <a:hlink>
        <a:srgbClr val="467886"/>
      </a:hlink>
      <a:folHlink>
        <a:srgbClr val="96607D"/>
      </a:folHlink>
    </a:clrScheme>
    <a:fontScheme name="GOTHAM">
      <a:majorFont>
        <a:latin typeface="Gotham Black"/>
        <a:ea typeface=""/>
        <a:cs typeface=""/>
      </a:majorFont>
      <a:minorFont>
        <a:latin typeface="Gotha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2</Pages>
  <Words>389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Guerra</dc:creator>
  <cp:keywords/>
  <dc:description/>
  <cp:lastModifiedBy>Daniela Guerra</cp:lastModifiedBy>
  <cp:revision>8</cp:revision>
  <dcterms:created xsi:type="dcterms:W3CDTF">2026-06-04T15:07:00Z</dcterms:created>
  <dcterms:modified xsi:type="dcterms:W3CDTF">2026-06-04T22:47:00Z</dcterms:modified>
</cp:coreProperties>
</file>