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Topics: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 of Before Send Hook impact finished for: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Core modules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osmosis modules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IBC (finalizing)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Issues are reported for all the work done, until now.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Intention is to report the cases and analysis of modules where we did not have any dilemmas about the expected and actual behavior. </w:t>
        <w:br w:type="textWrapping"/>
      </w:r>
      <w:r w:rsidDel="00000000" w:rsidR="00000000" w:rsidRPr="00000000">
        <w:rPr>
          <w:color w:val="ff0000"/>
          <w:rtl w:val="0"/>
        </w:rPr>
        <w:t xml:space="preserve">To do:</w:t>
      </w:r>
      <w:r w:rsidDel="00000000" w:rsidR="00000000" w:rsidRPr="00000000">
        <w:rPr>
          <w:rtl w:val="0"/>
        </w:rPr>
        <w:t xml:space="preserve"> report issue for osmosis modules analysis - where we feel there is no potential negative impact.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Collaboration: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tag/assign Sunny, Dev in our audit issues? - </w:t>
      </w:r>
      <w:r w:rsidDel="00000000" w:rsidR="00000000" w:rsidRPr="00000000">
        <w:rPr>
          <w:color w:val="38761d"/>
          <w:rtl w:val="0"/>
        </w:rPr>
        <w:t xml:space="preserve">YES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Feedback on the format and level of info in the issues - would be great!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Informal will create a collaboration repo to: share diagrams, sync meeting MoMs… and all the docs and material used during the audit.- </w:t>
      </w:r>
      <w:r w:rsidDel="00000000" w:rsidR="00000000" w:rsidRPr="00000000">
        <w:rPr>
          <w:color w:val="38761d"/>
          <w:rtl w:val="0"/>
        </w:rPr>
        <w:t xml:space="preserve">DONE (09/05)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Issues: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Revision needed, since there are concerns: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module #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319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FeeCommunityPool distribution impact #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322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Incentives module #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2572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Lockup module #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2573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urgent, would be nice if someone agrees on the correctness of analysis done: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Cosmos SDK Core modules- general impact #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320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analysis of BeforeSend hook implementation in x/TokenFactory #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2567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numPr>
          <w:ilvl w:val="0"/>
          <w:numId w:val="2"/>
        </w:numPr>
        <w:spacing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Define x/TokenFactory BeforeSend hook sentinel error #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2570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GAMM module analysis is basically done, but still wondering about a certain situation with pools:</w:t>
        <w:br w:type="textWrapping"/>
        <w:t xml:space="preserve">Is it expected for smart contracts to be able to blacklist all the accounts besides the token factory denom admin addresses as to addr. - Is this a needed feature?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That way all the accounts could send the funds to the pools, but will not be able to withdraw them. (exit </w:t>
      </w:r>
      <w:r w:rsidDel="00000000" w:rsidR="00000000" w:rsidRPr="00000000">
        <w:rPr>
          <w:rtl w:val="0"/>
        </w:rPr>
        <w:t xml:space="preserve">pools</w:t>
      </w:r>
      <w:r w:rsidDel="00000000" w:rsidR="00000000" w:rsidRPr="00000000">
        <w:rPr>
          <w:rtl w:val="0"/>
        </w:rPr>
        <w:t xml:space="preserve"> and exit swap)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Next steps ?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ForceTransfer and Burn impact analysis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TokenFactory module review?  - </w:t>
      </w:r>
      <w:r w:rsidDel="00000000" w:rsidR="00000000" w:rsidRPr="00000000">
        <w:rPr>
          <w:color w:val="38761d"/>
          <w:rtl w:val="0"/>
        </w:rPr>
        <w:t xml:space="preserve">Leave for a later audit phase!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osmosis-labs/osmosis/issues/2567" TargetMode="External"/><Relationship Id="rId10" Type="http://schemas.openxmlformats.org/officeDocument/2006/relationships/hyperlink" Target="https://github.com/osmosis-labs/cosmos-sdk/issues/320" TargetMode="External"/><Relationship Id="rId12" Type="http://schemas.openxmlformats.org/officeDocument/2006/relationships/hyperlink" Target="https://github.com/osmosis-labs/osmosis/issues/2570" TargetMode="External"/><Relationship Id="rId9" Type="http://schemas.openxmlformats.org/officeDocument/2006/relationships/hyperlink" Target="https://github.com/osmosis-labs/osmosis/issues/2573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osmosis-labs/cosmos-sdk/issues/319" TargetMode="External"/><Relationship Id="rId7" Type="http://schemas.openxmlformats.org/officeDocument/2006/relationships/hyperlink" Target="https://github.com/osmosis-labs/cosmos-sdk/issues/322" TargetMode="External"/><Relationship Id="rId8" Type="http://schemas.openxmlformats.org/officeDocument/2006/relationships/hyperlink" Target="https://github.com/osmosis-labs/osmosis/issues/25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