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72C" w:rsidRDefault="00386E45" w:rsidP="004B009D">
      <w:pPr>
        <w:pStyle w:val="Ttulo1"/>
        <w:jc w:val="center"/>
        <w:rPr>
          <w:rFonts w:ascii="Arial" w:hAnsi="Arial" w:cs="Arial"/>
          <w:b/>
          <w:color w:val="auto"/>
          <w:lang w:val="es-VE"/>
        </w:rPr>
      </w:pPr>
      <w:r w:rsidRPr="004B009D">
        <w:rPr>
          <w:rFonts w:ascii="Arial" w:hAnsi="Arial" w:cs="Arial"/>
          <w:b/>
          <w:color w:val="auto"/>
          <w:lang w:val="es-MX"/>
        </w:rPr>
        <w:t xml:space="preserve">REQUERIMIENTOS DE </w:t>
      </w:r>
      <w:r w:rsidR="00232963">
        <w:rPr>
          <w:rFonts w:ascii="Arial" w:hAnsi="Arial" w:cs="Arial"/>
          <w:b/>
          <w:color w:val="auto"/>
          <w:lang w:val="es-MX"/>
        </w:rPr>
        <w:t>IMPLEMENTACI</w:t>
      </w:r>
      <w:r w:rsidR="00232963">
        <w:rPr>
          <w:rFonts w:ascii="Arial" w:hAnsi="Arial" w:cs="Arial"/>
          <w:b/>
          <w:color w:val="auto"/>
          <w:lang w:val="es-VE"/>
        </w:rPr>
        <w:t>ÓN</w:t>
      </w:r>
    </w:p>
    <w:p w:rsidR="000F3037" w:rsidRPr="005C3E5E" w:rsidRDefault="000F3037" w:rsidP="000F3037">
      <w:pPr>
        <w:rPr>
          <w:lang w:val="es-MX"/>
        </w:rPr>
      </w:pPr>
    </w:p>
    <w:p w:rsidR="00386E45" w:rsidRPr="004B009D" w:rsidRDefault="00386E45" w:rsidP="004B009D">
      <w:pPr>
        <w:pStyle w:val="Ttulo2"/>
        <w:jc w:val="both"/>
        <w:rPr>
          <w:rFonts w:ascii="Arial" w:hAnsi="Arial" w:cs="Arial"/>
          <w:lang w:val="es-MX"/>
        </w:rPr>
      </w:pPr>
      <w:r w:rsidRPr="004B009D">
        <w:rPr>
          <w:rFonts w:ascii="Arial" w:hAnsi="Arial" w:cs="Arial"/>
          <w:lang w:val="es-MX"/>
        </w:rPr>
        <w:t>Requerimientos de Software</w:t>
      </w:r>
    </w:p>
    <w:p w:rsidR="00386E45" w:rsidRPr="004B009D" w:rsidRDefault="00386E45" w:rsidP="004B009D">
      <w:pPr>
        <w:jc w:val="both"/>
        <w:rPr>
          <w:rFonts w:ascii="Arial" w:hAnsi="Arial" w:cs="Arial"/>
          <w:lang w:val="es-MX"/>
        </w:rPr>
      </w:pPr>
      <w:r w:rsidRPr="004B009D">
        <w:rPr>
          <w:rFonts w:ascii="Arial" w:hAnsi="Arial" w:cs="Arial"/>
          <w:lang w:val="es-MX"/>
        </w:rPr>
        <w:t>1 Servidor Apache, Base de datos MariaDB y PHP.</w:t>
      </w:r>
    </w:p>
    <w:p w:rsidR="00386E45" w:rsidRPr="004B009D" w:rsidRDefault="00386E45" w:rsidP="004B009D">
      <w:pPr>
        <w:jc w:val="both"/>
        <w:rPr>
          <w:rFonts w:ascii="Arial" w:hAnsi="Arial" w:cs="Arial"/>
          <w:lang w:val="es-MX"/>
        </w:rPr>
      </w:pPr>
      <w:r w:rsidRPr="004B009D">
        <w:rPr>
          <w:rFonts w:ascii="Arial" w:hAnsi="Arial" w:cs="Arial"/>
          <w:lang w:val="es-MX"/>
        </w:rPr>
        <w:t>Todos los usuarios pueden usar cualquier navegador instalado en los dispositivos. Se recomienda Google Chrome o Mozilla Firefox</w:t>
      </w:r>
    </w:p>
    <w:p w:rsidR="00386E45" w:rsidRPr="004B009D" w:rsidRDefault="00386E45" w:rsidP="004B009D">
      <w:pPr>
        <w:jc w:val="both"/>
        <w:rPr>
          <w:rFonts w:ascii="Arial" w:hAnsi="Arial" w:cs="Arial"/>
          <w:lang w:val="es-MX"/>
        </w:rPr>
      </w:pPr>
    </w:p>
    <w:p w:rsidR="00386E45" w:rsidRPr="004B009D" w:rsidRDefault="00386E45" w:rsidP="004B009D">
      <w:pPr>
        <w:pStyle w:val="Ttulo2"/>
        <w:jc w:val="both"/>
        <w:rPr>
          <w:rFonts w:ascii="Arial" w:hAnsi="Arial" w:cs="Arial"/>
          <w:lang w:val="es-MX"/>
        </w:rPr>
      </w:pPr>
      <w:r w:rsidRPr="004B009D">
        <w:rPr>
          <w:rFonts w:ascii="Arial" w:hAnsi="Arial" w:cs="Arial"/>
          <w:lang w:val="es-MX"/>
        </w:rPr>
        <w:t>Requerimientos de Comunicació</w:t>
      </w:r>
      <w:r w:rsidR="008B328A" w:rsidRPr="004B009D">
        <w:rPr>
          <w:rFonts w:ascii="Arial" w:hAnsi="Arial" w:cs="Arial"/>
          <w:lang w:val="es-MX"/>
        </w:rPr>
        <w:t>n.</w:t>
      </w:r>
    </w:p>
    <w:p w:rsidR="00386E45" w:rsidRDefault="00386E45" w:rsidP="004B009D">
      <w:pPr>
        <w:pStyle w:val="Prrafodelista"/>
        <w:numPr>
          <w:ilvl w:val="0"/>
          <w:numId w:val="3"/>
        </w:numPr>
        <w:jc w:val="both"/>
        <w:rPr>
          <w:rFonts w:ascii="Arial" w:hAnsi="Arial" w:cs="Arial"/>
          <w:lang w:val="es-MX"/>
        </w:rPr>
      </w:pPr>
      <w:r w:rsidRPr="004B009D">
        <w:rPr>
          <w:rFonts w:ascii="Arial" w:hAnsi="Arial" w:cs="Arial"/>
          <w:lang w:val="es-MX"/>
        </w:rPr>
        <w:t>Todos los usuarios con dispositivos móviles deben estar conectados a una red Wifi dentro de la misma red donde se encuentren los servidores de base de datos del Xenx y del Sistema de Gestión de Almacén.</w:t>
      </w:r>
      <w:r w:rsidR="008B328A" w:rsidRPr="004B009D">
        <w:rPr>
          <w:rFonts w:ascii="Arial" w:hAnsi="Arial" w:cs="Arial"/>
          <w:lang w:val="es-MX"/>
        </w:rPr>
        <w:t xml:space="preserve"> Se estima un consumo de datos bajo, ya que no hay descargas de streaming y las fotos de los productos se encuentran optimizadas a un máximo de 300 x 300 pixeles en formato webp.</w:t>
      </w:r>
    </w:p>
    <w:p w:rsidR="007556D7" w:rsidRPr="004B009D" w:rsidRDefault="007556D7" w:rsidP="004B009D">
      <w:pPr>
        <w:pStyle w:val="Prrafodelista"/>
        <w:numPr>
          <w:ilvl w:val="0"/>
          <w:numId w:val="3"/>
        </w:numPr>
        <w:jc w:val="both"/>
        <w:rPr>
          <w:rFonts w:ascii="Arial" w:hAnsi="Arial" w:cs="Arial"/>
          <w:lang w:val="es-MX"/>
        </w:rPr>
      </w:pPr>
      <w:r>
        <w:rPr>
          <w:rFonts w:ascii="Arial" w:hAnsi="Arial" w:cs="Arial"/>
          <w:lang w:val="es-MX"/>
        </w:rPr>
        <w:t>Los dispositivos móviles usados en el Sistema de Gestión de Almacén no deben tener acceso a internet.</w:t>
      </w:r>
    </w:p>
    <w:p w:rsidR="00443101" w:rsidRPr="004B009D" w:rsidRDefault="00443101" w:rsidP="004B009D">
      <w:pPr>
        <w:pStyle w:val="Prrafodelista"/>
        <w:numPr>
          <w:ilvl w:val="0"/>
          <w:numId w:val="3"/>
        </w:numPr>
        <w:jc w:val="both"/>
        <w:rPr>
          <w:rFonts w:ascii="Arial" w:hAnsi="Arial" w:cs="Arial"/>
          <w:lang w:val="es-MX"/>
        </w:rPr>
      </w:pPr>
      <w:r w:rsidRPr="004B009D">
        <w:rPr>
          <w:rFonts w:ascii="Arial" w:hAnsi="Arial" w:cs="Arial"/>
          <w:lang w:val="es-MX"/>
        </w:rPr>
        <w:t>Todos aquellos dispositivos móviles que requieran WIFI para tener acceso a internet no deben tener acceso a los computadores ni servidores de la red.</w:t>
      </w:r>
    </w:p>
    <w:p w:rsidR="00386E45" w:rsidRPr="004B009D" w:rsidRDefault="008B328A" w:rsidP="004B009D">
      <w:pPr>
        <w:pStyle w:val="Prrafodelista"/>
        <w:numPr>
          <w:ilvl w:val="0"/>
          <w:numId w:val="3"/>
        </w:numPr>
        <w:jc w:val="both"/>
        <w:rPr>
          <w:rFonts w:ascii="Arial" w:hAnsi="Arial" w:cs="Arial"/>
          <w:lang w:val="es-MX"/>
        </w:rPr>
      </w:pPr>
      <w:r w:rsidRPr="004B009D">
        <w:rPr>
          <w:rFonts w:ascii="Arial" w:hAnsi="Arial" w:cs="Arial"/>
          <w:lang w:val="es-MX"/>
        </w:rPr>
        <w:t>Todos los computadores deben estar conectados por red LAN.</w:t>
      </w:r>
    </w:p>
    <w:p w:rsidR="009972D6" w:rsidRPr="004B009D" w:rsidRDefault="009972D6" w:rsidP="004B009D">
      <w:pPr>
        <w:pStyle w:val="Prrafodelista"/>
        <w:numPr>
          <w:ilvl w:val="0"/>
          <w:numId w:val="3"/>
        </w:numPr>
        <w:jc w:val="both"/>
        <w:rPr>
          <w:rFonts w:ascii="Arial" w:hAnsi="Arial" w:cs="Arial"/>
          <w:lang w:val="es-MX"/>
        </w:rPr>
      </w:pPr>
      <w:r w:rsidRPr="004B009D">
        <w:rPr>
          <w:rFonts w:ascii="Arial" w:hAnsi="Arial" w:cs="Arial"/>
          <w:lang w:val="es-MX"/>
        </w:rPr>
        <w:t xml:space="preserve">Se requiere otro Access Point ya que se pierde la señal en el </w:t>
      </w:r>
      <w:r w:rsidR="007556D7" w:rsidRPr="004B009D">
        <w:rPr>
          <w:rFonts w:ascii="Arial" w:hAnsi="Arial" w:cs="Arial"/>
          <w:lang w:val="es-MX"/>
        </w:rPr>
        <w:t>Almacén</w:t>
      </w:r>
      <w:r w:rsidR="00E13752" w:rsidRPr="004B009D">
        <w:rPr>
          <w:rFonts w:ascii="Arial" w:hAnsi="Arial" w:cs="Arial"/>
          <w:lang w:val="es-MX"/>
        </w:rPr>
        <w:t xml:space="preserve"> 2.</w:t>
      </w:r>
    </w:p>
    <w:p w:rsidR="00E13752" w:rsidRPr="004B009D" w:rsidRDefault="00E13752" w:rsidP="004B009D">
      <w:pPr>
        <w:pStyle w:val="Prrafodelista"/>
        <w:numPr>
          <w:ilvl w:val="0"/>
          <w:numId w:val="3"/>
        </w:numPr>
        <w:jc w:val="both"/>
        <w:rPr>
          <w:rFonts w:ascii="Arial" w:hAnsi="Arial" w:cs="Arial"/>
          <w:lang w:val="es-MX"/>
        </w:rPr>
      </w:pPr>
      <w:r w:rsidRPr="004B009D">
        <w:rPr>
          <w:rFonts w:ascii="Arial" w:hAnsi="Arial" w:cs="Arial"/>
          <w:lang w:val="es-MX"/>
        </w:rPr>
        <w:t xml:space="preserve">Implementación de </w:t>
      </w:r>
      <w:r w:rsidR="00443101" w:rsidRPr="004B009D">
        <w:rPr>
          <w:rFonts w:ascii="Arial" w:hAnsi="Arial" w:cs="Arial"/>
          <w:lang w:val="es-MX"/>
        </w:rPr>
        <w:t>2 o 4</w:t>
      </w:r>
      <w:r w:rsidRPr="004B009D">
        <w:rPr>
          <w:rFonts w:ascii="Arial" w:hAnsi="Arial" w:cs="Arial"/>
          <w:lang w:val="es-MX"/>
        </w:rPr>
        <w:t xml:space="preserve"> cables adicionales de red UTP-5e para las mesas de embalaje. Estos cables deben conectar las impresoras de etiquetas.</w:t>
      </w:r>
    </w:p>
    <w:p w:rsidR="00782A17" w:rsidRPr="004B009D" w:rsidRDefault="00782A17" w:rsidP="004B009D">
      <w:pPr>
        <w:pStyle w:val="Ttulo2"/>
        <w:jc w:val="both"/>
        <w:rPr>
          <w:rFonts w:ascii="Arial" w:hAnsi="Arial" w:cs="Arial"/>
          <w:lang w:val="es-MX"/>
        </w:rPr>
      </w:pPr>
    </w:p>
    <w:p w:rsidR="00386E45" w:rsidRPr="004B009D" w:rsidRDefault="00782A17" w:rsidP="004B009D">
      <w:pPr>
        <w:pStyle w:val="Ttulo2"/>
        <w:jc w:val="both"/>
        <w:rPr>
          <w:rFonts w:ascii="Arial" w:hAnsi="Arial" w:cs="Arial"/>
          <w:lang w:val="es-MX"/>
        </w:rPr>
      </w:pPr>
      <w:r w:rsidRPr="004B009D">
        <w:rPr>
          <w:rFonts w:ascii="Arial" w:hAnsi="Arial" w:cs="Arial"/>
          <w:lang w:val="es-MX"/>
        </w:rPr>
        <w:t>Requerimientos Funcionales.</w:t>
      </w:r>
    </w:p>
    <w:p w:rsidR="00960C93" w:rsidRPr="004B009D" w:rsidRDefault="00782A17" w:rsidP="004B009D">
      <w:pPr>
        <w:pStyle w:val="Prrafodelista"/>
        <w:numPr>
          <w:ilvl w:val="0"/>
          <w:numId w:val="2"/>
        </w:numPr>
        <w:jc w:val="both"/>
        <w:rPr>
          <w:rFonts w:ascii="Arial" w:hAnsi="Arial" w:cs="Arial"/>
          <w:lang w:val="es-MX"/>
        </w:rPr>
      </w:pPr>
      <w:r w:rsidRPr="004B009D">
        <w:rPr>
          <w:rFonts w:ascii="Arial" w:hAnsi="Arial" w:cs="Arial"/>
          <w:lang w:val="es-MX"/>
        </w:rPr>
        <w:t xml:space="preserve">Todos los productos deben tener la cantidad del bulto original. Si el producto no se maneja por bultos se debe colocar un cero (0). Si 1 unidad del producto se considera como un bulto, entonces en el campo bulto se debe colocar 1. Si el producto no cumple con las condiciones anteriores entonces se coloca la cantidad del bulto original. </w:t>
      </w:r>
    </w:p>
    <w:p w:rsidR="00960C93" w:rsidRPr="004B009D" w:rsidRDefault="00960C93" w:rsidP="004B009D">
      <w:pPr>
        <w:pStyle w:val="Prrafodelista"/>
        <w:ind w:left="360"/>
        <w:jc w:val="both"/>
        <w:rPr>
          <w:rFonts w:ascii="Arial" w:hAnsi="Arial" w:cs="Arial"/>
          <w:lang w:val="es-MX"/>
        </w:rPr>
      </w:pPr>
    </w:p>
    <w:p w:rsidR="00782A17" w:rsidRPr="004B009D" w:rsidRDefault="00782A17" w:rsidP="004B009D">
      <w:pPr>
        <w:pStyle w:val="Prrafodelista"/>
        <w:ind w:left="360"/>
        <w:jc w:val="both"/>
        <w:rPr>
          <w:rFonts w:ascii="Arial" w:hAnsi="Arial" w:cs="Arial"/>
          <w:lang w:val="es-MX"/>
        </w:rPr>
      </w:pPr>
      <w:r w:rsidRPr="004B009D">
        <w:rPr>
          <w:rFonts w:ascii="Arial" w:hAnsi="Arial" w:cs="Arial"/>
          <w:lang w:val="es-MX"/>
        </w:rPr>
        <w:t>Esta información es importante para los preparadores y para la tarea de automatización de bultos en el área de embalaje. Caso ejemplo las pinturas que son solicitadas en grandes cantidades y es necesario facilitar el proceso de automatización. Se deben revisar todos los productos que tengan su bulto original, prioridad pinturas.</w:t>
      </w:r>
    </w:p>
    <w:p w:rsidR="00960C93" w:rsidRPr="004B009D" w:rsidRDefault="00960C93" w:rsidP="004B009D">
      <w:pPr>
        <w:pStyle w:val="Prrafodelista"/>
        <w:ind w:left="360"/>
        <w:jc w:val="both"/>
        <w:rPr>
          <w:rFonts w:ascii="Arial" w:hAnsi="Arial" w:cs="Arial"/>
          <w:lang w:val="es-MX"/>
        </w:rPr>
      </w:pPr>
    </w:p>
    <w:p w:rsidR="00960C93" w:rsidRPr="004B009D" w:rsidRDefault="00025ADF" w:rsidP="004B009D">
      <w:pPr>
        <w:pStyle w:val="Prrafodelista"/>
        <w:numPr>
          <w:ilvl w:val="0"/>
          <w:numId w:val="2"/>
        </w:numPr>
        <w:jc w:val="both"/>
        <w:rPr>
          <w:rFonts w:ascii="Arial" w:hAnsi="Arial" w:cs="Arial"/>
          <w:lang w:val="es-MX"/>
        </w:rPr>
      </w:pPr>
      <w:r w:rsidRPr="004B009D">
        <w:rPr>
          <w:rFonts w:ascii="Arial" w:hAnsi="Arial" w:cs="Arial"/>
          <w:lang w:val="es-MX"/>
        </w:rPr>
        <w:t>Todos los productos deben tener su referencia y su código de barras. Existen situaciones en las cuales los preparadores deben buscar productos en las cuales todavía no tiene etiquetas en los racks o simplemente están ubicados en los pasillos o en el almacén de al lado. Si un producto tiene su código de barras permite al preparador identificar con éxito un producto sin importar si tiene etiqueta en el rack.</w:t>
      </w:r>
    </w:p>
    <w:p w:rsidR="00960C93" w:rsidRPr="004B009D" w:rsidRDefault="00960C93" w:rsidP="004B009D">
      <w:pPr>
        <w:pStyle w:val="Prrafodelista"/>
        <w:ind w:left="360"/>
        <w:jc w:val="both"/>
        <w:rPr>
          <w:rFonts w:ascii="Arial" w:hAnsi="Arial" w:cs="Arial"/>
          <w:lang w:val="es-MX"/>
        </w:rPr>
      </w:pPr>
    </w:p>
    <w:p w:rsidR="00782A17" w:rsidRPr="004B009D" w:rsidRDefault="00025ADF" w:rsidP="004B009D">
      <w:pPr>
        <w:pStyle w:val="Prrafodelista"/>
        <w:ind w:left="360"/>
        <w:jc w:val="both"/>
        <w:rPr>
          <w:rFonts w:ascii="Arial" w:hAnsi="Arial" w:cs="Arial"/>
          <w:lang w:val="es-MX"/>
        </w:rPr>
      </w:pPr>
      <w:r w:rsidRPr="004B009D">
        <w:rPr>
          <w:rFonts w:ascii="Arial" w:hAnsi="Arial" w:cs="Arial"/>
          <w:lang w:val="es-MX"/>
        </w:rPr>
        <w:t xml:space="preserve">Si un producto no tiene etiqueta en el rack ni código de barras, con la referencia </w:t>
      </w:r>
      <w:r w:rsidR="00960C93" w:rsidRPr="004B009D">
        <w:rPr>
          <w:rFonts w:ascii="Arial" w:hAnsi="Arial" w:cs="Arial"/>
          <w:lang w:val="es-MX"/>
        </w:rPr>
        <w:t xml:space="preserve">el preparador puede identificar </w:t>
      </w:r>
      <w:r w:rsidRPr="004B009D">
        <w:rPr>
          <w:rFonts w:ascii="Arial" w:hAnsi="Arial" w:cs="Arial"/>
          <w:lang w:val="es-MX"/>
        </w:rPr>
        <w:t>perfectamente el producto. Esta situación se puso en evidencia el día que llegaron los 2 container de mercancía en la cual se sobrepasó la capacidad logística.</w:t>
      </w:r>
    </w:p>
    <w:p w:rsidR="00960C93" w:rsidRPr="004B009D" w:rsidRDefault="00960C93" w:rsidP="004B009D">
      <w:pPr>
        <w:pStyle w:val="Prrafodelista"/>
        <w:ind w:left="360"/>
        <w:jc w:val="both"/>
        <w:rPr>
          <w:rFonts w:ascii="Arial" w:hAnsi="Arial" w:cs="Arial"/>
          <w:lang w:val="es-MX"/>
        </w:rPr>
      </w:pPr>
    </w:p>
    <w:p w:rsidR="00025ADF" w:rsidRPr="004B009D" w:rsidRDefault="00025ADF" w:rsidP="004B009D">
      <w:pPr>
        <w:pStyle w:val="Prrafodelista"/>
        <w:numPr>
          <w:ilvl w:val="0"/>
          <w:numId w:val="2"/>
        </w:numPr>
        <w:jc w:val="both"/>
        <w:rPr>
          <w:rFonts w:ascii="Arial" w:hAnsi="Arial" w:cs="Arial"/>
          <w:lang w:val="es-MX"/>
        </w:rPr>
      </w:pPr>
      <w:r w:rsidRPr="004B009D">
        <w:rPr>
          <w:rFonts w:ascii="Arial" w:hAnsi="Arial" w:cs="Arial"/>
          <w:lang w:val="es-MX"/>
        </w:rPr>
        <w:t>Imprimir etiquetas de códigos de barra de productos que no tienen. Para estos productos se generará una etiqueta con el SKU representado en un código de barras. No se hará para todos los productos que no tengan códigos de barras, sino para aquellos que se pueden prestar para confusiones, como por ejemplo: las mallas</w:t>
      </w:r>
      <w:r w:rsidR="005F67B3" w:rsidRPr="004B009D">
        <w:rPr>
          <w:rFonts w:ascii="Arial" w:hAnsi="Arial" w:cs="Arial"/>
          <w:lang w:val="es-MX"/>
        </w:rPr>
        <w:t>,</w:t>
      </w:r>
      <w:r w:rsidR="00445BFF" w:rsidRPr="004B009D">
        <w:rPr>
          <w:rFonts w:ascii="Arial" w:hAnsi="Arial" w:cs="Arial"/>
          <w:lang w:val="es-MX"/>
        </w:rPr>
        <w:t xml:space="preserve"> clavos, ruedas y </w:t>
      </w:r>
      <w:r w:rsidR="005F67B3" w:rsidRPr="004B009D">
        <w:rPr>
          <w:rFonts w:ascii="Arial" w:hAnsi="Arial" w:cs="Arial"/>
          <w:lang w:val="es-MX"/>
        </w:rPr>
        <w:t>cadenas</w:t>
      </w:r>
      <w:r w:rsidR="00445BFF" w:rsidRPr="004B009D">
        <w:rPr>
          <w:rFonts w:ascii="Arial" w:hAnsi="Arial" w:cs="Arial"/>
          <w:lang w:val="es-MX"/>
        </w:rPr>
        <w:t>.</w:t>
      </w:r>
      <w:r w:rsidR="005F67B3" w:rsidRPr="004B009D">
        <w:rPr>
          <w:rFonts w:ascii="Arial" w:hAnsi="Arial" w:cs="Arial"/>
          <w:lang w:val="es-MX"/>
        </w:rPr>
        <w:t xml:space="preserve"> </w:t>
      </w:r>
    </w:p>
    <w:p w:rsidR="00382F19" w:rsidRPr="004B009D" w:rsidRDefault="00382F19" w:rsidP="004B009D">
      <w:pPr>
        <w:pStyle w:val="Prrafodelista"/>
        <w:ind w:left="360"/>
        <w:jc w:val="both"/>
        <w:rPr>
          <w:rFonts w:ascii="Arial" w:hAnsi="Arial" w:cs="Arial"/>
          <w:lang w:val="es-MX"/>
        </w:rPr>
      </w:pPr>
    </w:p>
    <w:p w:rsidR="00382F19" w:rsidRPr="004B009D" w:rsidRDefault="00382F19" w:rsidP="004B009D">
      <w:pPr>
        <w:pStyle w:val="Prrafodelista"/>
        <w:numPr>
          <w:ilvl w:val="0"/>
          <w:numId w:val="2"/>
        </w:numPr>
        <w:jc w:val="both"/>
        <w:rPr>
          <w:rFonts w:ascii="Arial" w:hAnsi="Arial" w:cs="Arial"/>
          <w:lang w:val="es-MX"/>
        </w:rPr>
      </w:pPr>
      <w:r w:rsidRPr="004B009D">
        <w:rPr>
          <w:rFonts w:ascii="Arial" w:hAnsi="Arial" w:cs="Arial"/>
          <w:lang w:val="es-MX"/>
        </w:rPr>
        <w:t>Identificar cada paleta que es usada para colocar pedidos. Una vez identificada una paleta no puede usarse para colocar mercancía en los racks.</w:t>
      </w:r>
    </w:p>
    <w:p w:rsidR="00960C93" w:rsidRPr="004B009D" w:rsidRDefault="00960C93" w:rsidP="004B009D">
      <w:pPr>
        <w:jc w:val="both"/>
        <w:rPr>
          <w:rFonts w:ascii="Arial" w:hAnsi="Arial" w:cs="Arial"/>
          <w:lang w:val="es-MX"/>
        </w:rPr>
      </w:pPr>
    </w:p>
    <w:p w:rsidR="00025ADF" w:rsidRPr="004B009D" w:rsidRDefault="00025ADF" w:rsidP="004B009D">
      <w:pPr>
        <w:jc w:val="both"/>
        <w:rPr>
          <w:rFonts w:ascii="Arial" w:hAnsi="Arial" w:cs="Arial"/>
          <w:lang w:val="es-MX"/>
        </w:rPr>
      </w:pPr>
      <w:r w:rsidRPr="004B009D">
        <w:rPr>
          <w:rFonts w:ascii="Arial" w:hAnsi="Arial" w:cs="Arial"/>
          <w:lang w:val="es-MX"/>
        </w:rPr>
        <w:t xml:space="preserve">En conclusión, </w:t>
      </w:r>
      <w:r w:rsidR="00382F19" w:rsidRPr="004B009D">
        <w:rPr>
          <w:rFonts w:ascii="Arial" w:hAnsi="Arial" w:cs="Arial"/>
          <w:lang w:val="es-MX"/>
        </w:rPr>
        <w:t>estos son los</w:t>
      </w:r>
      <w:r w:rsidRPr="004B009D">
        <w:rPr>
          <w:rFonts w:ascii="Arial" w:hAnsi="Arial" w:cs="Arial"/>
          <w:lang w:val="es-MX"/>
        </w:rPr>
        <w:t xml:space="preserve"> datos importantes para el </w:t>
      </w:r>
      <w:r w:rsidR="00382F19" w:rsidRPr="004B009D">
        <w:rPr>
          <w:rFonts w:ascii="Arial" w:hAnsi="Arial" w:cs="Arial"/>
          <w:lang w:val="es-MX"/>
        </w:rPr>
        <w:t>éxito</w:t>
      </w:r>
      <w:r w:rsidRPr="004B009D">
        <w:rPr>
          <w:rFonts w:ascii="Arial" w:hAnsi="Arial" w:cs="Arial"/>
          <w:lang w:val="es-MX"/>
        </w:rPr>
        <w:t xml:space="preserve"> del Sistema de Gestión de Almacén, y en consecuencia agilizar la consolidación de productos y disminución de errores, son los siguientes:</w:t>
      </w:r>
    </w:p>
    <w:p w:rsidR="007556D7" w:rsidRPr="004B009D" w:rsidRDefault="007556D7" w:rsidP="007556D7">
      <w:pPr>
        <w:pStyle w:val="Prrafodelista"/>
        <w:numPr>
          <w:ilvl w:val="0"/>
          <w:numId w:val="4"/>
        </w:numPr>
        <w:jc w:val="both"/>
        <w:rPr>
          <w:rFonts w:ascii="Arial" w:hAnsi="Arial" w:cs="Arial"/>
          <w:lang w:val="es-MX"/>
        </w:rPr>
      </w:pPr>
      <w:r>
        <w:rPr>
          <w:rFonts w:ascii="Arial" w:hAnsi="Arial" w:cs="Arial"/>
          <w:lang w:val="es-MX"/>
        </w:rPr>
        <w:t>Ubicación del Producto.</w:t>
      </w:r>
    </w:p>
    <w:p w:rsidR="007556D7" w:rsidRDefault="007556D7" w:rsidP="007556D7">
      <w:pPr>
        <w:pStyle w:val="Prrafodelista"/>
        <w:numPr>
          <w:ilvl w:val="0"/>
          <w:numId w:val="4"/>
        </w:numPr>
        <w:jc w:val="both"/>
        <w:rPr>
          <w:rFonts w:ascii="Arial" w:hAnsi="Arial" w:cs="Arial"/>
          <w:lang w:val="es-MX"/>
        </w:rPr>
      </w:pPr>
      <w:r w:rsidRPr="004B009D">
        <w:rPr>
          <w:rFonts w:ascii="Arial" w:hAnsi="Arial" w:cs="Arial"/>
          <w:lang w:val="es-MX"/>
        </w:rPr>
        <w:t>Códigos de Barra.</w:t>
      </w:r>
    </w:p>
    <w:p w:rsidR="00025ADF" w:rsidRPr="004B009D" w:rsidRDefault="00025ADF" w:rsidP="004B009D">
      <w:pPr>
        <w:pStyle w:val="Prrafodelista"/>
        <w:numPr>
          <w:ilvl w:val="0"/>
          <w:numId w:val="4"/>
        </w:numPr>
        <w:jc w:val="both"/>
        <w:rPr>
          <w:rFonts w:ascii="Arial" w:hAnsi="Arial" w:cs="Arial"/>
          <w:lang w:val="es-MX"/>
        </w:rPr>
      </w:pPr>
      <w:r w:rsidRPr="004B009D">
        <w:rPr>
          <w:rFonts w:ascii="Arial" w:hAnsi="Arial" w:cs="Arial"/>
          <w:lang w:val="es-MX"/>
        </w:rPr>
        <w:t>Cantidad de Bulto Original.</w:t>
      </w:r>
    </w:p>
    <w:p w:rsidR="00382F19" w:rsidRPr="004B009D" w:rsidRDefault="00382F19" w:rsidP="004B009D">
      <w:pPr>
        <w:pStyle w:val="Prrafodelista"/>
        <w:numPr>
          <w:ilvl w:val="0"/>
          <w:numId w:val="4"/>
        </w:numPr>
        <w:jc w:val="both"/>
        <w:rPr>
          <w:rFonts w:ascii="Arial" w:hAnsi="Arial" w:cs="Arial"/>
          <w:lang w:val="es-MX"/>
        </w:rPr>
      </w:pPr>
      <w:r w:rsidRPr="004B009D">
        <w:rPr>
          <w:rFonts w:ascii="Arial" w:hAnsi="Arial" w:cs="Arial"/>
          <w:lang w:val="es-MX"/>
        </w:rPr>
        <w:t>Referencia Proveedor</w:t>
      </w:r>
    </w:p>
    <w:p w:rsidR="00382F19" w:rsidRPr="004B009D" w:rsidRDefault="00382F19" w:rsidP="004B009D">
      <w:pPr>
        <w:pStyle w:val="Prrafodelista"/>
        <w:numPr>
          <w:ilvl w:val="0"/>
          <w:numId w:val="4"/>
        </w:numPr>
        <w:jc w:val="both"/>
        <w:rPr>
          <w:rFonts w:ascii="Arial" w:hAnsi="Arial" w:cs="Arial"/>
          <w:lang w:val="es-MX"/>
        </w:rPr>
      </w:pPr>
      <w:r w:rsidRPr="004B009D">
        <w:rPr>
          <w:rFonts w:ascii="Arial" w:hAnsi="Arial" w:cs="Arial"/>
          <w:lang w:val="es-MX"/>
        </w:rPr>
        <w:t>Etiqueta de Identificación del Rack</w:t>
      </w:r>
    </w:p>
    <w:p w:rsidR="00382F19" w:rsidRPr="004B009D" w:rsidRDefault="00382F19" w:rsidP="004B009D">
      <w:pPr>
        <w:pStyle w:val="Prrafodelista"/>
        <w:numPr>
          <w:ilvl w:val="0"/>
          <w:numId w:val="4"/>
        </w:numPr>
        <w:jc w:val="both"/>
        <w:rPr>
          <w:rFonts w:ascii="Arial" w:hAnsi="Arial" w:cs="Arial"/>
          <w:lang w:val="es-MX"/>
        </w:rPr>
      </w:pPr>
      <w:r w:rsidRPr="004B009D">
        <w:rPr>
          <w:rFonts w:ascii="Arial" w:hAnsi="Arial" w:cs="Arial"/>
          <w:lang w:val="es-MX"/>
        </w:rPr>
        <w:t>Etiquetas de identificación de palet</w:t>
      </w:r>
      <w:r w:rsidR="007556D7">
        <w:rPr>
          <w:rFonts w:ascii="Arial" w:hAnsi="Arial" w:cs="Arial"/>
          <w:lang w:val="es-MX"/>
        </w:rPr>
        <w:t>a</w:t>
      </w:r>
      <w:r w:rsidRPr="004B009D">
        <w:rPr>
          <w:rFonts w:ascii="Arial" w:hAnsi="Arial" w:cs="Arial"/>
          <w:lang w:val="es-MX"/>
        </w:rPr>
        <w:t>s.</w:t>
      </w:r>
    </w:p>
    <w:p w:rsidR="00025ADF" w:rsidRPr="004B009D" w:rsidRDefault="00025ADF" w:rsidP="004B009D">
      <w:pPr>
        <w:jc w:val="both"/>
        <w:rPr>
          <w:rFonts w:ascii="Arial" w:hAnsi="Arial" w:cs="Arial"/>
          <w:lang w:val="es-MX"/>
        </w:rPr>
      </w:pPr>
    </w:p>
    <w:p w:rsidR="00386E45" w:rsidRPr="004B009D" w:rsidRDefault="008B328A" w:rsidP="004B009D">
      <w:pPr>
        <w:pStyle w:val="Ttulo2"/>
        <w:jc w:val="both"/>
        <w:rPr>
          <w:rFonts w:ascii="Arial" w:hAnsi="Arial" w:cs="Arial"/>
          <w:lang w:val="es-MX"/>
        </w:rPr>
      </w:pPr>
      <w:r w:rsidRPr="004B009D">
        <w:rPr>
          <w:rFonts w:ascii="Arial" w:hAnsi="Arial" w:cs="Arial"/>
          <w:lang w:val="es-MX"/>
        </w:rPr>
        <w:t>Requerimientos</w:t>
      </w:r>
      <w:r w:rsidR="001B5F44" w:rsidRPr="004B009D">
        <w:rPr>
          <w:rFonts w:ascii="Arial" w:hAnsi="Arial" w:cs="Arial"/>
          <w:lang w:val="es-MX"/>
        </w:rPr>
        <w:t xml:space="preserve"> de Usuarios.</w:t>
      </w:r>
    </w:p>
    <w:p w:rsidR="008B328A" w:rsidRPr="004B009D" w:rsidRDefault="008B328A" w:rsidP="004B009D">
      <w:pPr>
        <w:pStyle w:val="Prrafodelista"/>
        <w:numPr>
          <w:ilvl w:val="0"/>
          <w:numId w:val="1"/>
        </w:numPr>
        <w:jc w:val="both"/>
        <w:rPr>
          <w:rFonts w:ascii="Arial" w:hAnsi="Arial" w:cs="Arial"/>
          <w:lang w:val="es-MX"/>
        </w:rPr>
      </w:pPr>
      <w:r w:rsidRPr="004B009D">
        <w:rPr>
          <w:rFonts w:ascii="Arial" w:hAnsi="Arial" w:cs="Arial"/>
          <w:lang w:val="es-MX"/>
        </w:rPr>
        <w:t>Preparadores: se encargan de consolidar o recolectar los productos de los pedidos. 5 personas cada uno con: 1 equipo móvil y 1 scanner bluetooth c/u.</w:t>
      </w:r>
    </w:p>
    <w:p w:rsidR="00782A17" w:rsidRPr="004B009D" w:rsidRDefault="00782A17" w:rsidP="004B009D">
      <w:pPr>
        <w:pStyle w:val="Prrafodelista"/>
        <w:ind w:left="360"/>
        <w:jc w:val="both"/>
        <w:rPr>
          <w:rFonts w:ascii="Arial" w:hAnsi="Arial" w:cs="Arial"/>
          <w:lang w:val="es-MX"/>
        </w:rPr>
      </w:pPr>
    </w:p>
    <w:p w:rsidR="008B328A" w:rsidRPr="004B009D" w:rsidRDefault="008B328A" w:rsidP="004B009D">
      <w:pPr>
        <w:pStyle w:val="Prrafodelista"/>
        <w:numPr>
          <w:ilvl w:val="0"/>
          <w:numId w:val="1"/>
        </w:numPr>
        <w:jc w:val="both"/>
        <w:rPr>
          <w:rFonts w:ascii="Arial" w:hAnsi="Arial" w:cs="Arial"/>
          <w:lang w:val="es-MX"/>
        </w:rPr>
      </w:pPr>
      <w:r w:rsidRPr="004B009D">
        <w:rPr>
          <w:rFonts w:ascii="Arial" w:hAnsi="Arial" w:cs="Arial"/>
          <w:lang w:val="es-MX"/>
        </w:rPr>
        <w:t>Verificadores: se encargan de verificar que los productos anclados por los preparadores sean los requeridos en el pedido. 2 personas con 1 Tablet y 1 scanner bluetooth c/u.</w:t>
      </w:r>
    </w:p>
    <w:p w:rsidR="00782A17" w:rsidRPr="004B009D" w:rsidRDefault="00782A17" w:rsidP="004B009D">
      <w:pPr>
        <w:pStyle w:val="Prrafodelista"/>
        <w:jc w:val="both"/>
        <w:rPr>
          <w:rFonts w:ascii="Arial" w:hAnsi="Arial" w:cs="Arial"/>
          <w:lang w:val="es-MX"/>
        </w:rPr>
      </w:pPr>
    </w:p>
    <w:p w:rsidR="008B328A" w:rsidRPr="004B009D" w:rsidRDefault="008B328A" w:rsidP="004B009D">
      <w:pPr>
        <w:pStyle w:val="Prrafodelista"/>
        <w:numPr>
          <w:ilvl w:val="0"/>
          <w:numId w:val="1"/>
        </w:numPr>
        <w:jc w:val="both"/>
        <w:rPr>
          <w:rFonts w:ascii="Arial" w:hAnsi="Arial" w:cs="Arial"/>
          <w:lang w:val="es-MX"/>
        </w:rPr>
      </w:pPr>
      <w:r w:rsidRPr="004B009D">
        <w:rPr>
          <w:rFonts w:ascii="Arial" w:hAnsi="Arial" w:cs="Arial"/>
          <w:lang w:val="es-MX"/>
        </w:rPr>
        <w:t>Embaladores: responsables de embalar y etiquetar los productos anclados de los pedidos. 4 personas cada uno con 1 computador, 1 scanner cableado wireless y 1 impresora de etiquetas.</w:t>
      </w:r>
    </w:p>
    <w:p w:rsidR="00782A17" w:rsidRPr="004B009D" w:rsidRDefault="00782A17" w:rsidP="004B009D">
      <w:pPr>
        <w:pStyle w:val="Prrafodelista"/>
        <w:jc w:val="both"/>
        <w:rPr>
          <w:rFonts w:ascii="Arial" w:hAnsi="Arial" w:cs="Arial"/>
          <w:lang w:val="es-MX"/>
        </w:rPr>
      </w:pPr>
    </w:p>
    <w:p w:rsidR="008B328A" w:rsidRPr="004B009D" w:rsidRDefault="008B328A" w:rsidP="004B009D">
      <w:pPr>
        <w:pStyle w:val="Prrafodelista"/>
        <w:numPr>
          <w:ilvl w:val="0"/>
          <w:numId w:val="1"/>
        </w:numPr>
        <w:jc w:val="both"/>
        <w:rPr>
          <w:rFonts w:ascii="Arial" w:hAnsi="Arial" w:cs="Arial"/>
          <w:lang w:val="es-MX"/>
        </w:rPr>
      </w:pPr>
      <w:r w:rsidRPr="004B009D">
        <w:rPr>
          <w:rFonts w:ascii="Arial" w:hAnsi="Arial" w:cs="Arial"/>
          <w:lang w:val="es-MX"/>
        </w:rPr>
        <w:t>Aprobador: usuario que se encarga de aprobar, retener o anular pedidos nuevos previo análisis de estado de cuenta del cliente. Esta tarea se hace desde los computadores.</w:t>
      </w:r>
    </w:p>
    <w:p w:rsidR="00782A17" w:rsidRPr="004B009D" w:rsidRDefault="00782A17" w:rsidP="004B009D">
      <w:pPr>
        <w:pStyle w:val="Prrafodelista"/>
        <w:jc w:val="both"/>
        <w:rPr>
          <w:rFonts w:ascii="Arial" w:hAnsi="Arial" w:cs="Arial"/>
          <w:lang w:val="es-MX"/>
        </w:rPr>
      </w:pPr>
    </w:p>
    <w:p w:rsidR="008B328A" w:rsidRPr="004B009D" w:rsidRDefault="008B328A" w:rsidP="004B009D">
      <w:pPr>
        <w:pStyle w:val="Prrafodelista"/>
        <w:numPr>
          <w:ilvl w:val="0"/>
          <w:numId w:val="1"/>
        </w:numPr>
        <w:jc w:val="both"/>
        <w:rPr>
          <w:rFonts w:ascii="Arial" w:hAnsi="Arial" w:cs="Arial"/>
          <w:lang w:val="es-MX"/>
        </w:rPr>
      </w:pPr>
      <w:r w:rsidRPr="004B009D">
        <w:rPr>
          <w:rFonts w:ascii="Arial" w:hAnsi="Arial" w:cs="Arial"/>
          <w:lang w:val="es-MX"/>
        </w:rPr>
        <w:t xml:space="preserve">Torre de Control: </w:t>
      </w:r>
      <w:r w:rsidR="001B30FF" w:rsidRPr="004B009D">
        <w:rPr>
          <w:rFonts w:ascii="Arial" w:hAnsi="Arial" w:cs="Arial"/>
          <w:lang w:val="es-MX"/>
        </w:rPr>
        <w:t>su responsabilidad es hacer seguimiento y control de los pedidos. S</w:t>
      </w:r>
      <w:r w:rsidRPr="004B009D">
        <w:rPr>
          <w:rFonts w:ascii="Arial" w:hAnsi="Arial" w:cs="Arial"/>
          <w:lang w:val="es-MX"/>
        </w:rPr>
        <w:t xml:space="preserve">on los </w:t>
      </w:r>
      <w:r w:rsidR="001B30FF" w:rsidRPr="004B009D">
        <w:rPr>
          <w:rFonts w:ascii="Arial" w:hAnsi="Arial" w:cs="Arial"/>
          <w:lang w:val="es-MX"/>
        </w:rPr>
        <w:t>encargados</w:t>
      </w:r>
      <w:r w:rsidRPr="004B009D">
        <w:rPr>
          <w:rFonts w:ascii="Arial" w:hAnsi="Arial" w:cs="Arial"/>
          <w:lang w:val="es-MX"/>
        </w:rPr>
        <w:t xml:space="preserve"> de asignar los pedi</w:t>
      </w:r>
      <w:r w:rsidR="001B30FF" w:rsidRPr="004B009D">
        <w:rPr>
          <w:rFonts w:ascii="Arial" w:hAnsi="Arial" w:cs="Arial"/>
          <w:lang w:val="es-MX"/>
        </w:rPr>
        <w:t>dos previamente aprobados y modificar tareas de “Picking” o “Packing” en caso que sea modificado un pedido. 3 personas y todas sus actividades se llevarán a cabo en sus computadores.</w:t>
      </w:r>
    </w:p>
    <w:p w:rsidR="00782A17" w:rsidRPr="004B009D" w:rsidRDefault="00782A17" w:rsidP="004B009D">
      <w:pPr>
        <w:pStyle w:val="Prrafodelista"/>
        <w:jc w:val="both"/>
        <w:rPr>
          <w:rFonts w:ascii="Arial" w:hAnsi="Arial" w:cs="Arial"/>
          <w:lang w:val="es-MX"/>
        </w:rPr>
      </w:pPr>
    </w:p>
    <w:p w:rsidR="00782A17" w:rsidRPr="004B009D" w:rsidRDefault="00782A17" w:rsidP="004B009D">
      <w:pPr>
        <w:pStyle w:val="Prrafodelista"/>
        <w:numPr>
          <w:ilvl w:val="0"/>
          <w:numId w:val="1"/>
        </w:numPr>
        <w:jc w:val="both"/>
        <w:rPr>
          <w:rFonts w:ascii="Arial" w:hAnsi="Arial" w:cs="Arial"/>
          <w:lang w:val="es-MX"/>
        </w:rPr>
      </w:pPr>
      <w:r w:rsidRPr="004B009D">
        <w:rPr>
          <w:rFonts w:ascii="Arial" w:hAnsi="Arial" w:cs="Arial"/>
          <w:lang w:val="es-MX"/>
        </w:rPr>
        <w:t>Recepción: personal con alta responsabilidad para la disminución del tiempo de consolidación de pedidos y reducción de errores. Responsables de colocar en el sistema las ubicaciones de los productos, la impresión de las etiquetas en los racks</w:t>
      </w:r>
      <w:r w:rsidR="00025ADF" w:rsidRPr="004B009D">
        <w:rPr>
          <w:rFonts w:ascii="Arial" w:hAnsi="Arial" w:cs="Arial"/>
          <w:lang w:val="es-MX"/>
        </w:rPr>
        <w:t xml:space="preserve"> y</w:t>
      </w:r>
      <w:r w:rsidRPr="004B009D">
        <w:rPr>
          <w:rFonts w:ascii="Arial" w:hAnsi="Arial" w:cs="Arial"/>
          <w:lang w:val="es-MX"/>
        </w:rPr>
        <w:t xml:space="preserve"> registro de código de barras</w:t>
      </w:r>
      <w:r w:rsidR="00025ADF" w:rsidRPr="004B009D">
        <w:rPr>
          <w:rFonts w:ascii="Arial" w:hAnsi="Arial" w:cs="Arial"/>
          <w:lang w:val="es-MX"/>
        </w:rPr>
        <w:t>.</w:t>
      </w:r>
      <w:r w:rsidR="00445BFF" w:rsidRPr="004B009D">
        <w:rPr>
          <w:rFonts w:ascii="Arial" w:hAnsi="Arial" w:cs="Arial"/>
          <w:lang w:val="es-MX"/>
        </w:rPr>
        <w:t xml:space="preserve"> Deben imprimir etiquetas de códigos de barra para aquellos productos que no tienen código ni referencia. Son 3 personas y se requiere: 2 equipo móviles, 2 scanner y 1 impresora de etiquetas.</w:t>
      </w:r>
    </w:p>
    <w:p w:rsidR="004B009D" w:rsidRPr="004B009D" w:rsidRDefault="004B009D" w:rsidP="004B009D">
      <w:pPr>
        <w:pStyle w:val="Prrafodelista"/>
        <w:rPr>
          <w:rFonts w:ascii="Arial" w:hAnsi="Arial" w:cs="Arial"/>
          <w:lang w:val="es-MX"/>
        </w:rPr>
      </w:pPr>
    </w:p>
    <w:p w:rsidR="004B009D" w:rsidRPr="004B009D" w:rsidRDefault="004B009D" w:rsidP="004B009D">
      <w:pPr>
        <w:pStyle w:val="Prrafodelista"/>
        <w:ind w:left="360"/>
        <w:jc w:val="both"/>
        <w:rPr>
          <w:rFonts w:ascii="Arial" w:hAnsi="Arial" w:cs="Arial"/>
          <w:lang w:val="es-MX"/>
        </w:rPr>
      </w:pPr>
    </w:p>
    <w:p w:rsidR="00782A17" w:rsidRPr="004B009D" w:rsidRDefault="00782A17" w:rsidP="004B009D">
      <w:pPr>
        <w:pStyle w:val="Prrafodelista"/>
        <w:numPr>
          <w:ilvl w:val="0"/>
          <w:numId w:val="1"/>
        </w:numPr>
        <w:jc w:val="both"/>
        <w:rPr>
          <w:rFonts w:ascii="Arial" w:hAnsi="Arial" w:cs="Arial"/>
          <w:lang w:val="es-MX"/>
        </w:rPr>
      </w:pPr>
      <w:r w:rsidRPr="004B009D">
        <w:rPr>
          <w:rFonts w:ascii="Arial" w:hAnsi="Arial" w:cs="Arial"/>
          <w:lang w:val="es-MX"/>
        </w:rPr>
        <w:lastRenderedPageBreak/>
        <w:t xml:space="preserve">Despachadores: son los encargados de verificar los bultos que son montados en un camión de despacho. 6 personas en grupos de 2. Cada grupo o pareja debe tener 1 tablet con su respectivo scanner bluetooth. Estos usuarios estarán activos en la Fase II del desarrollo del SGA. También serán los encargados de </w:t>
      </w:r>
    </w:p>
    <w:p w:rsidR="00960C93" w:rsidRPr="004B009D" w:rsidRDefault="00960C93" w:rsidP="004B009D">
      <w:pPr>
        <w:jc w:val="both"/>
        <w:rPr>
          <w:rFonts w:ascii="Arial" w:hAnsi="Arial" w:cs="Arial"/>
          <w:lang w:val="es-MX"/>
        </w:rPr>
      </w:pPr>
    </w:p>
    <w:p w:rsidR="00960C93" w:rsidRPr="004B009D" w:rsidRDefault="00CC40D3" w:rsidP="004B009D">
      <w:pPr>
        <w:pStyle w:val="Ttulo1"/>
        <w:jc w:val="both"/>
        <w:rPr>
          <w:rFonts w:ascii="Arial" w:hAnsi="Arial" w:cs="Arial"/>
          <w:lang w:val="es-MX"/>
        </w:rPr>
      </w:pPr>
      <w:r w:rsidRPr="004B009D">
        <w:rPr>
          <w:rFonts w:ascii="Arial" w:hAnsi="Arial" w:cs="Arial"/>
          <w:lang w:val="es-MX"/>
        </w:rPr>
        <w:t>¿PRUEBAS PENDIENTES?</w:t>
      </w:r>
    </w:p>
    <w:p w:rsidR="00CC40D3" w:rsidRPr="004B009D" w:rsidRDefault="00CC40D3" w:rsidP="004B009D">
      <w:pPr>
        <w:jc w:val="both"/>
        <w:rPr>
          <w:rFonts w:ascii="Arial" w:hAnsi="Arial" w:cs="Arial"/>
          <w:lang w:val="es-MX"/>
        </w:rPr>
      </w:pPr>
      <w:r w:rsidRPr="004B009D">
        <w:rPr>
          <w:rFonts w:ascii="Arial" w:hAnsi="Arial" w:cs="Arial"/>
          <w:lang w:val="es-MX"/>
        </w:rPr>
        <w:t>Prueba de stress y Prueba cuando se modifican Pedidos ya en Picking o Packing.</w:t>
      </w:r>
    </w:p>
    <w:p w:rsidR="00357133" w:rsidRPr="004B009D" w:rsidRDefault="00357133" w:rsidP="004B009D">
      <w:pPr>
        <w:pStyle w:val="Ttulo1"/>
        <w:jc w:val="both"/>
        <w:rPr>
          <w:rFonts w:ascii="Arial" w:hAnsi="Arial" w:cs="Arial"/>
          <w:lang w:val="es-MX"/>
        </w:rPr>
      </w:pPr>
      <w:r w:rsidRPr="004B009D">
        <w:rPr>
          <w:rFonts w:ascii="Arial" w:hAnsi="Arial" w:cs="Arial"/>
          <w:lang w:val="es-MX"/>
        </w:rPr>
        <w:t>LIMITA</w:t>
      </w:r>
      <w:r w:rsidR="000A3363" w:rsidRPr="004B009D">
        <w:rPr>
          <w:rFonts w:ascii="Arial" w:hAnsi="Arial" w:cs="Arial"/>
          <w:lang w:val="es-MX"/>
        </w:rPr>
        <w:t>CIONES</w:t>
      </w:r>
      <w:r w:rsidRPr="004B009D">
        <w:rPr>
          <w:rFonts w:ascii="Arial" w:hAnsi="Arial" w:cs="Arial"/>
          <w:lang w:val="es-MX"/>
        </w:rPr>
        <w:t>.</w:t>
      </w:r>
    </w:p>
    <w:p w:rsidR="00ED38FD" w:rsidRPr="004B009D" w:rsidRDefault="00357133" w:rsidP="004B009D">
      <w:pPr>
        <w:jc w:val="both"/>
        <w:rPr>
          <w:rFonts w:ascii="Arial" w:hAnsi="Arial" w:cs="Arial"/>
          <w:lang w:val="es-MX"/>
        </w:rPr>
      </w:pPr>
      <w:r w:rsidRPr="004B009D">
        <w:rPr>
          <w:rFonts w:ascii="Arial" w:hAnsi="Arial" w:cs="Arial"/>
          <w:lang w:val="es-MX"/>
        </w:rPr>
        <w:t>La calidad de lectura de los lectores (Bluetooth o Wireless), limita la calidad del sistema. En algunos productos es difícil leer</w:t>
      </w:r>
      <w:r w:rsidR="0082270C" w:rsidRPr="004B009D">
        <w:rPr>
          <w:rFonts w:ascii="Arial" w:hAnsi="Arial" w:cs="Arial"/>
          <w:lang w:val="es-MX"/>
        </w:rPr>
        <w:t xml:space="preserve"> las e</w:t>
      </w:r>
      <w:r w:rsidR="00EC0066" w:rsidRPr="004B009D">
        <w:rPr>
          <w:rFonts w:ascii="Arial" w:hAnsi="Arial" w:cs="Arial"/>
          <w:lang w:val="es-MX"/>
        </w:rPr>
        <w:t>tiquetas de código de barra.</w:t>
      </w:r>
      <w:r w:rsidR="000A3363" w:rsidRPr="004B009D">
        <w:rPr>
          <w:rFonts w:ascii="Arial" w:hAnsi="Arial" w:cs="Arial"/>
          <w:lang w:val="es-MX"/>
        </w:rPr>
        <w:t xml:space="preserve"> Se recomienda </w:t>
      </w:r>
      <w:r w:rsidR="002C2353" w:rsidRPr="004B009D">
        <w:rPr>
          <w:rFonts w:ascii="Arial" w:hAnsi="Arial" w:cs="Arial"/>
          <w:lang w:val="es-MX"/>
        </w:rPr>
        <w:t xml:space="preserve">en el futuro </w:t>
      </w:r>
      <w:r w:rsidR="000A3363" w:rsidRPr="004B009D">
        <w:rPr>
          <w:rFonts w:ascii="Arial" w:hAnsi="Arial" w:cs="Arial"/>
          <w:lang w:val="es-MX"/>
        </w:rPr>
        <w:t>PD</w:t>
      </w:r>
      <w:r w:rsidR="00ED38FD" w:rsidRPr="004B009D">
        <w:rPr>
          <w:rFonts w:ascii="Arial" w:hAnsi="Arial" w:cs="Arial"/>
          <w:lang w:val="es-MX"/>
        </w:rPr>
        <w:t>A con sistema operativo Android cuyos precios rondan los $400 a $500.</w:t>
      </w:r>
    </w:p>
    <w:p w:rsidR="000A3363" w:rsidRPr="004B009D" w:rsidRDefault="000A3363" w:rsidP="004B009D">
      <w:pPr>
        <w:jc w:val="both"/>
        <w:rPr>
          <w:rFonts w:ascii="Arial" w:hAnsi="Arial" w:cs="Arial"/>
          <w:lang w:val="es-MX"/>
        </w:rPr>
      </w:pPr>
      <w:r w:rsidRPr="004B009D">
        <w:rPr>
          <w:rFonts w:ascii="Arial" w:hAnsi="Arial" w:cs="Arial"/>
          <w:lang w:val="es-MX"/>
        </w:rPr>
        <w:t>Los precios de las impresoras Zebra se dispararon.</w:t>
      </w:r>
      <w:r w:rsidR="00D7441A" w:rsidRPr="004B009D">
        <w:rPr>
          <w:rFonts w:ascii="Arial" w:hAnsi="Arial" w:cs="Arial"/>
          <w:lang w:val="es-MX"/>
        </w:rPr>
        <w:t xml:space="preserve"> Nuestro proveedor suministros Zebra tiene la impresora GX420t en $960.</w:t>
      </w:r>
      <w:r w:rsidRPr="004B009D">
        <w:rPr>
          <w:rFonts w:ascii="Arial" w:hAnsi="Arial" w:cs="Arial"/>
          <w:lang w:val="es-MX"/>
        </w:rPr>
        <w:t xml:space="preserve"> En </w:t>
      </w:r>
      <w:r w:rsidR="00ED38FD" w:rsidRPr="004B009D">
        <w:rPr>
          <w:rFonts w:ascii="Arial" w:hAnsi="Arial" w:cs="Arial"/>
          <w:lang w:val="es-MX"/>
        </w:rPr>
        <w:t>su lugar, se están reemplazando por las impresoras Xprinter. De las cuales tenemos las TT426B que usan ribbon</w:t>
      </w:r>
      <w:r w:rsidR="00D7441A" w:rsidRPr="004B009D">
        <w:rPr>
          <w:rFonts w:ascii="Arial" w:hAnsi="Arial" w:cs="Arial"/>
          <w:lang w:val="es-MX"/>
        </w:rPr>
        <w:t xml:space="preserve"> conexión USB y utilizan ribbons de distinta medida.  L</w:t>
      </w:r>
      <w:r w:rsidR="00ED38FD" w:rsidRPr="004B009D">
        <w:rPr>
          <w:rFonts w:ascii="Arial" w:hAnsi="Arial" w:cs="Arial"/>
          <w:lang w:val="es-MX"/>
        </w:rPr>
        <w:t xml:space="preserve">as D4601B </w:t>
      </w:r>
      <w:r w:rsidR="00D7441A" w:rsidRPr="004B009D">
        <w:rPr>
          <w:rFonts w:ascii="Arial" w:hAnsi="Arial" w:cs="Arial"/>
          <w:lang w:val="es-MX"/>
        </w:rPr>
        <w:t xml:space="preserve">($295) </w:t>
      </w:r>
      <w:r w:rsidR="00ED38FD" w:rsidRPr="004B009D">
        <w:rPr>
          <w:rFonts w:ascii="Arial" w:hAnsi="Arial" w:cs="Arial"/>
          <w:lang w:val="es-MX"/>
        </w:rPr>
        <w:t xml:space="preserve">son </w:t>
      </w:r>
      <w:r w:rsidR="006413B5" w:rsidRPr="004B009D">
        <w:rPr>
          <w:rFonts w:ascii="Arial" w:hAnsi="Arial" w:cs="Arial"/>
          <w:lang w:val="es-MX"/>
        </w:rPr>
        <w:t>USB</w:t>
      </w:r>
      <w:r w:rsidR="00D7441A" w:rsidRPr="004B009D">
        <w:rPr>
          <w:rFonts w:ascii="Arial" w:hAnsi="Arial" w:cs="Arial"/>
          <w:lang w:val="es-MX"/>
        </w:rPr>
        <w:t xml:space="preserve"> y </w:t>
      </w:r>
      <w:r w:rsidR="00ED38FD" w:rsidRPr="004B009D">
        <w:rPr>
          <w:rFonts w:ascii="Arial" w:hAnsi="Arial" w:cs="Arial"/>
          <w:lang w:val="es-MX"/>
        </w:rPr>
        <w:t>ethernet pero no usan ribbons</w:t>
      </w:r>
      <w:r w:rsidR="00375E2E" w:rsidRPr="004B009D">
        <w:rPr>
          <w:rFonts w:ascii="Arial" w:hAnsi="Arial" w:cs="Arial"/>
          <w:lang w:val="es-MX"/>
        </w:rPr>
        <w:t>, son de impresión directa, por lo que tendríamos que cambiar a este tipo de etiquetas para ser uniformes con los consumibles. Todas imprimen en 110mm de ancho.</w:t>
      </w:r>
    </w:p>
    <w:p w:rsidR="00357133" w:rsidRPr="004B009D" w:rsidRDefault="00357133" w:rsidP="004B009D">
      <w:pPr>
        <w:jc w:val="both"/>
        <w:rPr>
          <w:rFonts w:ascii="Arial" w:hAnsi="Arial" w:cs="Arial"/>
          <w:lang w:val="es-MX"/>
        </w:rPr>
      </w:pPr>
    </w:p>
    <w:tbl>
      <w:tblPr>
        <w:tblStyle w:val="Tablaconcuadrcula"/>
        <w:tblW w:w="10201" w:type="dxa"/>
        <w:tblLook w:val="04A0" w:firstRow="1" w:lastRow="0" w:firstColumn="1" w:lastColumn="0" w:noHBand="0" w:noVBand="1"/>
      </w:tblPr>
      <w:tblGrid>
        <w:gridCol w:w="1536"/>
        <w:gridCol w:w="5230"/>
        <w:gridCol w:w="1309"/>
        <w:gridCol w:w="992"/>
        <w:gridCol w:w="1134"/>
      </w:tblGrid>
      <w:tr w:rsidR="00E13752" w:rsidRPr="004B009D" w:rsidTr="004B154C">
        <w:tc>
          <w:tcPr>
            <w:tcW w:w="1536" w:type="dxa"/>
            <w:shd w:val="clear" w:color="auto" w:fill="66CCFF"/>
          </w:tcPr>
          <w:p w:rsidR="00E13752" w:rsidRPr="004B009D" w:rsidRDefault="00E13752" w:rsidP="004B009D">
            <w:pPr>
              <w:jc w:val="both"/>
              <w:rPr>
                <w:rFonts w:ascii="Arial" w:hAnsi="Arial" w:cs="Arial"/>
                <w:lang w:val="es-MX"/>
              </w:rPr>
            </w:pPr>
            <w:r w:rsidRPr="004B009D">
              <w:rPr>
                <w:rFonts w:ascii="Arial" w:hAnsi="Arial" w:cs="Arial"/>
                <w:lang w:val="es-MX"/>
              </w:rPr>
              <w:t>Tipo</w:t>
            </w:r>
          </w:p>
        </w:tc>
        <w:tc>
          <w:tcPr>
            <w:tcW w:w="5230" w:type="dxa"/>
            <w:shd w:val="clear" w:color="auto" w:fill="66CCFF"/>
          </w:tcPr>
          <w:p w:rsidR="00E13752" w:rsidRPr="004B009D" w:rsidRDefault="00E13752" w:rsidP="004B009D">
            <w:pPr>
              <w:jc w:val="both"/>
              <w:rPr>
                <w:rFonts w:ascii="Arial" w:hAnsi="Arial" w:cs="Arial"/>
                <w:lang w:val="es-MX"/>
              </w:rPr>
            </w:pPr>
            <w:r w:rsidRPr="004B009D">
              <w:rPr>
                <w:rFonts w:ascii="Arial" w:hAnsi="Arial" w:cs="Arial"/>
                <w:lang w:val="es-MX"/>
              </w:rPr>
              <w:t>Especificaciones necesaria</w:t>
            </w:r>
          </w:p>
        </w:tc>
        <w:tc>
          <w:tcPr>
            <w:tcW w:w="1309" w:type="dxa"/>
            <w:shd w:val="clear" w:color="auto" w:fill="66CCFF"/>
          </w:tcPr>
          <w:p w:rsidR="00E13752" w:rsidRPr="004B009D" w:rsidRDefault="00E13752" w:rsidP="004B009D">
            <w:pPr>
              <w:jc w:val="both"/>
              <w:rPr>
                <w:rFonts w:ascii="Arial" w:hAnsi="Arial" w:cs="Arial"/>
                <w:lang w:val="es-MX"/>
              </w:rPr>
            </w:pPr>
            <w:r w:rsidRPr="004B009D">
              <w:rPr>
                <w:rFonts w:ascii="Arial" w:hAnsi="Arial" w:cs="Arial"/>
                <w:lang w:val="es-MX"/>
              </w:rPr>
              <w:t>Cantidad</w:t>
            </w:r>
          </w:p>
        </w:tc>
        <w:tc>
          <w:tcPr>
            <w:tcW w:w="992" w:type="dxa"/>
            <w:shd w:val="clear" w:color="auto" w:fill="66CCFF"/>
          </w:tcPr>
          <w:p w:rsidR="00E13752" w:rsidRPr="004B009D" w:rsidRDefault="00E13752" w:rsidP="004B009D">
            <w:pPr>
              <w:jc w:val="both"/>
              <w:rPr>
                <w:rFonts w:ascii="Arial" w:hAnsi="Arial" w:cs="Arial"/>
                <w:lang w:val="es-MX"/>
              </w:rPr>
            </w:pPr>
            <w:r w:rsidRPr="004B009D">
              <w:rPr>
                <w:rFonts w:ascii="Arial" w:hAnsi="Arial" w:cs="Arial"/>
                <w:lang w:val="es-MX"/>
              </w:rPr>
              <w:t>Precio</w:t>
            </w:r>
          </w:p>
        </w:tc>
        <w:tc>
          <w:tcPr>
            <w:tcW w:w="1134" w:type="dxa"/>
            <w:shd w:val="clear" w:color="auto" w:fill="66CCFF"/>
          </w:tcPr>
          <w:p w:rsidR="00E13752" w:rsidRPr="004B009D" w:rsidRDefault="00E13752" w:rsidP="004B009D">
            <w:pPr>
              <w:jc w:val="both"/>
              <w:rPr>
                <w:rFonts w:ascii="Arial" w:hAnsi="Arial" w:cs="Arial"/>
                <w:lang w:val="es-MX"/>
              </w:rPr>
            </w:pPr>
            <w:r w:rsidRPr="004B009D">
              <w:rPr>
                <w:rFonts w:ascii="Arial" w:hAnsi="Arial" w:cs="Arial"/>
                <w:lang w:val="es-MX"/>
              </w:rPr>
              <w:t>Total</w:t>
            </w:r>
          </w:p>
        </w:tc>
      </w:tr>
      <w:tr w:rsidR="00E13752" w:rsidRPr="004B009D" w:rsidTr="00B94A9B">
        <w:tc>
          <w:tcPr>
            <w:tcW w:w="1536"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Teléfonos</w:t>
            </w:r>
          </w:p>
        </w:tc>
        <w:tc>
          <w:tcPr>
            <w:tcW w:w="5230" w:type="dxa"/>
          </w:tcPr>
          <w:p w:rsidR="006413B5" w:rsidRPr="004B009D" w:rsidRDefault="006413B5" w:rsidP="004B009D">
            <w:pPr>
              <w:jc w:val="both"/>
              <w:rPr>
                <w:rFonts w:ascii="Arial" w:hAnsi="Arial" w:cs="Arial"/>
                <w:sz w:val="18"/>
                <w:szCs w:val="18"/>
              </w:rPr>
            </w:pPr>
            <w:r w:rsidRPr="004B009D">
              <w:rPr>
                <w:rFonts w:ascii="Arial" w:hAnsi="Arial" w:cs="Arial"/>
                <w:sz w:val="18"/>
                <w:szCs w:val="18"/>
              </w:rPr>
              <w:t>Redmi A1 ($90) Samsung A</w:t>
            </w:r>
            <w:r w:rsidR="00D25592" w:rsidRPr="004B009D">
              <w:rPr>
                <w:rFonts w:ascii="Arial" w:hAnsi="Arial" w:cs="Arial"/>
                <w:sz w:val="18"/>
                <w:szCs w:val="18"/>
              </w:rPr>
              <w:t>03 Core ($109)</w:t>
            </w:r>
          </w:p>
          <w:p w:rsidR="00E13752" w:rsidRPr="004B009D" w:rsidRDefault="00D25592" w:rsidP="004B009D">
            <w:pPr>
              <w:jc w:val="both"/>
              <w:rPr>
                <w:rFonts w:ascii="Arial" w:hAnsi="Arial" w:cs="Arial"/>
                <w:sz w:val="18"/>
                <w:szCs w:val="18"/>
                <w:lang w:val="es-MX"/>
              </w:rPr>
            </w:pPr>
            <w:r w:rsidRPr="004B009D">
              <w:rPr>
                <w:rFonts w:ascii="Arial" w:hAnsi="Arial" w:cs="Arial"/>
                <w:sz w:val="18"/>
                <w:szCs w:val="18"/>
                <w:lang w:val="es-VE"/>
              </w:rPr>
              <w:t>Pantalla 6.5”, b</w:t>
            </w:r>
            <w:r w:rsidR="00E13752" w:rsidRPr="004B009D">
              <w:rPr>
                <w:rFonts w:ascii="Arial" w:hAnsi="Arial" w:cs="Arial"/>
                <w:sz w:val="18"/>
                <w:szCs w:val="18"/>
                <w:lang w:val="es-MX"/>
              </w:rPr>
              <w:t xml:space="preserve">atería </w:t>
            </w:r>
            <w:r w:rsidR="006413B5" w:rsidRPr="004B009D">
              <w:rPr>
                <w:rFonts w:ascii="Arial" w:hAnsi="Arial" w:cs="Arial"/>
                <w:sz w:val="18"/>
                <w:szCs w:val="18"/>
                <w:lang w:val="es-MX"/>
              </w:rPr>
              <w:t>5</w:t>
            </w:r>
            <w:r w:rsidR="00E13752" w:rsidRPr="004B009D">
              <w:rPr>
                <w:rFonts w:ascii="Arial" w:hAnsi="Arial" w:cs="Arial"/>
                <w:sz w:val="18"/>
                <w:szCs w:val="18"/>
                <w:lang w:val="es-MX"/>
              </w:rPr>
              <w:t>000 mAh.</w:t>
            </w:r>
            <w:r w:rsidRPr="004B009D">
              <w:rPr>
                <w:rFonts w:ascii="Arial" w:hAnsi="Arial" w:cs="Arial"/>
                <w:sz w:val="18"/>
                <w:szCs w:val="18"/>
                <w:lang w:val="es-MX"/>
              </w:rPr>
              <w:t xml:space="preserve"> </w:t>
            </w:r>
            <w:r w:rsidR="00E13752" w:rsidRPr="004B009D">
              <w:rPr>
                <w:rFonts w:ascii="Arial" w:hAnsi="Arial" w:cs="Arial"/>
                <w:sz w:val="18"/>
                <w:szCs w:val="18"/>
                <w:lang w:val="es-MX"/>
              </w:rPr>
              <w:t>Bluetooth 4 o 5.</w:t>
            </w:r>
          </w:p>
          <w:p w:rsidR="00E13752" w:rsidRPr="004B009D" w:rsidRDefault="00E13752" w:rsidP="004B009D">
            <w:pPr>
              <w:tabs>
                <w:tab w:val="center" w:pos="2507"/>
              </w:tabs>
              <w:jc w:val="both"/>
              <w:rPr>
                <w:rFonts w:ascii="Arial" w:hAnsi="Arial" w:cs="Arial"/>
                <w:sz w:val="18"/>
                <w:szCs w:val="18"/>
                <w:lang w:val="es-MX"/>
              </w:rPr>
            </w:pPr>
            <w:r w:rsidRPr="004B009D">
              <w:rPr>
                <w:rFonts w:ascii="Arial" w:hAnsi="Arial" w:cs="Arial"/>
                <w:sz w:val="18"/>
                <w:szCs w:val="18"/>
                <w:lang w:val="es-MX"/>
              </w:rPr>
              <w:t>Protector Antigolpes</w:t>
            </w:r>
            <w:r w:rsidR="006413B5" w:rsidRPr="004B009D">
              <w:rPr>
                <w:rFonts w:ascii="Arial" w:hAnsi="Arial" w:cs="Arial"/>
                <w:sz w:val="18"/>
                <w:szCs w:val="18"/>
                <w:lang w:val="es-MX"/>
              </w:rPr>
              <w:t xml:space="preserve"> $5 y lamina vidrio templado $3</w:t>
            </w:r>
          </w:p>
        </w:tc>
        <w:tc>
          <w:tcPr>
            <w:tcW w:w="1309" w:type="dxa"/>
            <w:vAlign w:val="center"/>
          </w:tcPr>
          <w:p w:rsidR="00E13752" w:rsidRPr="004B009D" w:rsidRDefault="001B556A" w:rsidP="004B009D">
            <w:pPr>
              <w:jc w:val="center"/>
              <w:rPr>
                <w:rFonts w:ascii="Arial" w:hAnsi="Arial" w:cs="Arial"/>
                <w:sz w:val="18"/>
                <w:szCs w:val="18"/>
                <w:lang w:val="es-MX"/>
              </w:rPr>
            </w:pPr>
            <w:r>
              <w:rPr>
                <w:rFonts w:ascii="Arial" w:hAnsi="Arial" w:cs="Arial"/>
                <w:sz w:val="18"/>
                <w:szCs w:val="18"/>
                <w:lang w:val="es-MX"/>
              </w:rPr>
              <w:t>8</w:t>
            </w:r>
          </w:p>
        </w:tc>
        <w:tc>
          <w:tcPr>
            <w:tcW w:w="992" w:type="dxa"/>
            <w:vAlign w:val="center"/>
          </w:tcPr>
          <w:p w:rsidR="00E13752" w:rsidRPr="004B009D" w:rsidRDefault="006413B5" w:rsidP="004B009D">
            <w:pPr>
              <w:jc w:val="right"/>
              <w:rPr>
                <w:rFonts w:ascii="Arial" w:hAnsi="Arial" w:cs="Arial"/>
                <w:sz w:val="18"/>
                <w:szCs w:val="18"/>
                <w:lang w:val="es-MX"/>
              </w:rPr>
            </w:pPr>
            <w:r w:rsidRPr="004B009D">
              <w:rPr>
                <w:rFonts w:ascii="Arial" w:hAnsi="Arial" w:cs="Arial"/>
                <w:sz w:val="18"/>
                <w:szCs w:val="18"/>
                <w:lang w:val="es-MX"/>
              </w:rPr>
              <w:t>$98</w:t>
            </w:r>
          </w:p>
        </w:tc>
        <w:tc>
          <w:tcPr>
            <w:tcW w:w="1134" w:type="dxa"/>
            <w:vAlign w:val="center"/>
          </w:tcPr>
          <w:p w:rsidR="00E13752" w:rsidRPr="004B009D" w:rsidRDefault="006413B5" w:rsidP="00397C8F">
            <w:pPr>
              <w:jc w:val="right"/>
              <w:rPr>
                <w:rFonts w:ascii="Arial" w:hAnsi="Arial" w:cs="Arial"/>
                <w:sz w:val="18"/>
                <w:szCs w:val="18"/>
                <w:lang w:val="es-MX"/>
              </w:rPr>
            </w:pPr>
            <w:r w:rsidRPr="004B009D">
              <w:rPr>
                <w:rFonts w:ascii="Arial" w:hAnsi="Arial" w:cs="Arial"/>
                <w:sz w:val="18"/>
                <w:szCs w:val="18"/>
                <w:lang w:val="es-MX"/>
              </w:rPr>
              <w:t>$</w:t>
            </w:r>
            <w:r w:rsidR="00397C8F">
              <w:rPr>
                <w:rFonts w:ascii="Arial" w:hAnsi="Arial" w:cs="Arial"/>
                <w:sz w:val="18"/>
                <w:szCs w:val="18"/>
                <w:lang w:val="es-MX"/>
              </w:rPr>
              <w:t>784</w:t>
            </w:r>
          </w:p>
        </w:tc>
      </w:tr>
      <w:tr w:rsidR="00E13752" w:rsidRPr="004B009D" w:rsidTr="00B94A9B">
        <w:tc>
          <w:tcPr>
            <w:tcW w:w="1536"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Tablet</w:t>
            </w:r>
          </w:p>
        </w:tc>
        <w:tc>
          <w:tcPr>
            <w:tcW w:w="5230" w:type="dxa"/>
          </w:tcPr>
          <w:p w:rsidR="00892241" w:rsidRPr="004B009D" w:rsidRDefault="00892241" w:rsidP="004B009D">
            <w:pPr>
              <w:jc w:val="both"/>
              <w:rPr>
                <w:rFonts w:ascii="Arial" w:hAnsi="Arial" w:cs="Arial"/>
                <w:sz w:val="18"/>
                <w:szCs w:val="18"/>
                <w:lang w:val="es-MX"/>
              </w:rPr>
            </w:pPr>
            <w:r w:rsidRPr="004B009D">
              <w:rPr>
                <w:rFonts w:ascii="Arial" w:hAnsi="Arial" w:cs="Arial"/>
                <w:sz w:val="18"/>
                <w:szCs w:val="18"/>
                <w:lang w:val="es-MX"/>
              </w:rPr>
              <w:t>Samsung A7 Lite SMT225</w:t>
            </w:r>
          </w:p>
          <w:p w:rsidR="00892241" w:rsidRPr="004B009D" w:rsidRDefault="00892241" w:rsidP="004B009D">
            <w:pPr>
              <w:jc w:val="both"/>
              <w:rPr>
                <w:rFonts w:ascii="Arial" w:hAnsi="Arial" w:cs="Arial"/>
                <w:sz w:val="18"/>
                <w:szCs w:val="18"/>
                <w:lang w:val="es-MX"/>
              </w:rPr>
            </w:pPr>
            <w:r w:rsidRPr="004B009D">
              <w:rPr>
                <w:rFonts w:ascii="Arial" w:hAnsi="Arial" w:cs="Arial"/>
                <w:sz w:val="18"/>
                <w:szCs w:val="18"/>
                <w:lang w:val="es-MX"/>
              </w:rPr>
              <w:t>(para embaladores)</w:t>
            </w:r>
          </w:p>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 xml:space="preserve">Batería mayor de 4000mAh. </w:t>
            </w:r>
          </w:p>
          <w:p w:rsidR="00D7441A"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P</w:t>
            </w:r>
            <w:r w:rsidR="004B154C" w:rsidRPr="004B009D">
              <w:rPr>
                <w:rFonts w:ascii="Arial" w:hAnsi="Arial" w:cs="Arial"/>
                <w:sz w:val="18"/>
                <w:szCs w:val="18"/>
                <w:lang w:val="es-MX"/>
              </w:rPr>
              <w:t>rotector antigolpes ($30)</w:t>
            </w:r>
          </w:p>
        </w:tc>
        <w:tc>
          <w:tcPr>
            <w:tcW w:w="1309" w:type="dxa"/>
            <w:vAlign w:val="center"/>
          </w:tcPr>
          <w:p w:rsidR="00E13752" w:rsidRPr="004B009D" w:rsidRDefault="00E13752" w:rsidP="004B009D">
            <w:pPr>
              <w:jc w:val="center"/>
              <w:rPr>
                <w:rFonts w:ascii="Arial" w:hAnsi="Arial" w:cs="Arial"/>
                <w:sz w:val="18"/>
                <w:szCs w:val="18"/>
                <w:lang w:val="es-MX"/>
              </w:rPr>
            </w:pPr>
            <w:r w:rsidRPr="004B009D">
              <w:rPr>
                <w:rFonts w:ascii="Arial" w:hAnsi="Arial" w:cs="Arial"/>
                <w:sz w:val="18"/>
                <w:szCs w:val="18"/>
                <w:lang w:val="es-MX"/>
              </w:rPr>
              <w:t>2</w:t>
            </w:r>
          </w:p>
        </w:tc>
        <w:tc>
          <w:tcPr>
            <w:tcW w:w="992" w:type="dxa"/>
            <w:vAlign w:val="center"/>
          </w:tcPr>
          <w:p w:rsidR="00E13752" w:rsidRPr="004B009D" w:rsidRDefault="004B154C" w:rsidP="004B009D">
            <w:pPr>
              <w:jc w:val="right"/>
              <w:rPr>
                <w:rFonts w:ascii="Arial" w:hAnsi="Arial" w:cs="Arial"/>
                <w:sz w:val="18"/>
                <w:szCs w:val="18"/>
                <w:lang w:val="es-MX"/>
              </w:rPr>
            </w:pPr>
            <w:r w:rsidRPr="004B009D">
              <w:rPr>
                <w:rFonts w:ascii="Arial" w:hAnsi="Arial" w:cs="Arial"/>
                <w:sz w:val="18"/>
                <w:szCs w:val="18"/>
                <w:lang w:val="es-MX"/>
              </w:rPr>
              <w:t>170.00</w:t>
            </w:r>
          </w:p>
        </w:tc>
        <w:tc>
          <w:tcPr>
            <w:tcW w:w="1134" w:type="dxa"/>
            <w:vAlign w:val="center"/>
          </w:tcPr>
          <w:p w:rsidR="00E13752" w:rsidRPr="004B009D" w:rsidRDefault="00D7441A" w:rsidP="004B009D">
            <w:pPr>
              <w:jc w:val="right"/>
              <w:rPr>
                <w:rFonts w:ascii="Arial" w:hAnsi="Arial" w:cs="Arial"/>
                <w:sz w:val="18"/>
                <w:szCs w:val="18"/>
                <w:lang w:val="es-MX"/>
              </w:rPr>
            </w:pPr>
            <w:r w:rsidRPr="004B009D">
              <w:rPr>
                <w:rFonts w:ascii="Arial" w:hAnsi="Arial" w:cs="Arial"/>
                <w:sz w:val="18"/>
                <w:szCs w:val="18"/>
                <w:lang w:val="es-MX"/>
              </w:rPr>
              <w:t>$340</w:t>
            </w:r>
          </w:p>
        </w:tc>
      </w:tr>
      <w:tr w:rsidR="00E13752" w:rsidRPr="004B009D" w:rsidTr="00B94A9B">
        <w:tc>
          <w:tcPr>
            <w:tcW w:w="1536"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Scanner</w:t>
            </w:r>
          </w:p>
        </w:tc>
        <w:tc>
          <w:tcPr>
            <w:tcW w:w="5230" w:type="dxa"/>
          </w:tcPr>
          <w:p w:rsidR="008146FA" w:rsidRPr="004B009D" w:rsidRDefault="00E13752" w:rsidP="008146FA">
            <w:pPr>
              <w:tabs>
                <w:tab w:val="left" w:pos="4095"/>
              </w:tabs>
              <w:jc w:val="both"/>
              <w:rPr>
                <w:rFonts w:ascii="Arial" w:hAnsi="Arial" w:cs="Arial"/>
                <w:sz w:val="18"/>
                <w:szCs w:val="18"/>
                <w:lang w:val="es-MX"/>
              </w:rPr>
            </w:pPr>
            <w:r w:rsidRPr="004B009D">
              <w:rPr>
                <w:rFonts w:ascii="Arial" w:hAnsi="Arial" w:cs="Arial"/>
                <w:sz w:val="18"/>
                <w:szCs w:val="18"/>
                <w:lang w:val="es-MX"/>
              </w:rPr>
              <w:t>Bluetooth</w:t>
            </w:r>
            <w:r w:rsidR="00D7441A" w:rsidRPr="004B009D">
              <w:rPr>
                <w:rFonts w:ascii="Arial" w:hAnsi="Arial" w:cs="Arial"/>
                <w:sz w:val="18"/>
                <w:szCs w:val="18"/>
                <w:lang w:val="es-MX"/>
              </w:rPr>
              <w:t xml:space="preserve"> (5</w:t>
            </w:r>
            <w:r w:rsidR="008146FA">
              <w:rPr>
                <w:rFonts w:ascii="Arial" w:hAnsi="Arial" w:cs="Arial"/>
                <w:sz w:val="18"/>
                <w:szCs w:val="18"/>
                <w:lang w:val="es-MX"/>
              </w:rPr>
              <w:t xml:space="preserve"> preparadores + 2 verificadores)</w:t>
            </w:r>
          </w:p>
        </w:tc>
        <w:tc>
          <w:tcPr>
            <w:tcW w:w="1309" w:type="dxa"/>
            <w:vAlign w:val="center"/>
          </w:tcPr>
          <w:p w:rsidR="00E13752" w:rsidRPr="004B009D" w:rsidRDefault="00E13752" w:rsidP="004B009D">
            <w:pPr>
              <w:jc w:val="center"/>
              <w:rPr>
                <w:rFonts w:ascii="Arial" w:hAnsi="Arial" w:cs="Arial"/>
                <w:sz w:val="18"/>
                <w:szCs w:val="18"/>
                <w:lang w:val="es-MX"/>
              </w:rPr>
            </w:pPr>
            <w:r w:rsidRPr="004B009D">
              <w:rPr>
                <w:rFonts w:ascii="Arial" w:hAnsi="Arial" w:cs="Arial"/>
                <w:sz w:val="18"/>
                <w:szCs w:val="18"/>
                <w:lang w:val="es-MX"/>
              </w:rPr>
              <w:t>7</w:t>
            </w:r>
          </w:p>
        </w:tc>
        <w:tc>
          <w:tcPr>
            <w:tcW w:w="992" w:type="dxa"/>
            <w:vAlign w:val="center"/>
          </w:tcPr>
          <w:p w:rsidR="00E13752" w:rsidRPr="004B009D" w:rsidRDefault="00357133" w:rsidP="004B009D">
            <w:pPr>
              <w:jc w:val="right"/>
              <w:rPr>
                <w:rFonts w:ascii="Arial" w:hAnsi="Arial" w:cs="Arial"/>
                <w:sz w:val="18"/>
                <w:szCs w:val="18"/>
                <w:lang w:val="es-MX"/>
              </w:rPr>
            </w:pPr>
            <w:r w:rsidRPr="004B009D">
              <w:rPr>
                <w:rFonts w:ascii="Arial" w:hAnsi="Arial" w:cs="Arial"/>
                <w:sz w:val="18"/>
                <w:szCs w:val="18"/>
                <w:lang w:val="es-MX"/>
              </w:rPr>
              <w:t>55.00</w:t>
            </w:r>
          </w:p>
        </w:tc>
        <w:tc>
          <w:tcPr>
            <w:tcW w:w="1134" w:type="dxa"/>
            <w:vAlign w:val="center"/>
          </w:tcPr>
          <w:p w:rsidR="00E13752" w:rsidRPr="004B009D" w:rsidRDefault="00D7441A" w:rsidP="004B009D">
            <w:pPr>
              <w:jc w:val="right"/>
              <w:rPr>
                <w:rFonts w:ascii="Arial" w:hAnsi="Arial" w:cs="Arial"/>
                <w:sz w:val="18"/>
                <w:szCs w:val="18"/>
                <w:lang w:val="es-MX"/>
              </w:rPr>
            </w:pPr>
            <w:r w:rsidRPr="004B009D">
              <w:rPr>
                <w:rFonts w:ascii="Arial" w:hAnsi="Arial" w:cs="Arial"/>
                <w:sz w:val="18"/>
                <w:szCs w:val="18"/>
                <w:lang w:val="es-MX"/>
              </w:rPr>
              <w:t>$165</w:t>
            </w:r>
          </w:p>
        </w:tc>
      </w:tr>
      <w:tr w:rsidR="00E13752" w:rsidRPr="004B009D" w:rsidTr="00B94A9B">
        <w:tc>
          <w:tcPr>
            <w:tcW w:w="1536"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Scanner</w:t>
            </w:r>
          </w:p>
        </w:tc>
        <w:tc>
          <w:tcPr>
            <w:tcW w:w="5230"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Wireless</w:t>
            </w:r>
            <w:r w:rsidR="00D7441A" w:rsidRPr="004B009D">
              <w:rPr>
                <w:rFonts w:ascii="Arial" w:hAnsi="Arial" w:cs="Arial"/>
                <w:sz w:val="18"/>
                <w:szCs w:val="18"/>
                <w:lang w:val="es-MX"/>
              </w:rPr>
              <w:t xml:space="preserve"> (3 Embaladores)</w:t>
            </w:r>
          </w:p>
        </w:tc>
        <w:tc>
          <w:tcPr>
            <w:tcW w:w="1309" w:type="dxa"/>
            <w:vAlign w:val="center"/>
          </w:tcPr>
          <w:p w:rsidR="00E13752" w:rsidRPr="004B009D" w:rsidRDefault="00E13752" w:rsidP="004B009D">
            <w:pPr>
              <w:jc w:val="center"/>
              <w:rPr>
                <w:rFonts w:ascii="Arial" w:hAnsi="Arial" w:cs="Arial"/>
                <w:sz w:val="18"/>
                <w:szCs w:val="18"/>
                <w:lang w:val="es-MX"/>
              </w:rPr>
            </w:pPr>
            <w:r w:rsidRPr="004B009D">
              <w:rPr>
                <w:rFonts w:ascii="Arial" w:hAnsi="Arial" w:cs="Arial"/>
                <w:sz w:val="18"/>
                <w:szCs w:val="18"/>
                <w:lang w:val="es-MX"/>
              </w:rPr>
              <w:t>3</w:t>
            </w:r>
          </w:p>
        </w:tc>
        <w:tc>
          <w:tcPr>
            <w:tcW w:w="992" w:type="dxa"/>
            <w:vAlign w:val="center"/>
          </w:tcPr>
          <w:p w:rsidR="00E13752" w:rsidRPr="004B009D" w:rsidRDefault="00357133" w:rsidP="004B009D">
            <w:pPr>
              <w:jc w:val="right"/>
              <w:rPr>
                <w:rFonts w:ascii="Arial" w:hAnsi="Arial" w:cs="Arial"/>
                <w:sz w:val="18"/>
                <w:szCs w:val="18"/>
                <w:lang w:val="es-MX"/>
              </w:rPr>
            </w:pPr>
            <w:r w:rsidRPr="004B009D">
              <w:rPr>
                <w:rFonts w:ascii="Arial" w:hAnsi="Arial" w:cs="Arial"/>
                <w:sz w:val="18"/>
                <w:szCs w:val="18"/>
                <w:lang w:val="es-MX"/>
              </w:rPr>
              <w:t>45.00</w:t>
            </w:r>
          </w:p>
        </w:tc>
        <w:tc>
          <w:tcPr>
            <w:tcW w:w="1134" w:type="dxa"/>
            <w:vAlign w:val="center"/>
          </w:tcPr>
          <w:p w:rsidR="00E13752" w:rsidRPr="004B009D" w:rsidRDefault="00D7441A" w:rsidP="004B009D">
            <w:pPr>
              <w:jc w:val="right"/>
              <w:rPr>
                <w:rFonts w:ascii="Arial" w:hAnsi="Arial" w:cs="Arial"/>
                <w:sz w:val="18"/>
                <w:szCs w:val="18"/>
                <w:lang w:val="es-MX"/>
              </w:rPr>
            </w:pPr>
            <w:r w:rsidRPr="004B009D">
              <w:rPr>
                <w:rFonts w:ascii="Arial" w:hAnsi="Arial" w:cs="Arial"/>
                <w:sz w:val="18"/>
                <w:szCs w:val="18"/>
                <w:lang w:val="es-MX"/>
              </w:rPr>
              <w:t>$135</w:t>
            </w:r>
          </w:p>
        </w:tc>
      </w:tr>
      <w:tr w:rsidR="00E13752" w:rsidRPr="004B009D" w:rsidTr="00B94A9B">
        <w:tc>
          <w:tcPr>
            <w:tcW w:w="1536"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Computador</w:t>
            </w:r>
          </w:p>
        </w:tc>
        <w:tc>
          <w:tcPr>
            <w:tcW w:w="5230" w:type="dxa"/>
          </w:tcPr>
          <w:p w:rsidR="00375E2E" w:rsidRPr="004B009D" w:rsidRDefault="00892241" w:rsidP="004B009D">
            <w:pPr>
              <w:jc w:val="both"/>
              <w:rPr>
                <w:rFonts w:ascii="Arial" w:hAnsi="Arial" w:cs="Arial"/>
                <w:sz w:val="18"/>
                <w:szCs w:val="18"/>
                <w:lang w:val="es-MX"/>
              </w:rPr>
            </w:pPr>
            <w:r w:rsidRPr="004B009D">
              <w:rPr>
                <w:rFonts w:ascii="Arial" w:hAnsi="Arial" w:cs="Arial"/>
                <w:sz w:val="18"/>
                <w:szCs w:val="18"/>
              </w:rPr>
              <w:t>Core I5 3.0 GHZ 4GB DD SSD Só</w:t>
            </w:r>
            <w:r w:rsidR="00375E2E" w:rsidRPr="004B009D">
              <w:rPr>
                <w:rFonts w:ascii="Arial" w:hAnsi="Arial" w:cs="Arial"/>
                <w:sz w:val="18"/>
                <w:szCs w:val="18"/>
              </w:rPr>
              <w:t>lido 240 GB</w:t>
            </w:r>
            <w:r w:rsidR="004B154C" w:rsidRPr="004B009D">
              <w:rPr>
                <w:rFonts w:ascii="Arial" w:hAnsi="Arial" w:cs="Arial"/>
                <w:sz w:val="18"/>
                <w:szCs w:val="18"/>
              </w:rPr>
              <w:t xml:space="preserve">. </w:t>
            </w:r>
            <w:r w:rsidR="00375E2E" w:rsidRPr="004B009D">
              <w:rPr>
                <w:rFonts w:ascii="Arial" w:hAnsi="Arial" w:cs="Arial"/>
                <w:sz w:val="18"/>
                <w:szCs w:val="18"/>
                <w:lang w:val="es-MX"/>
              </w:rPr>
              <w:t>$180</w:t>
            </w:r>
          </w:p>
          <w:p w:rsidR="004B154C"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 xml:space="preserve">Monitor de </w:t>
            </w:r>
            <w:r w:rsidR="004B154C" w:rsidRPr="004B009D">
              <w:rPr>
                <w:rFonts w:ascii="Arial" w:hAnsi="Arial" w:cs="Arial"/>
                <w:sz w:val="18"/>
                <w:szCs w:val="18"/>
                <w:lang w:val="es-MX"/>
              </w:rPr>
              <w:t>22</w:t>
            </w:r>
            <w:r w:rsidRPr="004B009D">
              <w:rPr>
                <w:rFonts w:ascii="Arial" w:hAnsi="Arial" w:cs="Arial"/>
                <w:sz w:val="18"/>
                <w:szCs w:val="18"/>
                <w:lang w:val="es-MX"/>
              </w:rPr>
              <w:t>”.</w:t>
            </w:r>
            <w:r w:rsidR="004B154C" w:rsidRPr="004B009D">
              <w:rPr>
                <w:rFonts w:ascii="Arial" w:hAnsi="Arial" w:cs="Arial"/>
                <w:sz w:val="18"/>
                <w:szCs w:val="18"/>
                <w:lang w:val="es-MX"/>
              </w:rPr>
              <w:t xml:space="preserve"> regulador, teclado y mouse</w:t>
            </w:r>
            <w:r w:rsidR="00375E2E" w:rsidRPr="004B009D">
              <w:rPr>
                <w:rFonts w:ascii="Arial" w:hAnsi="Arial" w:cs="Arial"/>
                <w:sz w:val="18"/>
                <w:szCs w:val="18"/>
                <w:lang w:val="es-MX"/>
              </w:rPr>
              <w:t xml:space="preserve"> $80+</w:t>
            </w:r>
            <w:r w:rsidR="00927654" w:rsidRPr="004B009D">
              <w:rPr>
                <w:rFonts w:ascii="Arial" w:hAnsi="Arial" w:cs="Arial"/>
                <w:sz w:val="18"/>
                <w:szCs w:val="18"/>
                <w:lang w:val="es-MX"/>
              </w:rPr>
              <w:t>$25+$30</w:t>
            </w:r>
          </w:p>
          <w:p w:rsidR="00375E2E" w:rsidRPr="004B009D" w:rsidRDefault="00375E2E" w:rsidP="004B009D">
            <w:pPr>
              <w:jc w:val="both"/>
              <w:rPr>
                <w:rFonts w:ascii="Arial" w:hAnsi="Arial" w:cs="Arial"/>
                <w:sz w:val="18"/>
                <w:szCs w:val="18"/>
              </w:rPr>
            </w:pPr>
            <w:r w:rsidRPr="004B009D">
              <w:rPr>
                <w:rFonts w:ascii="Arial" w:hAnsi="Arial" w:cs="Arial"/>
                <w:sz w:val="18"/>
                <w:szCs w:val="18"/>
                <w:lang w:val="es-MX"/>
              </w:rPr>
              <w:t>Windows 10</w:t>
            </w:r>
          </w:p>
        </w:tc>
        <w:tc>
          <w:tcPr>
            <w:tcW w:w="1309" w:type="dxa"/>
            <w:vAlign w:val="center"/>
          </w:tcPr>
          <w:p w:rsidR="00E13752" w:rsidRPr="004B009D" w:rsidRDefault="00E13752" w:rsidP="004B009D">
            <w:pPr>
              <w:jc w:val="center"/>
              <w:rPr>
                <w:rFonts w:ascii="Arial" w:hAnsi="Arial" w:cs="Arial"/>
                <w:sz w:val="18"/>
                <w:szCs w:val="18"/>
                <w:lang w:val="es-MX"/>
              </w:rPr>
            </w:pPr>
            <w:r w:rsidRPr="004B009D">
              <w:rPr>
                <w:rFonts w:ascii="Arial" w:hAnsi="Arial" w:cs="Arial"/>
                <w:sz w:val="18"/>
                <w:szCs w:val="18"/>
                <w:lang w:val="es-MX"/>
              </w:rPr>
              <w:t>3</w:t>
            </w:r>
            <w:bookmarkStart w:id="0" w:name="_GoBack"/>
            <w:bookmarkEnd w:id="0"/>
          </w:p>
        </w:tc>
        <w:tc>
          <w:tcPr>
            <w:tcW w:w="992" w:type="dxa"/>
            <w:vAlign w:val="center"/>
          </w:tcPr>
          <w:p w:rsidR="00E13752" w:rsidRPr="004B009D" w:rsidRDefault="00927654" w:rsidP="004B009D">
            <w:pPr>
              <w:jc w:val="right"/>
              <w:rPr>
                <w:rFonts w:ascii="Arial" w:hAnsi="Arial" w:cs="Arial"/>
                <w:sz w:val="18"/>
                <w:szCs w:val="18"/>
                <w:lang w:val="es-MX"/>
              </w:rPr>
            </w:pPr>
            <w:r w:rsidRPr="004B009D">
              <w:rPr>
                <w:rFonts w:ascii="Arial" w:hAnsi="Arial" w:cs="Arial"/>
                <w:sz w:val="18"/>
                <w:szCs w:val="18"/>
                <w:lang w:val="es-MX"/>
              </w:rPr>
              <w:t>$320</w:t>
            </w:r>
          </w:p>
        </w:tc>
        <w:tc>
          <w:tcPr>
            <w:tcW w:w="1134" w:type="dxa"/>
            <w:vAlign w:val="center"/>
          </w:tcPr>
          <w:p w:rsidR="00E13752" w:rsidRPr="004B009D" w:rsidRDefault="00D7441A" w:rsidP="004B009D">
            <w:pPr>
              <w:jc w:val="right"/>
              <w:rPr>
                <w:rFonts w:ascii="Arial" w:hAnsi="Arial" w:cs="Arial"/>
                <w:sz w:val="18"/>
                <w:szCs w:val="18"/>
                <w:lang w:val="es-MX"/>
              </w:rPr>
            </w:pPr>
            <w:r w:rsidRPr="004B009D">
              <w:rPr>
                <w:rFonts w:ascii="Arial" w:hAnsi="Arial" w:cs="Arial"/>
                <w:sz w:val="18"/>
                <w:szCs w:val="18"/>
                <w:lang w:val="es-MX"/>
              </w:rPr>
              <w:t>$960</w:t>
            </w:r>
          </w:p>
        </w:tc>
      </w:tr>
      <w:tr w:rsidR="00356C2C" w:rsidRPr="004B009D" w:rsidTr="00B94A9B">
        <w:tc>
          <w:tcPr>
            <w:tcW w:w="1536" w:type="dxa"/>
          </w:tcPr>
          <w:p w:rsidR="00356C2C" w:rsidRPr="004B009D" w:rsidRDefault="00356C2C" w:rsidP="004B009D">
            <w:pPr>
              <w:jc w:val="both"/>
              <w:rPr>
                <w:rFonts w:ascii="Arial" w:hAnsi="Arial" w:cs="Arial"/>
                <w:sz w:val="18"/>
                <w:szCs w:val="18"/>
                <w:lang w:val="es-MX"/>
              </w:rPr>
            </w:pPr>
            <w:r>
              <w:rPr>
                <w:rFonts w:ascii="Arial" w:hAnsi="Arial" w:cs="Arial"/>
                <w:sz w:val="18"/>
                <w:szCs w:val="18"/>
                <w:lang w:val="es-MX"/>
              </w:rPr>
              <w:t>UPS</w:t>
            </w:r>
          </w:p>
        </w:tc>
        <w:tc>
          <w:tcPr>
            <w:tcW w:w="5230" w:type="dxa"/>
          </w:tcPr>
          <w:p w:rsidR="00356C2C" w:rsidRPr="004B009D" w:rsidRDefault="003F1A16" w:rsidP="004B009D">
            <w:pPr>
              <w:jc w:val="both"/>
              <w:rPr>
                <w:rFonts w:ascii="Arial" w:hAnsi="Arial" w:cs="Arial"/>
                <w:sz w:val="18"/>
                <w:szCs w:val="18"/>
                <w:lang w:val="es-MX"/>
              </w:rPr>
            </w:pPr>
            <w:r>
              <w:rPr>
                <w:rFonts w:ascii="Arial" w:hAnsi="Arial" w:cs="Arial"/>
                <w:sz w:val="18"/>
                <w:szCs w:val="18"/>
                <w:lang w:val="es-MX"/>
              </w:rPr>
              <w:t>De 600 a 800va 4 tomas</w:t>
            </w:r>
          </w:p>
        </w:tc>
        <w:tc>
          <w:tcPr>
            <w:tcW w:w="1309" w:type="dxa"/>
            <w:vAlign w:val="center"/>
          </w:tcPr>
          <w:p w:rsidR="00356C2C" w:rsidRDefault="003F1A16" w:rsidP="00386815">
            <w:pPr>
              <w:jc w:val="center"/>
              <w:rPr>
                <w:rFonts w:ascii="Arial" w:hAnsi="Arial" w:cs="Arial"/>
                <w:sz w:val="18"/>
                <w:szCs w:val="18"/>
                <w:lang w:val="es-MX"/>
              </w:rPr>
            </w:pPr>
            <w:r>
              <w:rPr>
                <w:rFonts w:ascii="Arial" w:hAnsi="Arial" w:cs="Arial"/>
                <w:sz w:val="18"/>
                <w:szCs w:val="18"/>
                <w:lang w:val="es-MX"/>
              </w:rPr>
              <w:t>4</w:t>
            </w:r>
          </w:p>
        </w:tc>
        <w:tc>
          <w:tcPr>
            <w:tcW w:w="992" w:type="dxa"/>
            <w:vAlign w:val="center"/>
          </w:tcPr>
          <w:p w:rsidR="00356C2C" w:rsidRPr="004B009D" w:rsidRDefault="003F1A16" w:rsidP="00437FC4">
            <w:pPr>
              <w:jc w:val="right"/>
              <w:rPr>
                <w:rFonts w:ascii="Arial" w:hAnsi="Arial" w:cs="Arial"/>
                <w:sz w:val="18"/>
                <w:szCs w:val="18"/>
                <w:lang w:val="es-MX"/>
              </w:rPr>
            </w:pPr>
            <w:r>
              <w:rPr>
                <w:rFonts w:ascii="Arial" w:hAnsi="Arial" w:cs="Arial"/>
                <w:sz w:val="18"/>
                <w:szCs w:val="18"/>
                <w:lang w:val="es-MX"/>
              </w:rPr>
              <w:t>$75</w:t>
            </w:r>
          </w:p>
        </w:tc>
        <w:tc>
          <w:tcPr>
            <w:tcW w:w="1134" w:type="dxa"/>
            <w:vAlign w:val="center"/>
          </w:tcPr>
          <w:p w:rsidR="00356C2C" w:rsidRPr="004B009D" w:rsidRDefault="003F1A16" w:rsidP="00386815">
            <w:pPr>
              <w:jc w:val="right"/>
              <w:rPr>
                <w:rFonts w:ascii="Arial" w:hAnsi="Arial" w:cs="Arial"/>
                <w:sz w:val="18"/>
                <w:szCs w:val="18"/>
                <w:lang w:val="es-MX"/>
              </w:rPr>
            </w:pPr>
            <w:r>
              <w:rPr>
                <w:rFonts w:ascii="Arial" w:hAnsi="Arial" w:cs="Arial"/>
                <w:sz w:val="18"/>
                <w:szCs w:val="18"/>
                <w:lang w:val="es-MX"/>
              </w:rPr>
              <w:t>$225</w:t>
            </w:r>
          </w:p>
        </w:tc>
      </w:tr>
      <w:tr w:rsidR="00E13752" w:rsidRPr="004B009D" w:rsidTr="00B94A9B">
        <w:tc>
          <w:tcPr>
            <w:tcW w:w="1536"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Impresora</w:t>
            </w:r>
          </w:p>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Etiquetas</w:t>
            </w:r>
          </w:p>
          <w:p w:rsidR="00D7441A" w:rsidRPr="004B009D" w:rsidRDefault="00D7441A" w:rsidP="004B009D">
            <w:pPr>
              <w:jc w:val="both"/>
              <w:rPr>
                <w:rFonts w:ascii="Arial" w:hAnsi="Arial" w:cs="Arial"/>
                <w:sz w:val="18"/>
                <w:szCs w:val="18"/>
                <w:lang w:val="es-MX"/>
              </w:rPr>
            </w:pPr>
            <w:r w:rsidRPr="004B009D">
              <w:rPr>
                <w:rFonts w:ascii="Arial" w:hAnsi="Arial" w:cs="Arial"/>
                <w:sz w:val="18"/>
                <w:szCs w:val="18"/>
                <w:lang w:val="es-MX"/>
              </w:rPr>
              <w:t>GX420</w:t>
            </w:r>
          </w:p>
        </w:tc>
        <w:tc>
          <w:tcPr>
            <w:tcW w:w="5230"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Etiquetas con core 1 (es el diámetro del tubo donde vienen enrolladas las etiquetas).</w:t>
            </w:r>
          </w:p>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Puerto USB y Ethernet.</w:t>
            </w:r>
          </w:p>
          <w:p w:rsidR="00EC0066"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Compatible con comandos ZPL II.</w:t>
            </w:r>
          </w:p>
        </w:tc>
        <w:tc>
          <w:tcPr>
            <w:tcW w:w="1309" w:type="dxa"/>
            <w:vAlign w:val="center"/>
          </w:tcPr>
          <w:p w:rsidR="00E13752" w:rsidRPr="004B009D" w:rsidRDefault="00386815" w:rsidP="00386815">
            <w:pPr>
              <w:jc w:val="center"/>
              <w:rPr>
                <w:rFonts w:ascii="Arial" w:hAnsi="Arial" w:cs="Arial"/>
                <w:sz w:val="18"/>
                <w:szCs w:val="18"/>
                <w:lang w:val="es-MX"/>
              </w:rPr>
            </w:pPr>
            <w:r>
              <w:rPr>
                <w:rFonts w:ascii="Arial" w:hAnsi="Arial" w:cs="Arial"/>
                <w:sz w:val="18"/>
                <w:szCs w:val="18"/>
                <w:lang w:val="es-MX"/>
              </w:rPr>
              <w:t xml:space="preserve">1 + 1 </w:t>
            </w:r>
            <w:r w:rsidR="00B94A9B" w:rsidRPr="004B009D">
              <w:rPr>
                <w:rFonts w:ascii="Arial" w:hAnsi="Arial" w:cs="Arial"/>
                <w:sz w:val="18"/>
                <w:szCs w:val="18"/>
                <w:lang w:val="es-MX"/>
              </w:rPr>
              <w:t>repuesto</w:t>
            </w:r>
          </w:p>
        </w:tc>
        <w:tc>
          <w:tcPr>
            <w:tcW w:w="992" w:type="dxa"/>
            <w:vAlign w:val="center"/>
          </w:tcPr>
          <w:p w:rsidR="00E13752" w:rsidRPr="004B009D" w:rsidRDefault="00EC0066" w:rsidP="00437FC4">
            <w:pPr>
              <w:jc w:val="right"/>
              <w:rPr>
                <w:rFonts w:ascii="Arial" w:hAnsi="Arial" w:cs="Arial"/>
                <w:sz w:val="18"/>
                <w:szCs w:val="18"/>
                <w:lang w:val="es-MX"/>
              </w:rPr>
            </w:pPr>
            <w:r w:rsidRPr="004B009D">
              <w:rPr>
                <w:rFonts w:ascii="Arial" w:hAnsi="Arial" w:cs="Arial"/>
                <w:sz w:val="18"/>
                <w:szCs w:val="18"/>
                <w:lang w:val="es-MX"/>
              </w:rPr>
              <w:t>$</w:t>
            </w:r>
            <w:r w:rsidR="00D7441A" w:rsidRPr="004B009D">
              <w:rPr>
                <w:rFonts w:ascii="Arial" w:hAnsi="Arial" w:cs="Arial"/>
                <w:sz w:val="18"/>
                <w:szCs w:val="18"/>
                <w:lang w:val="es-MX"/>
              </w:rPr>
              <w:t>5</w:t>
            </w:r>
            <w:r w:rsidR="00437FC4">
              <w:rPr>
                <w:rFonts w:ascii="Arial" w:hAnsi="Arial" w:cs="Arial"/>
                <w:sz w:val="18"/>
                <w:szCs w:val="18"/>
                <w:lang w:val="es-MX"/>
              </w:rPr>
              <w:t>5</w:t>
            </w:r>
            <w:r w:rsidR="00D7441A" w:rsidRPr="004B009D">
              <w:rPr>
                <w:rFonts w:ascii="Arial" w:hAnsi="Arial" w:cs="Arial"/>
                <w:sz w:val="18"/>
                <w:szCs w:val="18"/>
                <w:lang w:val="es-MX"/>
              </w:rPr>
              <w:t>0</w:t>
            </w:r>
          </w:p>
        </w:tc>
        <w:tc>
          <w:tcPr>
            <w:tcW w:w="1134" w:type="dxa"/>
            <w:vAlign w:val="center"/>
          </w:tcPr>
          <w:p w:rsidR="00E13752" w:rsidRPr="004B009D" w:rsidRDefault="00D7441A" w:rsidP="00386815">
            <w:pPr>
              <w:jc w:val="right"/>
              <w:rPr>
                <w:rFonts w:ascii="Arial" w:hAnsi="Arial" w:cs="Arial"/>
                <w:sz w:val="18"/>
                <w:szCs w:val="18"/>
                <w:lang w:val="es-MX"/>
              </w:rPr>
            </w:pPr>
            <w:r w:rsidRPr="004B009D">
              <w:rPr>
                <w:rFonts w:ascii="Arial" w:hAnsi="Arial" w:cs="Arial"/>
                <w:sz w:val="18"/>
                <w:szCs w:val="18"/>
                <w:lang w:val="es-MX"/>
              </w:rPr>
              <w:t>$</w:t>
            </w:r>
            <w:r w:rsidR="00386815">
              <w:rPr>
                <w:rFonts w:ascii="Arial" w:hAnsi="Arial" w:cs="Arial"/>
                <w:sz w:val="18"/>
                <w:szCs w:val="18"/>
                <w:lang w:val="es-MX"/>
              </w:rPr>
              <w:t>1100</w:t>
            </w:r>
          </w:p>
        </w:tc>
      </w:tr>
      <w:tr w:rsidR="00E13752" w:rsidRPr="004B009D" w:rsidTr="00B94A9B">
        <w:tc>
          <w:tcPr>
            <w:tcW w:w="1536"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Access Point</w:t>
            </w:r>
          </w:p>
        </w:tc>
        <w:tc>
          <w:tcPr>
            <w:tcW w:w="5230" w:type="dxa"/>
          </w:tcPr>
          <w:p w:rsidR="00E13752" w:rsidRPr="004B009D" w:rsidRDefault="00E13752" w:rsidP="004B009D">
            <w:pPr>
              <w:jc w:val="both"/>
              <w:rPr>
                <w:rFonts w:ascii="Arial" w:hAnsi="Arial" w:cs="Arial"/>
                <w:sz w:val="18"/>
                <w:szCs w:val="18"/>
                <w:lang w:val="es-MX"/>
              </w:rPr>
            </w:pPr>
            <w:r w:rsidRPr="004B009D">
              <w:rPr>
                <w:rFonts w:ascii="Arial" w:hAnsi="Arial" w:cs="Arial"/>
                <w:sz w:val="18"/>
                <w:szCs w:val="18"/>
                <w:lang w:val="es-MX"/>
              </w:rPr>
              <w:t>Marca Unifi para agregarlo al Mesh de Lefre y todos los dispositivos estén conectados al mismo WIFI sin importar el Access Point que esté dando el servicio.</w:t>
            </w:r>
            <w:r w:rsidR="001E30B6" w:rsidRPr="004B009D">
              <w:rPr>
                <w:rFonts w:ascii="Arial" w:hAnsi="Arial" w:cs="Arial"/>
                <w:sz w:val="18"/>
                <w:szCs w:val="18"/>
                <w:lang w:val="es-MX"/>
              </w:rPr>
              <w:t xml:space="preserve"> UAP-AC-M</w:t>
            </w:r>
          </w:p>
          <w:p w:rsidR="006413B5" w:rsidRPr="004B009D" w:rsidRDefault="006413B5" w:rsidP="004B009D">
            <w:pPr>
              <w:jc w:val="both"/>
              <w:rPr>
                <w:rFonts w:ascii="Arial" w:hAnsi="Arial" w:cs="Arial"/>
                <w:sz w:val="18"/>
                <w:szCs w:val="18"/>
                <w:lang w:val="es-MX"/>
              </w:rPr>
            </w:pPr>
            <w:r w:rsidRPr="004B009D">
              <w:rPr>
                <w:rFonts w:ascii="Arial" w:hAnsi="Arial" w:cs="Arial"/>
                <w:sz w:val="18"/>
                <w:szCs w:val="18"/>
                <w:lang w:val="es-MX"/>
              </w:rPr>
              <w:t>Instalacion $30</w:t>
            </w:r>
          </w:p>
        </w:tc>
        <w:tc>
          <w:tcPr>
            <w:tcW w:w="1309" w:type="dxa"/>
            <w:vAlign w:val="center"/>
          </w:tcPr>
          <w:p w:rsidR="00E13752" w:rsidRPr="004B009D" w:rsidRDefault="001E30B6" w:rsidP="004B009D">
            <w:pPr>
              <w:jc w:val="center"/>
              <w:rPr>
                <w:rFonts w:ascii="Arial" w:hAnsi="Arial" w:cs="Arial"/>
                <w:sz w:val="18"/>
                <w:szCs w:val="18"/>
                <w:lang w:val="es-MX"/>
              </w:rPr>
            </w:pPr>
            <w:r w:rsidRPr="004B009D">
              <w:rPr>
                <w:rFonts w:ascii="Arial" w:hAnsi="Arial" w:cs="Arial"/>
                <w:sz w:val="18"/>
                <w:szCs w:val="18"/>
                <w:lang w:val="es-MX"/>
              </w:rPr>
              <w:t>1</w:t>
            </w:r>
          </w:p>
        </w:tc>
        <w:tc>
          <w:tcPr>
            <w:tcW w:w="992" w:type="dxa"/>
            <w:vAlign w:val="center"/>
          </w:tcPr>
          <w:p w:rsidR="00E13752" w:rsidRPr="004B009D" w:rsidRDefault="006413B5" w:rsidP="004B009D">
            <w:pPr>
              <w:jc w:val="right"/>
              <w:rPr>
                <w:rFonts w:ascii="Arial" w:hAnsi="Arial" w:cs="Arial"/>
                <w:sz w:val="18"/>
                <w:szCs w:val="18"/>
                <w:lang w:val="es-MX"/>
              </w:rPr>
            </w:pPr>
            <w:r w:rsidRPr="004B009D">
              <w:rPr>
                <w:rFonts w:ascii="Arial" w:hAnsi="Arial" w:cs="Arial"/>
                <w:sz w:val="18"/>
                <w:szCs w:val="18"/>
                <w:lang w:val="es-MX"/>
              </w:rPr>
              <w:t>$280</w:t>
            </w:r>
          </w:p>
        </w:tc>
        <w:tc>
          <w:tcPr>
            <w:tcW w:w="1134" w:type="dxa"/>
            <w:vAlign w:val="center"/>
          </w:tcPr>
          <w:p w:rsidR="00E13752" w:rsidRPr="004B009D" w:rsidRDefault="006413B5" w:rsidP="004B009D">
            <w:pPr>
              <w:jc w:val="right"/>
              <w:rPr>
                <w:rFonts w:ascii="Arial" w:hAnsi="Arial" w:cs="Arial"/>
                <w:sz w:val="18"/>
                <w:szCs w:val="18"/>
                <w:lang w:val="es-MX"/>
              </w:rPr>
            </w:pPr>
            <w:r w:rsidRPr="004B009D">
              <w:rPr>
                <w:rFonts w:ascii="Arial" w:hAnsi="Arial" w:cs="Arial"/>
                <w:sz w:val="18"/>
                <w:szCs w:val="18"/>
                <w:lang w:val="es-MX"/>
              </w:rPr>
              <w:t>$280</w:t>
            </w:r>
          </w:p>
        </w:tc>
      </w:tr>
      <w:tr w:rsidR="009E5676" w:rsidRPr="004B009D" w:rsidTr="00B94A9B">
        <w:tc>
          <w:tcPr>
            <w:tcW w:w="1536" w:type="dxa"/>
          </w:tcPr>
          <w:p w:rsidR="009E5676" w:rsidRPr="004B009D" w:rsidRDefault="009E5676" w:rsidP="004B009D">
            <w:pPr>
              <w:jc w:val="both"/>
              <w:rPr>
                <w:rFonts w:ascii="Arial" w:hAnsi="Arial" w:cs="Arial"/>
                <w:sz w:val="18"/>
                <w:szCs w:val="18"/>
                <w:lang w:val="es-MX"/>
              </w:rPr>
            </w:pPr>
            <w:r w:rsidRPr="004B009D">
              <w:rPr>
                <w:rFonts w:ascii="Arial" w:hAnsi="Arial" w:cs="Arial"/>
                <w:sz w:val="18"/>
                <w:szCs w:val="18"/>
                <w:lang w:val="es-MX"/>
              </w:rPr>
              <w:t>Hub Adaptador USB multipuertos</w:t>
            </w:r>
          </w:p>
        </w:tc>
        <w:tc>
          <w:tcPr>
            <w:tcW w:w="5230" w:type="dxa"/>
          </w:tcPr>
          <w:p w:rsidR="009E5676" w:rsidRPr="004B009D" w:rsidRDefault="009E5676" w:rsidP="004B009D">
            <w:pPr>
              <w:jc w:val="both"/>
              <w:rPr>
                <w:rFonts w:ascii="Arial" w:hAnsi="Arial" w:cs="Arial"/>
                <w:sz w:val="18"/>
                <w:szCs w:val="18"/>
                <w:lang w:val="es-MX"/>
              </w:rPr>
            </w:pPr>
            <w:r w:rsidRPr="004B009D">
              <w:rPr>
                <w:rFonts w:ascii="Arial" w:hAnsi="Arial" w:cs="Arial"/>
                <w:sz w:val="18"/>
                <w:szCs w:val="18"/>
                <w:lang w:val="es-MX"/>
              </w:rPr>
              <w:t xml:space="preserve">Para cargar los scanners. Estos se cargan por puertos USB. </w:t>
            </w:r>
          </w:p>
          <w:p w:rsidR="009E5676" w:rsidRPr="004B009D" w:rsidRDefault="009E5676" w:rsidP="004B009D">
            <w:pPr>
              <w:jc w:val="both"/>
              <w:rPr>
                <w:rFonts w:ascii="Arial" w:hAnsi="Arial" w:cs="Arial"/>
                <w:sz w:val="18"/>
                <w:szCs w:val="18"/>
                <w:lang w:val="es-MX"/>
              </w:rPr>
            </w:pPr>
            <w:r w:rsidRPr="004B009D">
              <w:rPr>
                <w:rFonts w:ascii="Arial" w:hAnsi="Arial" w:cs="Arial"/>
                <w:sz w:val="18"/>
                <w:szCs w:val="18"/>
                <w:lang w:val="es-MX"/>
              </w:rPr>
              <w:t>7 Puertos.</w:t>
            </w:r>
          </w:p>
        </w:tc>
        <w:tc>
          <w:tcPr>
            <w:tcW w:w="1309" w:type="dxa"/>
            <w:vAlign w:val="center"/>
          </w:tcPr>
          <w:p w:rsidR="009E5676" w:rsidRPr="004B009D" w:rsidRDefault="008146FA" w:rsidP="004B009D">
            <w:pPr>
              <w:jc w:val="center"/>
              <w:rPr>
                <w:rFonts w:ascii="Arial" w:hAnsi="Arial" w:cs="Arial"/>
                <w:sz w:val="18"/>
                <w:szCs w:val="18"/>
                <w:lang w:val="es-MX"/>
              </w:rPr>
            </w:pPr>
            <w:r>
              <w:rPr>
                <w:rFonts w:ascii="Arial" w:hAnsi="Arial" w:cs="Arial"/>
                <w:sz w:val="18"/>
                <w:szCs w:val="18"/>
                <w:lang w:val="es-MX"/>
              </w:rPr>
              <w:t>4</w:t>
            </w:r>
          </w:p>
        </w:tc>
        <w:tc>
          <w:tcPr>
            <w:tcW w:w="992" w:type="dxa"/>
            <w:vAlign w:val="center"/>
          </w:tcPr>
          <w:p w:rsidR="009E5676" w:rsidRPr="004B009D" w:rsidRDefault="009E5676" w:rsidP="004B009D">
            <w:pPr>
              <w:jc w:val="right"/>
              <w:rPr>
                <w:rFonts w:ascii="Arial" w:hAnsi="Arial" w:cs="Arial"/>
                <w:sz w:val="18"/>
                <w:szCs w:val="18"/>
                <w:lang w:val="es-MX"/>
              </w:rPr>
            </w:pPr>
            <w:r w:rsidRPr="004B009D">
              <w:rPr>
                <w:rFonts w:ascii="Arial" w:hAnsi="Arial" w:cs="Arial"/>
                <w:sz w:val="18"/>
                <w:szCs w:val="18"/>
                <w:lang w:val="es-MX"/>
              </w:rPr>
              <w:t>$5</w:t>
            </w:r>
          </w:p>
        </w:tc>
        <w:tc>
          <w:tcPr>
            <w:tcW w:w="1134" w:type="dxa"/>
            <w:vAlign w:val="center"/>
          </w:tcPr>
          <w:p w:rsidR="009E5676" w:rsidRPr="004B009D" w:rsidRDefault="009E5676" w:rsidP="008146FA">
            <w:pPr>
              <w:jc w:val="right"/>
              <w:rPr>
                <w:rFonts w:ascii="Arial" w:hAnsi="Arial" w:cs="Arial"/>
                <w:sz w:val="18"/>
                <w:szCs w:val="18"/>
                <w:lang w:val="es-MX"/>
              </w:rPr>
            </w:pPr>
            <w:r w:rsidRPr="004B009D">
              <w:rPr>
                <w:rFonts w:ascii="Arial" w:hAnsi="Arial" w:cs="Arial"/>
                <w:sz w:val="18"/>
                <w:szCs w:val="18"/>
                <w:lang w:val="es-MX"/>
              </w:rPr>
              <w:t>$</w:t>
            </w:r>
            <w:r w:rsidR="008146FA">
              <w:rPr>
                <w:rFonts w:ascii="Arial" w:hAnsi="Arial" w:cs="Arial"/>
                <w:sz w:val="18"/>
                <w:szCs w:val="18"/>
                <w:lang w:val="es-MX"/>
              </w:rPr>
              <w:t>2</w:t>
            </w:r>
            <w:r w:rsidRPr="004B009D">
              <w:rPr>
                <w:rFonts w:ascii="Arial" w:hAnsi="Arial" w:cs="Arial"/>
                <w:sz w:val="18"/>
                <w:szCs w:val="18"/>
                <w:lang w:val="es-MX"/>
              </w:rPr>
              <w:t>0</w:t>
            </w:r>
          </w:p>
        </w:tc>
      </w:tr>
      <w:tr w:rsidR="009E5676" w:rsidRPr="001B556A" w:rsidTr="00B94A9B">
        <w:tc>
          <w:tcPr>
            <w:tcW w:w="1536" w:type="dxa"/>
          </w:tcPr>
          <w:p w:rsidR="009E5676" w:rsidRPr="004B009D" w:rsidRDefault="009E5676" w:rsidP="004B009D">
            <w:pPr>
              <w:jc w:val="both"/>
              <w:rPr>
                <w:rFonts w:ascii="Arial" w:hAnsi="Arial" w:cs="Arial"/>
                <w:sz w:val="18"/>
                <w:szCs w:val="18"/>
                <w:lang w:val="es-MX"/>
              </w:rPr>
            </w:pPr>
            <w:r w:rsidRPr="004B009D">
              <w:rPr>
                <w:rFonts w:ascii="Arial" w:hAnsi="Arial" w:cs="Arial"/>
                <w:sz w:val="18"/>
                <w:szCs w:val="18"/>
                <w:lang w:val="es-MX"/>
              </w:rPr>
              <w:t>Correas Telf</w:t>
            </w:r>
          </w:p>
        </w:tc>
        <w:tc>
          <w:tcPr>
            <w:tcW w:w="5230" w:type="dxa"/>
          </w:tcPr>
          <w:p w:rsidR="009E5676" w:rsidRPr="004B009D" w:rsidRDefault="009E5676" w:rsidP="004B009D">
            <w:pPr>
              <w:jc w:val="both"/>
              <w:rPr>
                <w:rFonts w:ascii="Arial" w:hAnsi="Arial" w:cs="Arial"/>
                <w:sz w:val="18"/>
                <w:szCs w:val="18"/>
                <w:lang w:val="es-MX"/>
              </w:rPr>
            </w:pPr>
            <w:r w:rsidRPr="004B009D">
              <w:rPr>
                <w:rFonts w:ascii="Arial" w:hAnsi="Arial" w:cs="Arial"/>
                <w:sz w:val="18"/>
                <w:szCs w:val="18"/>
                <w:lang w:val="es-MX"/>
              </w:rPr>
              <w:t>Correa para colocar Teléfono y lector de código de barrras..</w:t>
            </w:r>
          </w:p>
        </w:tc>
        <w:tc>
          <w:tcPr>
            <w:tcW w:w="1309" w:type="dxa"/>
            <w:vAlign w:val="center"/>
          </w:tcPr>
          <w:p w:rsidR="009E5676" w:rsidRPr="004B009D" w:rsidRDefault="009E5676" w:rsidP="004B009D">
            <w:pPr>
              <w:jc w:val="both"/>
              <w:rPr>
                <w:rFonts w:ascii="Arial" w:hAnsi="Arial" w:cs="Arial"/>
                <w:sz w:val="18"/>
                <w:szCs w:val="18"/>
                <w:lang w:val="es-MX"/>
              </w:rPr>
            </w:pPr>
          </w:p>
        </w:tc>
        <w:tc>
          <w:tcPr>
            <w:tcW w:w="992" w:type="dxa"/>
            <w:vAlign w:val="center"/>
          </w:tcPr>
          <w:p w:rsidR="009E5676" w:rsidRPr="004B009D" w:rsidRDefault="009E5676" w:rsidP="004B009D">
            <w:pPr>
              <w:jc w:val="both"/>
              <w:rPr>
                <w:rFonts w:ascii="Arial" w:hAnsi="Arial" w:cs="Arial"/>
                <w:sz w:val="18"/>
                <w:szCs w:val="18"/>
                <w:lang w:val="es-MX"/>
              </w:rPr>
            </w:pPr>
          </w:p>
        </w:tc>
        <w:tc>
          <w:tcPr>
            <w:tcW w:w="1134" w:type="dxa"/>
            <w:vAlign w:val="center"/>
          </w:tcPr>
          <w:p w:rsidR="009E5676" w:rsidRPr="004B009D" w:rsidRDefault="009E5676" w:rsidP="004B009D">
            <w:pPr>
              <w:jc w:val="right"/>
              <w:rPr>
                <w:rFonts w:ascii="Arial" w:hAnsi="Arial" w:cs="Arial"/>
                <w:sz w:val="18"/>
                <w:szCs w:val="18"/>
                <w:lang w:val="es-MX"/>
              </w:rPr>
            </w:pPr>
          </w:p>
        </w:tc>
      </w:tr>
      <w:tr w:rsidR="006413B5" w:rsidRPr="004B009D" w:rsidTr="008B6608">
        <w:tc>
          <w:tcPr>
            <w:tcW w:w="9067" w:type="dxa"/>
            <w:gridSpan w:val="4"/>
          </w:tcPr>
          <w:p w:rsidR="006413B5" w:rsidRPr="004B009D" w:rsidRDefault="006413B5" w:rsidP="004B009D">
            <w:pPr>
              <w:jc w:val="right"/>
              <w:rPr>
                <w:rFonts w:ascii="Arial" w:hAnsi="Arial" w:cs="Arial"/>
                <w:sz w:val="18"/>
                <w:szCs w:val="18"/>
                <w:lang w:val="es-MX"/>
              </w:rPr>
            </w:pPr>
            <w:r w:rsidRPr="004B009D">
              <w:rPr>
                <w:rFonts w:ascii="Arial" w:hAnsi="Arial" w:cs="Arial"/>
                <w:sz w:val="18"/>
                <w:szCs w:val="18"/>
                <w:lang w:val="es-MX"/>
              </w:rPr>
              <w:t>Total</w:t>
            </w:r>
          </w:p>
        </w:tc>
        <w:tc>
          <w:tcPr>
            <w:tcW w:w="1134" w:type="dxa"/>
            <w:vAlign w:val="center"/>
          </w:tcPr>
          <w:p w:rsidR="006413B5" w:rsidRPr="004B009D" w:rsidRDefault="006413B5" w:rsidP="003F1A16">
            <w:pPr>
              <w:jc w:val="right"/>
              <w:rPr>
                <w:rFonts w:ascii="Arial" w:hAnsi="Arial" w:cs="Arial"/>
                <w:b/>
                <w:sz w:val="18"/>
                <w:szCs w:val="18"/>
                <w:lang w:val="es-MX"/>
              </w:rPr>
            </w:pPr>
            <w:r w:rsidRPr="004B009D">
              <w:rPr>
                <w:rFonts w:ascii="Arial" w:hAnsi="Arial" w:cs="Arial"/>
                <w:b/>
                <w:sz w:val="18"/>
                <w:szCs w:val="18"/>
                <w:lang w:val="es-MX"/>
              </w:rPr>
              <w:t>$</w:t>
            </w:r>
            <w:r w:rsidR="003F1A16">
              <w:rPr>
                <w:rFonts w:ascii="Arial" w:hAnsi="Arial" w:cs="Arial"/>
                <w:b/>
                <w:sz w:val="18"/>
                <w:szCs w:val="18"/>
                <w:lang w:val="es-MX"/>
              </w:rPr>
              <w:t>4.009</w:t>
            </w:r>
          </w:p>
        </w:tc>
      </w:tr>
    </w:tbl>
    <w:p w:rsidR="00782A17" w:rsidRPr="004B009D" w:rsidRDefault="00782A17" w:rsidP="004B009D">
      <w:pPr>
        <w:jc w:val="both"/>
        <w:rPr>
          <w:rFonts w:ascii="Arial" w:hAnsi="Arial" w:cs="Arial"/>
          <w:lang w:val="es-MX"/>
        </w:rPr>
      </w:pPr>
    </w:p>
    <w:p w:rsidR="001B30FF" w:rsidRPr="004B009D" w:rsidRDefault="001B30FF" w:rsidP="004B009D">
      <w:pPr>
        <w:jc w:val="both"/>
        <w:rPr>
          <w:rFonts w:ascii="Verdana" w:hAnsi="Verdana"/>
          <w:lang w:val="es-MX"/>
        </w:rPr>
      </w:pPr>
    </w:p>
    <w:p w:rsidR="008B328A" w:rsidRPr="004B009D" w:rsidRDefault="008B328A" w:rsidP="004B009D">
      <w:pPr>
        <w:jc w:val="both"/>
        <w:rPr>
          <w:rFonts w:ascii="Verdana" w:hAnsi="Verdana"/>
          <w:lang w:val="es-MX"/>
        </w:rPr>
      </w:pPr>
    </w:p>
    <w:p w:rsidR="00386E45" w:rsidRPr="004B009D" w:rsidRDefault="00386E45" w:rsidP="004B009D">
      <w:pPr>
        <w:jc w:val="both"/>
        <w:rPr>
          <w:rFonts w:ascii="Verdana" w:hAnsi="Verdana"/>
          <w:lang w:val="es-MX"/>
        </w:rPr>
      </w:pPr>
    </w:p>
    <w:p w:rsidR="00E35A45" w:rsidRPr="004B009D" w:rsidRDefault="00EC0066" w:rsidP="004B009D">
      <w:pPr>
        <w:jc w:val="both"/>
        <w:rPr>
          <w:rFonts w:ascii="Verdana" w:hAnsi="Verdana"/>
          <w:lang w:val="es-MX"/>
        </w:rPr>
      </w:pPr>
      <w:r w:rsidRPr="004B009D">
        <w:rPr>
          <w:rFonts w:ascii="Verdana" w:hAnsi="Verdana"/>
          <w:lang w:val="es-MX"/>
        </w:rPr>
        <w:t>Forro</w:t>
      </w:r>
      <w:r w:rsidR="00927654" w:rsidRPr="004B009D">
        <w:rPr>
          <w:rFonts w:ascii="Verdana" w:hAnsi="Verdana"/>
          <w:lang w:val="es-MX"/>
        </w:rPr>
        <w:t xml:space="preserve"> Tablet Samsung A7 Lite</w:t>
      </w:r>
    </w:p>
    <w:p w:rsidR="00927654" w:rsidRPr="004B009D" w:rsidRDefault="008B71C9" w:rsidP="004B009D">
      <w:pPr>
        <w:jc w:val="both"/>
        <w:rPr>
          <w:rFonts w:ascii="Verdana" w:hAnsi="Verdana"/>
          <w:lang w:val="es-MX"/>
        </w:rPr>
      </w:pPr>
      <w:hyperlink r:id="rId8" w:anchor="reco_item_pos=0&amp;reco_backend=machinalis-seller-items&amp;reco_backend_type=low_level&amp;reco_client=vip-seller_items-above&amp;reco_id=a0aa6dba-bc52-40f1-88f8-8cd40874737e" w:history="1">
        <w:r w:rsidR="00927654" w:rsidRPr="004B009D">
          <w:rPr>
            <w:rStyle w:val="Hipervnculo"/>
            <w:rFonts w:ascii="Verdana" w:hAnsi="Verdana"/>
            <w:lang w:val="es-MX"/>
          </w:rPr>
          <w:t>https://articulo.mercadolibre.com.ve/MLV-581590863-forro-case-tablet-samsung-tab-a7-lite-t220t225-_JM#reco_item_pos=0&amp;reco_backend=machinalis-seller-items&amp;reco_backend_type=low_level&amp;reco_client=vip-seller_items-above&amp;reco_id=a0aa6dba-bc52-40f1-88f8-8cd40874737e</w:t>
        </w:r>
      </w:hyperlink>
    </w:p>
    <w:p w:rsidR="00927654" w:rsidRPr="004B009D" w:rsidRDefault="00927654" w:rsidP="004B009D">
      <w:pPr>
        <w:jc w:val="both"/>
        <w:rPr>
          <w:rFonts w:ascii="Verdana" w:hAnsi="Verdana"/>
          <w:lang w:val="es-MX"/>
        </w:rPr>
      </w:pPr>
    </w:p>
    <w:p w:rsidR="00927654" w:rsidRPr="004B009D" w:rsidRDefault="008B71C9" w:rsidP="004B009D">
      <w:pPr>
        <w:jc w:val="both"/>
        <w:rPr>
          <w:rFonts w:ascii="Verdana" w:hAnsi="Verdana"/>
          <w:lang w:val="es-MX"/>
        </w:rPr>
      </w:pPr>
      <w:hyperlink r:id="rId9" w:anchor="position=10&amp;search_layout=stack&amp;type=item&amp;tracking_id=4a2103fc-5d6c-408e-baf3-6d6f1b8dfe09" w:history="1">
        <w:r w:rsidR="00927654" w:rsidRPr="004B009D">
          <w:rPr>
            <w:rStyle w:val="Hipervnculo"/>
            <w:rFonts w:ascii="Verdana" w:hAnsi="Verdana"/>
            <w:lang w:val="es-MX"/>
          </w:rPr>
          <w:t>https://articulo.mercadolibre.com.ve/MLV-723365393-forro-case-para-tablet-samsung-tab-a7-lite-t220-y-t225-_JM#position=10&amp;search_layout=stack&amp;type=item&amp;tracking_id=4a2103fc-5d6c-408e-baf3-6d6f1b8dfe09</w:t>
        </w:r>
      </w:hyperlink>
    </w:p>
    <w:p w:rsidR="00927654" w:rsidRPr="004B009D" w:rsidRDefault="00927654" w:rsidP="004B009D">
      <w:pPr>
        <w:jc w:val="both"/>
        <w:rPr>
          <w:rFonts w:ascii="Verdana" w:hAnsi="Verdana"/>
          <w:lang w:val="es-MX"/>
        </w:rPr>
      </w:pPr>
    </w:p>
    <w:p w:rsidR="00E35A45" w:rsidRPr="004B009D" w:rsidRDefault="007C0476" w:rsidP="004B009D">
      <w:pPr>
        <w:jc w:val="both"/>
        <w:rPr>
          <w:rFonts w:ascii="Verdana" w:hAnsi="Verdana"/>
          <w:lang w:val="es-MX"/>
        </w:rPr>
      </w:pPr>
      <w:r w:rsidRPr="007C0476">
        <w:rPr>
          <w:rFonts w:ascii="Verdana" w:hAnsi="Verdana"/>
          <w:lang w:val="es-MX"/>
        </w:rPr>
        <w:t>https://articulo.mercadolibre.com.ve/MLV-576696208-impresora-de-etiquetas-zebra-gk420t-_JM?searchVariation=79405696620&amp;message=true#searchVariation=79405696620&amp;position=2&amp;search_layout=stack&amp;type=item&amp;tracking_id=9ac93d31-94cb-4b27-bcd5-fbe3ba3156ba</w:t>
      </w:r>
      <w:r w:rsidR="00E35A45" w:rsidRPr="004B009D">
        <w:rPr>
          <w:rFonts w:ascii="Verdana" w:hAnsi="Verdana"/>
          <w:lang w:val="es-MX"/>
        </w:rPr>
        <w:br w:type="page"/>
      </w:r>
    </w:p>
    <w:p w:rsidR="008B328A" w:rsidRPr="004B009D" w:rsidRDefault="008B328A" w:rsidP="004B009D">
      <w:pPr>
        <w:jc w:val="both"/>
        <w:rPr>
          <w:rFonts w:ascii="Verdana" w:hAnsi="Verdana"/>
          <w:lang w:val="es-MX"/>
        </w:rPr>
      </w:pPr>
    </w:p>
    <w:sectPr w:rsidR="008B328A" w:rsidRPr="004B009D" w:rsidSect="00F502D1">
      <w:pgSz w:w="12240" w:h="15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1C9" w:rsidRDefault="008B71C9" w:rsidP="00E35A45">
      <w:pPr>
        <w:spacing w:after="0" w:line="240" w:lineRule="auto"/>
      </w:pPr>
      <w:r>
        <w:separator/>
      </w:r>
    </w:p>
  </w:endnote>
  <w:endnote w:type="continuationSeparator" w:id="0">
    <w:p w:rsidR="008B71C9" w:rsidRDefault="008B71C9" w:rsidP="00E3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1C9" w:rsidRDefault="008B71C9" w:rsidP="00E35A45">
      <w:pPr>
        <w:spacing w:after="0" w:line="240" w:lineRule="auto"/>
      </w:pPr>
      <w:r>
        <w:separator/>
      </w:r>
    </w:p>
  </w:footnote>
  <w:footnote w:type="continuationSeparator" w:id="0">
    <w:p w:rsidR="008B71C9" w:rsidRDefault="008B71C9" w:rsidP="00E35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71E"/>
    <w:multiLevelType w:val="hybridMultilevel"/>
    <w:tmpl w:val="ED0A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A8478E"/>
    <w:multiLevelType w:val="hybridMultilevel"/>
    <w:tmpl w:val="A88A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C3619"/>
    <w:multiLevelType w:val="hybridMultilevel"/>
    <w:tmpl w:val="44A27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115F7E"/>
    <w:multiLevelType w:val="hybridMultilevel"/>
    <w:tmpl w:val="3A4E3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AA"/>
    <w:rsid w:val="00025ADF"/>
    <w:rsid w:val="000A3363"/>
    <w:rsid w:val="000F3037"/>
    <w:rsid w:val="001B30FF"/>
    <w:rsid w:val="001B556A"/>
    <w:rsid w:val="001B5F44"/>
    <w:rsid w:val="001E30B6"/>
    <w:rsid w:val="00232963"/>
    <w:rsid w:val="0024372C"/>
    <w:rsid w:val="002C2353"/>
    <w:rsid w:val="00301DE0"/>
    <w:rsid w:val="00301DEA"/>
    <w:rsid w:val="00356C2C"/>
    <w:rsid w:val="00357133"/>
    <w:rsid w:val="00371663"/>
    <w:rsid w:val="00375E2E"/>
    <w:rsid w:val="00382F19"/>
    <w:rsid w:val="00386815"/>
    <w:rsid w:val="00386E45"/>
    <w:rsid w:val="00397C8F"/>
    <w:rsid w:val="003F1A16"/>
    <w:rsid w:val="00437FC4"/>
    <w:rsid w:val="00443101"/>
    <w:rsid w:val="00445BFF"/>
    <w:rsid w:val="004B009D"/>
    <w:rsid w:val="004B154C"/>
    <w:rsid w:val="005121AA"/>
    <w:rsid w:val="00514DE4"/>
    <w:rsid w:val="005C3E5E"/>
    <w:rsid w:val="005F67B3"/>
    <w:rsid w:val="006413B5"/>
    <w:rsid w:val="007556D7"/>
    <w:rsid w:val="00782A17"/>
    <w:rsid w:val="007C0476"/>
    <w:rsid w:val="00810FE7"/>
    <w:rsid w:val="008146FA"/>
    <w:rsid w:val="0082270C"/>
    <w:rsid w:val="00884B7C"/>
    <w:rsid w:val="00892241"/>
    <w:rsid w:val="008B328A"/>
    <w:rsid w:val="008B6608"/>
    <w:rsid w:val="008B71C9"/>
    <w:rsid w:val="00927654"/>
    <w:rsid w:val="00960C93"/>
    <w:rsid w:val="009972D6"/>
    <w:rsid w:val="009E5676"/>
    <w:rsid w:val="00B94A9B"/>
    <w:rsid w:val="00CC40D3"/>
    <w:rsid w:val="00D25592"/>
    <w:rsid w:val="00D7441A"/>
    <w:rsid w:val="00DC3426"/>
    <w:rsid w:val="00E13752"/>
    <w:rsid w:val="00E35A45"/>
    <w:rsid w:val="00EC0066"/>
    <w:rsid w:val="00ED38FD"/>
    <w:rsid w:val="00F5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FA85"/>
  <w15:chartTrackingRefBased/>
  <w15:docId w15:val="{7D87CC89-497E-4A65-9140-75440E3B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86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86E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6E45"/>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86E4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82A17"/>
    <w:pPr>
      <w:ind w:left="720"/>
      <w:contextualSpacing/>
    </w:pPr>
  </w:style>
  <w:style w:type="table" w:styleId="Tablaconcuadrcula">
    <w:name w:val="Table Grid"/>
    <w:basedOn w:val="Tablanormal"/>
    <w:uiPriority w:val="39"/>
    <w:rsid w:val="00960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35A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A45"/>
  </w:style>
  <w:style w:type="paragraph" w:styleId="Piedepgina">
    <w:name w:val="footer"/>
    <w:basedOn w:val="Normal"/>
    <w:link w:val="PiedepginaCar"/>
    <w:uiPriority w:val="99"/>
    <w:unhideWhenUsed/>
    <w:rsid w:val="00E35A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A45"/>
  </w:style>
  <w:style w:type="character" w:styleId="Hipervnculo">
    <w:name w:val="Hyperlink"/>
    <w:basedOn w:val="Fuentedeprrafopredeter"/>
    <w:uiPriority w:val="99"/>
    <w:unhideWhenUsed/>
    <w:rsid w:val="00927654"/>
    <w:rPr>
      <w:color w:val="0563C1" w:themeColor="hyperlink"/>
      <w:u w:val="single"/>
    </w:rPr>
  </w:style>
  <w:style w:type="paragraph" w:styleId="Textodeglobo">
    <w:name w:val="Balloon Text"/>
    <w:basedOn w:val="Normal"/>
    <w:link w:val="TextodegloboCar"/>
    <w:uiPriority w:val="99"/>
    <w:semiHidden/>
    <w:unhideWhenUsed/>
    <w:rsid w:val="000F30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0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culo.mercadolibre.com.ve/MLV-581590863-forro-case-tablet-samsung-tab-a7-lite-t220t225-_J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ticulo.mercadolibre.com.ve/MLV-723365393-forro-case-para-tablet-samsung-tab-a7-lite-t220-y-t225-_J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4F755-3E92-4141-9B64-15B6EEA6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5</Pages>
  <Words>1281</Words>
  <Characters>7305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11</cp:revision>
  <cp:lastPrinted>2022-11-15T19:00:00Z</cp:lastPrinted>
  <dcterms:created xsi:type="dcterms:W3CDTF">2022-11-08T13:09:00Z</dcterms:created>
  <dcterms:modified xsi:type="dcterms:W3CDTF">2022-11-17T20:58:00Z</dcterms:modified>
</cp:coreProperties>
</file>