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Arial" w:cs="Arial" w:eastAsia="Arial" w:hAnsi="Arial"/>
          <w:b w:val="0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vertAlign w:val="baseline"/>
          <w:rtl w:val="0"/>
        </w:rPr>
        <w:t xml:space="preserve">Whole mount </w:t>
      </w:r>
      <w:r w:rsidDel="00000000" w:rsidR="00000000" w:rsidRPr="00000000">
        <w:rPr>
          <w:rFonts w:ascii="Arial" w:cs="Arial" w:eastAsia="Arial" w:hAnsi="Arial"/>
          <w:b w:val="1"/>
          <w:i w:val="1"/>
          <w:sz w:val="40"/>
          <w:szCs w:val="40"/>
          <w:vertAlign w:val="baseline"/>
          <w:rtl w:val="0"/>
        </w:rPr>
        <w:t xml:space="preserve">in situ</w:t>
      </w:r>
      <w:r w:rsidDel="00000000" w:rsidR="00000000" w:rsidRPr="00000000">
        <w:rPr>
          <w:rFonts w:ascii="Arial" w:cs="Arial" w:eastAsia="Arial" w:hAnsi="Arial"/>
          <w:b w:val="1"/>
          <w:sz w:val="40"/>
          <w:szCs w:val="40"/>
          <w:vertAlign w:val="baseline"/>
          <w:rtl w:val="0"/>
        </w:rPr>
        <w:t xml:space="preserve"> hybridization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Arial" w:cs="Arial" w:eastAsia="Arial" w:hAnsi="Arial"/>
          <w:b w:val="0"/>
          <w:color w:val="7f7f7f"/>
          <w:sz w:val="32"/>
          <w:szCs w:val="3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7f7f7f"/>
          <w:sz w:val="32"/>
          <w:szCs w:val="32"/>
          <w:vertAlign w:val="baseline"/>
          <w:rtl w:val="0"/>
        </w:rPr>
        <w:t xml:space="preserve">Cohn Group, GUDMAP Consortium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Solutions are mixed and prepared in clean, autoclaved (121°C for 45 minutes) glassware or in new RNAse/DNAse free polypropylene tubes (Corning® 50mL PP Centrifuge Tubes #430921, 2mL Eppendorf® Safe-Lock microcentrifuge tubes #022363352).</w:t>
      </w:r>
    </w:p>
    <w:p w:rsidR="00000000" w:rsidDel="00000000" w:rsidP="00000000" w:rsidRDefault="00000000" w:rsidRPr="00000000" w14:paraId="00000005">
      <w:pPr>
        <w:pageBreakBefore w:val="0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Dissection of embryos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 Prepare 3 tubes for each embryo,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i)  one with 1ml 4% paraformaldehyde (PFA) / 1X PBS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the embryo,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ii) one with 300µl 25mM NaOH to genotype the embryo.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iii) one with 500µl DEPC PBS for the extra tissue collected.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 Dissect the 12.5 dpc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embryos in ice-cold 1X PBS.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 Immediately fix the bottom half of the embryo in 4% PFA / 1X PBS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overnight at 4°C.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 Stick a forelimb to the side of the 25mM NaOH tube. Put remainder of embryo in tube with 500µl DEPC PBS.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Preparation of embryos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 Wash embryo 2X with 1X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PBS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5 minutes at room temperature on a platform shaker.</w:t>
      </w:r>
    </w:p>
    <w:p w:rsidR="00000000" w:rsidDel="00000000" w:rsidP="00000000" w:rsidRDefault="00000000" w:rsidRPr="00000000" w14:paraId="00000013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2.  Dehydrate in a 25%, 50%, 75% &amp; 100% methanol / 1X PBS</w:t>
      </w:r>
      <w:r w:rsidDel="00000000" w:rsidR="00000000" w:rsidRPr="00000000">
        <w:rPr>
          <w:rFonts w:ascii="Arial" w:cs="Arial" w:eastAsia="Arial" w:hAnsi="Arial"/>
          <w:b w:val="1"/>
          <w:color w:val="ff0000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series.  Incubate in each solution for 10 minutes, on ice using a platform shaker.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 Store embryos in 100% methanol at -20°C until ready to use.</w:t>
      </w:r>
    </w:p>
    <w:p w:rsidR="00000000" w:rsidDel="00000000" w:rsidP="00000000" w:rsidRDefault="00000000" w:rsidRPr="00000000" w14:paraId="00000015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Day 1: Pre-hybridization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Approximately 2ml of solution is used per embryo, per step.</w:t>
      </w:r>
    </w:p>
    <w:p w:rsidR="00000000" w:rsidDel="00000000" w:rsidP="00000000" w:rsidRDefault="00000000" w:rsidRPr="00000000" w14:paraId="00000019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 Rehydrate embryos in a 75%, 50% &amp; 25% methanol / DEPC treated PBT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series.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Incubate in each solution for 10 minutes, on ice using a platform shaker.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 All Day 1 steps from here until the pre-hybridization step are carried out at room temperature on a platform shaker.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 Pre-warm the pre-hybridization solution in a 65°C oven.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 Wash embryos 2X in DEPC treated PBT for 5 minutes.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 Bleach in 4% 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1 hour.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 Wash 2X in DEPC treated PBT for 5 minutes.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 Treat embryo with Proteinase K at a concentration of 10µg/ml for 10 minutes.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 Wash 2X in DEPC treated PBT for 10 minutes.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 Incubate in postfix for 20 minutes.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Wash 2X in DEPC treated PBT for 5 minutes.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Incubate the embryos in the pre-warmed pre-hybridization buffer overnight at 65°C in a hybridization oven with shaking.</w:t>
      </w:r>
    </w:p>
    <w:p w:rsidR="00000000" w:rsidDel="00000000" w:rsidP="00000000" w:rsidRDefault="00000000" w:rsidRPr="00000000" w14:paraId="00000025">
      <w:pPr>
        <w:pageBreakBefore w:val="0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Day 2: Hybridization buffer with probe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Approximately 2ml of solution is used per embryo, per step.</w:t>
      </w:r>
    </w:p>
    <w:p w:rsidR="00000000" w:rsidDel="00000000" w:rsidP="00000000" w:rsidRDefault="00000000" w:rsidRPr="00000000" w14:paraId="00000029">
      <w:pPr>
        <w:pageBreakBefore w:val="0"/>
        <w:rPr>
          <w:rFonts w:ascii="Arial" w:cs="Arial" w:eastAsia="Arial" w:hAnsi="Arial"/>
          <w:b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 Pre-warm fresh pre-hybridization buffer to 65°C.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 Thaw probes on ice.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 Add probe to 2ml hybridization buffer.  Probe concentration: 0.1µg/ml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 Incubate the embryo in the hybridization/probe buffer for 3 days at 65°C in a hybridization oven with shaking.</w:t>
      </w:r>
    </w:p>
    <w:p w:rsidR="00000000" w:rsidDel="00000000" w:rsidP="00000000" w:rsidRDefault="00000000" w:rsidRPr="00000000" w14:paraId="0000002E">
      <w:pPr>
        <w:pageBreakBefore w:val="0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Day 5:  Stringency washes, blocking &amp; anti-digoxigenin immunological staining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Approximately 2ml of solution is used per embryo, per step.</w:t>
      </w:r>
    </w:p>
    <w:p w:rsidR="00000000" w:rsidDel="00000000" w:rsidP="00000000" w:rsidRDefault="00000000" w:rsidRPr="00000000" w14:paraId="00000032">
      <w:pPr>
        <w:pageBreakBefore w:val="0"/>
        <w:rPr>
          <w:rFonts w:ascii="Arial" w:cs="Arial" w:eastAsia="Arial" w:hAnsi="Arial"/>
          <w:color w:val="0000f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1.  Wash 3X in 2X SSC with CHAPS for 30 minutes at 65°C with shaking.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 Wash 3X in 0.2X SSC with CHAPS for 30 minutes at 65°C with shaking.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 Wash 2X in KTBT for 10 minutes at room temperature with shaking.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 Pre-block in KTBT/GS for 3 hours at 4°C on a platform with shaking.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 At the same time,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 blocking solution by adding anti-digoxigenin antibody (1:3000 dilution) and incubate at 4°C for 3 hours.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 Block in pre-absorbed antibody at 4°C overnight.</w:t>
      </w:r>
    </w:p>
    <w:p w:rsidR="00000000" w:rsidDel="00000000" w:rsidP="00000000" w:rsidRDefault="00000000" w:rsidRPr="00000000" w14:paraId="00000039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Day 6: Washes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Approximately 2ml of solution is used per embryo, per step.</w:t>
      </w:r>
    </w:p>
    <w:p w:rsidR="00000000" w:rsidDel="00000000" w:rsidP="00000000" w:rsidRDefault="00000000" w:rsidRPr="00000000" w14:paraId="0000003D">
      <w:pPr>
        <w:pageBreakBefore w:val="0"/>
        <w:rPr>
          <w:rFonts w:ascii="Arial" w:cs="Arial" w:eastAsia="Arial" w:hAnsi="Arial"/>
          <w:b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 Wash 4X in KTBT for 1 hour at room temperature on a platform shaker.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 Wash in KTBT overnight at 4°C on a platform shaker.</w:t>
      </w:r>
    </w:p>
    <w:p w:rsidR="00000000" w:rsidDel="00000000" w:rsidP="00000000" w:rsidRDefault="00000000" w:rsidRPr="00000000" w14:paraId="00000040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Day 7: Colour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Approximately 2ml of solution is used per embryo, per step.</w:t>
      </w:r>
    </w:p>
    <w:p w:rsidR="00000000" w:rsidDel="00000000" w:rsidP="00000000" w:rsidRDefault="00000000" w:rsidRPr="00000000" w14:paraId="00000044">
      <w:pPr>
        <w:pageBreakBefore w:val="0"/>
        <w:rPr>
          <w:rFonts w:ascii="Arial" w:cs="Arial" w:eastAsia="Arial" w:hAnsi="Arial"/>
          <w:b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 Wash 2X in NTMT at room temperature, shaking, for 15 minutes.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 Transfer embryos to 24-well plate.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 Add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NBT/BCIP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colour (enough to cover the embryo) at room temperature, cover with foil and place on a platform shaker.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 Check colour at 10 minutes under the microscope. Re-check periodically until colour development is perfect and record the time of development.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 Wash 6X with KTBT for 15 minutes at room temperature on a platform shaker.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 Fix in 4% PFA / 1X PBS overnight at 4°C.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 Transfer to 1X PBS for storage at 4°C.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 Photograph as soon as possible in petri dishes with 1% agarose as background.</w:t>
      </w:r>
    </w:p>
    <w:p w:rsidR="00000000" w:rsidDel="00000000" w:rsidP="00000000" w:rsidRDefault="00000000" w:rsidRPr="00000000" w14:paraId="0000004D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rFonts w:ascii="Arial" w:cs="Arial" w:eastAsia="Arial" w:hAnsi="Arial"/>
          <w:b w:val="0"/>
          <w:sz w:val="22"/>
          <w:szCs w:val="22"/>
          <w:vertAlign w:val="baseline"/>
        </w:rPr>
        <w:sectPr>
          <w:footerReference r:id="rId6" w:type="default"/>
          <w:pgSz w:h="15840" w:w="12240" w:orient="portrait"/>
          <w:pgMar w:bottom="1440" w:top="1440" w:left="1800" w:right="13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Solutions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 – make enough for 2ml per embryo for each step in the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1X PBS (1l)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100ml 10X PBS (Fisher Scientific #BP3994)</w:t>
      </w:r>
    </w:p>
    <w:p w:rsidR="00000000" w:rsidDel="00000000" w:rsidP="00000000" w:rsidRDefault="00000000" w:rsidRPr="00000000" w14:paraId="00000053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900ml ddH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4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Autoclave at 121°C for 45 minutes.</w:t>
      </w:r>
    </w:p>
    <w:p w:rsidR="00000000" w:rsidDel="00000000" w:rsidP="00000000" w:rsidRDefault="00000000" w:rsidRPr="00000000" w14:paraId="00000055">
      <w:pPr>
        <w:pageBreakBefore w:val="0"/>
        <w:rPr>
          <w:rFonts w:ascii="Arial" w:cs="Arial" w:eastAsia="Arial" w:hAnsi="Arial"/>
          <w:color w:val="0000ff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DEPC treated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1X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PBS (1l)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100ml 10X PBS (Fisher Scientific #BP3994)</w:t>
      </w:r>
    </w:p>
    <w:p w:rsidR="00000000" w:rsidDel="00000000" w:rsidP="00000000" w:rsidRDefault="00000000" w:rsidRPr="00000000" w14:paraId="00000058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900µl DEPC (Research Products International Corp #D43060-25.0)</w:t>
      </w:r>
    </w:p>
    <w:p w:rsidR="00000000" w:rsidDel="00000000" w:rsidP="00000000" w:rsidRDefault="00000000" w:rsidRPr="00000000" w14:paraId="00000059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Add ddH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0 to make 1l. </w:t>
      </w:r>
    </w:p>
    <w:p w:rsidR="00000000" w:rsidDel="00000000" w:rsidP="00000000" w:rsidRDefault="00000000" w:rsidRPr="00000000" w14:paraId="0000005A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Let sit overnight.</w:t>
      </w:r>
    </w:p>
    <w:p w:rsidR="00000000" w:rsidDel="00000000" w:rsidP="00000000" w:rsidRDefault="00000000" w:rsidRPr="00000000" w14:paraId="0000005B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Autoclave at 121°C for 45 minutes.</w:t>
      </w:r>
    </w:p>
    <w:p w:rsidR="00000000" w:rsidDel="00000000" w:rsidP="00000000" w:rsidRDefault="00000000" w:rsidRPr="00000000" w14:paraId="0000005C">
      <w:pPr>
        <w:pageBreakBefore w:val="0"/>
        <w:rPr>
          <w:rFonts w:ascii="Arial" w:cs="Arial" w:eastAsia="Arial" w:hAnsi="Arial"/>
          <w:b w:val="0"/>
          <w:color w:val="0000ff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DEPC treated PBT (1l)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1l DEPC treated 1X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PBS</w:t>
      </w:r>
    </w:p>
    <w:p w:rsidR="00000000" w:rsidDel="00000000" w:rsidP="00000000" w:rsidRDefault="00000000" w:rsidRPr="00000000" w14:paraId="0000005F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1000µl Triton X-100 (MP Biomedicals #194854)</w:t>
      </w:r>
    </w:p>
    <w:p w:rsidR="00000000" w:rsidDel="00000000" w:rsidP="00000000" w:rsidRDefault="00000000" w:rsidRPr="00000000" w14:paraId="00000060">
      <w:pPr>
        <w:pageBreakBefore w:val="0"/>
        <w:rPr>
          <w:rFonts w:ascii="Arial" w:cs="Arial" w:eastAsia="Arial" w:hAnsi="Arial"/>
          <w:b w:val="0"/>
          <w:color w:val="0000ff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4% PFA / 1X PBS (1l)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100ml 10X PBS (Fisher Scientific #BP3994)</w:t>
      </w:r>
    </w:p>
    <w:p w:rsidR="00000000" w:rsidDel="00000000" w:rsidP="00000000" w:rsidRDefault="00000000" w:rsidRPr="00000000" w14:paraId="00000063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40g PFA (Sigma #P6148)</w:t>
      </w:r>
    </w:p>
    <w:p w:rsidR="00000000" w:rsidDel="00000000" w:rsidP="00000000" w:rsidRDefault="00000000" w:rsidRPr="00000000" w14:paraId="00000064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Add ddH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0 to make 1l.</w:t>
      </w:r>
    </w:p>
    <w:p w:rsidR="00000000" w:rsidDel="00000000" w:rsidP="00000000" w:rsidRDefault="00000000" w:rsidRPr="00000000" w14:paraId="00000065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pH to 7.2.</w:t>
      </w:r>
    </w:p>
    <w:p w:rsidR="00000000" w:rsidDel="00000000" w:rsidP="00000000" w:rsidRDefault="00000000" w:rsidRPr="00000000" w14:paraId="00000066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Vacuum filter.</w:t>
      </w:r>
    </w:p>
    <w:p w:rsidR="00000000" w:rsidDel="00000000" w:rsidP="00000000" w:rsidRDefault="00000000" w:rsidRPr="00000000" w14:paraId="00000067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Store 40ml aliquots at -20°C.</w:t>
      </w:r>
    </w:p>
    <w:p w:rsidR="00000000" w:rsidDel="00000000" w:rsidP="00000000" w:rsidRDefault="00000000" w:rsidRPr="00000000" w14:paraId="00000068">
      <w:pPr>
        <w:pageBreakBefore w:val="0"/>
        <w:rPr>
          <w:rFonts w:ascii="Arial" w:cs="Arial" w:eastAsia="Arial" w:hAnsi="Arial"/>
          <w:b w:val="0"/>
          <w:color w:val="0000ff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2X SSC (1l)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100ml 20X SSC (Fisher Scientific #BP13254)</w:t>
      </w:r>
    </w:p>
    <w:p w:rsidR="00000000" w:rsidDel="00000000" w:rsidP="00000000" w:rsidRDefault="00000000" w:rsidRPr="00000000" w14:paraId="0000006B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900ml ultrapure H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C">
      <w:pPr>
        <w:pageBreakBefore w:val="0"/>
        <w:rPr>
          <w:rFonts w:ascii="Arial" w:cs="Arial" w:eastAsia="Arial" w:hAnsi="Arial"/>
          <w:b w:val="0"/>
          <w:color w:val="0000ff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0.2X SSC (1l)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10ml 20X SSC (Fisher Scientific #BP13254)</w:t>
      </w:r>
    </w:p>
    <w:p w:rsidR="00000000" w:rsidDel="00000000" w:rsidP="00000000" w:rsidRDefault="00000000" w:rsidRPr="00000000" w14:paraId="0000006F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990ml ultrapure H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0">
      <w:pPr>
        <w:pageBreakBefore w:val="0"/>
        <w:rPr>
          <w:rFonts w:ascii="Arial" w:cs="Arial" w:eastAsia="Arial" w:hAnsi="Arial"/>
          <w:b w:val="0"/>
          <w:color w:val="0000ff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10% CHAPS (10ml)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10ml ddH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3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1g CHAPS (Sigma #C3023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  <w:vertAlign w:val="baseline"/>
        </w:rPr>
        <w:sectPr>
          <w:type w:val="continuous"/>
          <w:pgSz w:h="15840" w:w="12240" w:orient="portrait"/>
          <w:pgMar w:bottom="1440" w:top="1440" w:left="1800" w:right="1325" w:header="0" w:footer="720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ind w:right="43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KTBT (TBST) 500ml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25ml </w:t>
        <w:tab/>
        <w:t xml:space="preserve">Tris HCl pH 7.5</w:t>
      </w:r>
    </w:p>
    <w:p w:rsidR="00000000" w:rsidDel="00000000" w:rsidP="00000000" w:rsidRDefault="00000000" w:rsidRPr="00000000" w14:paraId="00000077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15ml </w:t>
        <w:tab/>
        <w:t xml:space="preserve">5M NaCl</w:t>
      </w:r>
    </w:p>
    <w:p w:rsidR="00000000" w:rsidDel="00000000" w:rsidP="00000000" w:rsidRDefault="00000000" w:rsidRPr="00000000" w14:paraId="00000078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1.5ml </w:t>
        <w:tab/>
        <w:t xml:space="preserve">2M KCl</w:t>
      </w:r>
    </w:p>
    <w:p w:rsidR="00000000" w:rsidDel="00000000" w:rsidP="00000000" w:rsidRDefault="00000000" w:rsidRPr="00000000" w14:paraId="00000079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5ml </w:t>
        <w:tab/>
        <w:t xml:space="preserve">Tween 20 (Fisher Scientific #BP337-100)</w:t>
      </w:r>
    </w:p>
    <w:p w:rsidR="00000000" w:rsidDel="00000000" w:rsidP="00000000" w:rsidRDefault="00000000" w:rsidRPr="00000000" w14:paraId="0000007A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Make up to 500ml with ddH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B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ind w:right="43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ind w:right="43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2X SSC with CHAPS (50ml)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50ml </w:t>
        <w:tab/>
        <w:t xml:space="preserve">2X SSC</w:t>
      </w:r>
    </w:p>
    <w:p w:rsidR="00000000" w:rsidDel="00000000" w:rsidP="00000000" w:rsidRDefault="00000000" w:rsidRPr="00000000" w14:paraId="0000007F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500µl </w:t>
        <w:tab/>
        <w:t xml:space="preserve">CHAPS (Sigma #C3023)</w:t>
      </w:r>
    </w:p>
    <w:p w:rsidR="00000000" w:rsidDel="00000000" w:rsidP="00000000" w:rsidRDefault="00000000" w:rsidRPr="00000000" w14:paraId="00000080">
      <w:pPr>
        <w:pageBreakBefore w:val="0"/>
        <w:ind w:right="43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ind w:right="43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0.2X SSC with CHAPS (50ml)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50ml </w:t>
        <w:tab/>
        <w:t xml:space="preserve">0.2X SSC</w:t>
      </w:r>
    </w:p>
    <w:p w:rsidR="00000000" w:rsidDel="00000000" w:rsidP="00000000" w:rsidRDefault="00000000" w:rsidRPr="00000000" w14:paraId="00000083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500µl CHAPS (Sigma #C3023)</w:t>
      </w:r>
    </w:p>
    <w:p w:rsidR="00000000" w:rsidDel="00000000" w:rsidP="00000000" w:rsidRDefault="00000000" w:rsidRPr="00000000" w14:paraId="00000084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Proteinase K (10µg/ml) 10ml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10ml </w:t>
        <w:tab/>
        <w:t xml:space="preserve">DEPC treated PBT</w:t>
      </w:r>
    </w:p>
    <w:p w:rsidR="00000000" w:rsidDel="00000000" w:rsidP="00000000" w:rsidRDefault="00000000" w:rsidRPr="00000000" w14:paraId="00000086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µ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l </w:t>
        <w:tab/>
        <w:t xml:space="preserve">Proteinase K at 10mg/ml (Fisher Scientific # BP1700)</w:t>
      </w:r>
    </w:p>
    <w:p w:rsidR="00000000" w:rsidDel="00000000" w:rsidP="00000000" w:rsidRDefault="00000000" w:rsidRPr="00000000" w14:paraId="00000087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ind w:right="43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Postfix (20ml)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20ml </w:t>
        <w:tab/>
        <w:t xml:space="preserve">4% PFA</w:t>
      </w:r>
    </w:p>
    <w:p w:rsidR="00000000" w:rsidDel="00000000" w:rsidP="00000000" w:rsidRDefault="00000000" w:rsidRPr="00000000" w14:paraId="0000008A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160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µ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l </w:t>
        <w:tab/>
        <w:t xml:space="preserve">gluteraldehyde (Fisher Scientific #O2957-1)</w:t>
      </w:r>
    </w:p>
    <w:p w:rsidR="00000000" w:rsidDel="00000000" w:rsidP="00000000" w:rsidRDefault="00000000" w:rsidRPr="00000000" w14:paraId="0000008B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ind w:right="43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Pre-hybridization buffer (1l)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20g blocking powder</w:t>
        <w:tab/>
        <w:t xml:space="preserve">(Roche #11096176001)</w:t>
      </w:r>
    </w:p>
    <w:p w:rsidR="00000000" w:rsidDel="00000000" w:rsidP="00000000" w:rsidRDefault="00000000" w:rsidRPr="00000000" w14:paraId="0000008E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1g CHAPS</w:t>
        <w:tab/>
        <w:tab/>
        <w:tab/>
        <w:t xml:space="preserve">(Sigma #C3023)</w:t>
      </w:r>
    </w:p>
    <w:p w:rsidR="00000000" w:rsidDel="00000000" w:rsidP="00000000" w:rsidRDefault="00000000" w:rsidRPr="00000000" w14:paraId="0000008F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0.5g heparin</w:t>
        <w:tab/>
        <w:tab/>
        <w:tab/>
        <w:t xml:space="preserve">(Sigma #H3149)</w:t>
      </w:r>
    </w:p>
    <w:p w:rsidR="00000000" w:rsidDel="00000000" w:rsidP="00000000" w:rsidRDefault="00000000" w:rsidRPr="00000000" w14:paraId="00000090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500ml DI formamide</w:t>
        <w:tab/>
        <w:t xml:space="preserve">(American Bioanalytical #AB00600)</w:t>
      </w:r>
    </w:p>
    <w:p w:rsidR="00000000" w:rsidDel="00000000" w:rsidP="00000000" w:rsidRDefault="00000000" w:rsidRPr="00000000" w14:paraId="00000091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250ml 20X SSC</w:t>
        <w:tab/>
        <w:tab/>
        <w:t xml:space="preserve">(Fisher Scientific #BP13254)</w:t>
      </w:r>
    </w:p>
    <w:p w:rsidR="00000000" w:rsidDel="00000000" w:rsidP="00000000" w:rsidRDefault="00000000" w:rsidRPr="00000000" w14:paraId="00000092">
      <w:pPr>
        <w:pageBreakBefore w:val="0"/>
        <w:ind w:right="43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5ml tRNA (200mg/ml)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(Sigma #R6625)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10ml 0.5M EDTA</w:t>
      </w:r>
    </w:p>
    <w:p w:rsidR="00000000" w:rsidDel="00000000" w:rsidP="00000000" w:rsidRDefault="00000000" w:rsidRPr="00000000" w14:paraId="00000094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Make up to 1l with DEPC treated H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0.</w:t>
      </w:r>
    </w:p>
    <w:p w:rsidR="00000000" w:rsidDel="00000000" w:rsidP="00000000" w:rsidRDefault="00000000" w:rsidRPr="00000000" w14:paraId="00000095">
      <w:pPr>
        <w:pageBreakBefore w:val="0"/>
        <w:ind w:right="43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1ml Triton X-100</w:t>
        <w:tab/>
        <w:tab/>
        <w:t xml:space="preserve">(MP Biomedicals #194854)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Dissolve overnight at 65°C.</w:t>
      </w:r>
    </w:p>
    <w:p w:rsidR="00000000" w:rsidDel="00000000" w:rsidP="00000000" w:rsidRDefault="00000000" w:rsidRPr="00000000" w14:paraId="00000097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Store in 50ml aliquots at -80°C.</w:t>
      </w:r>
    </w:p>
    <w:p w:rsidR="00000000" w:rsidDel="00000000" w:rsidP="00000000" w:rsidRDefault="00000000" w:rsidRPr="00000000" w14:paraId="00000098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ind w:right="43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Block (KTBT/GS) 20ml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16ml </w:t>
        <w:tab/>
        <w:t xml:space="preserve">KTBT</w:t>
      </w:r>
    </w:p>
    <w:p w:rsidR="00000000" w:rsidDel="00000000" w:rsidP="00000000" w:rsidRDefault="00000000" w:rsidRPr="00000000" w14:paraId="0000009B">
      <w:pPr>
        <w:pageBreakBefore w:val="0"/>
        <w:ind w:right="43"/>
        <w:rPr>
          <w:rFonts w:ascii="Arial" w:cs="Arial" w:eastAsia="Arial" w:hAnsi="Arial"/>
          <w:b w:val="0"/>
          <w:color w:val="ff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4ml </w:t>
        <w:tab/>
        <w:t xml:space="preserve">goat serum (Sigma #G6767)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ind w:right="43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Polyclonal Sheep anti-Digoxin, Digoxigenin antibody (1:3000) 9ml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9ml </w:t>
        <w:tab/>
        <w:t xml:space="preserve">KTBT/GS</w:t>
      </w:r>
    </w:p>
    <w:p w:rsidR="00000000" w:rsidDel="00000000" w:rsidP="00000000" w:rsidRDefault="00000000" w:rsidRPr="00000000" w14:paraId="0000009F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3 µl </w:t>
        <w:tab/>
        <w:t xml:space="preserve">anti-DIG (Roche #11093274910) </w:t>
      </w:r>
    </w:p>
    <w:p w:rsidR="00000000" w:rsidDel="00000000" w:rsidP="00000000" w:rsidRDefault="00000000" w:rsidRPr="00000000" w14:paraId="000000A0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ind w:right="43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Hybridization buffer with probe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2ml pre-hybridization buffer</w:t>
      </w:r>
    </w:p>
    <w:p w:rsidR="00000000" w:rsidDel="00000000" w:rsidP="00000000" w:rsidRDefault="00000000" w:rsidRPr="00000000" w14:paraId="000000A3">
      <w:pPr>
        <w:pageBreakBefore w:val="0"/>
        <w:ind w:right="43"/>
        <w:rPr>
          <w:rFonts w:ascii="Arial" w:cs="Arial" w:eastAsia="Arial" w:hAnsi="Arial"/>
          <w:color w:val="ff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1-2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µ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l probe (Probe concentration: 0.1µg/ml)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ind w:right="43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NTMT (50ml)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5ml</w:t>
        <w:tab/>
        <w:t xml:space="preserve"> 1M Tris HCl pH 9.5</w:t>
      </w:r>
    </w:p>
    <w:p w:rsidR="00000000" w:rsidDel="00000000" w:rsidP="00000000" w:rsidRDefault="00000000" w:rsidRPr="00000000" w14:paraId="000000A7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1ml</w:t>
        <w:tab/>
        <w:t xml:space="preserve"> 5M NaCl</w:t>
      </w:r>
    </w:p>
    <w:p w:rsidR="00000000" w:rsidDel="00000000" w:rsidP="00000000" w:rsidRDefault="00000000" w:rsidRPr="00000000" w14:paraId="000000A8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2.5ml</w:t>
        <w:tab/>
        <w:t xml:space="preserve"> 1M MgCl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ind w:right="43"/>
        <w:rPr>
          <w:rFonts w:ascii="Arial" w:cs="Arial" w:eastAsia="Arial" w:hAnsi="Arial"/>
          <w:b w:val="0"/>
          <w:color w:val="ff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500µl</w:t>
        <w:tab/>
        <w:t xml:space="preserve"> 1% Triton X-100  (MP Biomedicals #194854)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Make up to 50ml with ddH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0.</w:t>
      </w:r>
    </w:p>
    <w:p w:rsidR="00000000" w:rsidDel="00000000" w:rsidP="00000000" w:rsidRDefault="00000000" w:rsidRPr="00000000" w14:paraId="000000AB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Colour (NBT/BCIP) 1ml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2.25µl NBT (75mg/ml in 70% DMF / ddH20) (Roche #11585029001)</w:t>
      </w:r>
    </w:p>
    <w:p w:rsidR="00000000" w:rsidDel="00000000" w:rsidP="00000000" w:rsidRDefault="00000000" w:rsidRPr="00000000" w14:paraId="000000AE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3.5µl BCIP (50mg/ml in 100% DMF) (Roche #11585002001)</w:t>
      </w:r>
    </w:p>
    <w:p w:rsidR="00000000" w:rsidDel="00000000" w:rsidP="00000000" w:rsidRDefault="00000000" w:rsidRPr="00000000" w14:paraId="000000AF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Make up to 1ml with ddH20.</w:t>
      </w:r>
    </w:p>
    <w:p w:rsidR="00000000" w:rsidDel="00000000" w:rsidP="00000000" w:rsidRDefault="00000000" w:rsidRPr="00000000" w14:paraId="000000B0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ind w:right="43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tabs>
          <w:tab w:val="left" w:leader="none" w:pos="2445"/>
        </w:tabs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ab/>
      </w:r>
    </w:p>
    <w:sectPr>
      <w:type w:val="continuous"/>
      <w:pgSz w:h="15840" w:w="12240" w:orient="portrait"/>
      <w:pgMar w:bottom="1440" w:top="1440" w:left="1800" w:right="1325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72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