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442960" w14:textId="77777777" w:rsidR="00B33D8F" w:rsidRPr="00B33D8F" w:rsidRDefault="00B33D8F" w:rsidP="001369BF">
      <w:pPr>
        <w:rPr>
          <w:rFonts w:ascii="Arial" w:hAnsi="Arial" w:cs="Arial"/>
        </w:rPr>
      </w:pPr>
    </w:p>
    <w:p w14:paraId="5AB02932" w14:textId="07977D85" w:rsidR="001369BF" w:rsidRPr="007A6DA3" w:rsidRDefault="001369BF" w:rsidP="001369BF">
      <w:pPr>
        <w:rPr>
          <w:rFonts w:ascii="Arial" w:hAnsi="Arial" w:cs="Arial"/>
          <w:b/>
          <w:u w:val="single"/>
        </w:rPr>
      </w:pPr>
      <w:r w:rsidRPr="007A6DA3">
        <w:rPr>
          <w:rFonts w:ascii="Arial" w:hAnsi="Arial" w:cs="Arial"/>
          <w:b/>
          <w:u w:val="single"/>
        </w:rPr>
        <w:t xml:space="preserve">Isolation of </w:t>
      </w:r>
      <w:r w:rsidR="00B33D8F" w:rsidRPr="007A6DA3">
        <w:rPr>
          <w:rFonts w:ascii="Arial" w:hAnsi="Arial" w:cs="Arial"/>
          <w:b/>
          <w:u w:val="single"/>
        </w:rPr>
        <w:t>transgene-expressing (e</w:t>
      </w:r>
      <w:r w:rsidR="00FB22CB">
        <w:rPr>
          <w:rFonts w:ascii="Arial" w:hAnsi="Arial" w:cs="Arial"/>
          <w:b/>
          <w:u w:val="single"/>
        </w:rPr>
        <w:t>.</w:t>
      </w:r>
      <w:r w:rsidR="00B33D8F" w:rsidRPr="007A6DA3">
        <w:rPr>
          <w:rFonts w:ascii="Arial" w:hAnsi="Arial" w:cs="Arial"/>
          <w:b/>
          <w:u w:val="single"/>
        </w:rPr>
        <w:t>g</w:t>
      </w:r>
      <w:r w:rsidR="00FB22CB">
        <w:rPr>
          <w:rFonts w:ascii="Arial" w:hAnsi="Arial" w:cs="Arial"/>
          <w:b/>
          <w:u w:val="single"/>
        </w:rPr>
        <w:t>.</w:t>
      </w:r>
      <w:r w:rsidR="00B33D8F" w:rsidRPr="007A6DA3">
        <w:rPr>
          <w:rFonts w:ascii="Arial" w:hAnsi="Arial" w:cs="Arial"/>
          <w:b/>
          <w:u w:val="single"/>
        </w:rPr>
        <w:t xml:space="preserve"> GFP</w:t>
      </w:r>
      <w:r w:rsidRPr="007A6DA3">
        <w:rPr>
          <w:rFonts w:ascii="Arial" w:hAnsi="Arial" w:cs="Arial"/>
          <w:b/>
          <w:u w:val="single"/>
        </w:rPr>
        <w:t>+</w:t>
      </w:r>
      <w:r w:rsidR="00B33D8F" w:rsidRPr="007A6DA3">
        <w:rPr>
          <w:rFonts w:ascii="Arial" w:hAnsi="Arial" w:cs="Arial"/>
          <w:b/>
          <w:u w:val="single"/>
        </w:rPr>
        <w:t>)</w:t>
      </w:r>
      <w:r w:rsidRPr="007A6DA3">
        <w:rPr>
          <w:rFonts w:ascii="Arial" w:hAnsi="Arial" w:cs="Arial"/>
          <w:b/>
          <w:u w:val="single"/>
        </w:rPr>
        <w:t xml:space="preserve"> </w:t>
      </w:r>
      <w:r w:rsidR="00FB22CB">
        <w:rPr>
          <w:rFonts w:ascii="Arial" w:hAnsi="Arial" w:cs="Arial"/>
          <w:b/>
          <w:u w:val="single"/>
        </w:rPr>
        <w:t>sensory neuron progenitors</w:t>
      </w:r>
      <w:r w:rsidRPr="007A6DA3">
        <w:rPr>
          <w:rFonts w:ascii="Arial" w:hAnsi="Arial" w:cs="Arial"/>
          <w:b/>
          <w:u w:val="single"/>
        </w:rPr>
        <w:t xml:space="preserve"> from </w:t>
      </w:r>
      <w:r w:rsidR="00FB22CB">
        <w:rPr>
          <w:rFonts w:ascii="Arial" w:hAnsi="Arial" w:cs="Arial"/>
          <w:b/>
          <w:u w:val="single"/>
        </w:rPr>
        <w:t>fetal and postnatal DRG</w:t>
      </w:r>
      <w:r w:rsidR="00FB22CB" w:rsidRPr="007A6DA3">
        <w:rPr>
          <w:rFonts w:ascii="Arial" w:hAnsi="Arial" w:cs="Arial"/>
          <w:b/>
          <w:u w:val="single"/>
        </w:rPr>
        <w:t xml:space="preserve"> </w:t>
      </w:r>
      <w:r w:rsidR="00FB22CB">
        <w:rPr>
          <w:rFonts w:ascii="Arial" w:hAnsi="Arial" w:cs="Arial"/>
          <w:b/>
          <w:u w:val="single"/>
        </w:rPr>
        <w:t>by flow sorting</w:t>
      </w:r>
      <w:r w:rsidRPr="007A6DA3">
        <w:rPr>
          <w:rFonts w:ascii="Arial" w:hAnsi="Arial" w:cs="Arial"/>
          <w:b/>
          <w:u w:val="single"/>
        </w:rPr>
        <w:t xml:space="preserve"> </w:t>
      </w:r>
    </w:p>
    <w:p w14:paraId="33294206" w14:textId="77777777" w:rsidR="001369BF" w:rsidRPr="00B33D8F" w:rsidRDefault="001369BF" w:rsidP="001369BF">
      <w:pPr>
        <w:rPr>
          <w:rFonts w:ascii="Arial" w:hAnsi="Arial" w:cs="Arial"/>
        </w:rPr>
      </w:pPr>
    </w:p>
    <w:p w14:paraId="50D6B85F" w14:textId="5DAD5A5D" w:rsidR="001369BF" w:rsidRPr="00B33D8F" w:rsidRDefault="001369BF" w:rsidP="001369BF">
      <w:pPr>
        <w:rPr>
          <w:rFonts w:ascii="Arial" w:hAnsi="Arial" w:cs="Arial"/>
        </w:rPr>
      </w:pPr>
      <w:r w:rsidRPr="00B33D8F">
        <w:rPr>
          <w:rFonts w:ascii="Arial" w:hAnsi="Arial" w:cs="Arial"/>
        </w:rPr>
        <w:t xml:space="preserve">Source:  Michelle Southard-Smith Laboratory </w:t>
      </w:r>
    </w:p>
    <w:p w14:paraId="5E709180" w14:textId="77777777" w:rsidR="00703FFB" w:rsidRPr="00B33D8F" w:rsidRDefault="00703FFB" w:rsidP="001369BF">
      <w:pPr>
        <w:rPr>
          <w:rFonts w:ascii="Arial" w:hAnsi="Arial" w:cs="Arial"/>
        </w:rPr>
      </w:pPr>
    </w:p>
    <w:p w14:paraId="7919F2DE" w14:textId="4F071494" w:rsidR="00703FFB" w:rsidRPr="00B33D8F" w:rsidRDefault="00703FFB" w:rsidP="00703FFB">
      <w:pPr>
        <w:ind w:left="720"/>
        <w:rPr>
          <w:rFonts w:ascii="Arial" w:hAnsi="Arial" w:cs="Arial"/>
        </w:rPr>
      </w:pPr>
      <w:r w:rsidRPr="00B33D8F">
        <w:rPr>
          <w:rFonts w:ascii="Arial" w:eastAsia="Times New Roman" w:hAnsi="Arial" w:cs="Arial"/>
        </w:rPr>
        <w:t xml:space="preserve">Buehler, D. P., Wiese, C. B., Skelton, S. B., Southard-Smith, E. M. An Optimized Procedure for Fluorescence-activated Cell Sorting (FACS) Isolation of Autonomic Neural Progenitors from Visceral Organs of Fetal Mice. </w:t>
      </w:r>
      <w:r w:rsidRPr="00B33D8F">
        <w:rPr>
          <w:rStyle w:val="Emphasis"/>
          <w:rFonts w:ascii="Arial" w:eastAsia="Times New Roman" w:hAnsi="Arial" w:cs="Arial"/>
        </w:rPr>
        <w:t>J. Vis. Exp.</w:t>
      </w:r>
      <w:r w:rsidRPr="00B33D8F">
        <w:rPr>
          <w:rFonts w:ascii="Arial" w:eastAsia="Times New Roman" w:hAnsi="Arial" w:cs="Arial"/>
        </w:rPr>
        <w:t xml:space="preserve"> (66), e4188, doi</w:t>
      </w:r>
      <w:proofErr w:type="gramStart"/>
      <w:r w:rsidRPr="00B33D8F">
        <w:rPr>
          <w:rFonts w:ascii="Arial" w:eastAsia="Times New Roman" w:hAnsi="Arial" w:cs="Arial"/>
        </w:rPr>
        <w:t>:10.3791</w:t>
      </w:r>
      <w:proofErr w:type="gramEnd"/>
      <w:r w:rsidRPr="00B33D8F">
        <w:rPr>
          <w:rFonts w:ascii="Arial" w:eastAsia="Times New Roman" w:hAnsi="Arial" w:cs="Arial"/>
        </w:rPr>
        <w:t>/4188 (2012).</w:t>
      </w:r>
    </w:p>
    <w:p w14:paraId="586BE655" w14:textId="77777777" w:rsidR="001369BF" w:rsidRPr="00B33D8F" w:rsidRDefault="001369BF" w:rsidP="001369BF">
      <w:pPr>
        <w:rPr>
          <w:rFonts w:ascii="Arial" w:hAnsi="Arial" w:cs="Arial"/>
        </w:rPr>
      </w:pPr>
    </w:p>
    <w:p w14:paraId="3E703235" w14:textId="724669A5" w:rsidR="001369BF" w:rsidRPr="00B33D8F" w:rsidRDefault="001369BF" w:rsidP="001369BF">
      <w:pPr>
        <w:rPr>
          <w:rFonts w:ascii="Arial" w:hAnsi="Arial" w:cs="Arial"/>
        </w:rPr>
      </w:pPr>
      <w:r w:rsidRPr="00B33D8F">
        <w:rPr>
          <w:rFonts w:ascii="Arial" w:hAnsi="Arial" w:cs="Arial"/>
        </w:rPr>
        <w:t xml:space="preserve">Last update: </w:t>
      </w:r>
      <w:r w:rsidR="00B62690" w:rsidRPr="00B33D8F">
        <w:rPr>
          <w:rFonts w:ascii="Arial" w:hAnsi="Arial" w:cs="Arial"/>
        </w:rPr>
        <w:t>November 2</w:t>
      </w:r>
      <w:r w:rsidR="007A6DA3">
        <w:rPr>
          <w:rFonts w:ascii="Arial" w:hAnsi="Arial" w:cs="Arial"/>
        </w:rPr>
        <w:t>5</w:t>
      </w:r>
      <w:r w:rsidR="00B62690" w:rsidRPr="00B33D8F">
        <w:rPr>
          <w:rFonts w:ascii="Arial" w:hAnsi="Arial" w:cs="Arial"/>
        </w:rPr>
        <w:t>, 2015</w:t>
      </w:r>
    </w:p>
    <w:p w14:paraId="7142E13C" w14:textId="77777777" w:rsidR="001369BF" w:rsidRPr="00B33D8F" w:rsidRDefault="001369BF" w:rsidP="001369BF">
      <w:pPr>
        <w:rPr>
          <w:rFonts w:ascii="Arial" w:hAnsi="Arial" w:cs="Arial"/>
        </w:rPr>
      </w:pPr>
    </w:p>
    <w:p w14:paraId="2DC7ADAA" w14:textId="2B9AF433" w:rsidR="001369BF" w:rsidRPr="00B33D8F" w:rsidRDefault="001369BF" w:rsidP="001369BF">
      <w:pPr>
        <w:rPr>
          <w:rFonts w:ascii="Arial" w:hAnsi="Arial" w:cs="Arial"/>
        </w:rPr>
      </w:pPr>
      <w:r w:rsidRPr="00B33D8F">
        <w:rPr>
          <w:rFonts w:ascii="Arial" w:hAnsi="Arial" w:cs="Arial"/>
        </w:rPr>
        <w:t>This protocol was developed after consultation with Sean Morrison’s group (</w:t>
      </w:r>
      <w:r w:rsidR="00B33D8F" w:rsidRPr="00B33D8F">
        <w:rPr>
          <w:rFonts w:ascii="Arial" w:hAnsi="Arial" w:cs="Arial"/>
        </w:rPr>
        <w:t xml:space="preserve">formerly at </w:t>
      </w:r>
      <w:r w:rsidRPr="00B33D8F">
        <w:rPr>
          <w:rFonts w:ascii="Arial" w:hAnsi="Arial" w:cs="Arial"/>
        </w:rPr>
        <w:t>University of Michigan, particularly Jack Mosher) and the staff of the Vanderbilt Flow Core Facility (particularly Kevin Weller and Dave Flaherty).  Methods were optimized by Stephanie Byers</w:t>
      </w:r>
      <w:r w:rsidR="00B62690" w:rsidRPr="00B33D8F">
        <w:rPr>
          <w:rFonts w:ascii="Arial" w:hAnsi="Arial" w:cs="Arial"/>
        </w:rPr>
        <w:t>-Skelton and Dennis Buehler</w:t>
      </w:r>
      <w:r w:rsidRPr="00B33D8F">
        <w:rPr>
          <w:rFonts w:ascii="Arial" w:hAnsi="Arial" w:cs="Arial"/>
        </w:rPr>
        <w:t xml:space="preserve"> in the Michelle Southard-Smith Lab.</w:t>
      </w:r>
    </w:p>
    <w:p w14:paraId="605E17C4" w14:textId="77777777" w:rsidR="001369BF" w:rsidRPr="00B33D8F" w:rsidRDefault="001369BF" w:rsidP="001369BF">
      <w:pPr>
        <w:rPr>
          <w:rFonts w:ascii="Arial" w:hAnsi="Arial" w:cs="Arial"/>
        </w:rPr>
      </w:pPr>
    </w:p>
    <w:p w14:paraId="14C29F36" w14:textId="77777777" w:rsidR="001369BF" w:rsidRPr="00117109" w:rsidRDefault="001369BF" w:rsidP="001369BF">
      <w:pPr>
        <w:rPr>
          <w:rFonts w:ascii="Arial" w:hAnsi="Arial" w:cs="Arial"/>
          <w:b/>
        </w:rPr>
      </w:pPr>
      <w:r w:rsidRPr="00117109">
        <w:rPr>
          <w:rFonts w:ascii="Arial" w:hAnsi="Arial" w:cs="Arial"/>
          <w:b/>
        </w:rPr>
        <w:t>Reagents used for this procedure:</w:t>
      </w:r>
    </w:p>
    <w:p w14:paraId="09628867" w14:textId="77777777" w:rsidR="001369BF" w:rsidRPr="00B33D8F" w:rsidRDefault="001369BF" w:rsidP="001369BF">
      <w:pPr>
        <w:rPr>
          <w:rFonts w:ascii="Arial" w:hAnsi="Arial" w:cs="Arial"/>
        </w:rPr>
      </w:pPr>
    </w:p>
    <w:p w14:paraId="10CCD2D3" w14:textId="4E992267" w:rsidR="00FE410A" w:rsidRPr="00B33D8F" w:rsidRDefault="00FE410A" w:rsidP="001369BF">
      <w:pPr>
        <w:rPr>
          <w:rFonts w:ascii="Arial" w:hAnsi="Arial" w:cs="Arial"/>
        </w:rPr>
      </w:pPr>
      <w:r w:rsidRPr="00B33D8F">
        <w:rPr>
          <w:rFonts w:ascii="Arial" w:hAnsi="Arial" w:cs="Arial"/>
        </w:rPr>
        <w:t>T</w:t>
      </w:r>
      <w:r w:rsidR="005F66DA" w:rsidRPr="00B33D8F">
        <w:rPr>
          <w:rFonts w:ascii="Arial" w:hAnsi="Arial" w:cs="Arial"/>
        </w:rPr>
        <w:t>issue Culture</w:t>
      </w:r>
      <w:r w:rsidRPr="00B33D8F">
        <w:rPr>
          <w:rFonts w:ascii="Arial" w:hAnsi="Arial" w:cs="Arial"/>
        </w:rPr>
        <w:t xml:space="preserve"> Grade Water, </w:t>
      </w:r>
      <w:proofErr w:type="spellStart"/>
      <w:r w:rsidRPr="00B33D8F">
        <w:rPr>
          <w:rFonts w:ascii="Arial" w:hAnsi="Arial" w:cs="Arial"/>
        </w:rPr>
        <w:t>Lonza</w:t>
      </w:r>
      <w:proofErr w:type="spellEnd"/>
      <w:r w:rsidRPr="00B33D8F">
        <w:rPr>
          <w:rFonts w:ascii="Arial" w:hAnsi="Arial" w:cs="Arial"/>
        </w:rPr>
        <w:t xml:space="preserve"> (Cat#17-724Q)</w:t>
      </w:r>
    </w:p>
    <w:p w14:paraId="24178A39" w14:textId="202E58D8" w:rsidR="001369BF" w:rsidRPr="00B33D8F" w:rsidRDefault="001369BF" w:rsidP="001369BF">
      <w:pPr>
        <w:rPr>
          <w:rFonts w:ascii="Arial" w:hAnsi="Arial" w:cs="Arial"/>
        </w:rPr>
      </w:pPr>
      <w:r w:rsidRPr="00B33D8F">
        <w:rPr>
          <w:rFonts w:ascii="Arial" w:hAnsi="Arial" w:cs="Arial"/>
        </w:rPr>
        <w:t>1</w:t>
      </w:r>
      <w:r w:rsidR="00FE410A" w:rsidRPr="00B33D8F">
        <w:rPr>
          <w:rFonts w:ascii="Arial" w:hAnsi="Arial" w:cs="Arial"/>
        </w:rPr>
        <w:t>0</w:t>
      </w:r>
      <w:r w:rsidR="00A539AD" w:rsidRPr="00B33D8F">
        <w:rPr>
          <w:rFonts w:ascii="Arial" w:hAnsi="Arial" w:cs="Arial"/>
        </w:rPr>
        <w:t>x</w:t>
      </w:r>
      <w:r w:rsidRPr="00B33D8F">
        <w:rPr>
          <w:rFonts w:ascii="Arial" w:hAnsi="Arial" w:cs="Arial"/>
        </w:rPr>
        <w:t xml:space="preserve"> PBS</w:t>
      </w:r>
      <w:r w:rsidR="00FE410A" w:rsidRPr="00B33D8F">
        <w:rPr>
          <w:rFonts w:ascii="Arial" w:hAnsi="Arial" w:cs="Arial"/>
        </w:rPr>
        <w:t xml:space="preserve"> pH 7.4</w:t>
      </w:r>
      <w:r w:rsidRPr="00B33D8F">
        <w:rPr>
          <w:rFonts w:ascii="Arial" w:hAnsi="Arial" w:cs="Arial"/>
        </w:rPr>
        <w:t xml:space="preserve">, </w:t>
      </w:r>
      <w:proofErr w:type="spellStart"/>
      <w:r w:rsidR="007D6A17" w:rsidRPr="00B33D8F">
        <w:rPr>
          <w:rFonts w:ascii="Arial" w:hAnsi="Arial" w:cs="Arial"/>
        </w:rPr>
        <w:t>Gibco</w:t>
      </w:r>
      <w:proofErr w:type="spellEnd"/>
      <w:r w:rsidR="007D6A17" w:rsidRPr="00B33D8F">
        <w:rPr>
          <w:rFonts w:ascii="Arial" w:hAnsi="Arial" w:cs="Arial"/>
        </w:rPr>
        <w:t xml:space="preserve"> (Cat# 70011-044)</w:t>
      </w:r>
    </w:p>
    <w:p w14:paraId="33FC8F4F" w14:textId="5D98DDD1" w:rsidR="007D6A17" w:rsidRPr="00B33D8F" w:rsidRDefault="007D6A17" w:rsidP="001369BF">
      <w:pPr>
        <w:rPr>
          <w:rFonts w:ascii="Arial" w:hAnsi="Arial" w:cs="Arial"/>
        </w:rPr>
      </w:pPr>
      <w:r w:rsidRPr="00B33D8F">
        <w:rPr>
          <w:rFonts w:ascii="Arial" w:hAnsi="Arial" w:cs="Arial"/>
        </w:rPr>
        <w:tab/>
        <w:t>-</w:t>
      </w:r>
      <w:r w:rsidRPr="00B33D8F">
        <w:rPr>
          <w:rFonts w:ascii="Arial" w:eastAsia="Times New Roman" w:hAnsi="Arial" w:cs="Arial"/>
        </w:rPr>
        <w:t>Make up to 1x with tissue culture grade water then sterile filter</w:t>
      </w:r>
    </w:p>
    <w:p w14:paraId="361E6607" w14:textId="79BE23BE" w:rsidR="001369BF" w:rsidRPr="00B33D8F" w:rsidRDefault="007D6A17" w:rsidP="001369BF">
      <w:pPr>
        <w:rPr>
          <w:rFonts w:ascii="Arial" w:hAnsi="Arial" w:cs="Arial"/>
        </w:rPr>
      </w:pPr>
      <w:r w:rsidRPr="00B33D8F">
        <w:rPr>
          <w:rFonts w:ascii="Arial" w:hAnsi="Arial" w:cs="Arial"/>
        </w:rPr>
        <w:t xml:space="preserve">10x </w:t>
      </w:r>
      <w:r w:rsidR="001369BF" w:rsidRPr="00B33D8F">
        <w:rPr>
          <w:rFonts w:ascii="Arial" w:hAnsi="Arial" w:cs="Arial"/>
        </w:rPr>
        <w:t xml:space="preserve">HBSS </w:t>
      </w:r>
      <w:r w:rsidRPr="00B33D8F">
        <w:rPr>
          <w:rFonts w:ascii="Arial" w:hAnsi="Arial" w:cs="Arial"/>
        </w:rPr>
        <w:t>w/o</w:t>
      </w:r>
      <w:r w:rsidR="001369BF" w:rsidRPr="00B33D8F">
        <w:rPr>
          <w:rFonts w:ascii="Arial" w:hAnsi="Arial" w:cs="Arial"/>
        </w:rPr>
        <w:t xml:space="preserve"> Ca or Mg, </w:t>
      </w:r>
      <w:proofErr w:type="spellStart"/>
      <w:r w:rsidRPr="00B33D8F">
        <w:rPr>
          <w:rFonts w:ascii="Arial" w:hAnsi="Arial" w:cs="Arial"/>
        </w:rPr>
        <w:t>Gibco</w:t>
      </w:r>
      <w:proofErr w:type="spellEnd"/>
      <w:r w:rsidR="001369BF" w:rsidRPr="00B33D8F">
        <w:rPr>
          <w:rFonts w:ascii="Arial" w:hAnsi="Arial" w:cs="Arial"/>
        </w:rPr>
        <w:t xml:space="preserve"> (Cat# 14185-052)</w:t>
      </w:r>
    </w:p>
    <w:p w14:paraId="0E6E3A6C" w14:textId="63C9B96F" w:rsidR="007D6A17" w:rsidRPr="00B33D8F" w:rsidRDefault="007D6A17" w:rsidP="001369BF">
      <w:pPr>
        <w:rPr>
          <w:rFonts w:ascii="Arial" w:hAnsi="Arial" w:cs="Arial"/>
        </w:rPr>
      </w:pPr>
      <w:r w:rsidRPr="00B33D8F">
        <w:rPr>
          <w:rFonts w:ascii="Arial" w:hAnsi="Arial" w:cs="Arial"/>
        </w:rPr>
        <w:tab/>
        <w:t>-</w:t>
      </w:r>
      <w:r w:rsidRPr="00B33D8F">
        <w:rPr>
          <w:rFonts w:ascii="Arial" w:eastAsia="Times New Roman" w:hAnsi="Arial" w:cs="Arial"/>
        </w:rPr>
        <w:t>Make up to 1x with tissue culture grade water then sterile filter</w:t>
      </w:r>
    </w:p>
    <w:p w14:paraId="1AD7756B" w14:textId="07F0BFFC" w:rsidR="007D6A17" w:rsidRPr="00B33D8F" w:rsidRDefault="001369BF" w:rsidP="001369BF">
      <w:pPr>
        <w:rPr>
          <w:rFonts w:ascii="Arial" w:hAnsi="Arial" w:cs="Arial"/>
        </w:rPr>
      </w:pPr>
      <w:proofErr w:type="spellStart"/>
      <w:r w:rsidRPr="00B33D8F">
        <w:rPr>
          <w:rFonts w:ascii="Arial" w:hAnsi="Arial" w:cs="Arial"/>
        </w:rPr>
        <w:t>Accumax</w:t>
      </w:r>
      <w:proofErr w:type="spellEnd"/>
      <w:r w:rsidRPr="00B33D8F">
        <w:rPr>
          <w:rFonts w:ascii="Arial" w:hAnsi="Arial" w:cs="Arial"/>
        </w:rPr>
        <w:t>, Sigma (Cat# A7089)</w:t>
      </w:r>
    </w:p>
    <w:p w14:paraId="08360840" w14:textId="540A116E" w:rsidR="001369BF" w:rsidRPr="00B33D8F" w:rsidRDefault="00117109" w:rsidP="001369BF">
      <w:pPr>
        <w:rPr>
          <w:rFonts w:ascii="Arial" w:hAnsi="Arial" w:cs="Arial"/>
        </w:rPr>
      </w:pPr>
      <w:proofErr w:type="spellStart"/>
      <w:r>
        <w:rPr>
          <w:rFonts w:ascii="Arial" w:hAnsi="Arial" w:cs="Arial"/>
        </w:rPr>
        <w:t>DNAse</w:t>
      </w:r>
      <w:proofErr w:type="spellEnd"/>
      <w:r>
        <w:rPr>
          <w:rFonts w:ascii="Arial" w:hAnsi="Arial" w:cs="Arial"/>
        </w:rPr>
        <w:t xml:space="preserve"> I, Sigma (Cat# D</w:t>
      </w:r>
      <w:r w:rsidR="001369BF" w:rsidRPr="00B33D8F">
        <w:rPr>
          <w:rFonts w:ascii="Arial" w:hAnsi="Arial" w:cs="Arial"/>
        </w:rPr>
        <w:t>4527)</w:t>
      </w:r>
    </w:p>
    <w:p w14:paraId="2809D07D" w14:textId="6560AB2A" w:rsidR="007D6A17" w:rsidRPr="00B33D8F" w:rsidRDefault="007D6A17" w:rsidP="001369BF">
      <w:pPr>
        <w:rPr>
          <w:rFonts w:ascii="Arial" w:hAnsi="Arial" w:cs="Arial"/>
        </w:rPr>
      </w:pPr>
      <w:r w:rsidRPr="00B33D8F">
        <w:rPr>
          <w:rFonts w:ascii="Arial" w:hAnsi="Arial" w:cs="Arial"/>
        </w:rPr>
        <w:tab/>
        <w:t>-5mg/ml in 1xHBSS, Store</w:t>
      </w:r>
      <w:r w:rsidR="00ED1616" w:rsidRPr="00B33D8F">
        <w:rPr>
          <w:rFonts w:ascii="Arial" w:hAnsi="Arial" w:cs="Arial"/>
        </w:rPr>
        <w:t xml:space="preserve"> aliquoted</w:t>
      </w:r>
      <w:r w:rsidRPr="00B33D8F">
        <w:rPr>
          <w:rFonts w:ascii="Arial" w:hAnsi="Arial" w:cs="Arial"/>
        </w:rPr>
        <w:t xml:space="preserve"> at -20</w:t>
      </w:r>
      <w:r w:rsidRPr="005A2773">
        <w:rPr>
          <w:rFonts w:ascii="Arial" w:hAnsi="Arial" w:cs="Arial"/>
          <w:vertAlign w:val="superscript"/>
        </w:rPr>
        <w:t>o</w:t>
      </w:r>
      <w:r w:rsidRPr="00B33D8F">
        <w:rPr>
          <w:rFonts w:ascii="Arial" w:hAnsi="Arial" w:cs="Arial"/>
        </w:rPr>
        <w:t>C</w:t>
      </w:r>
    </w:p>
    <w:p w14:paraId="1BE74456" w14:textId="4FCD7BC9" w:rsidR="001369BF" w:rsidRPr="00B33D8F" w:rsidRDefault="00ED1616" w:rsidP="001369BF">
      <w:pPr>
        <w:rPr>
          <w:rFonts w:ascii="Arial" w:hAnsi="Arial" w:cs="Arial"/>
        </w:rPr>
      </w:pPr>
      <w:r w:rsidRPr="00B33D8F">
        <w:rPr>
          <w:rFonts w:ascii="Arial" w:hAnsi="Arial" w:cs="Arial"/>
        </w:rPr>
        <w:t>L-15 media</w:t>
      </w:r>
      <w:r w:rsidR="001369BF" w:rsidRPr="00B33D8F">
        <w:rPr>
          <w:rFonts w:ascii="Arial" w:hAnsi="Arial" w:cs="Arial"/>
        </w:rPr>
        <w:t xml:space="preserve">, </w:t>
      </w:r>
      <w:proofErr w:type="spellStart"/>
      <w:r w:rsidRPr="00B33D8F">
        <w:rPr>
          <w:rFonts w:ascii="Arial" w:hAnsi="Arial" w:cs="Arial"/>
        </w:rPr>
        <w:t>Gibco</w:t>
      </w:r>
      <w:proofErr w:type="spellEnd"/>
      <w:r w:rsidR="001369BF" w:rsidRPr="00B33D8F">
        <w:rPr>
          <w:rFonts w:ascii="Arial" w:hAnsi="Arial" w:cs="Arial"/>
        </w:rPr>
        <w:t xml:space="preserve"> (Cat# 21083-027)</w:t>
      </w:r>
    </w:p>
    <w:p w14:paraId="3A01CDE3" w14:textId="21E97D63" w:rsidR="00ED1616" w:rsidRPr="00B33D8F" w:rsidRDefault="00ED1616" w:rsidP="001369BF">
      <w:pPr>
        <w:rPr>
          <w:rFonts w:ascii="Arial" w:hAnsi="Arial" w:cs="Arial"/>
        </w:rPr>
      </w:pPr>
      <w:r w:rsidRPr="00B33D8F">
        <w:rPr>
          <w:rFonts w:ascii="Arial" w:hAnsi="Arial" w:cs="Arial"/>
        </w:rPr>
        <w:t>Penicillin /Streptom</w:t>
      </w:r>
      <w:r w:rsidR="00117109">
        <w:rPr>
          <w:rFonts w:ascii="Arial" w:hAnsi="Arial" w:cs="Arial"/>
        </w:rPr>
        <w:t xml:space="preserve">ycin 100X, </w:t>
      </w:r>
      <w:proofErr w:type="spellStart"/>
      <w:r w:rsidR="00117109">
        <w:rPr>
          <w:rFonts w:ascii="Arial" w:hAnsi="Arial" w:cs="Arial"/>
        </w:rPr>
        <w:t>Gibco</w:t>
      </w:r>
      <w:proofErr w:type="spellEnd"/>
      <w:r w:rsidR="00117109">
        <w:rPr>
          <w:rFonts w:ascii="Arial" w:hAnsi="Arial" w:cs="Arial"/>
        </w:rPr>
        <w:t xml:space="preserve"> (Cat# 15140-122</w:t>
      </w:r>
      <w:r w:rsidRPr="00B33D8F">
        <w:rPr>
          <w:rFonts w:ascii="Arial" w:hAnsi="Arial" w:cs="Arial"/>
        </w:rPr>
        <w:t>)</w:t>
      </w:r>
    </w:p>
    <w:p w14:paraId="12355CDB" w14:textId="37A0589E" w:rsidR="001369BF" w:rsidRPr="00B33D8F" w:rsidRDefault="001369BF" w:rsidP="001369BF">
      <w:pPr>
        <w:rPr>
          <w:rFonts w:ascii="Arial" w:hAnsi="Arial" w:cs="Arial"/>
        </w:rPr>
      </w:pPr>
      <w:r w:rsidRPr="00B33D8F">
        <w:rPr>
          <w:rFonts w:ascii="Arial" w:hAnsi="Arial" w:cs="Arial"/>
        </w:rPr>
        <w:t>BSA, Sigma (Cat# A3912)</w:t>
      </w:r>
    </w:p>
    <w:p w14:paraId="1D74895B" w14:textId="3EE15402" w:rsidR="00ED1616" w:rsidRPr="00B33D8F" w:rsidRDefault="00ED1616" w:rsidP="001369BF">
      <w:pPr>
        <w:rPr>
          <w:rFonts w:ascii="Arial" w:hAnsi="Arial" w:cs="Arial"/>
        </w:rPr>
      </w:pPr>
      <w:r w:rsidRPr="00B33D8F">
        <w:rPr>
          <w:rFonts w:ascii="Arial" w:hAnsi="Arial" w:cs="Arial"/>
        </w:rPr>
        <w:tab/>
        <w:t>-100mg/ml in TC H2O, Store aliquoted at -20</w:t>
      </w:r>
      <w:r w:rsidRPr="005A2773">
        <w:rPr>
          <w:rFonts w:ascii="Arial" w:hAnsi="Arial" w:cs="Arial"/>
          <w:vertAlign w:val="superscript"/>
        </w:rPr>
        <w:t>o</w:t>
      </w:r>
      <w:r w:rsidRPr="00B33D8F">
        <w:rPr>
          <w:rFonts w:ascii="Arial" w:hAnsi="Arial" w:cs="Arial"/>
        </w:rPr>
        <w:t>C</w:t>
      </w:r>
    </w:p>
    <w:p w14:paraId="2437E739" w14:textId="5609D4D9" w:rsidR="001369BF" w:rsidRPr="00B33D8F" w:rsidRDefault="001369BF" w:rsidP="001369BF">
      <w:pPr>
        <w:rPr>
          <w:rFonts w:ascii="Arial" w:hAnsi="Arial" w:cs="Arial"/>
        </w:rPr>
      </w:pPr>
      <w:r w:rsidRPr="00B33D8F">
        <w:rPr>
          <w:rFonts w:ascii="Arial" w:hAnsi="Arial" w:cs="Arial"/>
        </w:rPr>
        <w:t xml:space="preserve">1M HEPES, </w:t>
      </w:r>
      <w:proofErr w:type="spellStart"/>
      <w:r w:rsidR="00ED1616" w:rsidRPr="00B33D8F">
        <w:rPr>
          <w:rFonts w:ascii="Arial" w:hAnsi="Arial" w:cs="Arial"/>
        </w:rPr>
        <w:t>Lonza</w:t>
      </w:r>
      <w:proofErr w:type="spellEnd"/>
      <w:r w:rsidRPr="00B33D8F">
        <w:rPr>
          <w:rFonts w:ascii="Arial" w:hAnsi="Arial" w:cs="Arial"/>
        </w:rPr>
        <w:t xml:space="preserve"> (Cat# 17-737E)</w:t>
      </w:r>
    </w:p>
    <w:p w14:paraId="0FAE28E3" w14:textId="2265966D" w:rsidR="001369BF" w:rsidRPr="00B33D8F" w:rsidRDefault="00DB0BF7" w:rsidP="001369BF">
      <w:pPr>
        <w:rPr>
          <w:rFonts w:ascii="Arial" w:hAnsi="Arial" w:cs="Arial"/>
        </w:rPr>
      </w:pPr>
      <w:proofErr w:type="spellStart"/>
      <w:r w:rsidRPr="00B33D8F">
        <w:rPr>
          <w:rFonts w:ascii="Arial" w:hAnsi="Arial" w:cs="Arial"/>
        </w:rPr>
        <w:t>Nitex</w:t>
      </w:r>
      <w:proofErr w:type="spellEnd"/>
      <w:r w:rsidRPr="00B33D8F">
        <w:rPr>
          <w:rFonts w:ascii="Arial" w:hAnsi="Arial" w:cs="Arial"/>
        </w:rPr>
        <w:t xml:space="preserve"> Nylon Mesh </w:t>
      </w:r>
      <w:r w:rsidR="00FD69D0" w:rsidRPr="00B33D8F">
        <w:rPr>
          <w:rFonts w:ascii="Arial" w:hAnsi="Arial" w:cs="Arial"/>
        </w:rPr>
        <w:t xml:space="preserve">- </w:t>
      </w:r>
      <w:r w:rsidR="00E05840" w:rsidRPr="00B33D8F">
        <w:rPr>
          <w:rFonts w:ascii="Arial" w:eastAsia="Times New Roman" w:hAnsi="Arial" w:cs="Arial"/>
        </w:rPr>
        <w:t>38 Micron - Open Area %: 22 - Width: 40 in</w:t>
      </w:r>
      <w:r w:rsidRPr="00B33D8F">
        <w:rPr>
          <w:rFonts w:ascii="Arial" w:hAnsi="Arial" w:cs="Arial"/>
        </w:rPr>
        <w:t>, ELKO Filtering (Cat# 3-38/22)</w:t>
      </w:r>
    </w:p>
    <w:p w14:paraId="6417D870" w14:textId="484BB7E8" w:rsidR="00E40F91" w:rsidRPr="00B33D8F" w:rsidRDefault="00E40F91" w:rsidP="001369BF">
      <w:pPr>
        <w:rPr>
          <w:rFonts w:ascii="Arial" w:hAnsi="Arial" w:cs="Arial"/>
        </w:rPr>
      </w:pPr>
      <w:r w:rsidRPr="00B33D8F">
        <w:rPr>
          <w:rFonts w:ascii="Arial" w:hAnsi="Arial" w:cs="Arial"/>
        </w:rPr>
        <w:tab/>
        <w:t>-</w:t>
      </w:r>
      <w:r w:rsidRPr="00B33D8F">
        <w:rPr>
          <w:rFonts w:ascii="Arial" w:eastAsia="Times New Roman" w:hAnsi="Arial" w:cs="Arial"/>
        </w:rPr>
        <w:t xml:space="preserve"> Cut into ~3 cm squares. UV </w:t>
      </w:r>
      <w:r w:rsidR="005F66DA" w:rsidRPr="00B33D8F">
        <w:rPr>
          <w:rFonts w:ascii="Arial" w:eastAsia="Times New Roman" w:hAnsi="Arial" w:cs="Arial"/>
        </w:rPr>
        <w:t xml:space="preserve">treat overnight to sterilize in </w:t>
      </w:r>
      <w:r w:rsidRPr="00B33D8F">
        <w:rPr>
          <w:rFonts w:ascii="Arial" w:eastAsia="Times New Roman" w:hAnsi="Arial" w:cs="Arial"/>
        </w:rPr>
        <w:t>tissue culture hood.</w:t>
      </w:r>
    </w:p>
    <w:p w14:paraId="27634244" w14:textId="597E51AF" w:rsidR="001369BF" w:rsidRPr="00B33D8F" w:rsidRDefault="001369BF" w:rsidP="001369BF">
      <w:pPr>
        <w:rPr>
          <w:rFonts w:ascii="Arial" w:hAnsi="Arial" w:cs="Arial"/>
        </w:rPr>
      </w:pPr>
      <w:r w:rsidRPr="00B33D8F">
        <w:rPr>
          <w:rFonts w:ascii="Arial" w:hAnsi="Arial" w:cs="Arial"/>
        </w:rPr>
        <w:t>7-AAD, Invitrogen (Cat# A-1310)</w:t>
      </w:r>
    </w:p>
    <w:p w14:paraId="7125C95A" w14:textId="770B5CC6" w:rsidR="00FF128B" w:rsidRPr="00B33D8F" w:rsidRDefault="00FF128B" w:rsidP="001369BF">
      <w:pPr>
        <w:rPr>
          <w:rFonts w:ascii="Arial" w:hAnsi="Arial" w:cs="Arial"/>
        </w:rPr>
      </w:pPr>
      <w:r w:rsidRPr="00B33D8F">
        <w:rPr>
          <w:rFonts w:ascii="Arial" w:eastAsia="Times New Roman" w:hAnsi="Arial" w:cs="Arial"/>
        </w:rPr>
        <w:t>5 ml polystyrene tubes, Falcon (Cat# 352058)</w:t>
      </w:r>
    </w:p>
    <w:p w14:paraId="5E108FFF" w14:textId="77777777" w:rsidR="00DC1ED4" w:rsidRPr="00B33D8F" w:rsidRDefault="00DC1ED4" w:rsidP="001369BF">
      <w:pPr>
        <w:rPr>
          <w:rFonts w:ascii="Arial" w:hAnsi="Arial" w:cs="Arial"/>
        </w:rPr>
      </w:pPr>
    </w:p>
    <w:p w14:paraId="4D4C80B5" w14:textId="77777777" w:rsidR="001369BF" w:rsidRPr="00B33D8F" w:rsidRDefault="001369BF" w:rsidP="001369BF">
      <w:pPr>
        <w:rPr>
          <w:rFonts w:ascii="Arial" w:hAnsi="Arial" w:cs="Arial"/>
        </w:rPr>
      </w:pPr>
    </w:p>
    <w:p w14:paraId="7B9C1CC6" w14:textId="77777777" w:rsidR="00B479F0" w:rsidRDefault="00B479F0">
      <w:pPr>
        <w:rPr>
          <w:rFonts w:ascii="Arial" w:hAnsi="Arial" w:cs="Arial"/>
          <w:b/>
        </w:rPr>
      </w:pPr>
      <w:r>
        <w:rPr>
          <w:rFonts w:ascii="Arial" w:hAnsi="Arial" w:cs="Arial"/>
          <w:b/>
        </w:rPr>
        <w:br w:type="page"/>
      </w:r>
    </w:p>
    <w:p w14:paraId="0AF27999" w14:textId="0863E6DB" w:rsidR="001369BF" w:rsidRPr="00117109" w:rsidRDefault="001369BF" w:rsidP="001369BF">
      <w:pPr>
        <w:rPr>
          <w:rFonts w:ascii="Arial" w:hAnsi="Arial" w:cs="Arial"/>
          <w:b/>
        </w:rPr>
      </w:pPr>
      <w:r w:rsidRPr="00117109">
        <w:rPr>
          <w:rFonts w:ascii="Arial" w:hAnsi="Arial" w:cs="Arial"/>
          <w:b/>
        </w:rPr>
        <w:t>Prepare L15 staining media the morning of the isolation:</w:t>
      </w:r>
    </w:p>
    <w:p w14:paraId="22633D38" w14:textId="77777777" w:rsidR="001369BF" w:rsidRPr="00B33D8F" w:rsidRDefault="001369BF" w:rsidP="001369BF">
      <w:pPr>
        <w:rPr>
          <w:rFonts w:ascii="Arial" w:hAnsi="Arial" w:cs="Arial"/>
        </w:rPr>
      </w:pPr>
    </w:p>
    <w:p w14:paraId="54305B91" w14:textId="365A6450" w:rsidR="001369BF" w:rsidRPr="00B33D8F" w:rsidRDefault="001369BF" w:rsidP="00C8364D">
      <w:pPr>
        <w:pStyle w:val="ListParagraph"/>
        <w:numPr>
          <w:ilvl w:val="0"/>
          <w:numId w:val="5"/>
        </w:numPr>
        <w:rPr>
          <w:rFonts w:ascii="Arial" w:hAnsi="Arial" w:cs="Arial"/>
        </w:rPr>
      </w:pPr>
      <w:r w:rsidRPr="00B33D8F">
        <w:rPr>
          <w:rFonts w:ascii="Arial" w:hAnsi="Arial" w:cs="Arial"/>
        </w:rPr>
        <w:t>L15 staining media: (for 50 ml of solution)</w:t>
      </w:r>
    </w:p>
    <w:p w14:paraId="5E35BBCA" w14:textId="0050F222" w:rsidR="001369BF" w:rsidRPr="00B33D8F" w:rsidRDefault="0018258D" w:rsidP="00C8364D">
      <w:pPr>
        <w:ind w:left="720" w:firstLine="720"/>
        <w:rPr>
          <w:rFonts w:ascii="Arial" w:hAnsi="Arial" w:cs="Arial"/>
        </w:rPr>
      </w:pPr>
      <w:r w:rsidRPr="00B33D8F">
        <w:rPr>
          <w:rFonts w:ascii="Arial" w:hAnsi="Arial" w:cs="Arial"/>
        </w:rPr>
        <w:t xml:space="preserve">43.5 ml - L15 media </w:t>
      </w:r>
    </w:p>
    <w:p w14:paraId="6B85D79A" w14:textId="7B9A2721" w:rsidR="00E841D3" w:rsidRPr="00B33D8F" w:rsidRDefault="0018258D" w:rsidP="00C8364D">
      <w:pPr>
        <w:ind w:left="720" w:firstLine="720"/>
        <w:rPr>
          <w:rFonts w:ascii="Arial" w:hAnsi="Arial" w:cs="Arial"/>
        </w:rPr>
      </w:pPr>
      <w:r w:rsidRPr="00B33D8F">
        <w:rPr>
          <w:rFonts w:ascii="Arial" w:hAnsi="Arial" w:cs="Arial"/>
        </w:rPr>
        <w:t xml:space="preserve">0.5 ml - Penicillin /Streptomycin </w:t>
      </w:r>
    </w:p>
    <w:p w14:paraId="0C446818" w14:textId="7FDAD22E" w:rsidR="001369BF" w:rsidRPr="00B33D8F" w:rsidRDefault="00E841D3" w:rsidP="00C8364D">
      <w:pPr>
        <w:ind w:left="720" w:firstLine="720"/>
        <w:rPr>
          <w:rFonts w:ascii="Arial" w:hAnsi="Arial" w:cs="Arial"/>
        </w:rPr>
      </w:pPr>
      <w:r w:rsidRPr="00B33D8F">
        <w:rPr>
          <w:rFonts w:ascii="Arial" w:hAnsi="Arial" w:cs="Arial"/>
        </w:rPr>
        <w:t>0.5 ml - BSA (for 1mg/ml)</w:t>
      </w:r>
    </w:p>
    <w:p w14:paraId="375A0EE0" w14:textId="637D6FC7" w:rsidR="001369BF" w:rsidRPr="00B33D8F" w:rsidRDefault="00E841D3" w:rsidP="00C8364D">
      <w:pPr>
        <w:ind w:left="720" w:firstLine="720"/>
        <w:rPr>
          <w:rFonts w:ascii="Arial" w:hAnsi="Arial" w:cs="Arial"/>
        </w:rPr>
      </w:pPr>
      <w:r w:rsidRPr="00B33D8F">
        <w:rPr>
          <w:rFonts w:ascii="Arial" w:hAnsi="Arial" w:cs="Arial"/>
        </w:rPr>
        <w:t xml:space="preserve">0.5 ml - </w:t>
      </w:r>
      <w:r w:rsidR="001369BF" w:rsidRPr="00B33D8F">
        <w:rPr>
          <w:rFonts w:ascii="Arial" w:hAnsi="Arial" w:cs="Arial"/>
        </w:rPr>
        <w:t>HEPES (</w:t>
      </w:r>
      <w:r w:rsidRPr="00B33D8F">
        <w:rPr>
          <w:rFonts w:ascii="Arial" w:hAnsi="Arial" w:cs="Arial"/>
        </w:rPr>
        <w:t>for 10mM</w:t>
      </w:r>
      <w:r w:rsidR="001369BF" w:rsidRPr="00B33D8F">
        <w:rPr>
          <w:rFonts w:ascii="Arial" w:hAnsi="Arial" w:cs="Arial"/>
        </w:rPr>
        <w:t>)</w:t>
      </w:r>
    </w:p>
    <w:p w14:paraId="14F97D05" w14:textId="0747D041" w:rsidR="001369BF" w:rsidRPr="00B33D8F" w:rsidRDefault="00E841D3" w:rsidP="00C8364D">
      <w:pPr>
        <w:ind w:left="720" w:firstLine="720"/>
        <w:rPr>
          <w:rFonts w:ascii="Arial" w:hAnsi="Arial" w:cs="Arial"/>
        </w:rPr>
      </w:pPr>
      <w:r w:rsidRPr="00B33D8F">
        <w:rPr>
          <w:rFonts w:ascii="Arial" w:hAnsi="Arial" w:cs="Arial"/>
        </w:rPr>
        <w:t>5 ml  - TC Water</w:t>
      </w:r>
    </w:p>
    <w:p w14:paraId="24E4C7F0" w14:textId="0FE0860F" w:rsidR="00C8364D" w:rsidRPr="00B33D8F" w:rsidRDefault="001369BF" w:rsidP="00C8364D">
      <w:pPr>
        <w:pStyle w:val="ListParagraph"/>
        <w:numPr>
          <w:ilvl w:val="0"/>
          <w:numId w:val="5"/>
        </w:numPr>
        <w:rPr>
          <w:rFonts w:ascii="Arial" w:hAnsi="Arial" w:cs="Arial"/>
        </w:rPr>
      </w:pPr>
      <w:r w:rsidRPr="00B33D8F">
        <w:rPr>
          <w:rFonts w:ascii="Arial" w:hAnsi="Arial" w:cs="Arial"/>
        </w:rPr>
        <w:lastRenderedPageBreak/>
        <w:t xml:space="preserve">Mix well and filter final </w:t>
      </w:r>
      <w:r w:rsidR="00E841D3" w:rsidRPr="00B33D8F">
        <w:rPr>
          <w:rFonts w:ascii="Arial" w:hAnsi="Arial" w:cs="Arial"/>
        </w:rPr>
        <w:t>media through 0.2 micron fi</w:t>
      </w:r>
      <w:r w:rsidR="00C8364D" w:rsidRPr="00B33D8F">
        <w:rPr>
          <w:rFonts w:ascii="Arial" w:hAnsi="Arial" w:cs="Arial"/>
        </w:rPr>
        <w:t>lter to sterilize.  Keep on ice</w:t>
      </w:r>
    </w:p>
    <w:p w14:paraId="5F94823A" w14:textId="3DFCA8A0" w:rsidR="00C8364D" w:rsidRPr="00B33D8F" w:rsidRDefault="00C8364D" w:rsidP="00C8364D">
      <w:pPr>
        <w:pStyle w:val="ListParagraph"/>
        <w:numPr>
          <w:ilvl w:val="0"/>
          <w:numId w:val="5"/>
        </w:numPr>
        <w:rPr>
          <w:rFonts w:ascii="Arial" w:hAnsi="Arial" w:cs="Arial"/>
        </w:rPr>
      </w:pPr>
      <w:r w:rsidRPr="00B33D8F">
        <w:rPr>
          <w:rFonts w:ascii="Arial" w:hAnsi="Arial" w:cs="Arial"/>
        </w:rPr>
        <w:t>Use L-15 staining Media f</w:t>
      </w:r>
      <w:r w:rsidR="00703FFB" w:rsidRPr="00B33D8F">
        <w:rPr>
          <w:rFonts w:ascii="Arial" w:hAnsi="Arial" w:cs="Arial"/>
        </w:rPr>
        <w:t>ro</w:t>
      </w:r>
      <w:r w:rsidRPr="00B33D8F">
        <w:rPr>
          <w:rFonts w:ascii="Arial" w:hAnsi="Arial" w:cs="Arial"/>
        </w:rPr>
        <w:t xml:space="preserve">m step 1 to make up </w:t>
      </w:r>
      <w:proofErr w:type="spellStart"/>
      <w:r w:rsidRPr="00B33D8F">
        <w:rPr>
          <w:rFonts w:ascii="Arial" w:hAnsi="Arial" w:cs="Arial"/>
        </w:rPr>
        <w:t>Quencing</w:t>
      </w:r>
      <w:proofErr w:type="spellEnd"/>
      <w:r w:rsidRPr="00B33D8F">
        <w:rPr>
          <w:rFonts w:ascii="Arial" w:hAnsi="Arial" w:cs="Arial"/>
        </w:rPr>
        <w:t xml:space="preserve"> solutions:</w:t>
      </w:r>
    </w:p>
    <w:p w14:paraId="02544DC7" w14:textId="34163DE0" w:rsidR="00C8364D" w:rsidRPr="00B33D8F" w:rsidRDefault="00C8364D" w:rsidP="00C8364D">
      <w:pPr>
        <w:pStyle w:val="ListParagraph"/>
        <w:numPr>
          <w:ilvl w:val="1"/>
          <w:numId w:val="5"/>
        </w:numPr>
        <w:rPr>
          <w:rFonts w:ascii="Arial" w:hAnsi="Arial" w:cs="Arial"/>
        </w:rPr>
      </w:pPr>
      <w:r w:rsidRPr="00B33D8F">
        <w:rPr>
          <w:rFonts w:ascii="Arial" w:hAnsi="Arial" w:cs="Arial"/>
        </w:rPr>
        <w:t xml:space="preserve">Quench- </w:t>
      </w:r>
      <w:r w:rsidRPr="00B33D8F">
        <w:rPr>
          <w:rFonts w:ascii="Arial" w:eastAsia="Times New Roman" w:hAnsi="Arial" w:cs="Arial"/>
        </w:rPr>
        <w:t xml:space="preserve">45 </w:t>
      </w:r>
      <w:proofErr w:type="spellStart"/>
      <w:r w:rsidRPr="00B33D8F">
        <w:rPr>
          <w:rFonts w:ascii="Arial" w:eastAsia="Times New Roman" w:hAnsi="Arial" w:cs="Arial"/>
        </w:rPr>
        <w:t>μl</w:t>
      </w:r>
      <w:proofErr w:type="spellEnd"/>
      <w:r w:rsidRPr="00B33D8F">
        <w:rPr>
          <w:rFonts w:ascii="Arial" w:eastAsia="Times New Roman" w:hAnsi="Arial" w:cs="Arial"/>
        </w:rPr>
        <w:t xml:space="preserve"> DNase I , 6 ml L-15 Media</w:t>
      </w:r>
    </w:p>
    <w:p w14:paraId="526FEE33" w14:textId="5450818E" w:rsidR="00C8364D" w:rsidRPr="00B33D8F" w:rsidRDefault="00C8364D" w:rsidP="00C8364D">
      <w:pPr>
        <w:pStyle w:val="ListParagraph"/>
        <w:numPr>
          <w:ilvl w:val="1"/>
          <w:numId w:val="5"/>
        </w:numPr>
        <w:rPr>
          <w:rFonts w:ascii="Arial" w:hAnsi="Arial" w:cs="Arial"/>
        </w:rPr>
      </w:pPr>
      <w:r w:rsidRPr="00B33D8F">
        <w:rPr>
          <w:rFonts w:ascii="Arial" w:eastAsia="Times New Roman" w:hAnsi="Arial" w:cs="Arial"/>
        </w:rPr>
        <w:t xml:space="preserve">Quench 1:5- 45 </w:t>
      </w:r>
      <w:proofErr w:type="spellStart"/>
      <w:r w:rsidRPr="00B33D8F">
        <w:rPr>
          <w:rFonts w:ascii="Arial" w:eastAsia="Times New Roman" w:hAnsi="Arial" w:cs="Arial"/>
        </w:rPr>
        <w:t>μl</w:t>
      </w:r>
      <w:proofErr w:type="spellEnd"/>
      <w:r w:rsidRPr="00B33D8F">
        <w:rPr>
          <w:rFonts w:ascii="Arial" w:eastAsia="Times New Roman" w:hAnsi="Arial" w:cs="Arial"/>
        </w:rPr>
        <w:t xml:space="preserve"> DNase I , 30 ml L-15 Media</w:t>
      </w:r>
    </w:p>
    <w:p w14:paraId="07A32E53" w14:textId="16D1D34C" w:rsidR="001369BF" w:rsidRPr="00B33D8F" w:rsidRDefault="001369BF" w:rsidP="001369BF">
      <w:pPr>
        <w:rPr>
          <w:rFonts w:ascii="Arial" w:hAnsi="Arial" w:cs="Arial"/>
        </w:rPr>
      </w:pPr>
    </w:p>
    <w:p w14:paraId="1A34D0F0" w14:textId="77777777" w:rsidR="001369BF" w:rsidRPr="00B33D8F" w:rsidRDefault="001369BF" w:rsidP="001369BF">
      <w:pPr>
        <w:rPr>
          <w:rFonts w:ascii="Arial" w:hAnsi="Arial" w:cs="Arial"/>
        </w:rPr>
      </w:pPr>
    </w:p>
    <w:p w14:paraId="77405629" w14:textId="77777777" w:rsidR="001369BF" w:rsidRPr="00117109" w:rsidRDefault="001369BF" w:rsidP="001369BF">
      <w:pPr>
        <w:rPr>
          <w:rFonts w:ascii="Arial" w:hAnsi="Arial" w:cs="Arial"/>
          <w:b/>
        </w:rPr>
      </w:pPr>
      <w:r w:rsidRPr="00117109">
        <w:rPr>
          <w:rFonts w:ascii="Arial" w:hAnsi="Arial" w:cs="Arial"/>
          <w:b/>
        </w:rPr>
        <w:t>Dissociation Procedure:</w:t>
      </w:r>
    </w:p>
    <w:p w14:paraId="7A364DF7" w14:textId="77777777" w:rsidR="001369BF" w:rsidRPr="00B33D8F" w:rsidRDefault="001369BF" w:rsidP="001369BF">
      <w:pPr>
        <w:rPr>
          <w:rFonts w:ascii="Arial" w:hAnsi="Arial" w:cs="Arial"/>
        </w:rPr>
      </w:pPr>
    </w:p>
    <w:p w14:paraId="1059EC4D" w14:textId="62042263"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 xml:space="preserve">Dissect embryonic tissues in ice cold </w:t>
      </w:r>
      <w:r w:rsidR="00A539AD" w:rsidRPr="00B33D8F">
        <w:rPr>
          <w:rFonts w:ascii="Arial" w:hAnsi="Arial" w:cs="Arial"/>
        </w:rPr>
        <w:t>1x</w:t>
      </w:r>
      <w:r w:rsidR="009E601A" w:rsidRPr="00B33D8F">
        <w:rPr>
          <w:rFonts w:ascii="Arial" w:hAnsi="Arial" w:cs="Arial"/>
        </w:rPr>
        <w:t xml:space="preserve">PBS, </w:t>
      </w:r>
      <w:r w:rsidRPr="00B33D8F">
        <w:rPr>
          <w:rFonts w:ascii="Arial" w:hAnsi="Arial" w:cs="Arial"/>
        </w:rPr>
        <w:t xml:space="preserve">collecting </w:t>
      </w:r>
      <w:r w:rsidR="009E601A" w:rsidRPr="00B33D8F">
        <w:rPr>
          <w:rFonts w:ascii="Arial" w:hAnsi="Arial" w:cs="Arial"/>
        </w:rPr>
        <w:t>tissues from</w:t>
      </w:r>
      <w:r w:rsidRPr="00B33D8F">
        <w:rPr>
          <w:rFonts w:ascii="Arial" w:hAnsi="Arial" w:cs="Arial"/>
        </w:rPr>
        <w:t xml:space="preserve"> wild-type and </w:t>
      </w:r>
      <w:r w:rsidR="001F4338">
        <w:rPr>
          <w:rFonts w:ascii="Arial" w:hAnsi="Arial" w:cs="Arial"/>
        </w:rPr>
        <w:t>GFP</w:t>
      </w:r>
      <w:r w:rsidRPr="00B33D8F">
        <w:rPr>
          <w:rFonts w:ascii="Arial" w:hAnsi="Arial" w:cs="Arial"/>
        </w:rPr>
        <w:t xml:space="preserve">+ </w:t>
      </w:r>
      <w:r w:rsidR="009E601A" w:rsidRPr="00B33D8F">
        <w:rPr>
          <w:rFonts w:ascii="Arial" w:hAnsi="Arial" w:cs="Arial"/>
        </w:rPr>
        <w:t>embryos separately</w:t>
      </w:r>
    </w:p>
    <w:p w14:paraId="64CB0B48" w14:textId="53A8157E"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Transfer dissected tissues (</w:t>
      </w:r>
      <w:r w:rsidR="001F4338">
        <w:rPr>
          <w:rFonts w:ascii="Arial" w:hAnsi="Arial" w:cs="Arial"/>
        </w:rPr>
        <w:t>GFP</w:t>
      </w:r>
      <w:r w:rsidRPr="00B33D8F">
        <w:rPr>
          <w:rFonts w:ascii="Arial" w:hAnsi="Arial" w:cs="Arial"/>
        </w:rPr>
        <w:t>+ and wild-type se</w:t>
      </w:r>
      <w:r w:rsidR="009E601A" w:rsidRPr="00B33D8F">
        <w:rPr>
          <w:rFonts w:ascii="Arial" w:hAnsi="Arial" w:cs="Arial"/>
        </w:rPr>
        <w:t>parately) to 15ml conical tubes containing</w:t>
      </w:r>
      <w:r w:rsidRPr="00B33D8F">
        <w:rPr>
          <w:rFonts w:ascii="Arial" w:hAnsi="Arial" w:cs="Arial"/>
        </w:rPr>
        <w:t xml:space="preserve"> ice-cold </w:t>
      </w:r>
      <w:r w:rsidR="0003655E" w:rsidRPr="00B33D8F">
        <w:rPr>
          <w:rFonts w:ascii="Arial" w:hAnsi="Arial" w:cs="Arial"/>
        </w:rPr>
        <w:t>1x</w:t>
      </w:r>
      <w:r w:rsidRPr="00B33D8F">
        <w:rPr>
          <w:rFonts w:ascii="Arial" w:hAnsi="Arial" w:cs="Arial"/>
        </w:rPr>
        <w:t>HBSS.</w:t>
      </w:r>
    </w:p>
    <w:p w14:paraId="5C7CA3AB" w14:textId="5782F07E"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 xml:space="preserve">Pellet tissues by centrifugation </w:t>
      </w:r>
      <w:r w:rsidR="009E601A" w:rsidRPr="00B33D8F">
        <w:rPr>
          <w:rFonts w:ascii="Arial" w:hAnsi="Arial" w:cs="Arial"/>
        </w:rPr>
        <w:t>for 5 minutes at 210 RCF</w:t>
      </w:r>
      <w:r w:rsidRPr="00B33D8F">
        <w:rPr>
          <w:rFonts w:ascii="Arial" w:hAnsi="Arial" w:cs="Arial"/>
        </w:rPr>
        <w:t>, 4°C.</w:t>
      </w:r>
    </w:p>
    <w:p w14:paraId="145C6C2C" w14:textId="3A9A6BAD" w:rsidR="0003655E" w:rsidRPr="00B33D8F" w:rsidRDefault="0003655E" w:rsidP="00A539AD">
      <w:pPr>
        <w:pStyle w:val="ListParagraph"/>
        <w:numPr>
          <w:ilvl w:val="0"/>
          <w:numId w:val="7"/>
        </w:numPr>
        <w:ind w:left="720"/>
        <w:rPr>
          <w:rFonts w:ascii="Arial" w:hAnsi="Arial" w:cs="Arial"/>
        </w:rPr>
      </w:pPr>
      <w:r w:rsidRPr="00B33D8F">
        <w:rPr>
          <w:rFonts w:ascii="Arial" w:hAnsi="Arial" w:cs="Arial"/>
        </w:rPr>
        <w:t>Aspirate off as much HBSS as possible</w:t>
      </w:r>
    </w:p>
    <w:p w14:paraId="349FC125" w14:textId="40398116" w:rsidR="001369BF" w:rsidRPr="00B33D8F" w:rsidRDefault="001369BF" w:rsidP="00A539AD">
      <w:pPr>
        <w:pStyle w:val="ListParagraph"/>
        <w:numPr>
          <w:ilvl w:val="0"/>
          <w:numId w:val="7"/>
        </w:numPr>
        <w:ind w:left="720"/>
        <w:rPr>
          <w:rFonts w:ascii="Arial" w:hAnsi="Arial" w:cs="Arial"/>
        </w:rPr>
      </w:pPr>
      <w:proofErr w:type="spellStart"/>
      <w:r w:rsidRPr="00B33D8F">
        <w:rPr>
          <w:rFonts w:ascii="Arial" w:hAnsi="Arial" w:cs="Arial"/>
        </w:rPr>
        <w:t>Resuspend</w:t>
      </w:r>
      <w:proofErr w:type="spellEnd"/>
      <w:r w:rsidRPr="00B33D8F">
        <w:rPr>
          <w:rFonts w:ascii="Arial" w:hAnsi="Arial" w:cs="Arial"/>
        </w:rPr>
        <w:t xml:space="preserve"> tissue </w:t>
      </w:r>
      <w:r w:rsidR="003B718C" w:rsidRPr="00B33D8F">
        <w:rPr>
          <w:rFonts w:ascii="Arial" w:hAnsi="Arial" w:cs="Arial"/>
        </w:rPr>
        <w:t xml:space="preserve">in 1 ml of </w:t>
      </w:r>
      <w:proofErr w:type="spellStart"/>
      <w:r w:rsidR="003B718C" w:rsidRPr="00B33D8F">
        <w:rPr>
          <w:rFonts w:ascii="Arial" w:hAnsi="Arial" w:cs="Arial"/>
        </w:rPr>
        <w:t>Accumax</w:t>
      </w:r>
      <w:proofErr w:type="spellEnd"/>
      <w:r w:rsidR="003B718C" w:rsidRPr="00B33D8F">
        <w:rPr>
          <w:rFonts w:ascii="Arial" w:hAnsi="Arial" w:cs="Arial"/>
        </w:rPr>
        <w:t>. (</w:t>
      </w:r>
      <w:r w:rsidR="00703FFB" w:rsidRPr="00B33D8F">
        <w:rPr>
          <w:rFonts w:ascii="Arial" w:hAnsi="Arial" w:cs="Arial"/>
        </w:rPr>
        <w:t>Scale</w:t>
      </w:r>
      <w:r w:rsidR="003B718C" w:rsidRPr="00B33D8F">
        <w:rPr>
          <w:rFonts w:ascii="Arial" w:hAnsi="Arial" w:cs="Arial"/>
        </w:rPr>
        <w:t xml:space="preserve"> amount up/down for large/small amounts of tissue)</w:t>
      </w:r>
    </w:p>
    <w:p w14:paraId="6FC1831A" w14:textId="17156AA4"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Incubate suspension in 37°C water bath until tissue begins to fall apart with gentle mixing (usually 20-40 minutes but depends on tissue type).</w:t>
      </w:r>
    </w:p>
    <w:p w14:paraId="5F335BFA" w14:textId="246EDF24" w:rsidR="00FD69D0" w:rsidRPr="00B33D8F" w:rsidRDefault="00FD69D0" w:rsidP="00FD69D0">
      <w:pPr>
        <w:pStyle w:val="ListParagraph"/>
        <w:numPr>
          <w:ilvl w:val="1"/>
          <w:numId w:val="7"/>
        </w:numPr>
        <w:rPr>
          <w:rFonts w:ascii="Arial" w:hAnsi="Arial" w:cs="Arial"/>
        </w:rPr>
      </w:pPr>
      <w:r w:rsidRPr="00B33D8F">
        <w:rPr>
          <w:rFonts w:ascii="Arial" w:hAnsi="Arial" w:cs="Arial"/>
        </w:rPr>
        <w:t>Flick tube down to help manually dissociate halfway through the incubation time</w:t>
      </w:r>
    </w:p>
    <w:p w14:paraId="6DCF7467" w14:textId="04BBBAC8"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Remove samples to ice and immediately add 1ml of Quench, triturating to dissociate residual pieces.</w:t>
      </w:r>
    </w:p>
    <w:p w14:paraId="4AB18C47" w14:textId="1ED11BE8"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 xml:space="preserve">Filter cell suspension through </w:t>
      </w:r>
      <w:r w:rsidR="00E40F91" w:rsidRPr="00B33D8F">
        <w:rPr>
          <w:rFonts w:ascii="Arial" w:hAnsi="Arial" w:cs="Arial"/>
        </w:rPr>
        <w:t>Nylon</w:t>
      </w:r>
      <w:r w:rsidRPr="00B33D8F">
        <w:rPr>
          <w:rFonts w:ascii="Arial" w:hAnsi="Arial" w:cs="Arial"/>
        </w:rPr>
        <w:t xml:space="preserve"> </w:t>
      </w:r>
      <w:r w:rsidR="00E40F91" w:rsidRPr="00B33D8F">
        <w:rPr>
          <w:rFonts w:ascii="Arial" w:hAnsi="Arial" w:cs="Arial"/>
        </w:rPr>
        <w:t>M</w:t>
      </w:r>
      <w:r w:rsidRPr="00B33D8F">
        <w:rPr>
          <w:rFonts w:ascii="Arial" w:hAnsi="Arial" w:cs="Arial"/>
        </w:rPr>
        <w:t xml:space="preserve">esh positioned atop a </w:t>
      </w:r>
      <w:r w:rsidR="00E40F91" w:rsidRPr="00B33D8F">
        <w:rPr>
          <w:rFonts w:ascii="Arial" w:hAnsi="Arial" w:cs="Arial"/>
        </w:rPr>
        <w:t xml:space="preserve">new </w:t>
      </w:r>
      <w:r w:rsidRPr="00B33D8F">
        <w:rPr>
          <w:rFonts w:ascii="Arial" w:hAnsi="Arial" w:cs="Arial"/>
        </w:rPr>
        <w:t>15ml conical tube.</w:t>
      </w:r>
    </w:p>
    <w:p w14:paraId="709B7708" w14:textId="173262A6" w:rsidR="00E40F91" w:rsidRPr="00B33D8F" w:rsidRDefault="00E40F91" w:rsidP="00E40F91">
      <w:pPr>
        <w:pStyle w:val="ListParagraph"/>
        <w:numPr>
          <w:ilvl w:val="1"/>
          <w:numId w:val="7"/>
        </w:numPr>
        <w:rPr>
          <w:rFonts w:ascii="Arial" w:hAnsi="Arial" w:cs="Arial"/>
        </w:rPr>
      </w:pPr>
      <w:r w:rsidRPr="00B33D8F">
        <w:rPr>
          <w:rFonts w:ascii="Arial" w:hAnsi="Arial" w:cs="Arial"/>
        </w:rPr>
        <w:t>Wash sides of Tube with 1 ml Quench 1.5 and filter to get any remaining tissue pieces</w:t>
      </w:r>
    </w:p>
    <w:p w14:paraId="428412D7" w14:textId="52ED31C7" w:rsidR="00E40F91" w:rsidRPr="00B33D8F" w:rsidRDefault="00E40F91" w:rsidP="00E40F91">
      <w:pPr>
        <w:pStyle w:val="ListParagraph"/>
        <w:numPr>
          <w:ilvl w:val="0"/>
          <w:numId w:val="7"/>
        </w:numPr>
        <w:ind w:left="720"/>
        <w:rPr>
          <w:rFonts w:ascii="Arial" w:hAnsi="Arial" w:cs="Arial"/>
        </w:rPr>
      </w:pPr>
      <w:r w:rsidRPr="00B33D8F">
        <w:rPr>
          <w:rFonts w:ascii="Arial" w:hAnsi="Arial" w:cs="Arial"/>
        </w:rPr>
        <w:t>Pellet cells by centrifugation for 5 minutes at 210 RCF, 4°C.</w:t>
      </w:r>
    </w:p>
    <w:p w14:paraId="432BB3A9" w14:textId="77777777" w:rsidR="00FF128B" w:rsidRPr="00B33D8F" w:rsidRDefault="001369BF" w:rsidP="00A539AD">
      <w:pPr>
        <w:pStyle w:val="ListParagraph"/>
        <w:numPr>
          <w:ilvl w:val="0"/>
          <w:numId w:val="7"/>
        </w:numPr>
        <w:ind w:left="720"/>
        <w:rPr>
          <w:rFonts w:ascii="Arial" w:hAnsi="Arial" w:cs="Arial"/>
        </w:rPr>
      </w:pPr>
      <w:r w:rsidRPr="00B33D8F">
        <w:rPr>
          <w:rFonts w:ascii="Arial" w:hAnsi="Arial" w:cs="Arial"/>
        </w:rPr>
        <w:t xml:space="preserve">Aspirate off supernatant being careful not to disturb the cell pellet. </w:t>
      </w:r>
      <w:proofErr w:type="spellStart"/>
      <w:r w:rsidR="00FF128B" w:rsidRPr="00B33D8F">
        <w:rPr>
          <w:rFonts w:ascii="Arial" w:hAnsi="Arial" w:cs="Arial"/>
        </w:rPr>
        <w:t>Resuspend</w:t>
      </w:r>
      <w:proofErr w:type="spellEnd"/>
      <w:r w:rsidR="00FF128B" w:rsidRPr="00B33D8F">
        <w:rPr>
          <w:rFonts w:ascii="Arial" w:hAnsi="Arial" w:cs="Arial"/>
        </w:rPr>
        <w:t xml:space="preserve"> in 1ml Quench 1:5</w:t>
      </w:r>
    </w:p>
    <w:p w14:paraId="1CED2E4D" w14:textId="7E983009"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 xml:space="preserve">Filter a second time through the nylon mesh into </w:t>
      </w:r>
      <w:r w:rsidR="00FF128B" w:rsidRPr="00B33D8F">
        <w:rPr>
          <w:rFonts w:ascii="Arial" w:eastAsia="Times New Roman" w:hAnsi="Arial" w:cs="Arial"/>
        </w:rPr>
        <w:t>5 ml polystyrene tubes for Flow Cytometry</w:t>
      </w:r>
    </w:p>
    <w:p w14:paraId="2F77BAB6" w14:textId="2C1B8593" w:rsidR="00FF128B" w:rsidRPr="00B33D8F" w:rsidRDefault="00FF128B" w:rsidP="00FF128B">
      <w:pPr>
        <w:pStyle w:val="ListParagraph"/>
        <w:numPr>
          <w:ilvl w:val="1"/>
          <w:numId w:val="7"/>
        </w:numPr>
        <w:rPr>
          <w:rFonts w:ascii="Arial" w:hAnsi="Arial" w:cs="Arial"/>
        </w:rPr>
      </w:pPr>
      <w:r w:rsidRPr="00B33D8F">
        <w:rPr>
          <w:rFonts w:ascii="Arial" w:hAnsi="Arial" w:cs="Arial"/>
        </w:rPr>
        <w:t xml:space="preserve">Wash sides of Tube with 1 ml Quench 1.5 and filter to get any remaining </w:t>
      </w:r>
      <w:r w:rsidR="00703FFB" w:rsidRPr="00B33D8F">
        <w:rPr>
          <w:rFonts w:ascii="Arial" w:hAnsi="Arial" w:cs="Arial"/>
        </w:rPr>
        <w:t>cells</w:t>
      </w:r>
    </w:p>
    <w:p w14:paraId="09F3045B" w14:textId="1D9BDC90" w:rsidR="00FF128B" w:rsidRPr="00B33D8F" w:rsidRDefault="00FF128B" w:rsidP="00A539AD">
      <w:pPr>
        <w:pStyle w:val="ListParagraph"/>
        <w:numPr>
          <w:ilvl w:val="0"/>
          <w:numId w:val="7"/>
        </w:numPr>
        <w:ind w:left="720"/>
        <w:rPr>
          <w:rFonts w:ascii="Arial" w:hAnsi="Arial" w:cs="Arial"/>
        </w:rPr>
      </w:pPr>
      <w:r w:rsidRPr="00B33D8F">
        <w:rPr>
          <w:rFonts w:ascii="Arial" w:hAnsi="Arial" w:cs="Arial"/>
        </w:rPr>
        <w:t>Divide the wild-type cells into 2 tubes, and s</w:t>
      </w:r>
      <w:r w:rsidR="001369BF" w:rsidRPr="00B33D8F">
        <w:rPr>
          <w:rFonts w:ascii="Arial" w:hAnsi="Arial" w:cs="Arial"/>
        </w:rPr>
        <w:t>et aside 1/10-1/20 of volume of</w:t>
      </w:r>
      <w:r w:rsidRPr="00B33D8F">
        <w:rPr>
          <w:rFonts w:ascii="Arial" w:hAnsi="Arial" w:cs="Arial"/>
        </w:rPr>
        <w:t xml:space="preserve"> the</w:t>
      </w:r>
      <w:r w:rsidR="001369BF" w:rsidRPr="00B33D8F">
        <w:rPr>
          <w:rFonts w:ascii="Arial" w:hAnsi="Arial" w:cs="Arial"/>
        </w:rPr>
        <w:t xml:space="preserve"> </w:t>
      </w:r>
      <w:r w:rsidR="001F4338">
        <w:rPr>
          <w:rFonts w:ascii="Arial" w:hAnsi="Arial" w:cs="Arial"/>
        </w:rPr>
        <w:t>GFP</w:t>
      </w:r>
      <w:r w:rsidR="001369BF" w:rsidRPr="00B33D8F">
        <w:rPr>
          <w:rFonts w:ascii="Arial" w:hAnsi="Arial" w:cs="Arial"/>
        </w:rPr>
        <w:t xml:space="preserve">+ cells </w:t>
      </w:r>
      <w:r w:rsidRPr="00B33D8F">
        <w:rPr>
          <w:rFonts w:ascii="Arial" w:hAnsi="Arial" w:cs="Arial"/>
        </w:rPr>
        <w:t xml:space="preserve">in a separate tube </w:t>
      </w:r>
      <w:r w:rsidR="001369BF" w:rsidRPr="00B33D8F">
        <w:rPr>
          <w:rFonts w:ascii="Arial" w:hAnsi="Arial" w:cs="Arial"/>
        </w:rPr>
        <w:t xml:space="preserve">for compensation controls. For viable </w:t>
      </w:r>
      <w:r w:rsidR="001F4338">
        <w:rPr>
          <w:rFonts w:ascii="Arial" w:hAnsi="Arial" w:cs="Arial"/>
        </w:rPr>
        <w:t>GFP</w:t>
      </w:r>
      <w:r w:rsidR="001369BF" w:rsidRPr="00B33D8F">
        <w:rPr>
          <w:rFonts w:ascii="Arial" w:hAnsi="Arial" w:cs="Arial"/>
        </w:rPr>
        <w:t>+ neural crest cells you will need</w:t>
      </w:r>
      <w:r w:rsidRPr="00B33D8F">
        <w:rPr>
          <w:rFonts w:ascii="Arial" w:hAnsi="Arial" w:cs="Arial"/>
        </w:rPr>
        <w:t xml:space="preserve"> the following controls:</w:t>
      </w:r>
    </w:p>
    <w:p w14:paraId="4D9ADBF1" w14:textId="77777777" w:rsidR="00FF128B" w:rsidRPr="00B33D8F" w:rsidRDefault="00FF128B" w:rsidP="00FF128B">
      <w:pPr>
        <w:pStyle w:val="ListParagraph"/>
        <w:numPr>
          <w:ilvl w:val="1"/>
          <w:numId w:val="7"/>
        </w:numPr>
        <w:rPr>
          <w:rFonts w:ascii="Arial" w:hAnsi="Arial" w:cs="Arial"/>
        </w:rPr>
      </w:pPr>
      <w:r w:rsidRPr="00B33D8F">
        <w:rPr>
          <w:rFonts w:ascii="Arial" w:hAnsi="Arial" w:cs="Arial"/>
        </w:rPr>
        <w:t>Unstained wild-type cells</w:t>
      </w:r>
    </w:p>
    <w:p w14:paraId="1147464F" w14:textId="6A529F4A" w:rsidR="00FF128B" w:rsidRPr="00B33D8F" w:rsidRDefault="00FF128B" w:rsidP="00FF128B">
      <w:pPr>
        <w:pStyle w:val="ListParagraph"/>
        <w:numPr>
          <w:ilvl w:val="1"/>
          <w:numId w:val="7"/>
        </w:numPr>
        <w:rPr>
          <w:rFonts w:ascii="Arial" w:hAnsi="Arial" w:cs="Arial"/>
        </w:rPr>
      </w:pPr>
      <w:r w:rsidRPr="00B33D8F">
        <w:rPr>
          <w:rFonts w:ascii="Arial" w:hAnsi="Arial" w:cs="Arial"/>
        </w:rPr>
        <w:t xml:space="preserve">7AAD stained wild-type cells </w:t>
      </w:r>
      <w:r w:rsidR="001369BF" w:rsidRPr="00B33D8F">
        <w:rPr>
          <w:rFonts w:ascii="Arial" w:hAnsi="Arial" w:cs="Arial"/>
        </w:rPr>
        <w:t xml:space="preserve"> </w:t>
      </w:r>
    </w:p>
    <w:p w14:paraId="1C8B8892" w14:textId="7F693C54" w:rsidR="00FF128B" w:rsidRPr="00B33D8F" w:rsidRDefault="001F4338" w:rsidP="0021270B">
      <w:pPr>
        <w:pStyle w:val="ListParagraph"/>
        <w:numPr>
          <w:ilvl w:val="1"/>
          <w:numId w:val="7"/>
        </w:numPr>
        <w:rPr>
          <w:rFonts w:ascii="Arial" w:hAnsi="Arial" w:cs="Arial"/>
        </w:rPr>
      </w:pPr>
      <w:r>
        <w:rPr>
          <w:rFonts w:ascii="Arial" w:hAnsi="Arial" w:cs="Arial"/>
        </w:rPr>
        <w:t>GFP</w:t>
      </w:r>
      <w:r w:rsidR="001369BF" w:rsidRPr="00B33D8F">
        <w:rPr>
          <w:rFonts w:ascii="Arial" w:hAnsi="Arial" w:cs="Arial"/>
        </w:rPr>
        <w:t xml:space="preserve"> only cells (this </w:t>
      </w:r>
      <w:r w:rsidR="00FF128B" w:rsidRPr="00B33D8F">
        <w:rPr>
          <w:rFonts w:ascii="Arial" w:hAnsi="Arial" w:cs="Arial"/>
        </w:rPr>
        <w:t>is your 1/10-1/20 aliquot)</w:t>
      </w:r>
    </w:p>
    <w:p w14:paraId="32CCAA8C" w14:textId="31CCD0FD" w:rsidR="001369BF" w:rsidRPr="00B33D8F" w:rsidRDefault="00FF128B" w:rsidP="00A539AD">
      <w:pPr>
        <w:pStyle w:val="ListParagraph"/>
        <w:numPr>
          <w:ilvl w:val="0"/>
          <w:numId w:val="7"/>
        </w:numPr>
        <w:ind w:left="720"/>
        <w:rPr>
          <w:rFonts w:ascii="Arial" w:hAnsi="Arial" w:cs="Arial"/>
        </w:rPr>
      </w:pPr>
      <w:r w:rsidRPr="00B33D8F">
        <w:rPr>
          <w:rFonts w:ascii="Arial" w:hAnsi="Arial" w:cs="Arial"/>
        </w:rPr>
        <w:t xml:space="preserve">Fill all tubes with Quench 1:5. </w:t>
      </w:r>
    </w:p>
    <w:p w14:paraId="5735460A" w14:textId="041707FF" w:rsidR="00FF128B" w:rsidRPr="00B33D8F" w:rsidRDefault="00FF128B" w:rsidP="00A539AD">
      <w:pPr>
        <w:pStyle w:val="ListParagraph"/>
        <w:numPr>
          <w:ilvl w:val="0"/>
          <w:numId w:val="7"/>
        </w:numPr>
        <w:ind w:left="720"/>
        <w:rPr>
          <w:rFonts w:ascii="Arial" w:hAnsi="Arial" w:cs="Arial"/>
        </w:rPr>
      </w:pPr>
      <w:r w:rsidRPr="00B33D8F">
        <w:rPr>
          <w:rFonts w:ascii="Arial" w:hAnsi="Arial" w:cs="Arial"/>
        </w:rPr>
        <w:t>Pellet cells by centrifugation for 5 minutes at 210 RCF, 4°C.</w:t>
      </w:r>
    </w:p>
    <w:p w14:paraId="70B79DBD" w14:textId="1266AD26" w:rsidR="001369BF" w:rsidRPr="00B33D8F" w:rsidRDefault="001369BF" w:rsidP="00A539AD">
      <w:pPr>
        <w:pStyle w:val="ListParagraph"/>
        <w:numPr>
          <w:ilvl w:val="0"/>
          <w:numId w:val="7"/>
        </w:numPr>
        <w:ind w:left="720"/>
        <w:rPr>
          <w:rFonts w:ascii="Arial" w:hAnsi="Arial" w:cs="Arial"/>
        </w:rPr>
      </w:pPr>
      <w:r w:rsidRPr="00B33D8F">
        <w:rPr>
          <w:rFonts w:ascii="Arial" w:hAnsi="Arial" w:cs="Arial"/>
        </w:rPr>
        <w:t>Aspirate off supernatant</w:t>
      </w:r>
      <w:r w:rsidR="00FF128B" w:rsidRPr="00B33D8F">
        <w:rPr>
          <w:rFonts w:ascii="Arial" w:hAnsi="Arial" w:cs="Arial"/>
        </w:rPr>
        <w:t>, leaving</w:t>
      </w:r>
      <w:r w:rsidRPr="00B33D8F">
        <w:rPr>
          <w:rFonts w:ascii="Arial" w:hAnsi="Arial" w:cs="Arial"/>
        </w:rPr>
        <w:t xml:space="preserve"> approximately 200 µl of supernatant over the cell pellet.</w:t>
      </w:r>
    </w:p>
    <w:p w14:paraId="4F2B568B" w14:textId="3BBB8003" w:rsidR="001369BF" w:rsidRPr="00B33D8F" w:rsidRDefault="004C43EE" w:rsidP="0021270B">
      <w:pPr>
        <w:pStyle w:val="ListParagraph"/>
        <w:numPr>
          <w:ilvl w:val="0"/>
          <w:numId w:val="7"/>
        </w:numPr>
        <w:ind w:left="720"/>
        <w:rPr>
          <w:rFonts w:ascii="Arial" w:hAnsi="Arial" w:cs="Arial"/>
        </w:rPr>
      </w:pPr>
      <w:r w:rsidRPr="00B33D8F">
        <w:rPr>
          <w:rFonts w:ascii="Arial" w:hAnsi="Arial" w:cs="Arial"/>
        </w:rPr>
        <w:t>Add 150-200 µl 7AAD (</w:t>
      </w:r>
      <w:r w:rsidR="00DF4F5B" w:rsidRPr="00B33D8F">
        <w:rPr>
          <w:rFonts w:ascii="Arial" w:hAnsi="Arial" w:cs="Arial"/>
        </w:rPr>
        <w:t xml:space="preserve">Diluted </w:t>
      </w:r>
      <w:r w:rsidRPr="00B33D8F">
        <w:rPr>
          <w:rFonts w:ascii="Arial" w:hAnsi="Arial" w:cs="Arial"/>
        </w:rPr>
        <w:t xml:space="preserve">1:1000 in Quench 1:5) to 7AAD stained WT control and </w:t>
      </w:r>
      <w:r w:rsidR="001F4338">
        <w:rPr>
          <w:rFonts w:ascii="Arial" w:hAnsi="Arial" w:cs="Arial"/>
        </w:rPr>
        <w:t>GFP</w:t>
      </w:r>
      <w:r w:rsidRPr="00B33D8F">
        <w:rPr>
          <w:rFonts w:ascii="Arial" w:hAnsi="Arial" w:cs="Arial"/>
        </w:rPr>
        <w:t xml:space="preserve">+ sample to be sorted (larger portion of </w:t>
      </w:r>
      <w:r w:rsidR="001F4338">
        <w:rPr>
          <w:rFonts w:ascii="Arial" w:hAnsi="Arial" w:cs="Arial"/>
        </w:rPr>
        <w:t>GFP</w:t>
      </w:r>
      <w:r w:rsidRPr="00B33D8F">
        <w:rPr>
          <w:rFonts w:ascii="Arial" w:hAnsi="Arial" w:cs="Arial"/>
        </w:rPr>
        <w:t>+ cells)</w:t>
      </w:r>
    </w:p>
    <w:p w14:paraId="37C4FB94" w14:textId="1FE12C3A" w:rsidR="00B33D8F" w:rsidRPr="00B33D8F" w:rsidRDefault="001369BF" w:rsidP="00B33D8F">
      <w:pPr>
        <w:pStyle w:val="ListParagraph"/>
        <w:numPr>
          <w:ilvl w:val="0"/>
          <w:numId w:val="7"/>
        </w:numPr>
        <w:rPr>
          <w:rFonts w:ascii="Arial" w:hAnsi="Arial" w:cs="Arial"/>
        </w:rPr>
      </w:pPr>
      <w:r w:rsidRPr="00B33D8F">
        <w:rPr>
          <w:rFonts w:ascii="Arial" w:hAnsi="Arial" w:cs="Arial"/>
        </w:rPr>
        <w:t>Keep tubes on ice and covered until arrival at the Flow Cytometry Facility.</w:t>
      </w:r>
    </w:p>
    <w:p w14:paraId="48EBE065" w14:textId="77777777" w:rsidR="00B33D8F" w:rsidRPr="00B33D8F" w:rsidRDefault="00B33D8F" w:rsidP="00B33D8F">
      <w:pPr>
        <w:rPr>
          <w:rFonts w:ascii="Arial" w:hAnsi="Arial" w:cs="Arial"/>
        </w:rPr>
      </w:pPr>
    </w:p>
    <w:p w14:paraId="78445D22" w14:textId="77777777" w:rsidR="00B479F0" w:rsidRDefault="00B479F0" w:rsidP="00B33D8F">
      <w:pPr>
        <w:rPr>
          <w:rFonts w:ascii="Arial" w:hAnsi="Arial" w:cs="Arial"/>
          <w:b/>
        </w:rPr>
      </w:pPr>
    </w:p>
    <w:p w14:paraId="2F34A037" w14:textId="7DE5E9B9" w:rsidR="00B33D8F" w:rsidRPr="00117109" w:rsidRDefault="00B33D8F" w:rsidP="00B33D8F">
      <w:pPr>
        <w:rPr>
          <w:rFonts w:ascii="Arial" w:hAnsi="Arial" w:cs="Arial"/>
          <w:b/>
        </w:rPr>
      </w:pPr>
      <w:r w:rsidRPr="00117109">
        <w:rPr>
          <w:rFonts w:ascii="Arial" w:hAnsi="Arial" w:cs="Arial"/>
          <w:b/>
        </w:rPr>
        <w:t>FACS Procedures:</w:t>
      </w:r>
      <w:bookmarkStart w:id="0" w:name="_GoBack"/>
      <w:bookmarkEnd w:id="0"/>
    </w:p>
    <w:p w14:paraId="0DAEFC38" w14:textId="77777777" w:rsidR="00B33D8F" w:rsidRPr="00B33D8F" w:rsidRDefault="00B33D8F" w:rsidP="00B33D8F">
      <w:pPr>
        <w:rPr>
          <w:rFonts w:ascii="Arial" w:hAnsi="Arial" w:cs="Arial"/>
        </w:rPr>
      </w:pPr>
    </w:p>
    <w:p w14:paraId="3A98EEEB" w14:textId="6596D68D" w:rsidR="00B33D8F" w:rsidRPr="00B33D8F" w:rsidRDefault="00B33D8F" w:rsidP="00B33D8F">
      <w:pPr>
        <w:rPr>
          <w:rFonts w:ascii="Arial" w:hAnsi="Arial" w:cs="Arial"/>
        </w:rPr>
      </w:pPr>
      <w:r w:rsidRPr="00B33D8F">
        <w:rPr>
          <w:rFonts w:ascii="Arial" w:hAnsi="Arial" w:cs="Arial"/>
        </w:rPr>
        <w:t xml:space="preserve">Setup of sorts requires use of compensation controls to correct for spectral overlap of </w:t>
      </w:r>
      <w:proofErr w:type="spellStart"/>
      <w:r w:rsidRPr="00B33D8F">
        <w:rPr>
          <w:rFonts w:ascii="Arial" w:hAnsi="Arial" w:cs="Arial"/>
        </w:rPr>
        <w:t>fluorochromes</w:t>
      </w:r>
      <w:proofErr w:type="spellEnd"/>
      <w:r w:rsidRPr="00B33D8F">
        <w:rPr>
          <w:rFonts w:ascii="Arial" w:hAnsi="Arial" w:cs="Arial"/>
        </w:rPr>
        <w:t xml:space="preserve"> so that fluorescence detected in a particular detector (</w:t>
      </w:r>
      <w:proofErr w:type="spellStart"/>
      <w:r w:rsidRPr="00B33D8F">
        <w:rPr>
          <w:rFonts w:ascii="Arial" w:hAnsi="Arial" w:cs="Arial"/>
        </w:rPr>
        <w:t>eg</w:t>
      </w:r>
      <w:proofErr w:type="spellEnd"/>
      <w:r w:rsidRPr="00B33D8F">
        <w:rPr>
          <w:rFonts w:ascii="Arial" w:hAnsi="Arial" w:cs="Arial"/>
        </w:rPr>
        <w:t xml:space="preserve"> GFP) derives solely from the </w:t>
      </w:r>
      <w:proofErr w:type="spellStart"/>
      <w:r w:rsidRPr="00B33D8F">
        <w:rPr>
          <w:rFonts w:ascii="Arial" w:hAnsi="Arial" w:cs="Arial"/>
        </w:rPr>
        <w:t>fluorochrome</w:t>
      </w:r>
      <w:proofErr w:type="spellEnd"/>
      <w:r w:rsidRPr="00B33D8F">
        <w:rPr>
          <w:rFonts w:ascii="Arial" w:hAnsi="Arial" w:cs="Arial"/>
        </w:rPr>
        <w:t xml:space="preserve"> that is being measured such as</w:t>
      </w:r>
    </w:p>
    <w:p w14:paraId="18126FC3" w14:textId="77777777" w:rsidR="00B33D8F" w:rsidRPr="00B33D8F" w:rsidRDefault="00B33D8F" w:rsidP="00B33D8F">
      <w:pPr>
        <w:numPr>
          <w:ilvl w:val="0"/>
          <w:numId w:val="9"/>
        </w:numPr>
        <w:rPr>
          <w:rFonts w:ascii="Arial" w:hAnsi="Arial" w:cs="Arial"/>
        </w:rPr>
      </w:pPr>
      <w:r w:rsidRPr="00B33D8F">
        <w:rPr>
          <w:rFonts w:ascii="Arial" w:hAnsi="Arial" w:cs="Arial"/>
        </w:rPr>
        <w:t>unstained cells</w:t>
      </w:r>
    </w:p>
    <w:p w14:paraId="16563CC5" w14:textId="77777777" w:rsidR="00B33D8F" w:rsidRPr="00B33D8F" w:rsidRDefault="00B33D8F" w:rsidP="00B33D8F">
      <w:pPr>
        <w:numPr>
          <w:ilvl w:val="0"/>
          <w:numId w:val="9"/>
        </w:numPr>
        <w:rPr>
          <w:rFonts w:ascii="Arial" w:hAnsi="Arial" w:cs="Arial"/>
        </w:rPr>
      </w:pPr>
      <w:r w:rsidRPr="00B33D8F">
        <w:rPr>
          <w:rFonts w:ascii="Arial" w:hAnsi="Arial" w:cs="Arial"/>
        </w:rPr>
        <w:t>wildtype cells that contain only 7AAD</w:t>
      </w:r>
    </w:p>
    <w:p w14:paraId="05661C80" w14:textId="77777777" w:rsidR="00B33D8F" w:rsidRPr="00B33D8F" w:rsidRDefault="00B33D8F" w:rsidP="00B33D8F">
      <w:pPr>
        <w:numPr>
          <w:ilvl w:val="0"/>
          <w:numId w:val="9"/>
        </w:numPr>
        <w:rPr>
          <w:rFonts w:ascii="Arial" w:hAnsi="Arial" w:cs="Arial"/>
        </w:rPr>
      </w:pPr>
      <w:r w:rsidRPr="00B33D8F">
        <w:rPr>
          <w:rFonts w:ascii="Arial" w:hAnsi="Arial" w:cs="Arial"/>
        </w:rPr>
        <w:t>GFP+ cells that do not contain any 7AAD</w:t>
      </w:r>
    </w:p>
    <w:p w14:paraId="39600031" w14:textId="77777777" w:rsidR="00B33D8F" w:rsidRPr="00B33D8F" w:rsidRDefault="00B33D8F" w:rsidP="00B33D8F">
      <w:pPr>
        <w:numPr>
          <w:ilvl w:val="0"/>
          <w:numId w:val="9"/>
        </w:numPr>
        <w:rPr>
          <w:rFonts w:ascii="Arial" w:hAnsi="Arial" w:cs="Arial"/>
        </w:rPr>
      </w:pPr>
      <w:r w:rsidRPr="00B33D8F">
        <w:rPr>
          <w:rFonts w:ascii="Arial" w:hAnsi="Arial" w:cs="Arial"/>
        </w:rPr>
        <w:t>Finally – the experimental isolate of 7AAD+, GFP+ cells</w:t>
      </w:r>
    </w:p>
    <w:p w14:paraId="32F4194A" w14:textId="77777777" w:rsidR="00B33D8F" w:rsidRPr="00B33D8F" w:rsidRDefault="00B33D8F" w:rsidP="00B33D8F">
      <w:pPr>
        <w:rPr>
          <w:rFonts w:ascii="Arial" w:hAnsi="Arial" w:cs="Arial"/>
        </w:rPr>
      </w:pPr>
    </w:p>
    <w:p w14:paraId="597AFC48" w14:textId="359728E7" w:rsidR="00B33D8F" w:rsidRPr="00B33D8F" w:rsidRDefault="00B33D8F" w:rsidP="00B33D8F">
      <w:pPr>
        <w:rPr>
          <w:rFonts w:ascii="Arial" w:hAnsi="Arial" w:cs="Arial"/>
        </w:rPr>
      </w:pPr>
      <w:r w:rsidRPr="00B33D8F">
        <w:rPr>
          <w:rFonts w:ascii="Arial" w:hAnsi="Arial" w:cs="Arial"/>
        </w:rPr>
        <w:t xml:space="preserve">Southard-Smith Lab gating hierarchy applied during flow sort isolations using FACS Diva software for acquisition on BDFACS </w:t>
      </w:r>
      <w:proofErr w:type="spellStart"/>
      <w:r w:rsidRPr="00B33D8F">
        <w:rPr>
          <w:rFonts w:ascii="Arial" w:hAnsi="Arial" w:cs="Arial"/>
        </w:rPr>
        <w:t>AriaII</w:t>
      </w:r>
      <w:proofErr w:type="spellEnd"/>
      <w:r w:rsidRPr="00B33D8F">
        <w:rPr>
          <w:rFonts w:ascii="Arial" w:hAnsi="Arial" w:cs="Arial"/>
        </w:rPr>
        <w:t>:</w:t>
      </w:r>
    </w:p>
    <w:p w14:paraId="5E2D2C2C" w14:textId="77777777" w:rsidR="00B33D8F" w:rsidRPr="00B33D8F" w:rsidRDefault="00B33D8F" w:rsidP="00B33D8F">
      <w:pPr>
        <w:rPr>
          <w:rFonts w:ascii="Arial" w:hAnsi="Arial" w:cs="Arial"/>
        </w:rPr>
      </w:pPr>
    </w:p>
    <w:p w14:paraId="060481E8" w14:textId="77777777" w:rsidR="00B33D8F" w:rsidRPr="00B33D8F" w:rsidRDefault="00B33D8F" w:rsidP="00B33D8F">
      <w:pPr>
        <w:numPr>
          <w:ilvl w:val="0"/>
          <w:numId w:val="10"/>
        </w:numPr>
        <w:rPr>
          <w:rFonts w:ascii="Arial" w:hAnsi="Arial" w:cs="Arial"/>
        </w:rPr>
      </w:pPr>
      <w:r w:rsidRPr="00B33D8F">
        <w:rPr>
          <w:rFonts w:ascii="Arial" w:hAnsi="Arial" w:cs="Arial"/>
        </w:rPr>
        <w:t xml:space="preserve">Gate for single cells such that cell debris and </w:t>
      </w:r>
      <w:proofErr w:type="spellStart"/>
      <w:r w:rsidRPr="00B33D8F">
        <w:rPr>
          <w:rFonts w:ascii="Arial" w:hAnsi="Arial" w:cs="Arial"/>
        </w:rPr>
        <w:t>multiplets</w:t>
      </w:r>
      <w:proofErr w:type="spellEnd"/>
      <w:r w:rsidRPr="00B33D8F">
        <w:rPr>
          <w:rFonts w:ascii="Arial" w:hAnsi="Arial" w:cs="Arial"/>
        </w:rPr>
        <w:t xml:space="preserve"> are excluded based on forward (FSC) and side (SSC) scatter area.</w:t>
      </w:r>
    </w:p>
    <w:p w14:paraId="75F866A9" w14:textId="77777777" w:rsidR="00B33D8F" w:rsidRPr="00B33D8F" w:rsidRDefault="00B33D8F" w:rsidP="00B33D8F">
      <w:pPr>
        <w:numPr>
          <w:ilvl w:val="0"/>
          <w:numId w:val="10"/>
        </w:numPr>
        <w:rPr>
          <w:rFonts w:ascii="Arial" w:hAnsi="Arial" w:cs="Arial"/>
        </w:rPr>
      </w:pPr>
      <w:r w:rsidRPr="00B33D8F">
        <w:rPr>
          <w:rFonts w:ascii="Arial" w:hAnsi="Arial" w:cs="Arial"/>
        </w:rPr>
        <w:t>Gate to exclude any residual doublets by geometry gating for width and height measurement of FSC and SSC</w:t>
      </w:r>
    </w:p>
    <w:p w14:paraId="5587693D" w14:textId="77777777" w:rsidR="00B33D8F" w:rsidRPr="00B33D8F" w:rsidRDefault="00B33D8F" w:rsidP="00B33D8F">
      <w:pPr>
        <w:numPr>
          <w:ilvl w:val="0"/>
          <w:numId w:val="10"/>
        </w:numPr>
        <w:rPr>
          <w:rFonts w:ascii="Arial" w:hAnsi="Arial" w:cs="Arial"/>
        </w:rPr>
      </w:pPr>
      <w:r w:rsidRPr="00B33D8F">
        <w:rPr>
          <w:rFonts w:ascii="Arial" w:hAnsi="Arial" w:cs="Arial"/>
        </w:rPr>
        <w:t>Gate to exclude non-viable cells that are 7AAD+ so that only the 7AAD- population is retained.  % viability will be indicated by No. 7AAD- events / total single cell events</w:t>
      </w:r>
    </w:p>
    <w:p w14:paraId="46DD2F23" w14:textId="77777777" w:rsidR="00B33D8F" w:rsidRPr="00B33D8F" w:rsidRDefault="00B33D8F" w:rsidP="00B33D8F">
      <w:pPr>
        <w:numPr>
          <w:ilvl w:val="0"/>
          <w:numId w:val="10"/>
        </w:numPr>
        <w:rPr>
          <w:rFonts w:ascii="Arial" w:hAnsi="Arial" w:cs="Arial"/>
        </w:rPr>
      </w:pPr>
      <w:r w:rsidRPr="00B33D8F">
        <w:rPr>
          <w:rFonts w:ascii="Arial" w:hAnsi="Arial" w:cs="Arial"/>
        </w:rPr>
        <w:t>Gate to select for presence of GFP or other cell surface marker</w:t>
      </w:r>
    </w:p>
    <w:p w14:paraId="2E6633B9" w14:textId="77777777" w:rsidR="00B33D8F" w:rsidRPr="00B33D8F" w:rsidRDefault="00B33D8F" w:rsidP="00B33D8F">
      <w:pPr>
        <w:rPr>
          <w:rFonts w:ascii="Arial" w:hAnsi="Arial" w:cs="Arial"/>
        </w:rPr>
      </w:pPr>
    </w:p>
    <w:p w14:paraId="21DB0A2A" w14:textId="78B81CD5" w:rsidR="00B33D8F" w:rsidRPr="00B33D8F" w:rsidRDefault="00B33D8F" w:rsidP="00B33D8F">
      <w:pPr>
        <w:rPr>
          <w:rFonts w:ascii="Arial" w:hAnsi="Arial" w:cs="Arial"/>
        </w:rPr>
      </w:pPr>
      <w:r w:rsidRPr="00B33D8F">
        <w:rPr>
          <w:rFonts w:ascii="Arial" w:hAnsi="Arial" w:cs="Arial"/>
          <w:noProof/>
          <w:lang w:val="en-GB" w:eastAsia="en-GB"/>
        </w:rPr>
        <w:drawing>
          <wp:inline distT="0" distB="0" distL="0" distR="0" wp14:anchorId="1C6A71B5" wp14:editId="1C3A03FF">
            <wp:extent cx="3200400" cy="1320800"/>
            <wp:effectExtent l="0" t="0" r="0" b="0"/>
            <wp:docPr id="1" name="Picture 1" descr="Screen shot 2013-11-15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3-11-15 at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320800"/>
                    </a:xfrm>
                    <a:prstGeom prst="rect">
                      <a:avLst/>
                    </a:prstGeom>
                    <a:noFill/>
                    <a:ln>
                      <a:noFill/>
                    </a:ln>
                  </pic:spPr>
                </pic:pic>
              </a:graphicData>
            </a:graphic>
          </wp:inline>
        </w:drawing>
      </w:r>
    </w:p>
    <w:p w14:paraId="6B21AB72" w14:textId="77777777" w:rsidR="00B33D8F" w:rsidRPr="00B33D8F" w:rsidRDefault="00B33D8F" w:rsidP="00B33D8F">
      <w:pPr>
        <w:rPr>
          <w:rFonts w:ascii="Arial" w:hAnsi="Arial" w:cs="Arial"/>
        </w:rPr>
      </w:pPr>
    </w:p>
    <w:p w14:paraId="05BB2B7B" w14:textId="77777777" w:rsidR="00B33D8F" w:rsidRPr="00B33D8F" w:rsidRDefault="00B33D8F" w:rsidP="00B33D8F">
      <w:pPr>
        <w:rPr>
          <w:rFonts w:ascii="Arial" w:hAnsi="Arial" w:cs="Arial"/>
        </w:rPr>
      </w:pPr>
      <w:r w:rsidRPr="00B33D8F">
        <w:rPr>
          <w:rFonts w:ascii="Arial" w:hAnsi="Arial" w:cs="Arial"/>
        </w:rPr>
        <w:t>Viability of %Parent = 10,000 / 13,642 = 73%</w:t>
      </w:r>
    </w:p>
    <w:p w14:paraId="787FB2EB" w14:textId="77777777" w:rsidR="00B33D8F" w:rsidRPr="00B33D8F" w:rsidRDefault="00B33D8F" w:rsidP="00B33D8F">
      <w:pPr>
        <w:rPr>
          <w:rFonts w:ascii="Arial" w:hAnsi="Arial" w:cs="Arial"/>
        </w:rPr>
      </w:pPr>
      <w:r w:rsidRPr="00B33D8F">
        <w:rPr>
          <w:rFonts w:ascii="Arial" w:hAnsi="Arial" w:cs="Arial"/>
        </w:rPr>
        <w:t>Viability of %Total   = 10,000 / 29,418 = 34%</w:t>
      </w:r>
    </w:p>
    <w:p w14:paraId="55FFEC23" w14:textId="77777777" w:rsidR="00B33D8F" w:rsidRPr="00B33D8F" w:rsidRDefault="00B33D8F" w:rsidP="00B33D8F">
      <w:pPr>
        <w:rPr>
          <w:rFonts w:ascii="Arial" w:hAnsi="Arial" w:cs="Arial"/>
        </w:rPr>
      </w:pPr>
    </w:p>
    <w:p w14:paraId="5612E3D7" w14:textId="77777777" w:rsidR="00B33D8F" w:rsidRPr="00B33D8F" w:rsidRDefault="00B33D8F" w:rsidP="00B33D8F">
      <w:pPr>
        <w:rPr>
          <w:rFonts w:ascii="Arial" w:hAnsi="Arial" w:cs="Arial"/>
        </w:rPr>
      </w:pPr>
      <w:r w:rsidRPr="00B33D8F">
        <w:rPr>
          <w:rFonts w:ascii="Arial" w:hAnsi="Arial" w:cs="Arial"/>
        </w:rPr>
        <w:t xml:space="preserve">In the example above 35% of viable cells sorted are GFP+ and 12% of total events through the sorter are GFP+.  </w:t>
      </w:r>
    </w:p>
    <w:p w14:paraId="2DBB82E0" w14:textId="77777777" w:rsidR="00B33D8F" w:rsidRPr="00B33D8F" w:rsidRDefault="00B33D8F" w:rsidP="00B33D8F">
      <w:pPr>
        <w:rPr>
          <w:rFonts w:ascii="Arial" w:hAnsi="Arial" w:cs="Arial"/>
        </w:rPr>
      </w:pPr>
    </w:p>
    <w:p w14:paraId="0D98A811" w14:textId="77777777" w:rsidR="00B33D8F" w:rsidRPr="00B33D8F" w:rsidRDefault="00B33D8F" w:rsidP="00B33D8F">
      <w:pPr>
        <w:rPr>
          <w:rFonts w:ascii="Arial" w:hAnsi="Arial" w:cs="Arial"/>
        </w:rPr>
      </w:pPr>
    </w:p>
    <w:p w14:paraId="6A2497E6" w14:textId="77777777" w:rsidR="00B33D8F" w:rsidRPr="00117109" w:rsidRDefault="00B33D8F" w:rsidP="00B33D8F">
      <w:pPr>
        <w:rPr>
          <w:rFonts w:ascii="Arial" w:hAnsi="Arial" w:cs="Arial"/>
          <w:b/>
        </w:rPr>
      </w:pPr>
      <w:r w:rsidRPr="00B33D8F">
        <w:rPr>
          <w:rFonts w:ascii="Arial" w:hAnsi="Arial" w:cs="Arial"/>
        </w:rPr>
        <w:br w:type="page"/>
      </w:r>
      <w:r w:rsidRPr="00117109">
        <w:rPr>
          <w:rFonts w:ascii="Arial" w:hAnsi="Arial" w:cs="Arial"/>
          <w:b/>
        </w:rPr>
        <w:lastRenderedPageBreak/>
        <w:t>Typical Compensation Sort Profile of “Unstained” sample</w:t>
      </w:r>
    </w:p>
    <w:p w14:paraId="18E45562" w14:textId="7B241445" w:rsidR="00B33D8F" w:rsidRPr="00B33D8F" w:rsidRDefault="00B33D8F" w:rsidP="00B33D8F">
      <w:pPr>
        <w:rPr>
          <w:rFonts w:ascii="Arial" w:hAnsi="Arial" w:cs="Arial"/>
        </w:rPr>
      </w:pPr>
      <w:r w:rsidRPr="00B33D8F">
        <w:rPr>
          <w:rFonts w:ascii="Arial" w:hAnsi="Arial" w:cs="Arial"/>
          <w:noProof/>
          <w:lang w:val="en-GB" w:eastAsia="en-GB"/>
        </w:rPr>
        <w:drawing>
          <wp:inline distT="0" distB="0" distL="0" distR="0" wp14:anchorId="4243BEAB" wp14:editId="7858A0F7">
            <wp:extent cx="5943600" cy="7467600"/>
            <wp:effectExtent l="0" t="0" r="0" b="0"/>
            <wp:docPr id="2" name="Picture 2"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shot 2013-11-15 at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67600"/>
                    </a:xfrm>
                    <a:prstGeom prst="rect">
                      <a:avLst/>
                    </a:prstGeom>
                    <a:noFill/>
                    <a:ln>
                      <a:noFill/>
                    </a:ln>
                  </pic:spPr>
                </pic:pic>
              </a:graphicData>
            </a:graphic>
          </wp:inline>
        </w:drawing>
      </w:r>
    </w:p>
    <w:p w14:paraId="0AAC49A0" w14:textId="77777777" w:rsidR="00B33D8F" w:rsidRPr="00117109" w:rsidRDefault="00B33D8F" w:rsidP="00B33D8F">
      <w:pPr>
        <w:rPr>
          <w:rFonts w:ascii="Arial" w:hAnsi="Arial" w:cs="Arial"/>
          <w:b/>
        </w:rPr>
      </w:pPr>
      <w:r w:rsidRPr="00B33D8F">
        <w:rPr>
          <w:rFonts w:ascii="Arial" w:hAnsi="Arial" w:cs="Arial"/>
        </w:rPr>
        <w:br w:type="page"/>
      </w:r>
      <w:r w:rsidRPr="00117109">
        <w:rPr>
          <w:rFonts w:ascii="Arial" w:hAnsi="Arial" w:cs="Arial"/>
          <w:b/>
        </w:rPr>
        <w:t>Typical Compensation Sort Profile of “7AAD only” sample</w:t>
      </w:r>
    </w:p>
    <w:p w14:paraId="0E913B5F" w14:textId="48B04B84" w:rsidR="00B33D8F" w:rsidRPr="00B33D8F" w:rsidRDefault="00B33D8F" w:rsidP="00B33D8F">
      <w:pPr>
        <w:rPr>
          <w:rFonts w:ascii="Arial" w:hAnsi="Arial" w:cs="Arial"/>
        </w:rPr>
      </w:pPr>
      <w:r w:rsidRPr="00B33D8F">
        <w:rPr>
          <w:rFonts w:ascii="Arial" w:hAnsi="Arial" w:cs="Arial"/>
          <w:noProof/>
          <w:lang w:val="en-GB" w:eastAsia="en-GB"/>
        </w:rPr>
        <w:drawing>
          <wp:inline distT="0" distB="0" distL="0" distR="0" wp14:anchorId="3BF68CED" wp14:editId="6DD61353">
            <wp:extent cx="5943600" cy="7450455"/>
            <wp:effectExtent l="0" t="0" r="0" b="0"/>
            <wp:docPr id="3" name="Picture 3"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shot 2013-11-15 at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450455"/>
                    </a:xfrm>
                    <a:prstGeom prst="rect">
                      <a:avLst/>
                    </a:prstGeom>
                    <a:noFill/>
                    <a:ln>
                      <a:noFill/>
                    </a:ln>
                  </pic:spPr>
                </pic:pic>
              </a:graphicData>
            </a:graphic>
          </wp:inline>
        </w:drawing>
      </w:r>
    </w:p>
    <w:p w14:paraId="749F607C" w14:textId="77777777" w:rsidR="00B33D8F" w:rsidRPr="00117109" w:rsidRDefault="00B33D8F" w:rsidP="00B33D8F">
      <w:pPr>
        <w:rPr>
          <w:rFonts w:ascii="Arial" w:hAnsi="Arial" w:cs="Arial"/>
          <w:b/>
        </w:rPr>
      </w:pPr>
      <w:r w:rsidRPr="00B33D8F">
        <w:rPr>
          <w:rFonts w:ascii="Arial" w:hAnsi="Arial" w:cs="Arial"/>
        </w:rPr>
        <w:br w:type="page"/>
      </w:r>
      <w:r w:rsidRPr="00117109">
        <w:rPr>
          <w:rFonts w:ascii="Arial" w:hAnsi="Arial" w:cs="Arial"/>
          <w:b/>
        </w:rPr>
        <w:t>Typical Compensation Sort Profile of “GFP only” sample</w:t>
      </w:r>
    </w:p>
    <w:p w14:paraId="21455EFF" w14:textId="77777777" w:rsidR="00B33D8F" w:rsidRPr="00B33D8F" w:rsidRDefault="00B33D8F" w:rsidP="00B33D8F">
      <w:pPr>
        <w:rPr>
          <w:rFonts w:ascii="Arial" w:hAnsi="Arial" w:cs="Arial"/>
        </w:rPr>
      </w:pPr>
      <w:r w:rsidRPr="00B33D8F">
        <w:rPr>
          <w:rFonts w:ascii="Arial" w:hAnsi="Arial" w:cs="Arial"/>
        </w:rPr>
        <w:t xml:space="preserve">NOTE:  this GFP only sample derived from fetal gut, which contains </w:t>
      </w:r>
      <w:proofErr w:type="spellStart"/>
      <w:r w:rsidRPr="00B33D8F">
        <w:rPr>
          <w:rFonts w:ascii="Arial" w:hAnsi="Arial" w:cs="Arial"/>
        </w:rPr>
        <w:t>GFP+cells</w:t>
      </w:r>
      <w:proofErr w:type="spellEnd"/>
      <w:r w:rsidRPr="00B33D8F">
        <w:rPr>
          <w:rFonts w:ascii="Arial" w:hAnsi="Arial" w:cs="Arial"/>
        </w:rPr>
        <w:t>, but at lower intensity than fetal DRG.  Optimal GFP only control should be at comparable level so either use DRG cells without 7AAD added or if DRG cells are limiting pick a tissue source with comparable GFP level such as fetal brain</w:t>
      </w:r>
    </w:p>
    <w:p w14:paraId="6CE64D8F" w14:textId="27CE8F3A" w:rsidR="00B33D8F" w:rsidRDefault="00B33D8F" w:rsidP="00B33D8F">
      <w:pPr>
        <w:rPr>
          <w:rFonts w:ascii="Arial" w:hAnsi="Arial" w:cs="Arial"/>
        </w:rPr>
      </w:pPr>
      <w:r w:rsidRPr="00B33D8F">
        <w:rPr>
          <w:rFonts w:ascii="Arial" w:hAnsi="Arial" w:cs="Arial"/>
          <w:noProof/>
          <w:lang w:val="en-GB" w:eastAsia="en-GB"/>
        </w:rPr>
        <w:drawing>
          <wp:inline distT="0" distB="0" distL="0" distR="0" wp14:anchorId="7C892720" wp14:editId="7FA058DE">
            <wp:extent cx="5943600" cy="7205345"/>
            <wp:effectExtent l="0" t="0" r="0" b="8255"/>
            <wp:docPr id="4" name="Picture 4"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shot 2013-11-15 at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205345"/>
                    </a:xfrm>
                    <a:prstGeom prst="rect">
                      <a:avLst/>
                    </a:prstGeom>
                    <a:noFill/>
                    <a:ln>
                      <a:noFill/>
                    </a:ln>
                  </pic:spPr>
                </pic:pic>
              </a:graphicData>
            </a:graphic>
          </wp:inline>
        </w:drawing>
      </w:r>
    </w:p>
    <w:p w14:paraId="28BCDBEE" w14:textId="77777777" w:rsidR="00B33D8F" w:rsidRDefault="00B33D8F" w:rsidP="00B33D8F">
      <w:pPr>
        <w:rPr>
          <w:rFonts w:ascii="Arial" w:hAnsi="Arial" w:cs="Arial"/>
        </w:rPr>
      </w:pPr>
    </w:p>
    <w:p w14:paraId="704DF088" w14:textId="77777777" w:rsidR="00B33D8F" w:rsidRPr="00B33D8F" w:rsidRDefault="00B33D8F" w:rsidP="00B33D8F">
      <w:pPr>
        <w:rPr>
          <w:rFonts w:ascii="Arial" w:hAnsi="Arial" w:cs="Arial"/>
        </w:rPr>
      </w:pPr>
    </w:p>
    <w:p w14:paraId="5A3A4B80" w14:textId="77777777" w:rsidR="00B33D8F" w:rsidRPr="00117109" w:rsidRDefault="00B33D8F" w:rsidP="00B33D8F">
      <w:pPr>
        <w:rPr>
          <w:rFonts w:ascii="Arial" w:hAnsi="Arial" w:cs="Arial"/>
          <w:b/>
        </w:rPr>
      </w:pPr>
      <w:r w:rsidRPr="00117109">
        <w:rPr>
          <w:rFonts w:ascii="Arial" w:hAnsi="Arial" w:cs="Arial"/>
          <w:b/>
        </w:rPr>
        <w:t xml:space="preserve">Run of samples after compensation has been applied.  “Unstained” sample.   </w:t>
      </w:r>
    </w:p>
    <w:p w14:paraId="096F64B7" w14:textId="75B365CA" w:rsidR="00B33D8F" w:rsidRDefault="00B33D8F" w:rsidP="00B33D8F">
      <w:pPr>
        <w:rPr>
          <w:rFonts w:ascii="Arial" w:hAnsi="Arial" w:cs="Arial"/>
        </w:rPr>
      </w:pPr>
      <w:r w:rsidRPr="00B33D8F">
        <w:rPr>
          <w:rFonts w:ascii="Arial" w:hAnsi="Arial" w:cs="Arial"/>
          <w:noProof/>
          <w:lang w:val="en-GB" w:eastAsia="en-GB"/>
        </w:rPr>
        <w:drawing>
          <wp:inline distT="0" distB="0" distL="0" distR="0" wp14:anchorId="34AEFE52" wp14:editId="424FB9AB">
            <wp:extent cx="5496941" cy="7747000"/>
            <wp:effectExtent l="0" t="0" r="0" b="0"/>
            <wp:docPr id="5" name="Picture 5"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 shot 2013-11-15 at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6941" cy="7747000"/>
                    </a:xfrm>
                    <a:prstGeom prst="rect">
                      <a:avLst/>
                    </a:prstGeom>
                    <a:noFill/>
                    <a:ln>
                      <a:noFill/>
                    </a:ln>
                  </pic:spPr>
                </pic:pic>
              </a:graphicData>
            </a:graphic>
          </wp:inline>
        </w:drawing>
      </w:r>
    </w:p>
    <w:p w14:paraId="67AA3B2B" w14:textId="77777777" w:rsidR="00B33D8F" w:rsidRDefault="00B33D8F" w:rsidP="00B33D8F">
      <w:pPr>
        <w:rPr>
          <w:rFonts w:ascii="Arial" w:hAnsi="Arial" w:cs="Arial"/>
        </w:rPr>
      </w:pPr>
    </w:p>
    <w:p w14:paraId="08ACC388" w14:textId="77777777" w:rsidR="00B33D8F" w:rsidRDefault="00B33D8F" w:rsidP="00B33D8F">
      <w:pPr>
        <w:rPr>
          <w:rFonts w:ascii="Arial" w:hAnsi="Arial" w:cs="Arial"/>
        </w:rPr>
      </w:pPr>
    </w:p>
    <w:p w14:paraId="66D5E2E3" w14:textId="77777777" w:rsidR="00B33D8F" w:rsidRPr="00B33D8F" w:rsidRDefault="00B33D8F" w:rsidP="00B33D8F">
      <w:pPr>
        <w:rPr>
          <w:rFonts w:ascii="Arial" w:hAnsi="Arial" w:cs="Arial"/>
        </w:rPr>
      </w:pPr>
    </w:p>
    <w:p w14:paraId="0E26201A" w14:textId="77777777" w:rsidR="00B33D8F" w:rsidRDefault="00B33D8F" w:rsidP="00B33D8F">
      <w:pPr>
        <w:rPr>
          <w:rFonts w:ascii="Arial" w:hAnsi="Arial" w:cs="Arial"/>
        </w:rPr>
      </w:pPr>
    </w:p>
    <w:p w14:paraId="11777396" w14:textId="77777777" w:rsidR="00B33D8F" w:rsidRPr="00117109" w:rsidRDefault="00B33D8F" w:rsidP="00B33D8F">
      <w:pPr>
        <w:rPr>
          <w:rFonts w:ascii="Arial" w:hAnsi="Arial" w:cs="Arial"/>
          <w:b/>
        </w:rPr>
      </w:pPr>
      <w:r w:rsidRPr="00117109">
        <w:rPr>
          <w:rFonts w:ascii="Arial" w:hAnsi="Arial" w:cs="Arial"/>
          <w:b/>
        </w:rPr>
        <w:t xml:space="preserve">Run of samples after compensation has been applied.  “7AAD+” control sample.   </w:t>
      </w:r>
    </w:p>
    <w:p w14:paraId="366E1E4B" w14:textId="77777777" w:rsidR="00B33D8F" w:rsidRDefault="00B33D8F" w:rsidP="00B33D8F">
      <w:pPr>
        <w:rPr>
          <w:rFonts w:ascii="Arial" w:hAnsi="Arial" w:cs="Arial"/>
        </w:rPr>
      </w:pPr>
      <w:r w:rsidRPr="00B33D8F">
        <w:rPr>
          <w:rFonts w:ascii="Arial" w:hAnsi="Arial" w:cs="Arial"/>
          <w:noProof/>
          <w:lang w:val="en-GB" w:eastAsia="en-GB"/>
        </w:rPr>
        <w:drawing>
          <wp:inline distT="0" distB="0" distL="0" distR="0" wp14:anchorId="385F67D5" wp14:editId="369F08EC">
            <wp:extent cx="5846363" cy="8144933"/>
            <wp:effectExtent l="0" t="0" r="0" b="8890"/>
            <wp:docPr id="6" name="Picture 6"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 shot 2013-11-15 at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6363" cy="8144933"/>
                    </a:xfrm>
                    <a:prstGeom prst="rect">
                      <a:avLst/>
                    </a:prstGeom>
                    <a:noFill/>
                    <a:ln>
                      <a:noFill/>
                    </a:ln>
                  </pic:spPr>
                </pic:pic>
              </a:graphicData>
            </a:graphic>
          </wp:inline>
        </w:drawing>
      </w:r>
    </w:p>
    <w:p w14:paraId="7023CEAE" w14:textId="77777777" w:rsidR="00B33D8F" w:rsidRDefault="00B33D8F" w:rsidP="00B33D8F">
      <w:pPr>
        <w:rPr>
          <w:rFonts w:ascii="Arial" w:hAnsi="Arial" w:cs="Arial"/>
        </w:rPr>
      </w:pPr>
    </w:p>
    <w:p w14:paraId="62A567C8" w14:textId="398CF871" w:rsidR="00B33D8F" w:rsidRPr="00117109" w:rsidRDefault="00B33D8F" w:rsidP="00B33D8F">
      <w:pPr>
        <w:rPr>
          <w:rFonts w:ascii="Arial" w:hAnsi="Arial" w:cs="Arial"/>
          <w:b/>
        </w:rPr>
      </w:pPr>
      <w:r w:rsidRPr="00117109">
        <w:rPr>
          <w:rFonts w:ascii="Arial" w:hAnsi="Arial" w:cs="Arial"/>
          <w:b/>
        </w:rPr>
        <w:t xml:space="preserve">Run of samples after compensation has been applied.  “GFP only” sample.   </w:t>
      </w:r>
    </w:p>
    <w:p w14:paraId="7E8B565E" w14:textId="03610840" w:rsidR="00B33D8F" w:rsidRPr="00B33D8F" w:rsidRDefault="00B33D8F" w:rsidP="00B33D8F">
      <w:pPr>
        <w:rPr>
          <w:rFonts w:ascii="Arial" w:hAnsi="Arial" w:cs="Arial"/>
        </w:rPr>
      </w:pPr>
      <w:r w:rsidRPr="00B33D8F">
        <w:rPr>
          <w:rFonts w:ascii="Arial" w:hAnsi="Arial" w:cs="Arial"/>
          <w:noProof/>
          <w:lang w:val="en-GB" w:eastAsia="en-GB"/>
        </w:rPr>
        <w:drawing>
          <wp:inline distT="0" distB="0" distL="0" distR="0" wp14:anchorId="3F1F1A44" wp14:editId="1AEC457B">
            <wp:extent cx="5735424" cy="8009467"/>
            <wp:effectExtent l="0" t="0" r="5080" b="0"/>
            <wp:docPr id="7" name="Picture 7"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 shot 2013-11-15 at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5424" cy="8009467"/>
                    </a:xfrm>
                    <a:prstGeom prst="rect">
                      <a:avLst/>
                    </a:prstGeom>
                    <a:noFill/>
                    <a:ln>
                      <a:noFill/>
                    </a:ln>
                  </pic:spPr>
                </pic:pic>
              </a:graphicData>
            </a:graphic>
          </wp:inline>
        </w:drawing>
      </w:r>
    </w:p>
    <w:p w14:paraId="427D57DF" w14:textId="77777777" w:rsidR="00B33D8F" w:rsidRPr="00117109" w:rsidRDefault="00B33D8F" w:rsidP="00B33D8F">
      <w:pPr>
        <w:rPr>
          <w:rFonts w:ascii="Arial" w:hAnsi="Arial" w:cs="Arial"/>
          <w:b/>
        </w:rPr>
      </w:pPr>
      <w:r w:rsidRPr="00117109">
        <w:rPr>
          <w:rFonts w:ascii="Arial" w:hAnsi="Arial" w:cs="Arial"/>
          <w:b/>
        </w:rPr>
        <w:t>Run of experimental sample after compensation has been applied.  “7AAD+</w:t>
      </w:r>
      <w:proofErr w:type="gramStart"/>
      <w:r w:rsidRPr="00117109">
        <w:rPr>
          <w:rFonts w:ascii="Arial" w:hAnsi="Arial" w:cs="Arial"/>
          <w:b/>
        </w:rPr>
        <w:t>,  GFP</w:t>
      </w:r>
      <w:proofErr w:type="gramEnd"/>
      <w:r w:rsidRPr="00117109">
        <w:rPr>
          <w:rFonts w:ascii="Arial" w:hAnsi="Arial" w:cs="Arial"/>
          <w:b/>
        </w:rPr>
        <w:t xml:space="preserve">+”.   </w:t>
      </w:r>
    </w:p>
    <w:p w14:paraId="470D7828" w14:textId="3569AA97" w:rsidR="002354F2" w:rsidRPr="00B33D8F" w:rsidRDefault="00B33D8F">
      <w:pPr>
        <w:rPr>
          <w:rFonts w:ascii="Arial" w:hAnsi="Arial" w:cs="Arial"/>
        </w:rPr>
      </w:pPr>
      <w:r w:rsidRPr="00B33D8F">
        <w:rPr>
          <w:rFonts w:ascii="Arial" w:hAnsi="Arial" w:cs="Arial"/>
          <w:noProof/>
          <w:lang w:val="en-GB" w:eastAsia="en-GB"/>
        </w:rPr>
        <w:drawing>
          <wp:inline distT="0" distB="0" distL="0" distR="0" wp14:anchorId="273F6BE9" wp14:editId="55AA2543">
            <wp:extent cx="5943600" cy="8009255"/>
            <wp:effectExtent l="0" t="0" r="0" b="0"/>
            <wp:docPr id="8" name="Picture 8" descr="Screen shot 2013-11-15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 shot 2013-11-15 at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009255"/>
                    </a:xfrm>
                    <a:prstGeom prst="rect">
                      <a:avLst/>
                    </a:prstGeom>
                    <a:noFill/>
                    <a:ln>
                      <a:noFill/>
                    </a:ln>
                  </pic:spPr>
                </pic:pic>
              </a:graphicData>
            </a:graphic>
          </wp:inline>
        </w:drawing>
      </w:r>
    </w:p>
    <w:sectPr w:rsidR="002354F2" w:rsidRPr="00B33D8F" w:rsidSect="005333A9">
      <w:headerReference w:type="default" r:id="rId16"/>
      <w:pgSz w:w="12240" w:h="15840"/>
      <w:pgMar w:top="1440" w:right="1440" w:bottom="1008"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1272A1" w14:textId="77777777" w:rsidR="007F7D9B" w:rsidRDefault="007F7D9B" w:rsidP="001F4338">
      <w:r>
        <w:separator/>
      </w:r>
    </w:p>
  </w:endnote>
  <w:endnote w:type="continuationSeparator" w:id="0">
    <w:p w14:paraId="4646854C" w14:textId="77777777" w:rsidR="007F7D9B" w:rsidRDefault="007F7D9B" w:rsidP="001F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1A9606" w14:textId="77777777" w:rsidR="007F7D9B" w:rsidRDefault="007F7D9B" w:rsidP="001F4338">
      <w:r>
        <w:separator/>
      </w:r>
    </w:p>
  </w:footnote>
  <w:footnote w:type="continuationSeparator" w:id="0">
    <w:p w14:paraId="09C4F990" w14:textId="77777777" w:rsidR="007F7D9B" w:rsidRDefault="007F7D9B" w:rsidP="001F43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3CBA03" w14:textId="22804E9F" w:rsidR="007A6DA3" w:rsidRPr="007A6DA3" w:rsidRDefault="007A6DA3" w:rsidP="007A6DA3">
    <w:pPr>
      <w:pStyle w:val="Header"/>
      <w:rPr>
        <w:rFonts w:ascii="Arial" w:hAnsi="Arial" w:cs="Arial"/>
      </w:rPr>
    </w:pPr>
    <w:r w:rsidRPr="007A6DA3">
      <w:rPr>
        <w:rFonts w:ascii="Arial" w:hAnsi="Arial" w:cs="Arial"/>
      </w:rPr>
      <w:t xml:space="preserve">Michelle Southard-Smith Lab </w:t>
    </w:r>
    <w:r w:rsidRPr="007A6DA3">
      <w:rPr>
        <w:rFonts w:ascii="Arial" w:hAnsi="Arial" w:cs="Arial"/>
      </w:rPr>
      <w:tab/>
    </w:r>
    <w:r w:rsidRPr="007A6DA3">
      <w:rPr>
        <w:rFonts w:ascii="Arial" w:hAnsi="Arial" w:cs="Arial"/>
      </w:rPr>
      <w:tab/>
      <w:t>2015-11-25</w:t>
    </w:r>
  </w:p>
  <w:p w14:paraId="0534C998" w14:textId="77777777" w:rsidR="007A6DA3" w:rsidRDefault="007A6D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20101"/>
    <w:multiLevelType w:val="hybridMultilevel"/>
    <w:tmpl w:val="4C7210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07FC9"/>
    <w:multiLevelType w:val="multilevel"/>
    <w:tmpl w:val="8256B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88263A"/>
    <w:multiLevelType w:val="multilevel"/>
    <w:tmpl w:val="BC104808"/>
    <w:lvl w:ilvl="0">
      <w:start w:val="1"/>
      <w:numFmt w:val="decimal"/>
      <w:lvlText w:val="%1."/>
      <w:lvlJc w:val="left"/>
      <w:pPr>
        <w:ind w:left="560"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3" w15:restartNumberingAfterBreak="0">
    <w:nsid w:val="2EE30130"/>
    <w:multiLevelType w:val="hybridMultilevel"/>
    <w:tmpl w:val="801AE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0323B"/>
    <w:multiLevelType w:val="hybridMultilevel"/>
    <w:tmpl w:val="8256B4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62513"/>
    <w:multiLevelType w:val="hybridMultilevel"/>
    <w:tmpl w:val="06A44468"/>
    <w:lvl w:ilvl="0" w:tplc="3E96608A">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6" w15:restartNumberingAfterBreak="0">
    <w:nsid w:val="61BA6BCA"/>
    <w:multiLevelType w:val="hybridMultilevel"/>
    <w:tmpl w:val="F836F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ED7B98"/>
    <w:multiLevelType w:val="hybridMultilevel"/>
    <w:tmpl w:val="58D8C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831C91"/>
    <w:multiLevelType w:val="hybridMultilevel"/>
    <w:tmpl w:val="46C699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5163EA"/>
    <w:multiLevelType w:val="hybridMultilevel"/>
    <w:tmpl w:val="BC104808"/>
    <w:lvl w:ilvl="0" w:tplc="E02E0978">
      <w:start w:val="1"/>
      <w:numFmt w:val="decimal"/>
      <w:lvlText w:val="%1."/>
      <w:lvlJc w:val="left"/>
      <w:pPr>
        <w:ind w:left="560" w:hanging="360"/>
      </w:pPr>
      <w:rPr>
        <w:rFonts w:hint="default"/>
      </w:rPr>
    </w:lvl>
    <w:lvl w:ilvl="1" w:tplc="04090019">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num w:numId="1">
    <w:abstractNumId w:val="3"/>
  </w:num>
  <w:num w:numId="2">
    <w:abstractNumId w:val="4"/>
  </w:num>
  <w:num w:numId="3">
    <w:abstractNumId w:val="5"/>
  </w:num>
  <w:num w:numId="4">
    <w:abstractNumId w:val="1"/>
  </w:num>
  <w:num w:numId="5">
    <w:abstractNumId w:val="0"/>
  </w:num>
  <w:num w:numId="6">
    <w:abstractNumId w:val="6"/>
  </w:num>
  <w:num w:numId="7">
    <w:abstractNumId w:val="9"/>
  </w:num>
  <w:num w:numId="8">
    <w:abstractNumId w:val="2"/>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9BF"/>
    <w:rsid w:val="0003655E"/>
    <w:rsid w:val="00117109"/>
    <w:rsid w:val="001369BF"/>
    <w:rsid w:val="0018258D"/>
    <w:rsid w:val="001F4338"/>
    <w:rsid w:val="001F71AB"/>
    <w:rsid w:val="0021270B"/>
    <w:rsid w:val="002354F2"/>
    <w:rsid w:val="00273830"/>
    <w:rsid w:val="003B718C"/>
    <w:rsid w:val="004C43EE"/>
    <w:rsid w:val="005333A9"/>
    <w:rsid w:val="005A2773"/>
    <w:rsid w:val="005F66DA"/>
    <w:rsid w:val="00636FAC"/>
    <w:rsid w:val="00642A22"/>
    <w:rsid w:val="00703FFB"/>
    <w:rsid w:val="007A6DA3"/>
    <w:rsid w:val="007D6A17"/>
    <w:rsid w:val="007F7D9B"/>
    <w:rsid w:val="009E601A"/>
    <w:rsid w:val="00A539AD"/>
    <w:rsid w:val="00B33D8F"/>
    <w:rsid w:val="00B479F0"/>
    <w:rsid w:val="00B62690"/>
    <w:rsid w:val="00B8442A"/>
    <w:rsid w:val="00C8364D"/>
    <w:rsid w:val="00DB0BF7"/>
    <w:rsid w:val="00DC1ED4"/>
    <w:rsid w:val="00DF4F5B"/>
    <w:rsid w:val="00E05840"/>
    <w:rsid w:val="00E40F91"/>
    <w:rsid w:val="00E841D3"/>
    <w:rsid w:val="00ED1616"/>
    <w:rsid w:val="00FB22CB"/>
    <w:rsid w:val="00FD69D0"/>
    <w:rsid w:val="00FE410A"/>
    <w:rsid w:val="00FF128B"/>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47DEE"/>
  <w15:docId w15:val="{35A6A221-639B-4316-9B2C-333A1438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64D"/>
    <w:pPr>
      <w:ind w:left="720"/>
      <w:contextualSpacing/>
    </w:pPr>
  </w:style>
  <w:style w:type="character" w:styleId="Emphasis">
    <w:name w:val="Emphasis"/>
    <w:basedOn w:val="DefaultParagraphFont"/>
    <w:uiPriority w:val="20"/>
    <w:qFormat/>
    <w:rsid w:val="00703FFB"/>
    <w:rPr>
      <w:i/>
      <w:iCs/>
    </w:rPr>
  </w:style>
  <w:style w:type="paragraph" w:styleId="BalloonText">
    <w:name w:val="Balloon Text"/>
    <w:basedOn w:val="Normal"/>
    <w:link w:val="BalloonTextChar"/>
    <w:uiPriority w:val="99"/>
    <w:semiHidden/>
    <w:unhideWhenUsed/>
    <w:rsid w:val="00B33D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3D8F"/>
    <w:rPr>
      <w:rFonts w:ascii="Lucida Grande" w:hAnsi="Lucida Grande" w:cs="Lucida Grande"/>
      <w:sz w:val="18"/>
      <w:szCs w:val="18"/>
    </w:rPr>
  </w:style>
  <w:style w:type="paragraph" w:styleId="Header">
    <w:name w:val="header"/>
    <w:basedOn w:val="Normal"/>
    <w:link w:val="HeaderChar"/>
    <w:uiPriority w:val="99"/>
    <w:unhideWhenUsed/>
    <w:rsid w:val="001F4338"/>
    <w:pPr>
      <w:tabs>
        <w:tab w:val="center" w:pos="4680"/>
        <w:tab w:val="right" w:pos="9360"/>
      </w:tabs>
    </w:pPr>
  </w:style>
  <w:style w:type="character" w:customStyle="1" w:styleId="HeaderChar">
    <w:name w:val="Header Char"/>
    <w:basedOn w:val="DefaultParagraphFont"/>
    <w:link w:val="Header"/>
    <w:uiPriority w:val="99"/>
    <w:rsid w:val="001F4338"/>
  </w:style>
  <w:style w:type="paragraph" w:styleId="Footer">
    <w:name w:val="footer"/>
    <w:basedOn w:val="Normal"/>
    <w:link w:val="FooterChar"/>
    <w:uiPriority w:val="99"/>
    <w:unhideWhenUsed/>
    <w:rsid w:val="001F4338"/>
    <w:pPr>
      <w:tabs>
        <w:tab w:val="center" w:pos="4680"/>
        <w:tab w:val="right" w:pos="9360"/>
      </w:tabs>
    </w:pPr>
  </w:style>
  <w:style w:type="character" w:customStyle="1" w:styleId="FooterChar">
    <w:name w:val="Footer Char"/>
    <w:basedOn w:val="DefaultParagraphFont"/>
    <w:link w:val="Footer"/>
    <w:uiPriority w:val="99"/>
    <w:rsid w:val="001F4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C080E-AF7B-486B-8A41-192AEDE92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Vanderbilt</Company>
  <LinksUpToDate>false</LinksUpToDate>
  <CharactersWithSpaces>6125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MS2Lab</dc:creator>
  <cp:keywords/>
  <dc:description/>
  <cp:lastModifiedBy>LLOYD-MACGILP Susan</cp:lastModifiedBy>
  <cp:revision>5</cp:revision>
  <dcterms:created xsi:type="dcterms:W3CDTF">2015-12-01T10:07:00Z</dcterms:created>
  <dcterms:modified xsi:type="dcterms:W3CDTF">2015-12-01T12:39:00Z</dcterms:modified>
</cp:coreProperties>
</file>