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7D8A" w:rsidRDefault="007169A2">
      <w:pPr>
        <w:pStyle w:val="Footer"/>
        <w:jc w:val="both"/>
      </w:pPr>
      <w:bookmarkStart w:id="0" w:name="_Ref137896243"/>
      <w:r>
        <w:rPr>
          <w:noProof/>
          <w:lang w:eastAsia="en-US"/>
        </w:rPr>
        <w:drawing>
          <wp:inline distT="0" distB="0" distL="0" distR="0">
            <wp:extent cx="3467100" cy="1600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467100" cy="1600200"/>
                    </a:xfrm>
                    <a:prstGeom prst="rect">
                      <a:avLst/>
                    </a:prstGeom>
                    <a:solidFill>
                      <a:srgbClr val="FFFFFF"/>
                    </a:solidFill>
                    <a:ln w="9525">
                      <a:noFill/>
                      <a:miter lim="800000"/>
                      <a:headEnd/>
                      <a:tailEnd/>
                    </a:ln>
                  </pic:spPr>
                </pic:pic>
              </a:graphicData>
            </a:graphic>
          </wp:inline>
        </w:drawing>
      </w:r>
      <w:r w:rsidR="00B27D8A">
        <w:t xml:space="preserve">      </w:t>
      </w:r>
      <w:bookmarkStart w:id="1" w:name="OLE_LINK1"/>
      <w:bookmarkStart w:id="2" w:name="OLE_LINK2"/>
      <w:bookmarkStart w:id="3" w:name="OLE_LINK4"/>
      <w:r>
        <w:rPr>
          <w:noProof/>
          <w:lang w:eastAsia="en-US"/>
        </w:rPr>
        <w:drawing>
          <wp:inline distT="0" distB="0" distL="0" distR="0">
            <wp:extent cx="2276475" cy="15621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76475" cy="1562100"/>
                    </a:xfrm>
                    <a:prstGeom prst="rect">
                      <a:avLst/>
                    </a:prstGeom>
                    <a:solidFill>
                      <a:srgbClr val="FFFFFF"/>
                    </a:solidFill>
                    <a:ln w="9525">
                      <a:noFill/>
                      <a:miter lim="800000"/>
                      <a:headEnd/>
                      <a:tailEnd/>
                    </a:ln>
                  </pic:spPr>
                </pic:pic>
              </a:graphicData>
            </a:graphic>
          </wp:inline>
        </w:drawing>
      </w:r>
      <w:bookmarkEnd w:id="1"/>
      <w:bookmarkEnd w:id="2"/>
      <w:bookmarkEnd w:id="3"/>
    </w:p>
    <w:p w:rsidR="00B27D8A" w:rsidRDefault="00B27D8A">
      <w:pPr>
        <w:pStyle w:val="Footer"/>
      </w:pPr>
    </w:p>
    <w:p w:rsidR="00B27D8A" w:rsidRDefault="00B27D8A">
      <w:pPr>
        <w:pStyle w:val="CoverTitleSmall"/>
        <w:rPr>
          <w:sz w:val="32"/>
          <w:szCs w:val="32"/>
        </w:rPr>
      </w:pPr>
    </w:p>
    <w:p w:rsidR="00B27D8A" w:rsidRDefault="00B27D8A">
      <w:pPr>
        <w:pStyle w:val="CoverTitleSmall"/>
        <w:rPr>
          <w:sz w:val="32"/>
          <w:szCs w:val="32"/>
        </w:rPr>
      </w:pPr>
      <w:r>
        <w:rPr>
          <w:sz w:val="32"/>
          <w:szCs w:val="32"/>
        </w:rPr>
        <w:t>APHL-CDC Public Health Laboratory Interoperability Project (PHLIP)</w:t>
      </w:r>
    </w:p>
    <w:p w:rsidR="00B27D8A" w:rsidRDefault="00B27D8A">
      <w:pPr>
        <w:pStyle w:val="CoverTitleSmall"/>
        <w:rPr>
          <w:sz w:val="20"/>
          <w:szCs w:val="32"/>
        </w:rPr>
      </w:pPr>
    </w:p>
    <w:p w:rsidR="00B27D8A" w:rsidRDefault="00B27D8A">
      <w:pPr>
        <w:pStyle w:val="CoverTitleSmall"/>
        <w:rPr>
          <w:sz w:val="36"/>
          <w:szCs w:val="48"/>
        </w:rPr>
      </w:pPr>
      <w:r>
        <w:rPr>
          <w:sz w:val="36"/>
          <w:szCs w:val="48"/>
        </w:rPr>
        <w:t>ELECTRONIC TRANSMISSION OF ORDER AND RESULT MESSAGES BY STATE PUBLIC HEALTH LABORATORIES</w:t>
      </w:r>
    </w:p>
    <w:p w:rsidR="00B27D8A" w:rsidRDefault="00B27D8A">
      <w:pPr>
        <w:pStyle w:val="CoverTitleSmall"/>
        <w:rPr>
          <w:sz w:val="20"/>
          <w:szCs w:val="48"/>
        </w:rPr>
      </w:pPr>
    </w:p>
    <w:p w:rsidR="00B27D8A" w:rsidRDefault="00B27D8A">
      <w:pPr>
        <w:pStyle w:val="CoverTitleSmall"/>
        <w:rPr>
          <w:szCs w:val="36"/>
        </w:rPr>
      </w:pPr>
      <w:r>
        <w:rPr>
          <w:szCs w:val="36"/>
        </w:rPr>
        <w:t>OML^O33 / OUL^R22</w:t>
      </w:r>
    </w:p>
    <w:p w:rsidR="00B27D8A" w:rsidRDefault="00B27D8A">
      <w:pPr>
        <w:pStyle w:val="CoverTitleSmall"/>
        <w:rPr>
          <w:sz w:val="16"/>
          <w:szCs w:val="36"/>
        </w:rPr>
      </w:pPr>
    </w:p>
    <w:p w:rsidR="00B27D8A" w:rsidRDefault="00B27D8A">
      <w:pPr>
        <w:pStyle w:val="CoverTitleSmall"/>
        <w:rPr>
          <w:sz w:val="22"/>
          <w:szCs w:val="32"/>
        </w:rPr>
      </w:pPr>
      <w:r>
        <w:rPr>
          <w:sz w:val="22"/>
          <w:szCs w:val="32"/>
        </w:rPr>
        <w:t>HL7 Version 2.6</w:t>
      </w:r>
    </w:p>
    <w:p w:rsidR="00B27D8A" w:rsidRDefault="00B27D8A">
      <w:pPr>
        <w:pStyle w:val="CoverTitleSmall"/>
        <w:rPr>
          <w:sz w:val="16"/>
          <w:szCs w:val="16"/>
        </w:rPr>
      </w:pPr>
    </w:p>
    <w:p w:rsidR="00B27D8A" w:rsidRDefault="00B27D8A">
      <w:pPr>
        <w:pStyle w:val="CoverTitleSmall"/>
        <w:rPr>
          <w:sz w:val="16"/>
          <w:szCs w:val="16"/>
        </w:rPr>
      </w:pPr>
      <w:r>
        <w:rPr>
          <w:b/>
          <w:color w:val="FF0000"/>
          <w:sz w:val="56"/>
          <w:lang w:val="en-US"/>
        </w:rPr>
      </w:r>
      <w:r w:rsidR="00222D49">
        <w:pict>
          <v:group id="_x0000_s1026" style="width:452.65pt;height:45.9pt;mso-wrap-distance-left:0;mso-wrap-distance-right:0;mso-position-horizontal-relative:char;mso-position-vertical-relative:line" coordsize="9052,917">
            <o:lock v:ext="edit" text="t"/>
            <v:rect id="_x0000_s1027" style="position:absolute;left:1;top:1;width:9051;height:916;mso-wrap-style:none;v-text-anchor:middle" filled="f" stroked="f">
              <v:stroke joinstyle="round"/>
            </v:rect>
            <v:shapetype id="_x0000_t202" coordsize="21600,21600" o:spt="202" path="m,l,21600r21600,l21600,xe">
              <v:stroke joinstyle="miter"/>
              <v:path gradientshapeok="t" o:connecttype="rect"/>
            </v:shapetype>
            <v:shape id="_x0000_s1028" type="#_x0000_t202" style="position:absolute;width:9051;height:916" strokecolor="red" strokeweight="1.06mm">
              <v:fill color2="black"/>
              <v:stroke color2="aqua"/>
              <v:textbox style="mso-next-textbox:#_x0000_s1028;mso-rotate-with-shape:t">
                <w:txbxContent>
                  <w:p w:rsidR="00653A7C" w:rsidRDefault="00653A7C">
                    <w:pPr>
                      <w:jc w:val="center"/>
                      <w:rPr>
                        <w:b/>
                        <w:color w:val="FF0000"/>
                        <w:sz w:val="28"/>
                      </w:rPr>
                    </w:pPr>
                    <w:r>
                      <w:rPr>
                        <w:b/>
                        <w:color w:val="FF0000"/>
                        <w:sz w:val="28"/>
                      </w:rPr>
                      <w:t>IMPORTANT STATUS NOTE</w:t>
                    </w:r>
                  </w:p>
                  <w:p w:rsidR="00653A7C" w:rsidRDefault="00653A7C">
                    <w:pPr>
                      <w:jc w:val="center"/>
                    </w:pPr>
                  </w:p>
                  <w:p w:rsidR="00653A7C" w:rsidRDefault="00653A7C">
                    <w:pPr>
                      <w:jc w:val="center"/>
                      <w:rPr>
                        <w:b/>
                        <w:szCs w:val="16"/>
                      </w:rPr>
                    </w:pPr>
                    <w:r>
                      <w:rPr>
                        <w:b/>
                        <w:szCs w:val="16"/>
                      </w:rPr>
                      <w:t>This document is released for Production Phase 1.</w:t>
                    </w:r>
                  </w:p>
                  <w:p w:rsidR="00653A7C" w:rsidRDefault="00653A7C"/>
                  <w:p w:rsidR="00653A7C" w:rsidRDefault="00653A7C">
                    <w:pPr>
                      <w:jc w:val="center"/>
                    </w:pPr>
                    <w:r>
                      <w:t>Please direct comments/questions/editorials to Curt Safranek (cjsafranek@unmc.edu)</w:t>
                    </w:r>
                  </w:p>
                </w:txbxContent>
              </v:textbox>
            </v:shape>
            <w10:anchorlock/>
          </v:group>
        </w:pict>
      </w:r>
    </w:p>
    <w:p w:rsidR="00B27D8A" w:rsidRDefault="00B27D8A">
      <w:pPr>
        <w:pStyle w:val="CoverTitleLarge"/>
        <w:rPr>
          <w:sz w:val="16"/>
          <w:szCs w:val="16"/>
        </w:rPr>
      </w:pPr>
    </w:p>
    <w:p w:rsidR="00B27D8A" w:rsidRDefault="00B27D8A">
      <w:pPr>
        <w:pStyle w:val="CoverTitleLarge"/>
      </w:pPr>
      <w:r>
        <w:t>IMPLEMENTATION PROFILES</w:t>
      </w:r>
    </w:p>
    <w:p w:rsidR="00B27D8A" w:rsidRDefault="00B27D8A"/>
    <w:p w:rsidR="00B27D8A" w:rsidRDefault="00B27D8A">
      <w:pPr>
        <w:jc w:val="center"/>
        <w:rPr>
          <w:b/>
          <w:color w:val="0000FF"/>
          <w:sz w:val="36"/>
          <w:szCs w:val="36"/>
        </w:rPr>
      </w:pPr>
      <w:r>
        <w:rPr>
          <w:color w:val="0000FF"/>
          <w:sz w:val="36"/>
          <w:szCs w:val="36"/>
        </w:rPr>
        <w:t>Salmonella</w:t>
      </w:r>
      <w:r>
        <w:rPr>
          <w:b/>
          <w:color w:val="0000FF"/>
          <w:sz w:val="36"/>
          <w:szCs w:val="36"/>
        </w:rPr>
        <w:t xml:space="preserve"> </w:t>
      </w:r>
    </w:p>
    <w:p w:rsidR="00B27D8A" w:rsidRDefault="00B27D8A">
      <w:pPr>
        <w:jc w:val="center"/>
        <w:rPr>
          <w:i/>
          <w:color w:val="0000FF"/>
          <w:sz w:val="20"/>
          <w:szCs w:val="36"/>
        </w:rPr>
      </w:pPr>
      <w:r>
        <w:rPr>
          <w:i/>
          <w:color w:val="0000FF"/>
          <w:sz w:val="20"/>
          <w:szCs w:val="36"/>
        </w:rPr>
        <w:t>(Production Phase 1)</w:t>
      </w:r>
    </w:p>
    <w:p w:rsidR="00B27D8A" w:rsidRDefault="00B27D8A"/>
    <w:p w:rsidR="00B27D8A" w:rsidRDefault="00B27D8A">
      <w:pPr>
        <w:pStyle w:val="CoverTitleLarge"/>
        <w:spacing w:before="0" w:after="0"/>
        <w:rPr>
          <w:b/>
          <w:color w:val="FF0000"/>
        </w:rPr>
      </w:pPr>
      <w:r>
        <w:rPr>
          <w:b/>
          <w:color w:val="FF0000"/>
        </w:rPr>
        <w:lastRenderedPageBreak/>
        <w:t>RELEASE</w:t>
      </w:r>
    </w:p>
    <w:p w:rsidR="00B27D8A" w:rsidRDefault="00B27D8A">
      <w:pPr>
        <w:pStyle w:val="CoverTitleSmall"/>
        <w:rPr>
          <w:sz w:val="16"/>
          <w:szCs w:val="24"/>
        </w:rPr>
      </w:pPr>
    </w:p>
    <w:p w:rsidR="00B27D8A" w:rsidRDefault="00B27D8A">
      <w:pPr>
        <w:pStyle w:val="CoverTitleSmall"/>
      </w:pPr>
      <w:r>
        <w:t>Version Number:  1.0</w:t>
      </w:r>
      <w:r w:rsidR="00826F1E">
        <w:t>.</w:t>
      </w:r>
      <w:r w:rsidR="00D17A4D">
        <w:t>2</w:t>
      </w:r>
    </w:p>
    <w:p w:rsidR="00B27D8A" w:rsidRDefault="00B27D8A">
      <w:pPr>
        <w:pStyle w:val="CoverTitleSmall"/>
        <w:sectPr w:rsidR="00B27D8A">
          <w:pgSz w:w="12240" w:h="15840"/>
          <w:pgMar w:top="976" w:right="1440" w:bottom="906" w:left="1440" w:header="720" w:footer="720" w:gutter="0"/>
          <w:cols w:space="720"/>
          <w:docGrid w:linePitch="360"/>
        </w:sectPr>
      </w:pPr>
      <w:r>
        <w:br/>
      </w:r>
      <w:r w:rsidR="00655D2A">
        <w:t>April 28, 2011</w:t>
      </w:r>
    </w:p>
    <w:p w:rsidR="00B27D8A" w:rsidRDefault="00B27D8A">
      <w:pPr>
        <w:pStyle w:val="Title"/>
        <w:pageBreakBefore/>
        <w:sectPr w:rsidR="00B27D8A">
          <w:headerReference w:type="even" r:id="rId14"/>
          <w:headerReference w:type="default" r:id="rId15"/>
          <w:footerReference w:type="even" r:id="rId16"/>
          <w:footerReference w:type="default" r:id="rId17"/>
          <w:headerReference w:type="first" r:id="rId18"/>
          <w:footerReference w:type="first" r:id="rId19"/>
          <w:pgSz w:w="12240" w:h="15840"/>
          <w:pgMar w:top="1208" w:right="1440" w:bottom="776" w:left="1440" w:header="1152" w:footer="720" w:gutter="0"/>
          <w:cols w:space="720"/>
          <w:docGrid w:linePitch="360"/>
        </w:sectPr>
      </w:pPr>
      <w:r>
        <w:rPr>
          <w:rFonts w:ascii="Verdana" w:hAnsi="Verdana"/>
        </w:rPr>
        <w:lastRenderedPageBreak/>
        <w:t>TABLE OF CONTENTS</w:t>
      </w:r>
    </w:p>
    <w:p w:rsidR="00917860" w:rsidRDefault="00B27D8A">
      <w:pPr>
        <w:pStyle w:val="TOC1"/>
        <w:rPr>
          <w:rFonts w:ascii="Calibri" w:eastAsia="Times New Roman" w:hAnsi="Calibri"/>
          <w:b w:val="0"/>
          <w:caps w:val="0"/>
          <w:noProof/>
          <w:lang w:eastAsia="en-US"/>
        </w:rPr>
      </w:pPr>
      <w:r>
        <w:lastRenderedPageBreak/>
        <w:fldChar w:fldCharType="begin"/>
      </w:r>
      <w:r>
        <w:instrText xml:space="preserve"> TOC </w:instrText>
      </w:r>
      <w:r>
        <w:fldChar w:fldCharType="separate"/>
      </w:r>
      <w:r w:rsidR="00917860">
        <w:rPr>
          <w:noProof/>
        </w:rPr>
        <w:t>1</w:t>
      </w:r>
      <w:r w:rsidR="00917860">
        <w:rPr>
          <w:rFonts w:ascii="Calibri" w:eastAsia="Times New Roman" w:hAnsi="Calibri"/>
          <w:b w:val="0"/>
          <w:caps w:val="0"/>
          <w:noProof/>
          <w:lang w:eastAsia="en-US"/>
        </w:rPr>
        <w:tab/>
      </w:r>
      <w:r w:rsidR="00917860">
        <w:rPr>
          <w:noProof/>
        </w:rPr>
        <w:t>Introduction</w:t>
      </w:r>
      <w:r w:rsidR="00917860">
        <w:rPr>
          <w:noProof/>
        </w:rPr>
        <w:tab/>
      </w:r>
      <w:r w:rsidR="00917860">
        <w:rPr>
          <w:noProof/>
        </w:rPr>
        <w:fldChar w:fldCharType="begin"/>
      </w:r>
      <w:r w:rsidR="00917860">
        <w:rPr>
          <w:noProof/>
        </w:rPr>
        <w:instrText xml:space="preserve"> PAGEREF _Toc289860264 \h </w:instrText>
      </w:r>
      <w:r w:rsidR="00917860">
        <w:rPr>
          <w:noProof/>
        </w:rPr>
      </w:r>
      <w:r w:rsidR="00917860">
        <w:rPr>
          <w:noProof/>
        </w:rPr>
        <w:fldChar w:fldCharType="separate"/>
      </w:r>
      <w:r w:rsidR="00917860">
        <w:rPr>
          <w:noProof/>
        </w:rPr>
        <w:t>5</w:t>
      </w:r>
      <w:r w:rsidR="00917860">
        <w:rPr>
          <w:noProof/>
        </w:rPr>
        <w:fldChar w:fldCharType="end"/>
      </w:r>
    </w:p>
    <w:p w:rsidR="00917860" w:rsidRDefault="00917860">
      <w:pPr>
        <w:pStyle w:val="TOC2"/>
        <w:rPr>
          <w:rFonts w:ascii="Calibri" w:eastAsia="Times New Roman" w:hAnsi="Calibri"/>
          <w:noProof/>
          <w:lang w:eastAsia="en-US"/>
        </w:rPr>
      </w:pPr>
      <w:r>
        <w:rPr>
          <w:noProof/>
        </w:rPr>
        <w:t>1.1</w:t>
      </w:r>
      <w:r>
        <w:rPr>
          <w:rFonts w:ascii="Calibri" w:eastAsia="Times New Roman" w:hAnsi="Calibri"/>
          <w:noProof/>
          <w:lang w:eastAsia="en-US"/>
        </w:rPr>
        <w:tab/>
      </w:r>
      <w:r>
        <w:rPr>
          <w:noProof/>
        </w:rPr>
        <w:t>Purpose</w:t>
      </w:r>
      <w:r>
        <w:rPr>
          <w:noProof/>
        </w:rPr>
        <w:tab/>
      </w:r>
      <w:r>
        <w:rPr>
          <w:noProof/>
        </w:rPr>
        <w:fldChar w:fldCharType="begin"/>
      </w:r>
      <w:r>
        <w:rPr>
          <w:noProof/>
        </w:rPr>
        <w:instrText xml:space="preserve"> PAGEREF _Toc289860265 \h </w:instrText>
      </w:r>
      <w:r>
        <w:rPr>
          <w:noProof/>
        </w:rPr>
      </w:r>
      <w:r>
        <w:rPr>
          <w:noProof/>
        </w:rPr>
        <w:fldChar w:fldCharType="separate"/>
      </w:r>
      <w:r>
        <w:rPr>
          <w:noProof/>
        </w:rPr>
        <w:t>5</w:t>
      </w:r>
      <w:r>
        <w:rPr>
          <w:noProof/>
        </w:rPr>
        <w:fldChar w:fldCharType="end"/>
      </w:r>
    </w:p>
    <w:p w:rsidR="00917860" w:rsidRDefault="00917860">
      <w:pPr>
        <w:pStyle w:val="TOC2"/>
        <w:rPr>
          <w:rFonts w:ascii="Calibri" w:eastAsia="Times New Roman" w:hAnsi="Calibri"/>
          <w:noProof/>
          <w:lang w:eastAsia="en-US"/>
        </w:rPr>
      </w:pPr>
      <w:r>
        <w:rPr>
          <w:noProof/>
        </w:rPr>
        <w:t>1.2</w:t>
      </w:r>
      <w:r>
        <w:rPr>
          <w:rFonts w:ascii="Calibri" w:eastAsia="Times New Roman" w:hAnsi="Calibri"/>
          <w:noProof/>
          <w:lang w:eastAsia="en-US"/>
        </w:rPr>
        <w:tab/>
      </w:r>
      <w:r>
        <w:rPr>
          <w:noProof/>
        </w:rPr>
        <w:t>Audience</w:t>
      </w:r>
      <w:r>
        <w:rPr>
          <w:noProof/>
        </w:rPr>
        <w:tab/>
      </w:r>
      <w:r>
        <w:rPr>
          <w:noProof/>
        </w:rPr>
        <w:fldChar w:fldCharType="begin"/>
      </w:r>
      <w:r>
        <w:rPr>
          <w:noProof/>
        </w:rPr>
        <w:instrText xml:space="preserve"> PAGEREF _Toc289860266 \h </w:instrText>
      </w:r>
      <w:r>
        <w:rPr>
          <w:noProof/>
        </w:rPr>
      </w:r>
      <w:r>
        <w:rPr>
          <w:noProof/>
        </w:rPr>
        <w:fldChar w:fldCharType="separate"/>
      </w:r>
      <w:r>
        <w:rPr>
          <w:noProof/>
        </w:rPr>
        <w:t>5</w:t>
      </w:r>
      <w:r>
        <w:rPr>
          <w:noProof/>
        </w:rPr>
        <w:fldChar w:fldCharType="end"/>
      </w:r>
    </w:p>
    <w:p w:rsidR="00917860" w:rsidRDefault="00917860">
      <w:pPr>
        <w:pStyle w:val="TOC2"/>
        <w:rPr>
          <w:rFonts w:ascii="Calibri" w:eastAsia="Times New Roman" w:hAnsi="Calibri"/>
          <w:noProof/>
          <w:lang w:eastAsia="en-US"/>
        </w:rPr>
      </w:pPr>
      <w:r>
        <w:rPr>
          <w:noProof/>
        </w:rPr>
        <w:t>1.3</w:t>
      </w:r>
      <w:r>
        <w:rPr>
          <w:rFonts w:ascii="Calibri" w:eastAsia="Times New Roman" w:hAnsi="Calibri"/>
          <w:noProof/>
          <w:lang w:eastAsia="en-US"/>
        </w:rPr>
        <w:tab/>
      </w:r>
      <w:r>
        <w:rPr>
          <w:noProof/>
        </w:rPr>
        <w:t>Scope</w:t>
      </w:r>
      <w:r>
        <w:rPr>
          <w:noProof/>
        </w:rPr>
        <w:tab/>
      </w:r>
      <w:r>
        <w:rPr>
          <w:noProof/>
        </w:rPr>
        <w:fldChar w:fldCharType="begin"/>
      </w:r>
      <w:r>
        <w:rPr>
          <w:noProof/>
        </w:rPr>
        <w:instrText xml:space="preserve"> PAGEREF _Toc289860267 \h </w:instrText>
      </w:r>
      <w:r>
        <w:rPr>
          <w:noProof/>
        </w:rPr>
      </w:r>
      <w:r>
        <w:rPr>
          <w:noProof/>
        </w:rPr>
        <w:fldChar w:fldCharType="separate"/>
      </w:r>
      <w:r>
        <w:rPr>
          <w:noProof/>
        </w:rPr>
        <w:t>5</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1.3.1</w:t>
      </w:r>
      <w:r>
        <w:rPr>
          <w:rFonts w:ascii="Calibri" w:eastAsia="Times New Roman" w:hAnsi="Calibri"/>
          <w:noProof/>
          <w:sz w:val="22"/>
          <w:szCs w:val="22"/>
          <w:lang w:eastAsia="en-US"/>
        </w:rPr>
        <w:tab/>
      </w:r>
      <w:r>
        <w:rPr>
          <w:noProof/>
        </w:rPr>
        <w:t>Out of Scope – For Future Release</w:t>
      </w:r>
      <w:r>
        <w:rPr>
          <w:noProof/>
        </w:rPr>
        <w:tab/>
      </w:r>
      <w:r>
        <w:rPr>
          <w:noProof/>
        </w:rPr>
        <w:fldChar w:fldCharType="begin"/>
      </w:r>
      <w:r>
        <w:rPr>
          <w:noProof/>
        </w:rPr>
        <w:instrText xml:space="preserve"> PAGEREF _Toc289860268 \h </w:instrText>
      </w:r>
      <w:r>
        <w:rPr>
          <w:noProof/>
        </w:rPr>
      </w:r>
      <w:r>
        <w:rPr>
          <w:noProof/>
        </w:rPr>
        <w:fldChar w:fldCharType="separate"/>
      </w:r>
      <w:r>
        <w:rPr>
          <w:noProof/>
        </w:rPr>
        <w:t>5</w:t>
      </w:r>
      <w:r>
        <w:rPr>
          <w:noProof/>
        </w:rPr>
        <w:fldChar w:fldCharType="end"/>
      </w:r>
    </w:p>
    <w:p w:rsidR="00917860" w:rsidRDefault="00917860">
      <w:pPr>
        <w:pStyle w:val="TOC2"/>
        <w:rPr>
          <w:rFonts w:ascii="Calibri" w:eastAsia="Times New Roman" w:hAnsi="Calibri"/>
          <w:noProof/>
          <w:lang w:eastAsia="en-US"/>
        </w:rPr>
      </w:pPr>
      <w:r>
        <w:rPr>
          <w:noProof/>
        </w:rPr>
        <w:t>1.4</w:t>
      </w:r>
      <w:r>
        <w:rPr>
          <w:rFonts w:ascii="Calibri" w:eastAsia="Times New Roman" w:hAnsi="Calibri"/>
          <w:noProof/>
          <w:lang w:eastAsia="en-US"/>
        </w:rPr>
        <w:tab/>
      </w:r>
      <w:r>
        <w:rPr>
          <w:noProof/>
        </w:rPr>
        <w:t>Assumptions</w:t>
      </w:r>
      <w:r>
        <w:rPr>
          <w:noProof/>
        </w:rPr>
        <w:tab/>
      </w:r>
      <w:r>
        <w:rPr>
          <w:noProof/>
        </w:rPr>
        <w:fldChar w:fldCharType="begin"/>
      </w:r>
      <w:r>
        <w:rPr>
          <w:noProof/>
        </w:rPr>
        <w:instrText xml:space="preserve"> PAGEREF _Toc289860269 \h </w:instrText>
      </w:r>
      <w:r>
        <w:rPr>
          <w:noProof/>
        </w:rPr>
      </w:r>
      <w:r>
        <w:rPr>
          <w:noProof/>
        </w:rPr>
        <w:fldChar w:fldCharType="separate"/>
      </w:r>
      <w:r>
        <w:rPr>
          <w:noProof/>
        </w:rPr>
        <w:t>5</w:t>
      </w:r>
      <w:r>
        <w:rPr>
          <w:noProof/>
        </w:rPr>
        <w:fldChar w:fldCharType="end"/>
      </w:r>
    </w:p>
    <w:p w:rsidR="00917860" w:rsidRDefault="00917860">
      <w:pPr>
        <w:pStyle w:val="TOC2"/>
        <w:rPr>
          <w:rFonts w:ascii="Calibri" w:eastAsia="Times New Roman" w:hAnsi="Calibri"/>
          <w:noProof/>
          <w:lang w:eastAsia="en-US"/>
        </w:rPr>
      </w:pPr>
      <w:r>
        <w:rPr>
          <w:noProof/>
        </w:rPr>
        <w:t>1.5</w:t>
      </w:r>
      <w:r>
        <w:rPr>
          <w:rFonts w:ascii="Calibri" w:eastAsia="Times New Roman" w:hAnsi="Calibri"/>
          <w:noProof/>
          <w:lang w:eastAsia="en-US"/>
        </w:rPr>
        <w:tab/>
      </w:r>
      <w:r>
        <w:rPr>
          <w:noProof/>
        </w:rPr>
        <w:t>Conventions</w:t>
      </w:r>
      <w:r>
        <w:rPr>
          <w:noProof/>
        </w:rPr>
        <w:tab/>
      </w:r>
      <w:r>
        <w:rPr>
          <w:noProof/>
        </w:rPr>
        <w:fldChar w:fldCharType="begin"/>
      </w:r>
      <w:r>
        <w:rPr>
          <w:noProof/>
        </w:rPr>
        <w:instrText xml:space="preserve"> PAGEREF _Toc289860270 \h </w:instrText>
      </w:r>
      <w:r>
        <w:rPr>
          <w:noProof/>
        </w:rPr>
      </w:r>
      <w:r>
        <w:rPr>
          <w:noProof/>
        </w:rPr>
        <w:fldChar w:fldCharType="separate"/>
      </w:r>
      <w:r>
        <w:rPr>
          <w:noProof/>
        </w:rPr>
        <w:t>6</w:t>
      </w:r>
      <w:r>
        <w:rPr>
          <w:noProof/>
        </w:rPr>
        <w:fldChar w:fldCharType="end"/>
      </w:r>
    </w:p>
    <w:p w:rsidR="00917860" w:rsidRDefault="00917860">
      <w:pPr>
        <w:pStyle w:val="TOC2"/>
        <w:rPr>
          <w:rFonts w:ascii="Calibri" w:eastAsia="Times New Roman" w:hAnsi="Calibri"/>
          <w:noProof/>
          <w:lang w:eastAsia="en-US"/>
        </w:rPr>
      </w:pPr>
      <w:r>
        <w:rPr>
          <w:noProof/>
        </w:rPr>
        <w:t>1.6</w:t>
      </w:r>
      <w:r>
        <w:rPr>
          <w:rFonts w:ascii="Calibri" w:eastAsia="Times New Roman" w:hAnsi="Calibri"/>
          <w:noProof/>
          <w:lang w:eastAsia="en-US"/>
        </w:rPr>
        <w:tab/>
      </w:r>
      <w:r>
        <w:rPr>
          <w:noProof/>
        </w:rPr>
        <w:t>Versioning</w:t>
      </w:r>
      <w:r>
        <w:rPr>
          <w:noProof/>
        </w:rPr>
        <w:tab/>
      </w:r>
      <w:r>
        <w:rPr>
          <w:noProof/>
        </w:rPr>
        <w:fldChar w:fldCharType="begin"/>
      </w:r>
      <w:r>
        <w:rPr>
          <w:noProof/>
        </w:rPr>
        <w:instrText xml:space="preserve"> PAGEREF _Toc289860271 \h </w:instrText>
      </w:r>
      <w:r>
        <w:rPr>
          <w:noProof/>
        </w:rPr>
      </w:r>
      <w:r>
        <w:rPr>
          <w:noProof/>
        </w:rPr>
        <w:fldChar w:fldCharType="separate"/>
      </w:r>
      <w:r>
        <w:rPr>
          <w:noProof/>
        </w:rPr>
        <w:t>6</w:t>
      </w:r>
      <w:r>
        <w:rPr>
          <w:noProof/>
        </w:rPr>
        <w:fldChar w:fldCharType="end"/>
      </w:r>
    </w:p>
    <w:p w:rsidR="00917860" w:rsidRDefault="00917860">
      <w:pPr>
        <w:pStyle w:val="TOC2"/>
        <w:rPr>
          <w:rFonts w:ascii="Calibri" w:eastAsia="Times New Roman" w:hAnsi="Calibri"/>
          <w:noProof/>
          <w:lang w:eastAsia="en-US"/>
        </w:rPr>
      </w:pPr>
      <w:r>
        <w:rPr>
          <w:noProof/>
        </w:rPr>
        <w:t>1.7</w:t>
      </w:r>
      <w:r>
        <w:rPr>
          <w:rFonts w:ascii="Calibri" w:eastAsia="Times New Roman" w:hAnsi="Calibri"/>
          <w:noProof/>
          <w:lang w:eastAsia="en-US"/>
        </w:rPr>
        <w:tab/>
      </w:r>
      <w:r>
        <w:rPr>
          <w:noProof/>
        </w:rPr>
        <w:t>Definitions</w:t>
      </w:r>
      <w:r>
        <w:rPr>
          <w:noProof/>
        </w:rPr>
        <w:tab/>
      </w:r>
      <w:r>
        <w:rPr>
          <w:noProof/>
        </w:rPr>
        <w:fldChar w:fldCharType="begin"/>
      </w:r>
      <w:r>
        <w:rPr>
          <w:noProof/>
        </w:rPr>
        <w:instrText xml:space="preserve"> PAGEREF _Toc289860272 \h </w:instrText>
      </w:r>
      <w:r>
        <w:rPr>
          <w:noProof/>
        </w:rPr>
      </w:r>
      <w:r>
        <w:rPr>
          <w:noProof/>
        </w:rPr>
        <w:fldChar w:fldCharType="separate"/>
      </w:r>
      <w:r>
        <w:rPr>
          <w:noProof/>
        </w:rPr>
        <w:t>6</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1.7.1</w:t>
      </w:r>
      <w:r>
        <w:rPr>
          <w:rFonts w:ascii="Calibri" w:eastAsia="Times New Roman" w:hAnsi="Calibri"/>
          <w:noProof/>
          <w:sz w:val="22"/>
          <w:szCs w:val="22"/>
          <w:lang w:eastAsia="en-US"/>
        </w:rPr>
        <w:tab/>
      </w:r>
      <w:r>
        <w:rPr>
          <w:noProof/>
        </w:rPr>
        <w:t>Cardinality</w:t>
      </w:r>
      <w:r>
        <w:rPr>
          <w:noProof/>
        </w:rPr>
        <w:tab/>
      </w:r>
      <w:r>
        <w:rPr>
          <w:noProof/>
        </w:rPr>
        <w:fldChar w:fldCharType="begin"/>
      </w:r>
      <w:r>
        <w:rPr>
          <w:noProof/>
        </w:rPr>
        <w:instrText xml:space="preserve"> PAGEREF _Toc289860273 \h </w:instrText>
      </w:r>
      <w:r>
        <w:rPr>
          <w:noProof/>
        </w:rPr>
      </w:r>
      <w:r>
        <w:rPr>
          <w:noProof/>
        </w:rPr>
        <w:fldChar w:fldCharType="separate"/>
      </w:r>
      <w:r>
        <w:rPr>
          <w:noProof/>
        </w:rPr>
        <w:t>6</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1.7.2</w:t>
      </w:r>
      <w:r>
        <w:rPr>
          <w:rFonts w:ascii="Calibri" w:eastAsia="Times New Roman" w:hAnsi="Calibri"/>
          <w:noProof/>
          <w:sz w:val="22"/>
          <w:szCs w:val="22"/>
          <w:lang w:eastAsia="en-US"/>
        </w:rPr>
        <w:tab/>
      </w:r>
      <w:r>
        <w:rPr>
          <w:noProof/>
        </w:rPr>
        <w:t>Usage</w:t>
      </w:r>
      <w:r>
        <w:rPr>
          <w:noProof/>
        </w:rPr>
        <w:tab/>
      </w:r>
      <w:r>
        <w:rPr>
          <w:noProof/>
        </w:rPr>
        <w:fldChar w:fldCharType="begin"/>
      </w:r>
      <w:r>
        <w:rPr>
          <w:noProof/>
        </w:rPr>
        <w:instrText xml:space="preserve"> PAGEREF _Toc289860274 \h </w:instrText>
      </w:r>
      <w:r>
        <w:rPr>
          <w:noProof/>
        </w:rPr>
      </w:r>
      <w:r>
        <w:rPr>
          <w:noProof/>
        </w:rPr>
        <w:fldChar w:fldCharType="separate"/>
      </w:r>
      <w:r>
        <w:rPr>
          <w:noProof/>
        </w:rPr>
        <w:t>7</w:t>
      </w:r>
      <w:r>
        <w:rPr>
          <w:noProof/>
        </w:rPr>
        <w:fldChar w:fldCharType="end"/>
      </w:r>
    </w:p>
    <w:p w:rsidR="00917860" w:rsidRDefault="00917860">
      <w:pPr>
        <w:pStyle w:val="TOC2"/>
        <w:rPr>
          <w:rFonts w:ascii="Calibri" w:eastAsia="Times New Roman" w:hAnsi="Calibri"/>
          <w:noProof/>
          <w:lang w:eastAsia="en-US"/>
        </w:rPr>
      </w:pPr>
      <w:r>
        <w:rPr>
          <w:noProof/>
        </w:rPr>
        <w:t>1.8</w:t>
      </w:r>
      <w:r>
        <w:rPr>
          <w:rFonts w:ascii="Calibri" w:eastAsia="Times New Roman" w:hAnsi="Calibri"/>
          <w:noProof/>
          <w:lang w:eastAsia="en-US"/>
        </w:rPr>
        <w:tab/>
      </w:r>
      <w:r>
        <w:rPr>
          <w:noProof/>
        </w:rPr>
        <w:t>Messaging Infrastructure</w:t>
      </w:r>
      <w:r>
        <w:rPr>
          <w:noProof/>
        </w:rPr>
        <w:tab/>
      </w:r>
      <w:r>
        <w:rPr>
          <w:noProof/>
        </w:rPr>
        <w:fldChar w:fldCharType="begin"/>
      </w:r>
      <w:r>
        <w:rPr>
          <w:noProof/>
        </w:rPr>
        <w:instrText xml:space="preserve"> PAGEREF _Toc289860275 \h </w:instrText>
      </w:r>
      <w:r>
        <w:rPr>
          <w:noProof/>
        </w:rPr>
      </w:r>
      <w:r>
        <w:rPr>
          <w:noProof/>
        </w:rPr>
        <w:fldChar w:fldCharType="separate"/>
      </w:r>
      <w:r>
        <w:rPr>
          <w:noProof/>
        </w:rPr>
        <w:t>8</w:t>
      </w:r>
      <w:r>
        <w:rPr>
          <w:noProof/>
        </w:rPr>
        <w:fldChar w:fldCharType="end"/>
      </w:r>
    </w:p>
    <w:p w:rsidR="00917860" w:rsidRDefault="00917860">
      <w:pPr>
        <w:pStyle w:val="TOC2"/>
        <w:rPr>
          <w:rFonts w:ascii="Calibri" w:eastAsia="Times New Roman" w:hAnsi="Calibri"/>
          <w:noProof/>
          <w:lang w:eastAsia="en-US"/>
        </w:rPr>
      </w:pPr>
      <w:r>
        <w:rPr>
          <w:noProof/>
        </w:rPr>
        <w:t>1.9</w:t>
      </w:r>
      <w:r>
        <w:rPr>
          <w:rFonts w:ascii="Calibri" w:eastAsia="Times New Roman" w:hAnsi="Calibri"/>
          <w:noProof/>
          <w:lang w:eastAsia="en-US"/>
        </w:rPr>
        <w:tab/>
      </w:r>
      <w:r>
        <w:rPr>
          <w:noProof/>
        </w:rPr>
        <w:t>Snapshot Processing</w:t>
      </w:r>
      <w:r>
        <w:rPr>
          <w:noProof/>
        </w:rPr>
        <w:tab/>
      </w:r>
      <w:r>
        <w:rPr>
          <w:noProof/>
        </w:rPr>
        <w:fldChar w:fldCharType="begin"/>
      </w:r>
      <w:r>
        <w:rPr>
          <w:noProof/>
        </w:rPr>
        <w:instrText xml:space="preserve"> PAGEREF _Toc289860276 \h </w:instrText>
      </w:r>
      <w:r>
        <w:rPr>
          <w:noProof/>
        </w:rPr>
      </w:r>
      <w:r>
        <w:rPr>
          <w:noProof/>
        </w:rPr>
        <w:fldChar w:fldCharType="separate"/>
      </w:r>
      <w:r>
        <w:rPr>
          <w:noProof/>
        </w:rPr>
        <w:t>8</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1.9.1</w:t>
      </w:r>
      <w:r>
        <w:rPr>
          <w:rFonts w:ascii="Calibri" w:eastAsia="Times New Roman" w:hAnsi="Calibri"/>
          <w:noProof/>
          <w:sz w:val="22"/>
          <w:szCs w:val="22"/>
          <w:lang w:eastAsia="en-US"/>
        </w:rPr>
        <w:tab/>
      </w:r>
      <w:r>
        <w:rPr>
          <w:noProof/>
        </w:rPr>
        <w:t>Repeating Segments and Segment Groups</w:t>
      </w:r>
      <w:r>
        <w:rPr>
          <w:noProof/>
        </w:rPr>
        <w:tab/>
      </w:r>
      <w:r>
        <w:rPr>
          <w:noProof/>
        </w:rPr>
        <w:fldChar w:fldCharType="begin"/>
      </w:r>
      <w:r>
        <w:rPr>
          <w:noProof/>
        </w:rPr>
        <w:instrText xml:space="preserve"> PAGEREF _Toc289860277 \h </w:instrText>
      </w:r>
      <w:r>
        <w:rPr>
          <w:noProof/>
        </w:rPr>
      </w:r>
      <w:r>
        <w:rPr>
          <w:noProof/>
        </w:rPr>
        <w:fldChar w:fldCharType="separate"/>
      </w:r>
      <w:r>
        <w:rPr>
          <w:noProof/>
        </w:rPr>
        <w:t>9</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1.9.2</w:t>
      </w:r>
      <w:r>
        <w:rPr>
          <w:rFonts w:ascii="Calibri" w:eastAsia="Times New Roman" w:hAnsi="Calibri"/>
          <w:noProof/>
          <w:sz w:val="22"/>
          <w:szCs w:val="22"/>
          <w:lang w:eastAsia="en-US"/>
        </w:rPr>
        <w:tab/>
      </w:r>
      <w:r>
        <w:rPr>
          <w:noProof/>
        </w:rPr>
        <w:t>Repeating Fields</w:t>
      </w:r>
      <w:r>
        <w:rPr>
          <w:noProof/>
        </w:rPr>
        <w:tab/>
      </w:r>
      <w:r>
        <w:rPr>
          <w:noProof/>
        </w:rPr>
        <w:fldChar w:fldCharType="begin"/>
      </w:r>
      <w:r>
        <w:rPr>
          <w:noProof/>
        </w:rPr>
        <w:instrText xml:space="preserve"> PAGEREF _Toc289860278 \h </w:instrText>
      </w:r>
      <w:r>
        <w:rPr>
          <w:noProof/>
        </w:rPr>
      </w:r>
      <w:r>
        <w:rPr>
          <w:noProof/>
        </w:rPr>
        <w:fldChar w:fldCharType="separate"/>
      </w:r>
      <w:r>
        <w:rPr>
          <w:noProof/>
        </w:rPr>
        <w:t>9</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1.9.3</w:t>
      </w:r>
      <w:r>
        <w:rPr>
          <w:rFonts w:ascii="Calibri" w:eastAsia="Times New Roman" w:hAnsi="Calibri"/>
          <w:noProof/>
          <w:sz w:val="22"/>
          <w:szCs w:val="22"/>
          <w:lang w:eastAsia="en-US"/>
        </w:rPr>
        <w:tab/>
      </w:r>
      <w:r>
        <w:rPr>
          <w:noProof/>
        </w:rPr>
        <w:t>Message Snapshots</w:t>
      </w:r>
      <w:r>
        <w:rPr>
          <w:noProof/>
        </w:rPr>
        <w:tab/>
      </w:r>
      <w:r>
        <w:rPr>
          <w:noProof/>
        </w:rPr>
        <w:fldChar w:fldCharType="begin"/>
      </w:r>
      <w:r>
        <w:rPr>
          <w:noProof/>
        </w:rPr>
        <w:instrText xml:space="preserve"> PAGEREF _Toc289860279 \h </w:instrText>
      </w:r>
      <w:r>
        <w:rPr>
          <w:noProof/>
        </w:rPr>
      </w:r>
      <w:r>
        <w:rPr>
          <w:noProof/>
        </w:rPr>
        <w:fldChar w:fldCharType="separate"/>
      </w:r>
      <w:r>
        <w:rPr>
          <w:noProof/>
        </w:rPr>
        <w:t>9</w:t>
      </w:r>
      <w:r>
        <w:rPr>
          <w:noProof/>
        </w:rPr>
        <w:fldChar w:fldCharType="end"/>
      </w:r>
    </w:p>
    <w:p w:rsidR="00917860" w:rsidRDefault="00917860">
      <w:pPr>
        <w:pStyle w:val="TOC2"/>
        <w:rPr>
          <w:rFonts w:ascii="Calibri" w:eastAsia="Times New Roman" w:hAnsi="Calibri"/>
          <w:noProof/>
          <w:lang w:eastAsia="en-US"/>
        </w:rPr>
      </w:pPr>
      <w:r>
        <w:rPr>
          <w:noProof/>
        </w:rPr>
        <w:t>1.10</w:t>
      </w:r>
      <w:r>
        <w:rPr>
          <w:rFonts w:ascii="Calibri" w:eastAsia="Times New Roman" w:hAnsi="Calibri"/>
          <w:noProof/>
          <w:lang w:eastAsia="en-US"/>
        </w:rPr>
        <w:tab/>
      </w:r>
      <w:r>
        <w:rPr>
          <w:noProof/>
        </w:rPr>
        <w:t>Revision History</w:t>
      </w:r>
      <w:r>
        <w:rPr>
          <w:noProof/>
        </w:rPr>
        <w:tab/>
      </w:r>
      <w:r>
        <w:rPr>
          <w:noProof/>
        </w:rPr>
        <w:fldChar w:fldCharType="begin"/>
      </w:r>
      <w:r>
        <w:rPr>
          <w:noProof/>
        </w:rPr>
        <w:instrText xml:space="preserve"> PAGEREF _Toc289860280 \h </w:instrText>
      </w:r>
      <w:r>
        <w:rPr>
          <w:noProof/>
        </w:rPr>
      </w:r>
      <w:r>
        <w:rPr>
          <w:noProof/>
        </w:rPr>
        <w:fldChar w:fldCharType="separate"/>
      </w:r>
      <w:r>
        <w:rPr>
          <w:noProof/>
        </w:rPr>
        <w:t>11</w:t>
      </w:r>
      <w:r>
        <w:rPr>
          <w:noProof/>
        </w:rPr>
        <w:fldChar w:fldCharType="end"/>
      </w:r>
    </w:p>
    <w:p w:rsidR="00917860" w:rsidRDefault="00917860">
      <w:pPr>
        <w:pStyle w:val="TOC1"/>
        <w:rPr>
          <w:rFonts w:ascii="Calibri" w:eastAsia="Times New Roman" w:hAnsi="Calibri"/>
          <w:b w:val="0"/>
          <w:caps w:val="0"/>
          <w:noProof/>
          <w:lang w:eastAsia="en-US"/>
        </w:rPr>
      </w:pPr>
      <w:r>
        <w:rPr>
          <w:noProof/>
        </w:rPr>
        <w:t>2</w:t>
      </w:r>
      <w:r>
        <w:rPr>
          <w:rFonts w:ascii="Calibri" w:eastAsia="Times New Roman" w:hAnsi="Calibri"/>
          <w:b w:val="0"/>
          <w:caps w:val="0"/>
          <w:noProof/>
          <w:lang w:eastAsia="en-US"/>
        </w:rPr>
        <w:tab/>
      </w:r>
      <w:r>
        <w:rPr>
          <w:noProof/>
        </w:rPr>
        <w:t>Message Profile</w:t>
      </w:r>
      <w:r>
        <w:rPr>
          <w:noProof/>
        </w:rPr>
        <w:tab/>
      </w:r>
      <w:r>
        <w:rPr>
          <w:noProof/>
        </w:rPr>
        <w:fldChar w:fldCharType="begin"/>
      </w:r>
      <w:r>
        <w:rPr>
          <w:noProof/>
        </w:rPr>
        <w:instrText xml:space="preserve"> PAGEREF _Toc289860281 \h </w:instrText>
      </w:r>
      <w:r>
        <w:rPr>
          <w:noProof/>
        </w:rPr>
      </w:r>
      <w:r>
        <w:rPr>
          <w:noProof/>
        </w:rPr>
        <w:fldChar w:fldCharType="separate"/>
      </w:r>
      <w:r>
        <w:rPr>
          <w:noProof/>
        </w:rPr>
        <w:t>13</w:t>
      </w:r>
      <w:r>
        <w:rPr>
          <w:noProof/>
        </w:rPr>
        <w:fldChar w:fldCharType="end"/>
      </w:r>
    </w:p>
    <w:p w:rsidR="00917860" w:rsidRDefault="00917860">
      <w:pPr>
        <w:pStyle w:val="TOC2"/>
        <w:rPr>
          <w:rFonts w:ascii="Calibri" w:eastAsia="Times New Roman" w:hAnsi="Calibri"/>
          <w:noProof/>
          <w:lang w:eastAsia="en-US"/>
        </w:rPr>
      </w:pPr>
      <w:r>
        <w:rPr>
          <w:noProof/>
        </w:rPr>
        <w:t>2.1</w:t>
      </w:r>
      <w:r>
        <w:rPr>
          <w:rFonts w:ascii="Calibri" w:eastAsia="Times New Roman" w:hAnsi="Calibri"/>
          <w:noProof/>
          <w:lang w:eastAsia="en-US"/>
        </w:rPr>
        <w:tab/>
      </w:r>
      <w:r>
        <w:rPr>
          <w:noProof/>
        </w:rPr>
        <w:t>Use Cases</w:t>
      </w:r>
      <w:r>
        <w:rPr>
          <w:noProof/>
        </w:rPr>
        <w:tab/>
      </w:r>
      <w:r>
        <w:rPr>
          <w:noProof/>
        </w:rPr>
        <w:fldChar w:fldCharType="begin"/>
      </w:r>
      <w:r>
        <w:rPr>
          <w:noProof/>
        </w:rPr>
        <w:instrText xml:space="preserve"> PAGEREF _Toc289860282 \h </w:instrText>
      </w:r>
      <w:r>
        <w:rPr>
          <w:noProof/>
        </w:rPr>
      </w:r>
      <w:r>
        <w:rPr>
          <w:noProof/>
        </w:rPr>
        <w:fldChar w:fldCharType="separate"/>
      </w:r>
      <w:r>
        <w:rPr>
          <w:noProof/>
        </w:rPr>
        <w:t>13</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2.1.1</w:t>
      </w:r>
      <w:r>
        <w:rPr>
          <w:rFonts w:ascii="Calibri" w:eastAsia="Times New Roman" w:hAnsi="Calibri"/>
          <w:noProof/>
          <w:sz w:val="22"/>
          <w:szCs w:val="22"/>
          <w:lang w:eastAsia="en-US"/>
        </w:rPr>
        <w:tab/>
      </w:r>
      <w:r>
        <w:rPr>
          <w:noProof/>
        </w:rPr>
        <w:t>ELECTRONIC TRANSMISSION OF ORDER AND RESULT MESSAGES BY AND BETWEEN PUBLIC HEALTH ENTITES</w:t>
      </w:r>
      <w:r>
        <w:rPr>
          <w:noProof/>
        </w:rPr>
        <w:tab/>
      </w:r>
      <w:r>
        <w:rPr>
          <w:noProof/>
        </w:rPr>
        <w:fldChar w:fldCharType="begin"/>
      </w:r>
      <w:r>
        <w:rPr>
          <w:noProof/>
        </w:rPr>
        <w:instrText xml:space="preserve"> PAGEREF _Toc289860283 \h </w:instrText>
      </w:r>
      <w:r>
        <w:rPr>
          <w:noProof/>
        </w:rPr>
      </w:r>
      <w:r>
        <w:rPr>
          <w:noProof/>
        </w:rPr>
        <w:fldChar w:fldCharType="separate"/>
      </w:r>
      <w:r>
        <w:rPr>
          <w:noProof/>
        </w:rPr>
        <w:t>13</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2.1.2</w:t>
      </w:r>
      <w:r>
        <w:rPr>
          <w:rFonts w:ascii="Calibri" w:eastAsia="Times New Roman" w:hAnsi="Calibri"/>
          <w:noProof/>
          <w:sz w:val="22"/>
          <w:szCs w:val="22"/>
          <w:lang w:eastAsia="en-US"/>
        </w:rPr>
        <w:tab/>
      </w:r>
      <w:r>
        <w:rPr>
          <w:noProof/>
        </w:rPr>
        <w:t>ELECTRONIC TRANSMISSION OF ORDER AND RESULT MESSAGES BY AND BETWEEN STATE PUBLIC HEALTH LABORATORIES AND THE CENTERS FOR DISEASE CONTROL AND PREVENTION</w:t>
      </w:r>
      <w:r>
        <w:rPr>
          <w:noProof/>
        </w:rPr>
        <w:tab/>
      </w:r>
      <w:r>
        <w:rPr>
          <w:noProof/>
        </w:rPr>
        <w:fldChar w:fldCharType="begin"/>
      </w:r>
      <w:r>
        <w:rPr>
          <w:noProof/>
        </w:rPr>
        <w:instrText xml:space="preserve"> PAGEREF _Toc289860284 \h </w:instrText>
      </w:r>
      <w:r>
        <w:rPr>
          <w:noProof/>
        </w:rPr>
      </w:r>
      <w:r>
        <w:rPr>
          <w:noProof/>
        </w:rPr>
        <w:fldChar w:fldCharType="separate"/>
      </w:r>
      <w:r>
        <w:rPr>
          <w:noProof/>
        </w:rPr>
        <w:t>17</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2.1.3</w:t>
      </w:r>
      <w:r>
        <w:rPr>
          <w:rFonts w:ascii="Calibri" w:eastAsia="Times New Roman" w:hAnsi="Calibri"/>
          <w:noProof/>
          <w:sz w:val="22"/>
          <w:szCs w:val="22"/>
          <w:lang w:eastAsia="en-US"/>
        </w:rPr>
        <w:tab/>
      </w:r>
      <w:r>
        <w:rPr>
          <w:noProof/>
        </w:rPr>
        <w:t>ELECTRONIC TRANSMISSION OF ORDER AND RESULT MESSAGES BY AND BETWEEN STATE PUBLIC HEALTH LABORATORIES</w:t>
      </w:r>
      <w:r>
        <w:rPr>
          <w:noProof/>
        </w:rPr>
        <w:tab/>
      </w:r>
      <w:r>
        <w:rPr>
          <w:noProof/>
        </w:rPr>
        <w:fldChar w:fldCharType="begin"/>
      </w:r>
      <w:r>
        <w:rPr>
          <w:noProof/>
        </w:rPr>
        <w:instrText xml:space="preserve"> PAGEREF _Toc289860285 \h </w:instrText>
      </w:r>
      <w:r>
        <w:rPr>
          <w:noProof/>
        </w:rPr>
      </w:r>
      <w:r>
        <w:rPr>
          <w:noProof/>
        </w:rPr>
        <w:fldChar w:fldCharType="separate"/>
      </w:r>
      <w:r>
        <w:rPr>
          <w:noProof/>
        </w:rPr>
        <w:t>17</w:t>
      </w:r>
      <w:r>
        <w:rPr>
          <w:noProof/>
        </w:rPr>
        <w:fldChar w:fldCharType="end"/>
      </w:r>
    </w:p>
    <w:p w:rsidR="00917860" w:rsidRDefault="00917860">
      <w:pPr>
        <w:pStyle w:val="TOC2"/>
        <w:rPr>
          <w:rFonts w:ascii="Calibri" w:eastAsia="Times New Roman" w:hAnsi="Calibri"/>
          <w:noProof/>
          <w:lang w:eastAsia="en-US"/>
        </w:rPr>
      </w:pPr>
      <w:r>
        <w:rPr>
          <w:noProof/>
        </w:rPr>
        <w:t>2.2</w:t>
      </w:r>
      <w:r>
        <w:rPr>
          <w:rFonts w:ascii="Calibri" w:eastAsia="Times New Roman" w:hAnsi="Calibri"/>
          <w:noProof/>
          <w:lang w:eastAsia="en-US"/>
        </w:rPr>
        <w:tab/>
      </w:r>
      <w:r>
        <w:rPr>
          <w:noProof/>
        </w:rPr>
        <w:t>Dynamic Interaction Models</w:t>
      </w:r>
      <w:r>
        <w:rPr>
          <w:noProof/>
        </w:rPr>
        <w:tab/>
      </w:r>
      <w:r>
        <w:rPr>
          <w:noProof/>
        </w:rPr>
        <w:fldChar w:fldCharType="begin"/>
      </w:r>
      <w:r>
        <w:rPr>
          <w:noProof/>
        </w:rPr>
        <w:instrText xml:space="preserve"> PAGEREF _Toc289860286 \h </w:instrText>
      </w:r>
      <w:r>
        <w:rPr>
          <w:noProof/>
        </w:rPr>
      </w:r>
      <w:r>
        <w:rPr>
          <w:noProof/>
        </w:rPr>
        <w:fldChar w:fldCharType="separate"/>
      </w:r>
      <w:r>
        <w:rPr>
          <w:noProof/>
        </w:rPr>
        <w:t>18</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2.2.1</w:t>
      </w:r>
      <w:r>
        <w:rPr>
          <w:rFonts w:ascii="Calibri" w:eastAsia="Times New Roman" w:hAnsi="Calibri"/>
          <w:noProof/>
          <w:sz w:val="22"/>
          <w:szCs w:val="22"/>
          <w:lang w:eastAsia="en-US"/>
        </w:rPr>
        <w:tab/>
      </w:r>
      <w:r>
        <w:rPr>
          <w:noProof/>
        </w:rPr>
        <w:t>New Order</w:t>
      </w:r>
      <w:r>
        <w:rPr>
          <w:noProof/>
        </w:rPr>
        <w:tab/>
      </w:r>
      <w:r>
        <w:rPr>
          <w:noProof/>
        </w:rPr>
        <w:fldChar w:fldCharType="begin"/>
      </w:r>
      <w:r>
        <w:rPr>
          <w:noProof/>
        </w:rPr>
        <w:instrText xml:space="preserve"> PAGEREF _Toc289860287 \h </w:instrText>
      </w:r>
      <w:r>
        <w:rPr>
          <w:noProof/>
        </w:rPr>
      </w:r>
      <w:r>
        <w:rPr>
          <w:noProof/>
        </w:rPr>
        <w:fldChar w:fldCharType="separate"/>
      </w:r>
      <w:r>
        <w:rPr>
          <w:noProof/>
        </w:rPr>
        <w:t>18</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2.2.2</w:t>
      </w:r>
      <w:r>
        <w:rPr>
          <w:rFonts w:ascii="Calibri" w:eastAsia="Times New Roman" w:hAnsi="Calibri"/>
          <w:noProof/>
          <w:sz w:val="22"/>
          <w:szCs w:val="22"/>
          <w:lang w:eastAsia="en-US"/>
        </w:rPr>
        <w:tab/>
      </w:r>
      <w:r>
        <w:rPr>
          <w:noProof/>
        </w:rPr>
        <w:t>Received Order and Specimen for New Order</w:t>
      </w:r>
      <w:r>
        <w:rPr>
          <w:noProof/>
        </w:rPr>
        <w:tab/>
      </w:r>
      <w:r>
        <w:rPr>
          <w:noProof/>
        </w:rPr>
        <w:fldChar w:fldCharType="begin"/>
      </w:r>
      <w:r>
        <w:rPr>
          <w:noProof/>
        </w:rPr>
        <w:instrText xml:space="preserve"> PAGEREF _Toc289860288 \h </w:instrText>
      </w:r>
      <w:r>
        <w:rPr>
          <w:noProof/>
        </w:rPr>
      </w:r>
      <w:r>
        <w:rPr>
          <w:noProof/>
        </w:rPr>
        <w:fldChar w:fldCharType="separate"/>
      </w:r>
      <w:r>
        <w:rPr>
          <w:noProof/>
        </w:rPr>
        <w:t>19</w:t>
      </w:r>
      <w:r>
        <w:rPr>
          <w:noProof/>
        </w:rPr>
        <w:fldChar w:fldCharType="end"/>
      </w:r>
    </w:p>
    <w:p w:rsidR="00917860" w:rsidRDefault="00917860">
      <w:pPr>
        <w:pStyle w:val="TOC2"/>
        <w:rPr>
          <w:rFonts w:ascii="Calibri" w:eastAsia="Times New Roman" w:hAnsi="Calibri"/>
          <w:noProof/>
          <w:lang w:eastAsia="en-US"/>
        </w:rPr>
      </w:pPr>
      <w:r>
        <w:rPr>
          <w:noProof/>
        </w:rPr>
        <w:t>2.3</w:t>
      </w:r>
      <w:r>
        <w:rPr>
          <w:rFonts w:ascii="Calibri" w:eastAsia="Times New Roman" w:hAnsi="Calibri"/>
          <w:noProof/>
          <w:lang w:eastAsia="en-US"/>
        </w:rPr>
        <w:tab/>
      </w:r>
      <w:r>
        <w:rPr>
          <w:noProof/>
        </w:rPr>
        <w:t>Trigger Events (Interactions)</w:t>
      </w:r>
      <w:r>
        <w:rPr>
          <w:noProof/>
        </w:rPr>
        <w:tab/>
      </w:r>
      <w:r>
        <w:rPr>
          <w:noProof/>
        </w:rPr>
        <w:fldChar w:fldCharType="begin"/>
      </w:r>
      <w:r>
        <w:rPr>
          <w:noProof/>
        </w:rPr>
        <w:instrText xml:space="preserve"> PAGEREF _Toc289860289 \h </w:instrText>
      </w:r>
      <w:r>
        <w:rPr>
          <w:noProof/>
        </w:rPr>
      </w:r>
      <w:r>
        <w:rPr>
          <w:noProof/>
        </w:rPr>
        <w:fldChar w:fldCharType="separate"/>
      </w:r>
      <w:r>
        <w:rPr>
          <w:noProof/>
        </w:rPr>
        <w:t>20</w:t>
      </w:r>
      <w:r>
        <w:rPr>
          <w:noProof/>
        </w:rPr>
        <w:fldChar w:fldCharType="end"/>
      </w:r>
    </w:p>
    <w:p w:rsidR="00917860" w:rsidRDefault="00917860">
      <w:pPr>
        <w:pStyle w:val="TOC2"/>
        <w:rPr>
          <w:rFonts w:ascii="Calibri" w:eastAsia="Times New Roman" w:hAnsi="Calibri"/>
          <w:noProof/>
          <w:lang w:eastAsia="en-US"/>
        </w:rPr>
      </w:pPr>
      <w:r>
        <w:rPr>
          <w:noProof/>
        </w:rPr>
        <w:t>2.4</w:t>
      </w:r>
      <w:r>
        <w:rPr>
          <w:rFonts w:ascii="Calibri" w:eastAsia="Times New Roman" w:hAnsi="Calibri"/>
          <w:noProof/>
          <w:lang w:eastAsia="en-US"/>
        </w:rPr>
        <w:tab/>
      </w:r>
      <w:r>
        <w:rPr>
          <w:noProof/>
        </w:rPr>
        <w:t>Message Profile Identifiers</w:t>
      </w:r>
      <w:r>
        <w:rPr>
          <w:noProof/>
        </w:rPr>
        <w:tab/>
      </w:r>
      <w:r>
        <w:rPr>
          <w:noProof/>
        </w:rPr>
        <w:fldChar w:fldCharType="begin"/>
      </w:r>
      <w:r>
        <w:rPr>
          <w:noProof/>
        </w:rPr>
        <w:instrText xml:space="preserve"> PAGEREF _Toc289860290 \h </w:instrText>
      </w:r>
      <w:r>
        <w:rPr>
          <w:noProof/>
        </w:rPr>
      </w:r>
      <w:r>
        <w:rPr>
          <w:noProof/>
        </w:rPr>
        <w:fldChar w:fldCharType="separate"/>
      </w:r>
      <w:r>
        <w:rPr>
          <w:noProof/>
        </w:rPr>
        <w:t>21</w:t>
      </w:r>
      <w:r>
        <w:rPr>
          <w:noProof/>
        </w:rPr>
        <w:fldChar w:fldCharType="end"/>
      </w:r>
    </w:p>
    <w:p w:rsidR="00917860" w:rsidRDefault="00917860">
      <w:pPr>
        <w:pStyle w:val="TOC2"/>
        <w:rPr>
          <w:rFonts w:ascii="Calibri" w:eastAsia="Times New Roman" w:hAnsi="Calibri"/>
          <w:noProof/>
          <w:lang w:eastAsia="en-US"/>
        </w:rPr>
      </w:pPr>
      <w:r>
        <w:rPr>
          <w:noProof/>
        </w:rPr>
        <w:t>2.5</w:t>
      </w:r>
      <w:r>
        <w:rPr>
          <w:rFonts w:ascii="Calibri" w:eastAsia="Times New Roman" w:hAnsi="Calibri"/>
          <w:noProof/>
          <w:lang w:eastAsia="en-US"/>
        </w:rPr>
        <w:tab/>
      </w:r>
      <w:r>
        <w:rPr>
          <w:noProof/>
        </w:rPr>
        <w:t>Implementation Profile</w:t>
      </w:r>
      <w:r>
        <w:rPr>
          <w:noProof/>
        </w:rPr>
        <w:tab/>
      </w:r>
      <w:r>
        <w:rPr>
          <w:noProof/>
        </w:rPr>
        <w:fldChar w:fldCharType="begin"/>
      </w:r>
      <w:r>
        <w:rPr>
          <w:noProof/>
        </w:rPr>
        <w:instrText xml:space="preserve"> PAGEREF _Toc289860291 \h </w:instrText>
      </w:r>
      <w:r>
        <w:rPr>
          <w:noProof/>
        </w:rPr>
      </w:r>
      <w:r>
        <w:rPr>
          <w:noProof/>
        </w:rPr>
        <w:fldChar w:fldCharType="separate"/>
      </w:r>
      <w:r>
        <w:rPr>
          <w:noProof/>
        </w:rPr>
        <w:t>21</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2.5.1</w:t>
      </w:r>
      <w:r>
        <w:rPr>
          <w:rFonts w:ascii="Calibri" w:eastAsia="Times New Roman" w:hAnsi="Calibri"/>
          <w:noProof/>
          <w:sz w:val="22"/>
          <w:szCs w:val="22"/>
          <w:lang w:eastAsia="en-US"/>
        </w:rPr>
        <w:tab/>
      </w:r>
      <w:r>
        <w:rPr>
          <w:noProof/>
        </w:rPr>
        <w:t>Unconstrained Message Profile Elements</w:t>
      </w:r>
      <w:r>
        <w:rPr>
          <w:noProof/>
        </w:rPr>
        <w:tab/>
      </w:r>
      <w:r>
        <w:rPr>
          <w:noProof/>
        </w:rPr>
        <w:fldChar w:fldCharType="begin"/>
      </w:r>
      <w:r>
        <w:rPr>
          <w:noProof/>
        </w:rPr>
        <w:instrText xml:space="preserve"> PAGEREF _Toc289860292 \h </w:instrText>
      </w:r>
      <w:r>
        <w:rPr>
          <w:noProof/>
        </w:rPr>
      </w:r>
      <w:r>
        <w:rPr>
          <w:noProof/>
        </w:rPr>
        <w:fldChar w:fldCharType="separate"/>
      </w:r>
      <w:r>
        <w:rPr>
          <w:noProof/>
        </w:rPr>
        <w:t>21</w:t>
      </w:r>
      <w:r>
        <w:rPr>
          <w:noProof/>
        </w:rPr>
        <w:fldChar w:fldCharType="end"/>
      </w:r>
    </w:p>
    <w:p w:rsidR="00917860" w:rsidRDefault="00917860">
      <w:pPr>
        <w:pStyle w:val="TOC3"/>
        <w:rPr>
          <w:rFonts w:ascii="Calibri" w:eastAsia="Times New Roman" w:hAnsi="Calibri"/>
          <w:noProof/>
          <w:sz w:val="22"/>
          <w:szCs w:val="22"/>
          <w:lang w:eastAsia="en-US"/>
        </w:rPr>
      </w:pPr>
      <w:r>
        <w:rPr>
          <w:noProof/>
        </w:rPr>
        <w:t>none in this guide</w:t>
      </w:r>
      <w:r>
        <w:rPr>
          <w:noProof/>
        </w:rPr>
        <w:tab/>
      </w:r>
      <w:r>
        <w:rPr>
          <w:noProof/>
        </w:rPr>
        <w:fldChar w:fldCharType="begin"/>
      </w:r>
      <w:r>
        <w:rPr>
          <w:noProof/>
        </w:rPr>
        <w:instrText xml:space="preserve"> PAGEREF _Toc289860293 \h </w:instrText>
      </w:r>
      <w:r>
        <w:rPr>
          <w:noProof/>
        </w:rPr>
      </w:r>
      <w:r>
        <w:rPr>
          <w:noProof/>
        </w:rPr>
        <w:fldChar w:fldCharType="separate"/>
      </w:r>
      <w:r>
        <w:rPr>
          <w:noProof/>
        </w:rPr>
        <w:t>21</w:t>
      </w:r>
      <w:r>
        <w:rPr>
          <w:noProof/>
        </w:rPr>
        <w:fldChar w:fldCharType="end"/>
      </w:r>
    </w:p>
    <w:p w:rsidR="00917860" w:rsidRDefault="00917860">
      <w:pPr>
        <w:pStyle w:val="TOC1"/>
        <w:rPr>
          <w:rFonts w:ascii="Calibri" w:eastAsia="Times New Roman" w:hAnsi="Calibri"/>
          <w:b w:val="0"/>
          <w:caps w:val="0"/>
          <w:noProof/>
          <w:lang w:eastAsia="en-US"/>
        </w:rPr>
      </w:pPr>
      <w:r>
        <w:rPr>
          <w:noProof/>
        </w:rPr>
        <w:t>3</w:t>
      </w:r>
      <w:r>
        <w:rPr>
          <w:rFonts w:ascii="Calibri" w:eastAsia="Times New Roman" w:hAnsi="Calibri"/>
          <w:b w:val="0"/>
          <w:caps w:val="0"/>
          <w:noProof/>
          <w:lang w:eastAsia="en-US"/>
        </w:rPr>
        <w:tab/>
      </w:r>
      <w:r>
        <w:rPr>
          <w:noProof/>
        </w:rPr>
        <w:t>Messages</w:t>
      </w:r>
      <w:r>
        <w:rPr>
          <w:noProof/>
        </w:rPr>
        <w:tab/>
      </w:r>
      <w:r>
        <w:rPr>
          <w:noProof/>
        </w:rPr>
        <w:fldChar w:fldCharType="begin"/>
      </w:r>
      <w:r>
        <w:rPr>
          <w:noProof/>
        </w:rPr>
        <w:instrText xml:space="preserve"> PAGEREF _Toc289860294 \h </w:instrText>
      </w:r>
      <w:r>
        <w:rPr>
          <w:noProof/>
        </w:rPr>
      </w:r>
      <w:r>
        <w:rPr>
          <w:noProof/>
        </w:rPr>
        <w:fldChar w:fldCharType="separate"/>
      </w:r>
      <w:r>
        <w:rPr>
          <w:noProof/>
        </w:rPr>
        <w:t>22</w:t>
      </w:r>
      <w:r>
        <w:rPr>
          <w:noProof/>
        </w:rPr>
        <w:fldChar w:fldCharType="end"/>
      </w:r>
    </w:p>
    <w:p w:rsidR="00917860" w:rsidRDefault="00917860">
      <w:pPr>
        <w:pStyle w:val="TOC2"/>
        <w:rPr>
          <w:rFonts w:ascii="Calibri" w:eastAsia="Times New Roman" w:hAnsi="Calibri"/>
          <w:noProof/>
          <w:lang w:eastAsia="en-US"/>
        </w:rPr>
      </w:pPr>
      <w:r>
        <w:rPr>
          <w:noProof/>
        </w:rPr>
        <w:t>3.1</w:t>
      </w:r>
      <w:r>
        <w:rPr>
          <w:rFonts w:ascii="Calibri" w:eastAsia="Times New Roman" w:hAnsi="Calibri"/>
          <w:noProof/>
          <w:lang w:eastAsia="en-US"/>
        </w:rPr>
        <w:tab/>
      </w:r>
      <w:r>
        <w:rPr>
          <w:noProof/>
        </w:rPr>
        <w:t>OML^O33 - Laboratory Order for multiple orders related to a single specimen</w:t>
      </w:r>
      <w:r>
        <w:rPr>
          <w:noProof/>
        </w:rPr>
        <w:tab/>
      </w:r>
      <w:r>
        <w:rPr>
          <w:noProof/>
        </w:rPr>
        <w:fldChar w:fldCharType="begin"/>
      </w:r>
      <w:r>
        <w:rPr>
          <w:noProof/>
        </w:rPr>
        <w:instrText xml:space="preserve"> PAGEREF _Toc289860295 \h </w:instrText>
      </w:r>
      <w:r>
        <w:rPr>
          <w:noProof/>
        </w:rPr>
      </w:r>
      <w:r>
        <w:rPr>
          <w:noProof/>
        </w:rPr>
        <w:fldChar w:fldCharType="separate"/>
      </w:r>
      <w:r>
        <w:rPr>
          <w:noProof/>
        </w:rPr>
        <w:t>22</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3.1.1</w:t>
      </w:r>
      <w:r>
        <w:rPr>
          <w:rFonts w:ascii="Calibri" w:eastAsia="Times New Roman" w:hAnsi="Calibri"/>
          <w:noProof/>
          <w:sz w:val="22"/>
          <w:szCs w:val="22"/>
          <w:lang w:eastAsia="en-US"/>
        </w:rPr>
        <w:tab/>
      </w:r>
      <w:r>
        <w:rPr>
          <w:noProof/>
        </w:rPr>
        <w:t>OML^O33 (Condensed representation)</w:t>
      </w:r>
      <w:r>
        <w:rPr>
          <w:noProof/>
        </w:rPr>
        <w:tab/>
      </w:r>
      <w:r>
        <w:rPr>
          <w:noProof/>
        </w:rPr>
        <w:fldChar w:fldCharType="begin"/>
      </w:r>
      <w:r>
        <w:rPr>
          <w:noProof/>
        </w:rPr>
        <w:instrText xml:space="preserve"> PAGEREF _Toc289860296 \h </w:instrText>
      </w:r>
      <w:r>
        <w:rPr>
          <w:noProof/>
        </w:rPr>
      </w:r>
      <w:r>
        <w:rPr>
          <w:noProof/>
        </w:rPr>
        <w:fldChar w:fldCharType="separate"/>
      </w:r>
      <w:r>
        <w:rPr>
          <w:noProof/>
        </w:rPr>
        <w:t>24</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3.1.2</w:t>
      </w:r>
      <w:r>
        <w:rPr>
          <w:rFonts w:ascii="Calibri" w:eastAsia="Times New Roman" w:hAnsi="Calibri"/>
          <w:noProof/>
          <w:sz w:val="22"/>
          <w:szCs w:val="22"/>
          <w:lang w:eastAsia="en-US"/>
        </w:rPr>
        <w:tab/>
      </w:r>
      <w:r>
        <w:rPr>
          <w:noProof/>
        </w:rPr>
        <w:t>OML^O33 – Segment Usage Notes</w:t>
      </w:r>
      <w:r>
        <w:rPr>
          <w:noProof/>
        </w:rPr>
        <w:tab/>
      </w:r>
      <w:r>
        <w:rPr>
          <w:noProof/>
        </w:rPr>
        <w:fldChar w:fldCharType="begin"/>
      </w:r>
      <w:r>
        <w:rPr>
          <w:noProof/>
        </w:rPr>
        <w:instrText xml:space="preserve"> PAGEREF _Toc289860297 \h </w:instrText>
      </w:r>
      <w:r>
        <w:rPr>
          <w:noProof/>
        </w:rPr>
      </w:r>
      <w:r>
        <w:rPr>
          <w:noProof/>
        </w:rPr>
        <w:fldChar w:fldCharType="separate"/>
      </w:r>
      <w:r>
        <w:rPr>
          <w:noProof/>
        </w:rPr>
        <w:t>25</w:t>
      </w:r>
      <w:r>
        <w:rPr>
          <w:noProof/>
        </w:rPr>
        <w:fldChar w:fldCharType="end"/>
      </w:r>
    </w:p>
    <w:p w:rsidR="00917860" w:rsidRDefault="00917860">
      <w:pPr>
        <w:pStyle w:val="TOC4"/>
        <w:tabs>
          <w:tab w:val="left" w:pos="2880"/>
        </w:tabs>
        <w:rPr>
          <w:rFonts w:ascii="Calibri" w:eastAsia="Times New Roman" w:hAnsi="Calibri"/>
          <w:smallCaps w:val="0"/>
          <w:noProof/>
          <w:sz w:val="22"/>
          <w:szCs w:val="22"/>
          <w:lang w:eastAsia="en-US"/>
        </w:rPr>
      </w:pPr>
      <w:r>
        <w:rPr>
          <w:noProof/>
        </w:rPr>
        <w:t>3.1.2.1</w:t>
      </w:r>
      <w:r>
        <w:rPr>
          <w:rFonts w:ascii="Calibri" w:eastAsia="Times New Roman" w:hAnsi="Calibri"/>
          <w:smallCaps w:val="0"/>
          <w:noProof/>
          <w:sz w:val="22"/>
          <w:szCs w:val="22"/>
          <w:lang w:eastAsia="en-US"/>
        </w:rPr>
        <w:tab/>
      </w:r>
      <w:r>
        <w:rPr>
          <w:noProof/>
        </w:rPr>
        <w:t>Observations Related to Specimen</w:t>
      </w:r>
      <w:r>
        <w:rPr>
          <w:noProof/>
        </w:rPr>
        <w:tab/>
      </w:r>
      <w:r>
        <w:rPr>
          <w:noProof/>
        </w:rPr>
        <w:fldChar w:fldCharType="begin"/>
      </w:r>
      <w:r>
        <w:rPr>
          <w:noProof/>
        </w:rPr>
        <w:instrText xml:space="preserve"> PAGEREF _Toc289860298 \h </w:instrText>
      </w:r>
      <w:r>
        <w:rPr>
          <w:noProof/>
        </w:rPr>
      </w:r>
      <w:r>
        <w:rPr>
          <w:noProof/>
        </w:rPr>
        <w:fldChar w:fldCharType="separate"/>
      </w:r>
      <w:r>
        <w:rPr>
          <w:noProof/>
        </w:rPr>
        <w:t>25</w:t>
      </w:r>
      <w:r>
        <w:rPr>
          <w:noProof/>
        </w:rPr>
        <w:fldChar w:fldCharType="end"/>
      </w:r>
    </w:p>
    <w:p w:rsidR="00917860" w:rsidRDefault="00917860">
      <w:pPr>
        <w:pStyle w:val="TOC4"/>
        <w:tabs>
          <w:tab w:val="left" w:pos="2880"/>
        </w:tabs>
        <w:rPr>
          <w:rFonts w:ascii="Calibri" w:eastAsia="Times New Roman" w:hAnsi="Calibri"/>
          <w:smallCaps w:val="0"/>
          <w:noProof/>
          <w:sz w:val="22"/>
          <w:szCs w:val="22"/>
          <w:lang w:eastAsia="en-US"/>
        </w:rPr>
      </w:pPr>
      <w:r>
        <w:rPr>
          <w:noProof/>
        </w:rPr>
        <w:lastRenderedPageBreak/>
        <w:t>3.1.2.2</w:t>
      </w:r>
      <w:r>
        <w:rPr>
          <w:rFonts w:ascii="Calibri" w:eastAsia="Times New Roman" w:hAnsi="Calibri"/>
          <w:smallCaps w:val="0"/>
          <w:noProof/>
          <w:sz w:val="22"/>
          <w:szCs w:val="22"/>
          <w:lang w:eastAsia="en-US"/>
        </w:rPr>
        <w:tab/>
      </w:r>
      <w:r>
        <w:rPr>
          <w:noProof/>
        </w:rPr>
        <w:t>Roles Related to Observation Request</w:t>
      </w:r>
      <w:r>
        <w:rPr>
          <w:noProof/>
        </w:rPr>
        <w:tab/>
      </w:r>
      <w:r>
        <w:rPr>
          <w:noProof/>
        </w:rPr>
        <w:fldChar w:fldCharType="begin"/>
      </w:r>
      <w:r>
        <w:rPr>
          <w:noProof/>
        </w:rPr>
        <w:instrText xml:space="preserve"> PAGEREF _Toc289860299 \h </w:instrText>
      </w:r>
      <w:r>
        <w:rPr>
          <w:noProof/>
        </w:rPr>
      </w:r>
      <w:r>
        <w:rPr>
          <w:noProof/>
        </w:rPr>
        <w:fldChar w:fldCharType="separate"/>
      </w:r>
      <w:r>
        <w:rPr>
          <w:noProof/>
        </w:rPr>
        <w:t>25</w:t>
      </w:r>
      <w:r>
        <w:rPr>
          <w:noProof/>
        </w:rPr>
        <w:fldChar w:fldCharType="end"/>
      </w:r>
    </w:p>
    <w:p w:rsidR="00917860" w:rsidRDefault="00917860">
      <w:pPr>
        <w:pStyle w:val="TOC2"/>
        <w:rPr>
          <w:rFonts w:ascii="Calibri" w:eastAsia="Times New Roman" w:hAnsi="Calibri"/>
          <w:noProof/>
          <w:lang w:eastAsia="en-US"/>
        </w:rPr>
      </w:pPr>
      <w:r w:rsidRPr="00B57BB9">
        <w:rPr>
          <w:bCs/>
          <w:noProof/>
        </w:rPr>
        <w:t>3.2</w:t>
      </w:r>
      <w:r>
        <w:rPr>
          <w:rFonts w:ascii="Calibri" w:eastAsia="Times New Roman" w:hAnsi="Calibri"/>
          <w:noProof/>
          <w:lang w:eastAsia="en-US"/>
        </w:rPr>
        <w:tab/>
      </w:r>
      <w:r w:rsidRPr="00B57BB9">
        <w:rPr>
          <w:bCs/>
          <w:noProof/>
        </w:rPr>
        <w:t>OUL^R22 - Unsolicited Specimen Oriented Observation Message</w:t>
      </w:r>
      <w:r>
        <w:rPr>
          <w:noProof/>
        </w:rPr>
        <w:tab/>
      </w:r>
      <w:r>
        <w:rPr>
          <w:noProof/>
        </w:rPr>
        <w:fldChar w:fldCharType="begin"/>
      </w:r>
      <w:r>
        <w:rPr>
          <w:noProof/>
        </w:rPr>
        <w:instrText xml:space="preserve"> PAGEREF _Toc289860300 \h </w:instrText>
      </w:r>
      <w:r>
        <w:rPr>
          <w:noProof/>
        </w:rPr>
      </w:r>
      <w:r>
        <w:rPr>
          <w:noProof/>
        </w:rPr>
        <w:fldChar w:fldCharType="separate"/>
      </w:r>
      <w:r>
        <w:rPr>
          <w:noProof/>
        </w:rPr>
        <w:t>26</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3.2.1</w:t>
      </w:r>
      <w:r>
        <w:rPr>
          <w:rFonts w:ascii="Calibri" w:eastAsia="Times New Roman" w:hAnsi="Calibri"/>
          <w:noProof/>
          <w:sz w:val="22"/>
          <w:szCs w:val="22"/>
          <w:lang w:eastAsia="en-US"/>
        </w:rPr>
        <w:tab/>
      </w:r>
      <w:r>
        <w:rPr>
          <w:noProof/>
        </w:rPr>
        <w:t>OUL^R22 (Condensed representation)</w:t>
      </w:r>
      <w:r>
        <w:rPr>
          <w:noProof/>
        </w:rPr>
        <w:tab/>
      </w:r>
      <w:r>
        <w:rPr>
          <w:noProof/>
        </w:rPr>
        <w:fldChar w:fldCharType="begin"/>
      </w:r>
      <w:r>
        <w:rPr>
          <w:noProof/>
        </w:rPr>
        <w:instrText xml:space="preserve"> PAGEREF _Toc289860301 \h </w:instrText>
      </w:r>
      <w:r>
        <w:rPr>
          <w:noProof/>
        </w:rPr>
      </w:r>
      <w:r>
        <w:rPr>
          <w:noProof/>
        </w:rPr>
        <w:fldChar w:fldCharType="separate"/>
      </w:r>
      <w:r>
        <w:rPr>
          <w:noProof/>
        </w:rPr>
        <w:t>27</w:t>
      </w:r>
      <w:r>
        <w:rPr>
          <w:noProof/>
        </w:rPr>
        <w:fldChar w:fldCharType="end"/>
      </w:r>
    </w:p>
    <w:p w:rsidR="00917860" w:rsidRDefault="00917860">
      <w:pPr>
        <w:pStyle w:val="TOC2"/>
        <w:rPr>
          <w:rFonts w:ascii="Calibri" w:eastAsia="Times New Roman" w:hAnsi="Calibri"/>
          <w:noProof/>
          <w:lang w:eastAsia="en-US"/>
        </w:rPr>
      </w:pPr>
      <w:r>
        <w:rPr>
          <w:noProof/>
        </w:rPr>
        <w:t>3.3</w:t>
      </w:r>
      <w:r>
        <w:rPr>
          <w:rFonts w:ascii="Calibri" w:eastAsia="Times New Roman" w:hAnsi="Calibri"/>
          <w:noProof/>
          <w:lang w:eastAsia="en-US"/>
        </w:rPr>
        <w:tab/>
      </w:r>
      <w:r>
        <w:rPr>
          <w:noProof/>
        </w:rPr>
        <w:t>ACK^O33 - Acknowledgement Message</w:t>
      </w:r>
      <w:r>
        <w:rPr>
          <w:noProof/>
        </w:rPr>
        <w:tab/>
      </w:r>
      <w:r>
        <w:rPr>
          <w:noProof/>
        </w:rPr>
        <w:fldChar w:fldCharType="begin"/>
      </w:r>
      <w:r>
        <w:rPr>
          <w:noProof/>
        </w:rPr>
        <w:instrText xml:space="preserve"> PAGEREF _Toc289860302 \h </w:instrText>
      </w:r>
      <w:r>
        <w:rPr>
          <w:noProof/>
        </w:rPr>
      </w:r>
      <w:r>
        <w:rPr>
          <w:noProof/>
        </w:rPr>
        <w:fldChar w:fldCharType="separate"/>
      </w:r>
      <w:r>
        <w:rPr>
          <w:noProof/>
        </w:rPr>
        <w:t>28</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3.3.1</w:t>
      </w:r>
      <w:r>
        <w:rPr>
          <w:rFonts w:ascii="Calibri" w:eastAsia="Times New Roman" w:hAnsi="Calibri"/>
          <w:noProof/>
          <w:sz w:val="22"/>
          <w:szCs w:val="22"/>
          <w:lang w:eastAsia="en-US"/>
        </w:rPr>
        <w:tab/>
      </w:r>
      <w:r>
        <w:rPr>
          <w:noProof/>
        </w:rPr>
        <w:t>ACK^O33 (Condensed Representation)</w:t>
      </w:r>
      <w:r>
        <w:rPr>
          <w:noProof/>
        </w:rPr>
        <w:tab/>
      </w:r>
      <w:r>
        <w:rPr>
          <w:noProof/>
        </w:rPr>
        <w:fldChar w:fldCharType="begin"/>
      </w:r>
      <w:r>
        <w:rPr>
          <w:noProof/>
        </w:rPr>
        <w:instrText xml:space="preserve"> PAGEREF _Toc289860303 \h </w:instrText>
      </w:r>
      <w:r>
        <w:rPr>
          <w:noProof/>
        </w:rPr>
      </w:r>
      <w:r>
        <w:rPr>
          <w:noProof/>
        </w:rPr>
        <w:fldChar w:fldCharType="separate"/>
      </w:r>
      <w:r>
        <w:rPr>
          <w:noProof/>
        </w:rPr>
        <w:t>28</w:t>
      </w:r>
      <w:r>
        <w:rPr>
          <w:noProof/>
        </w:rPr>
        <w:fldChar w:fldCharType="end"/>
      </w:r>
    </w:p>
    <w:p w:rsidR="00917860" w:rsidRDefault="00917860">
      <w:pPr>
        <w:pStyle w:val="TOC1"/>
        <w:rPr>
          <w:rFonts w:ascii="Calibri" w:eastAsia="Times New Roman" w:hAnsi="Calibri"/>
          <w:b w:val="0"/>
          <w:caps w:val="0"/>
          <w:noProof/>
          <w:lang w:eastAsia="en-US"/>
        </w:rPr>
      </w:pPr>
      <w:r>
        <w:rPr>
          <w:noProof/>
        </w:rPr>
        <w:t>4</w:t>
      </w:r>
      <w:r>
        <w:rPr>
          <w:rFonts w:ascii="Calibri" w:eastAsia="Times New Roman" w:hAnsi="Calibri"/>
          <w:b w:val="0"/>
          <w:caps w:val="0"/>
          <w:noProof/>
          <w:lang w:eastAsia="en-US"/>
        </w:rPr>
        <w:tab/>
      </w:r>
      <w:r>
        <w:rPr>
          <w:noProof/>
        </w:rPr>
        <w:t>Data Types</w:t>
      </w:r>
      <w:r>
        <w:rPr>
          <w:noProof/>
        </w:rPr>
        <w:tab/>
      </w:r>
      <w:r>
        <w:rPr>
          <w:noProof/>
        </w:rPr>
        <w:fldChar w:fldCharType="begin"/>
      </w:r>
      <w:r>
        <w:rPr>
          <w:noProof/>
        </w:rPr>
        <w:instrText xml:space="preserve"> PAGEREF _Toc289860304 \h </w:instrText>
      </w:r>
      <w:r>
        <w:rPr>
          <w:noProof/>
        </w:rPr>
      </w:r>
      <w:r>
        <w:rPr>
          <w:noProof/>
        </w:rPr>
        <w:fldChar w:fldCharType="separate"/>
      </w:r>
      <w:r>
        <w:rPr>
          <w:noProof/>
        </w:rPr>
        <w:t>29</w:t>
      </w:r>
      <w:r>
        <w:rPr>
          <w:noProof/>
        </w:rPr>
        <w:fldChar w:fldCharType="end"/>
      </w:r>
    </w:p>
    <w:p w:rsidR="00917860" w:rsidRDefault="00917860">
      <w:pPr>
        <w:pStyle w:val="TOC2"/>
        <w:rPr>
          <w:rFonts w:ascii="Calibri" w:eastAsia="Times New Roman" w:hAnsi="Calibri"/>
          <w:noProof/>
          <w:lang w:eastAsia="en-US"/>
        </w:rPr>
      </w:pPr>
      <w:r>
        <w:rPr>
          <w:noProof/>
        </w:rPr>
        <w:t>4.1</w:t>
      </w:r>
      <w:r>
        <w:rPr>
          <w:rFonts w:ascii="Calibri" w:eastAsia="Times New Roman" w:hAnsi="Calibri"/>
          <w:noProof/>
          <w:lang w:eastAsia="en-US"/>
        </w:rPr>
        <w:tab/>
      </w:r>
      <w:r>
        <w:rPr>
          <w:noProof/>
        </w:rPr>
        <w:t>CWE – Coded with Exceptions</w:t>
      </w:r>
      <w:r>
        <w:rPr>
          <w:noProof/>
        </w:rPr>
        <w:tab/>
      </w:r>
      <w:r>
        <w:rPr>
          <w:noProof/>
        </w:rPr>
        <w:fldChar w:fldCharType="begin"/>
      </w:r>
      <w:r>
        <w:rPr>
          <w:noProof/>
        </w:rPr>
        <w:instrText xml:space="preserve"> PAGEREF _Toc289860305 \h </w:instrText>
      </w:r>
      <w:r>
        <w:rPr>
          <w:noProof/>
        </w:rPr>
      </w:r>
      <w:r>
        <w:rPr>
          <w:noProof/>
        </w:rPr>
        <w:fldChar w:fldCharType="separate"/>
      </w:r>
      <w:r>
        <w:rPr>
          <w:noProof/>
        </w:rPr>
        <w:t>30</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4.1.1</w:t>
      </w:r>
      <w:r>
        <w:rPr>
          <w:rFonts w:ascii="Calibri" w:eastAsia="Times New Roman" w:hAnsi="Calibri"/>
          <w:noProof/>
          <w:sz w:val="22"/>
          <w:szCs w:val="22"/>
          <w:lang w:eastAsia="en-US"/>
        </w:rPr>
        <w:tab/>
      </w:r>
      <w:r>
        <w:rPr>
          <w:noProof/>
        </w:rPr>
        <w:t>CWE – Coded with Exceptions for OBX-5</w:t>
      </w:r>
      <w:r>
        <w:rPr>
          <w:noProof/>
        </w:rPr>
        <w:tab/>
      </w:r>
      <w:r>
        <w:rPr>
          <w:noProof/>
        </w:rPr>
        <w:fldChar w:fldCharType="begin"/>
      </w:r>
      <w:r>
        <w:rPr>
          <w:noProof/>
        </w:rPr>
        <w:instrText xml:space="preserve"> PAGEREF _Toc289860306 \h </w:instrText>
      </w:r>
      <w:r>
        <w:rPr>
          <w:noProof/>
        </w:rPr>
      </w:r>
      <w:r>
        <w:rPr>
          <w:noProof/>
        </w:rPr>
        <w:fldChar w:fldCharType="separate"/>
      </w:r>
      <w:r>
        <w:rPr>
          <w:noProof/>
        </w:rPr>
        <w:t>31</w:t>
      </w:r>
      <w:r>
        <w:rPr>
          <w:noProof/>
        </w:rPr>
        <w:fldChar w:fldCharType="end"/>
      </w:r>
    </w:p>
    <w:p w:rsidR="00917860" w:rsidRDefault="00917860">
      <w:pPr>
        <w:pStyle w:val="TOC2"/>
        <w:rPr>
          <w:rFonts w:ascii="Calibri" w:eastAsia="Times New Roman" w:hAnsi="Calibri"/>
          <w:noProof/>
          <w:lang w:eastAsia="en-US"/>
        </w:rPr>
      </w:pPr>
      <w:r>
        <w:rPr>
          <w:noProof/>
        </w:rPr>
        <w:t>4.2</w:t>
      </w:r>
      <w:r>
        <w:rPr>
          <w:rFonts w:ascii="Calibri" w:eastAsia="Times New Roman" w:hAnsi="Calibri"/>
          <w:noProof/>
          <w:lang w:eastAsia="en-US"/>
        </w:rPr>
        <w:tab/>
      </w:r>
      <w:r>
        <w:rPr>
          <w:noProof/>
        </w:rPr>
        <w:t>CX – Extended Composite ID with Check Digit</w:t>
      </w:r>
      <w:r>
        <w:rPr>
          <w:noProof/>
        </w:rPr>
        <w:tab/>
      </w:r>
      <w:r>
        <w:rPr>
          <w:noProof/>
        </w:rPr>
        <w:fldChar w:fldCharType="begin"/>
      </w:r>
      <w:r>
        <w:rPr>
          <w:noProof/>
        </w:rPr>
        <w:instrText xml:space="preserve"> PAGEREF _Toc289860307 \h </w:instrText>
      </w:r>
      <w:r>
        <w:rPr>
          <w:noProof/>
        </w:rPr>
      </w:r>
      <w:r>
        <w:rPr>
          <w:noProof/>
        </w:rPr>
        <w:fldChar w:fldCharType="separate"/>
      </w:r>
      <w:r>
        <w:rPr>
          <w:noProof/>
        </w:rPr>
        <w:t>31</w:t>
      </w:r>
      <w:r>
        <w:rPr>
          <w:noProof/>
        </w:rPr>
        <w:fldChar w:fldCharType="end"/>
      </w:r>
    </w:p>
    <w:p w:rsidR="00917860" w:rsidRDefault="00917860">
      <w:pPr>
        <w:pStyle w:val="TOC2"/>
        <w:rPr>
          <w:rFonts w:ascii="Calibri" w:eastAsia="Times New Roman" w:hAnsi="Calibri"/>
          <w:noProof/>
          <w:lang w:eastAsia="en-US"/>
        </w:rPr>
      </w:pPr>
      <w:r>
        <w:rPr>
          <w:noProof/>
        </w:rPr>
        <w:t>4.3</w:t>
      </w:r>
      <w:r>
        <w:rPr>
          <w:rFonts w:ascii="Calibri" w:eastAsia="Times New Roman" w:hAnsi="Calibri"/>
          <w:noProof/>
          <w:lang w:eastAsia="en-US"/>
        </w:rPr>
        <w:tab/>
      </w:r>
      <w:r>
        <w:rPr>
          <w:noProof/>
        </w:rPr>
        <w:t>DR – Date/Time Range</w:t>
      </w:r>
      <w:r>
        <w:rPr>
          <w:noProof/>
        </w:rPr>
        <w:tab/>
      </w:r>
      <w:r>
        <w:rPr>
          <w:noProof/>
        </w:rPr>
        <w:fldChar w:fldCharType="begin"/>
      </w:r>
      <w:r>
        <w:rPr>
          <w:noProof/>
        </w:rPr>
        <w:instrText xml:space="preserve"> PAGEREF _Toc289860308 \h </w:instrText>
      </w:r>
      <w:r>
        <w:rPr>
          <w:noProof/>
        </w:rPr>
      </w:r>
      <w:r>
        <w:rPr>
          <w:noProof/>
        </w:rPr>
        <w:fldChar w:fldCharType="separate"/>
      </w:r>
      <w:r>
        <w:rPr>
          <w:noProof/>
        </w:rPr>
        <w:t>32</w:t>
      </w:r>
      <w:r>
        <w:rPr>
          <w:noProof/>
        </w:rPr>
        <w:fldChar w:fldCharType="end"/>
      </w:r>
    </w:p>
    <w:p w:rsidR="00917860" w:rsidRDefault="00917860">
      <w:pPr>
        <w:pStyle w:val="TOC2"/>
        <w:rPr>
          <w:rFonts w:ascii="Calibri" w:eastAsia="Times New Roman" w:hAnsi="Calibri"/>
          <w:noProof/>
          <w:lang w:eastAsia="en-US"/>
        </w:rPr>
      </w:pPr>
      <w:r>
        <w:rPr>
          <w:noProof/>
        </w:rPr>
        <w:t>4.4</w:t>
      </w:r>
      <w:r>
        <w:rPr>
          <w:rFonts w:ascii="Calibri" w:eastAsia="Times New Roman" w:hAnsi="Calibri"/>
          <w:noProof/>
          <w:lang w:eastAsia="en-US"/>
        </w:rPr>
        <w:tab/>
      </w:r>
      <w:r>
        <w:rPr>
          <w:noProof/>
        </w:rPr>
        <w:t>DT – Date</w:t>
      </w:r>
      <w:r>
        <w:rPr>
          <w:noProof/>
        </w:rPr>
        <w:tab/>
      </w:r>
      <w:r>
        <w:rPr>
          <w:noProof/>
        </w:rPr>
        <w:fldChar w:fldCharType="begin"/>
      </w:r>
      <w:r>
        <w:rPr>
          <w:noProof/>
        </w:rPr>
        <w:instrText xml:space="preserve"> PAGEREF _Toc289860309 \h </w:instrText>
      </w:r>
      <w:r>
        <w:rPr>
          <w:noProof/>
        </w:rPr>
      </w:r>
      <w:r>
        <w:rPr>
          <w:noProof/>
        </w:rPr>
        <w:fldChar w:fldCharType="separate"/>
      </w:r>
      <w:r>
        <w:rPr>
          <w:noProof/>
        </w:rPr>
        <w:t>32</w:t>
      </w:r>
      <w:r>
        <w:rPr>
          <w:noProof/>
        </w:rPr>
        <w:fldChar w:fldCharType="end"/>
      </w:r>
    </w:p>
    <w:p w:rsidR="00917860" w:rsidRDefault="00917860">
      <w:pPr>
        <w:pStyle w:val="TOC2"/>
        <w:rPr>
          <w:rFonts w:ascii="Calibri" w:eastAsia="Times New Roman" w:hAnsi="Calibri"/>
          <w:noProof/>
          <w:lang w:eastAsia="en-US"/>
        </w:rPr>
      </w:pPr>
      <w:r>
        <w:rPr>
          <w:noProof/>
        </w:rPr>
        <w:t>4.5</w:t>
      </w:r>
      <w:r>
        <w:rPr>
          <w:rFonts w:ascii="Calibri" w:eastAsia="Times New Roman" w:hAnsi="Calibri"/>
          <w:noProof/>
          <w:lang w:eastAsia="en-US"/>
        </w:rPr>
        <w:tab/>
      </w:r>
      <w:r>
        <w:rPr>
          <w:noProof/>
        </w:rPr>
        <w:t>DTM – Date/Time</w:t>
      </w:r>
      <w:r>
        <w:rPr>
          <w:noProof/>
        </w:rPr>
        <w:tab/>
      </w:r>
      <w:r>
        <w:rPr>
          <w:noProof/>
        </w:rPr>
        <w:fldChar w:fldCharType="begin"/>
      </w:r>
      <w:r>
        <w:rPr>
          <w:noProof/>
        </w:rPr>
        <w:instrText xml:space="preserve"> PAGEREF _Toc289860310 \h </w:instrText>
      </w:r>
      <w:r>
        <w:rPr>
          <w:noProof/>
        </w:rPr>
      </w:r>
      <w:r>
        <w:rPr>
          <w:noProof/>
        </w:rPr>
        <w:fldChar w:fldCharType="separate"/>
      </w:r>
      <w:r>
        <w:rPr>
          <w:noProof/>
        </w:rPr>
        <w:t>33</w:t>
      </w:r>
      <w:r>
        <w:rPr>
          <w:noProof/>
        </w:rPr>
        <w:fldChar w:fldCharType="end"/>
      </w:r>
    </w:p>
    <w:p w:rsidR="00917860" w:rsidRDefault="00917860">
      <w:pPr>
        <w:pStyle w:val="TOC2"/>
        <w:rPr>
          <w:rFonts w:ascii="Calibri" w:eastAsia="Times New Roman" w:hAnsi="Calibri"/>
          <w:noProof/>
          <w:lang w:eastAsia="en-US"/>
        </w:rPr>
      </w:pPr>
      <w:r>
        <w:rPr>
          <w:noProof/>
        </w:rPr>
        <w:t>4.6</w:t>
      </w:r>
      <w:r>
        <w:rPr>
          <w:rFonts w:ascii="Calibri" w:eastAsia="Times New Roman" w:hAnsi="Calibri"/>
          <w:noProof/>
          <w:lang w:eastAsia="en-US"/>
        </w:rPr>
        <w:tab/>
      </w:r>
      <w:r>
        <w:rPr>
          <w:noProof/>
        </w:rPr>
        <w:t>EI – Entity Identifier</w:t>
      </w:r>
      <w:r>
        <w:rPr>
          <w:noProof/>
        </w:rPr>
        <w:tab/>
      </w:r>
      <w:r>
        <w:rPr>
          <w:noProof/>
        </w:rPr>
        <w:fldChar w:fldCharType="begin"/>
      </w:r>
      <w:r>
        <w:rPr>
          <w:noProof/>
        </w:rPr>
        <w:instrText xml:space="preserve"> PAGEREF _Toc289860311 \h </w:instrText>
      </w:r>
      <w:r>
        <w:rPr>
          <w:noProof/>
        </w:rPr>
      </w:r>
      <w:r>
        <w:rPr>
          <w:noProof/>
        </w:rPr>
        <w:fldChar w:fldCharType="separate"/>
      </w:r>
      <w:r>
        <w:rPr>
          <w:noProof/>
        </w:rPr>
        <w:t>33</w:t>
      </w:r>
      <w:r>
        <w:rPr>
          <w:noProof/>
        </w:rPr>
        <w:fldChar w:fldCharType="end"/>
      </w:r>
    </w:p>
    <w:p w:rsidR="00917860" w:rsidRDefault="00917860">
      <w:pPr>
        <w:pStyle w:val="TOC2"/>
        <w:rPr>
          <w:rFonts w:ascii="Calibri" w:eastAsia="Times New Roman" w:hAnsi="Calibri"/>
          <w:noProof/>
          <w:lang w:eastAsia="en-US"/>
        </w:rPr>
      </w:pPr>
      <w:r>
        <w:rPr>
          <w:noProof/>
        </w:rPr>
        <w:t>4.7</w:t>
      </w:r>
      <w:r>
        <w:rPr>
          <w:rFonts w:ascii="Calibri" w:eastAsia="Times New Roman" w:hAnsi="Calibri"/>
          <w:noProof/>
          <w:lang w:eastAsia="en-US"/>
        </w:rPr>
        <w:tab/>
      </w:r>
      <w:r>
        <w:rPr>
          <w:noProof/>
        </w:rPr>
        <w:t>EIP – Entity Identifier Pair</w:t>
      </w:r>
      <w:r>
        <w:rPr>
          <w:noProof/>
        </w:rPr>
        <w:tab/>
      </w:r>
      <w:r>
        <w:rPr>
          <w:noProof/>
        </w:rPr>
        <w:fldChar w:fldCharType="begin"/>
      </w:r>
      <w:r>
        <w:rPr>
          <w:noProof/>
        </w:rPr>
        <w:instrText xml:space="preserve"> PAGEREF _Toc289860312 \h </w:instrText>
      </w:r>
      <w:r>
        <w:rPr>
          <w:noProof/>
        </w:rPr>
      </w:r>
      <w:r>
        <w:rPr>
          <w:noProof/>
        </w:rPr>
        <w:fldChar w:fldCharType="separate"/>
      </w:r>
      <w:r>
        <w:rPr>
          <w:noProof/>
        </w:rPr>
        <w:t>33</w:t>
      </w:r>
      <w:r>
        <w:rPr>
          <w:noProof/>
        </w:rPr>
        <w:fldChar w:fldCharType="end"/>
      </w:r>
    </w:p>
    <w:p w:rsidR="00917860" w:rsidRDefault="00917860">
      <w:pPr>
        <w:pStyle w:val="TOC2"/>
        <w:rPr>
          <w:rFonts w:ascii="Calibri" w:eastAsia="Times New Roman" w:hAnsi="Calibri"/>
          <w:noProof/>
          <w:lang w:eastAsia="en-US"/>
        </w:rPr>
      </w:pPr>
      <w:r>
        <w:rPr>
          <w:noProof/>
        </w:rPr>
        <w:t>4.8</w:t>
      </w:r>
      <w:r>
        <w:rPr>
          <w:rFonts w:ascii="Calibri" w:eastAsia="Times New Roman" w:hAnsi="Calibri"/>
          <w:noProof/>
          <w:lang w:eastAsia="en-US"/>
        </w:rPr>
        <w:tab/>
      </w:r>
      <w:r>
        <w:rPr>
          <w:noProof/>
        </w:rPr>
        <w:t>ERL – Error Location</w:t>
      </w:r>
      <w:r>
        <w:rPr>
          <w:noProof/>
        </w:rPr>
        <w:tab/>
      </w:r>
      <w:r>
        <w:rPr>
          <w:noProof/>
        </w:rPr>
        <w:fldChar w:fldCharType="begin"/>
      </w:r>
      <w:r>
        <w:rPr>
          <w:noProof/>
        </w:rPr>
        <w:instrText xml:space="preserve"> PAGEREF _Toc289860313 \h </w:instrText>
      </w:r>
      <w:r>
        <w:rPr>
          <w:noProof/>
        </w:rPr>
      </w:r>
      <w:r>
        <w:rPr>
          <w:noProof/>
        </w:rPr>
        <w:fldChar w:fldCharType="separate"/>
      </w:r>
      <w:r>
        <w:rPr>
          <w:noProof/>
        </w:rPr>
        <w:t>34</w:t>
      </w:r>
      <w:r>
        <w:rPr>
          <w:noProof/>
        </w:rPr>
        <w:fldChar w:fldCharType="end"/>
      </w:r>
    </w:p>
    <w:p w:rsidR="00917860" w:rsidRDefault="00917860">
      <w:pPr>
        <w:pStyle w:val="TOC2"/>
        <w:rPr>
          <w:rFonts w:ascii="Calibri" w:eastAsia="Times New Roman" w:hAnsi="Calibri"/>
          <w:noProof/>
          <w:lang w:eastAsia="en-US"/>
        </w:rPr>
      </w:pPr>
      <w:r>
        <w:rPr>
          <w:noProof/>
        </w:rPr>
        <w:t>4.9</w:t>
      </w:r>
      <w:r>
        <w:rPr>
          <w:rFonts w:ascii="Calibri" w:eastAsia="Times New Roman" w:hAnsi="Calibri"/>
          <w:noProof/>
          <w:lang w:eastAsia="en-US"/>
        </w:rPr>
        <w:tab/>
      </w:r>
      <w:r>
        <w:rPr>
          <w:noProof/>
        </w:rPr>
        <w:t>FN – Family Name</w:t>
      </w:r>
      <w:r>
        <w:rPr>
          <w:noProof/>
        </w:rPr>
        <w:tab/>
      </w:r>
      <w:r>
        <w:rPr>
          <w:noProof/>
        </w:rPr>
        <w:fldChar w:fldCharType="begin"/>
      </w:r>
      <w:r>
        <w:rPr>
          <w:noProof/>
        </w:rPr>
        <w:instrText xml:space="preserve"> PAGEREF _Toc289860314 \h </w:instrText>
      </w:r>
      <w:r>
        <w:rPr>
          <w:noProof/>
        </w:rPr>
      </w:r>
      <w:r>
        <w:rPr>
          <w:noProof/>
        </w:rPr>
        <w:fldChar w:fldCharType="separate"/>
      </w:r>
      <w:r>
        <w:rPr>
          <w:noProof/>
        </w:rPr>
        <w:t>34</w:t>
      </w:r>
      <w:r>
        <w:rPr>
          <w:noProof/>
        </w:rPr>
        <w:fldChar w:fldCharType="end"/>
      </w:r>
    </w:p>
    <w:p w:rsidR="00917860" w:rsidRDefault="00917860">
      <w:pPr>
        <w:pStyle w:val="TOC2"/>
        <w:rPr>
          <w:rFonts w:ascii="Calibri" w:eastAsia="Times New Roman" w:hAnsi="Calibri"/>
          <w:noProof/>
          <w:lang w:eastAsia="en-US"/>
        </w:rPr>
      </w:pPr>
      <w:r>
        <w:rPr>
          <w:noProof/>
        </w:rPr>
        <w:t>4.10</w:t>
      </w:r>
      <w:r>
        <w:rPr>
          <w:rFonts w:ascii="Calibri" w:eastAsia="Times New Roman" w:hAnsi="Calibri"/>
          <w:noProof/>
          <w:lang w:eastAsia="en-US"/>
        </w:rPr>
        <w:tab/>
      </w:r>
      <w:r>
        <w:rPr>
          <w:noProof/>
        </w:rPr>
        <w:t>FT – Formatted Text Data</w:t>
      </w:r>
      <w:r>
        <w:rPr>
          <w:noProof/>
        </w:rPr>
        <w:tab/>
      </w:r>
      <w:r>
        <w:rPr>
          <w:noProof/>
        </w:rPr>
        <w:fldChar w:fldCharType="begin"/>
      </w:r>
      <w:r>
        <w:rPr>
          <w:noProof/>
        </w:rPr>
        <w:instrText xml:space="preserve"> PAGEREF _Toc289860315 \h </w:instrText>
      </w:r>
      <w:r>
        <w:rPr>
          <w:noProof/>
        </w:rPr>
      </w:r>
      <w:r>
        <w:rPr>
          <w:noProof/>
        </w:rPr>
        <w:fldChar w:fldCharType="separate"/>
      </w:r>
      <w:r>
        <w:rPr>
          <w:noProof/>
        </w:rPr>
        <w:t>35</w:t>
      </w:r>
      <w:r>
        <w:rPr>
          <w:noProof/>
        </w:rPr>
        <w:fldChar w:fldCharType="end"/>
      </w:r>
    </w:p>
    <w:p w:rsidR="00917860" w:rsidRDefault="00917860">
      <w:pPr>
        <w:pStyle w:val="TOC2"/>
        <w:rPr>
          <w:rFonts w:ascii="Calibri" w:eastAsia="Times New Roman" w:hAnsi="Calibri"/>
          <w:noProof/>
          <w:lang w:eastAsia="en-US"/>
        </w:rPr>
      </w:pPr>
      <w:r>
        <w:rPr>
          <w:noProof/>
        </w:rPr>
        <w:t>4.11</w:t>
      </w:r>
      <w:r>
        <w:rPr>
          <w:rFonts w:ascii="Calibri" w:eastAsia="Times New Roman" w:hAnsi="Calibri"/>
          <w:noProof/>
          <w:lang w:eastAsia="en-US"/>
        </w:rPr>
        <w:tab/>
      </w:r>
      <w:r>
        <w:rPr>
          <w:noProof/>
        </w:rPr>
        <w:t>HD – Hierarchic Designator</w:t>
      </w:r>
      <w:r>
        <w:rPr>
          <w:noProof/>
        </w:rPr>
        <w:tab/>
      </w:r>
      <w:r>
        <w:rPr>
          <w:noProof/>
        </w:rPr>
        <w:fldChar w:fldCharType="begin"/>
      </w:r>
      <w:r>
        <w:rPr>
          <w:noProof/>
        </w:rPr>
        <w:instrText xml:space="preserve"> PAGEREF _Toc289860316 \h </w:instrText>
      </w:r>
      <w:r>
        <w:rPr>
          <w:noProof/>
        </w:rPr>
      </w:r>
      <w:r>
        <w:rPr>
          <w:noProof/>
        </w:rPr>
        <w:fldChar w:fldCharType="separate"/>
      </w:r>
      <w:r>
        <w:rPr>
          <w:noProof/>
        </w:rPr>
        <w:t>35</w:t>
      </w:r>
      <w:r>
        <w:rPr>
          <w:noProof/>
        </w:rPr>
        <w:fldChar w:fldCharType="end"/>
      </w:r>
    </w:p>
    <w:p w:rsidR="00917860" w:rsidRDefault="00917860">
      <w:pPr>
        <w:pStyle w:val="TOC2"/>
        <w:rPr>
          <w:rFonts w:ascii="Calibri" w:eastAsia="Times New Roman" w:hAnsi="Calibri"/>
          <w:noProof/>
          <w:lang w:eastAsia="en-US"/>
        </w:rPr>
      </w:pPr>
      <w:r>
        <w:rPr>
          <w:noProof/>
        </w:rPr>
        <w:t>4.12</w:t>
      </w:r>
      <w:r>
        <w:rPr>
          <w:rFonts w:ascii="Calibri" w:eastAsia="Times New Roman" w:hAnsi="Calibri"/>
          <w:noProof/>
          <w:lang w:eastAsia="en-US"/>
        </w:rPr>
        <w:tab/>
      </w:r>
      <w:r>
        <w:rPr>
          <w:noProof/>
        </w:rPr>
        <w:t>ID – Coded Value for HL7-Defined Tables</w:t>
      </w:r>
      <w:r>
        <w:rPr>
          <w:noProof/>
        </w:rPr>
        <w:tab/>
      </w:r>
      <w:r>
        <w:rPr>
          <w:noProof/>
        </w:rPr>
        <w:fldChar w:fldCharType="begin"/>
      </w:r>
      <w:r>
        <w:rPr>
          <w:noProof/>
        </w:rPr>
        <w:instrText xml:space="preserve"> PAGEREF _Toc289860317 \h </w:instrText>
      </w:r>
      <w:r>
        <w:rPr>
          <w:noProof/>
        </w:rPr>
      </w:r>
      <w:r>
        <w:rPr>
          <w:noProof/>
        </w:rPr>
        <w:fldChar w:fldCharType="separate"/>
      </w:r>
      <w:r>
        <w:rPr>
          <w:noProof/>
        </w:rPr>
        <w:t>36</w:t>
      </w:r>
      <w:r>
        <w:rPr>
          <w:noProof/>
        </w:rPr>
        <w:fldChar w:fldCharType="end"/>
      </w:r>
    </w:p>
    <w:p w:rsidR="00917860" w:rsidRDefault="00917860">
      <w:pPr>
        <w:pStyle w:val="TOC2"/>
        <w:rPr>
          <w:rFonts w:ascii="Calibri" w:eastAsia="Times New Roman" w:hAnsi="Calibri"/>
          <w:noProof/>
          <w:lang w:eastAsia="en-US"/>
        </w:rPr>
      </w:pPr>
      <w:r>
        <w:rPr>
          <w:noProof/>
        </w:rPr>
        <w:t>4.13</w:t>
      </w:r>
      <w:r>
        <w:rPr>
          <w:rFonts w:ascii="Calibri" w:eastAsia="Times New Roman" w:hAnsi="Calibri"/>
          <w:noProof/>
          <w:lang w:eastAsia="en-US"/>
        </w:rPr>
        <w:tab/>
      </w:r>
      <w:r>
        <w:rPr>
          <w:noProof/>
        </w:rPr>
        <w:t>IS – Coded Value for User-Defined Tables</w:t>
      </w:r>
      <w:r>
        <w:rPr>
          <w:noProof/>
        </w:rPr>
        <w:tab/>
      </w:r>
      <w:r>
        <w:rPr>
          <w:noProof/>
        </w:rPr>
        <w:fldChar w:fldCharType="begin"/>
      </w:r>
      <w:r>
        <w:rPr>
          <w:noProof/>
        </w:rPr>
        <w:instrText xml:space="preserve"> PAGEREF _Toc289860318 \h </w:instrText>
      </w:r>
      <w:r>
        <w:rPr>
          <w:noProof/>
        </w:rPr>
      </w:r>
      <w:r>
        <w:rPr>
          <w:noProof/>
        </w:rPr>
        <w:fldChar w:fldCharType="separate"/>
      </w:r>
      <w:r>
        <w:rPr>
          <w:noProof/>
        </w:rPr>
        <w:t>36</w:t>
      </w:r>
      <w:r>
        <w:rPr>
          <w:noProof/>
        </w:rPr>
        <w:fldChar w:fldCharType="end"/>
      </w:r>
    </w:p>
    <w:p w:rsidR="00917860" w:rsidRDefault="00917860">
      <w:pPr>
        <w:pStyle w:val="TOC2"/>
        <w:rPr>
          <w:rFonts w:ascii="Calibri" w:eastAsia="Times New Roman" w:hAnsi="Calibri"/>
          <w:noProof/>
          <w:lang w:eastAsia="en-US"/>
        </w:rPr>
      </w:pPr>
      <w:r>
        <w:rPr>
          <w:noProof/>
        </w:rPr>
        <w:t>4.14</w:t>
      </w:r>
      <w:r>
        <w:rPr>
          <w:rFonts w:ascii="Calibri" w:eastAsia="Times New Roman" w:hAnsi="Calibri"/>
          <w:noProof/>
          <w:lang w:eastAsia="en-US"/>
        </w:rPr>
        <w:tab/>
      </w:r>
      <w:r>
        <w:rPr>
          <w:noProof/>
        </w:rPr>
        <w:t>MSG – Message Type</w:t>
      </w:r>
      <w:r>
        <w:rPr>
          <w:noProof/>
        </w:rPr>
        <w:tab/>
      </w:r>
      <w:r>
        <w:rPr>
          <w:noProof/>
        </w:rPr>
        <w:fldChar w:fldCharType="begin"/>
      </w:r>
      <w:r>
        <w:rPr>
          <w:noProof/>
        </w:rPr>
        <w:instrText xml:space="preserve"> PAGEREF _Toc289860319 \h </w:instrText>
      </w:r>
      <w:r>
        <w:rPr>
          <w:noProof/>
        </w:rPr>
      </w:r>
      <w:r>
        <w:rPr>
          <w:noProof/>
        </w:rPr>
        <w:fldChar w:fldCharType="separate"/>
      </w:r>
      <w:r>
        <w:rPr>
          <w:noProof/>
        </w:rPr>
        <w:t>36</w:t>
      </w:r>
      <w:r>
        <w:rPr>
          <w:noProof/>
        </w:rPr>
        <w:fldChar w:fldCharType="end"/>
      </w:r>
    </w:p>
    <w:p w:rsidR="00917860" w:rsidRDefault="00917860">
      <w:pPr>
        <w:pStyle w:val="TOC2"/>
        <w:rPr>
          <w:rFonts w:ascii="Calibri" w:eastAsia="Times New Roman" w:hAnsi="Calibri"/>
          <w:noProof/>
          <w:lang w:eastAsia="en-US"/>
        </w:rPr>
      </w:pPr>
      <w:r>
        <w:rPr>
          <w:noProof/>
        </w:rPr>
        <w:t>4.15</w:t>
      </w:r>
      <w:r>
        <w:rPr>
          <w:rFonts w:ascii="Calibri" w:eastAsia="Times New Roman" w:hAnsi="Calibri"/>
          <w:noProof/>
          <w:lang w:eastAsia="en-US"/>
        </w:rPr>
        <w:tab/>
      </w:r>
      <w:r>
        <w:rPr>
          <w:noProof/>
        </w:rPr>
        <w:t>NM – Numeric</w:t>
      </w:r>
      <w:r>
        <w:rPr>
          <w:noProof/>
        </w:rPr>
        <w:tab/>
      </w:r>
      <w:r>
        <w:rPr>
          <w:noProof/>
        </w:rPr>
        <w:fldChar w:fldCharType="begin"/>
      </w:r>
      <w:r>
        <w:rPr>
          <w:noProof/>
        </w:rPr>
        <w:instrText xml:space="preserve"> PAGEREF _Toc289860320 \h </w:instrText>
      </w:r>
      <w:r>
        <w:rPr>
          <w:noProof/>
        </w:rPr>
      </w:r>
      <w:r>
        <w:rPr>
          <w:noProof/>
        </w:rPr>
        <w:fldChar w:fldCharType="separate"/>
      </w:r>
      <w:r>
        <w:rPr>
          <w:noProof/>
        </w:rPr>
        <w:t>36</w:t>
      </w:r>
      <w:r>
        <w:rPr>
          <w:noProof/>
        </w:rPr>
        <w:fldChar w:fldCharType="end"/>
      </w:r>
    </w:p>
    <w:p w:rsidR="00917860" w:rsidRDefault="00917860">
      <w:pPr>
        <w:pStyle w:val="TOC2"/>
        <w:rPr>
          <w:rFonts w:ascii="Calibri" w:eastAsia="Times New Roman" w:hAnsi="Calibri"/>
          <w:noProof/>
          <w:lang w:eastAsia="en-US"/>
        </w:rPr>
      </w:pPr>
      <w:r>
        <w:rPr>
          <w:noProof/>
        </w:rPr>
        <w:t>4.16</w:t>
      </w:r>
      <w:r>
        <w:rPr>
          <w:rFonts w:ascii="Calibri" w:eastAsia="Times New Roman" w:hAnsi="Calibri"/>
          <w:noProof/>
          <w:lang w:eastAsia="en-US"/>
        </w:rPr>
        <w:tab/>
      </w:r>
      <w:r>
        <w:rPr>
          <w:noProof/>
        </w:rPr>
        <w:t>PRL – parent result link</w:t>
      </w:r>
      <w:r>
        <w:rPr>
          <w:noProof/>
        </w:rPr>
        <w:tab/>
      </w:r>
      <w:r>
        <w:rPr>
          <w:noProof/>
        </w:rPr>
        <w:fldChar w:fldCharType="begin"/>
      </w:r>
      <w:r>
        <w:rPr>
          <w:noProof/>
        </w:rPr>
        <w:instrText xml:space="preserve"> PAGEREF _Toc289860321 \h </w:instrText>
      </w:r>
      <w:r>
        <w:rPr>
          <w:noProof/>
        </w:rPr>
      </w:r>
      <w:r>
        <w:rPr>
          <w:noProof/>
        </w:rPr>
        <w:fldChar w:fldCharType="separate"/>
      </w:r>
      <w:r>
        <w:rPr>
          <w:noProof/>
        </w:rPr>
        <w:t>37</w:t>
      </w:r>
      <w:r>
        <w:rPr>
          <w:noProof/>
        </w:rPr>
        <w:fldChar w:fldCharType="end"/>
      </w:r>
    </w:p>
    <w:p w:rsidR="00917860" w:rsidRDefault="00917860">
      <w:pPr>
        <w:pStyle w:val="TOC2"/>
        <w:rPr>
          <w:rFonts w:ascii="Calibri" w:eastAsia="Times New Roman" w:hAnsi="Calibri"/>
          <w:noProof/>
          <w:lang w:eastAsia="en-US"/>
        </w:rPr>
      </w:pPr>
      <w:r>
        <w:rPr>
          <w:noProof/>
        </w:rPr>
        <w:t>4.17</w:t>
      </w:r>
      <w:r>
        <w:rPr>
          <w:rFonts w:ascii="Calibri" w:eastAsia="Times New Roman" w:hAnsi="Calibri"/>
          <w:noProof/>
          <w:lang w:eastAsia="en-US"/>
        </w:rPr>
        <w:tab/>
      </w:r>
      <w:r>
        <w:rPr>
          <w:noProof/>
        </w:rPr>
        <w:t>PT – Processing Type</w:t>
      </w:r>
      <w:r>
        <w:rPr>
          <w:noProof/>
        </w:rPr>
        <w:tab/>
      </w:r>
      <w:r>
        <w:rPr>
          <w:noProof/>
        </w:rPr>
        <w:fldChar w:fldCharType="begin"/>
      </w:r>
      <w:r>
        <w:rPr>
          <w:noProof/>
        </w:rPr>
        <w:instrText xml:space="preserve"> PAGEREF _Toc289860322 \h </w:instrText>
      </w:r>
      <w:r>
        <w:rPr>
          <w:noProof/>
        </w:rPr>
      </w:r>
      <w:r>
        <w:rPr>
          <w:noProof/>
        </w:rPr>
        <w:fldChar w:fldCharType="separate"/>
      </w:r>
      <w:r>
        <w:rPr>
          <w:noProof/>
        </w:rPr>
        <w:t>37</w:t>
      </w:r>
      <w:r>
        <w:rPr>
          <w:noProof/>
        </w:rPr>
        <w:fldChar w:fldCharType="end"/>
      </w:r>
    </w:p>
    <w:p w:rsidR="00917860" w:rsidRDefault="00917860">
      <w:pPr>
        <w:pStyle w:val="TOC2"/>
        <w:rPr>
          <w:rFonts w:ascii="Calibri" w:eastAsia="Times New Roman" w:hAnsi="Calibri"/>
          <w:noProof/>
          <w:lang w:eastAsia="en-US"/>
        </w:rPr>
      </w:pPr>
      <w:r>
        <w:rPr>
          <w:noProof/>
        </w:rPr>
        <w:t>4.18</w:t>
      </w:r>
      <w:r>
        <w:rPr>
          <w:rFonts w:ascii="Calibri" w:eastAsia="Times New Roman" w:hAnsi="Calibri"/>
          <w:noProof/>
          <w:lang w:eastAsia="en-US"/>
        </w:rPr>
        <w:tab/>
      </w:r>
      <w:r>
        <w:rPr>
          <w:noProof/>
        </w:rPr>
        <w:t>SAD – Street Address</w:t>
      </w:r>
      <w:r>
        <w:rPr>
          <w:noProof/>
        </w:rPr>
        <w:tab/>
      </w:r>
      <w:r>
        <w:rPr>
          <w:noProof/>
        </w:rPr>
        <w:fldChar w:fldCharType="begin"/>
      </w:r>
      <w:r>
        <w:rPr>
          <w:noProof/>
        </w:rPr>
        <w:instrText xml:space="preserve"> PAGEREF _Toc289860323 \h </w:instrText>
      </w:r>
      <w:r>
        <w:rPr>
          <w:noProof/>
        </w:rPr>
      </w:r>
      <w:r>
        <w:rPr>
          <w:noProof/>
        </w:rPr>
        <w:fldChar w:fldCharType="separate"/>
      </w:r>
      <w:r>
        <w:rPr>
          <w:noProof/>
        </w:rPr>
        <w:t>37</w:t>
      </w:r>
      <w:r>
        <w:rPr>
          <w:noProof/>
        </w:rPr>
        <w:fldChar w:fldCharType="end"/>
      </w:r>
    </w:p>
    <w:p w:rsidR="00917860" w:rsidRDefault="00917860">
      <w:pPr>
        <w:pStyle w:val="TOC2"/>
        <w:rPr>
          <w:rFonts w:ascii="Calibri" w:eastAsia="Times New Roman" w:hAnsi="Calibri"/>
          <w:noProof/>
          <w:lang w:eastAsia="en-US"/>
        </w:rPr>
      </w:pPr>
      <w:r>
        <w:rPr>
          <w:noProof/>
        </w:rPr>
        <w:t>4.19</w:t>
      </w:r>
      <w:r>
        <w:rPr>
          <w:rFonts w:ascii="Calibri" w:eastAsia="Times New Roman" w:hAnsi="Calibri"/>
          <w:noProof/>
          <w:lang w:eastAsia="en-US"/>
        </w:rPr>
        <w:tab/>
      </w:r>
      <w:r>
        <w:rPr>
          <w:noProof/>
        </w:rPr>
        <w:t>SI – Sequence ID</w:t>
      </w:r>
      <w:r>
        <w:rPr>
          <w:noProof/>
        </w:rPr>
        <w:tab/>
      </w:r>
      <w:r>
        <w:rPr>
          <w:noProof/>
        </w:rPr>
        <w:fldChar w:fldCharType="begin"/>
      </w:r>
      <w:r>
        <w:rPr>
          <w:noProof/>
        </w:rPr>
        <w:instrText xml:space="preserve"> PAGEREF _Toc289860324 \h </w:instrText>
      </w:r>
      <w:r>
        <w:rPr>
          <w:noProof/>
        </w:rPr>
      </w:r>
      <w:r>
        <w:rPr>
          <w:noProof/>
        </w:rPr>
        <w:fldChar w:fldCharType="separate"/>
      </w:r>
      <w:r>
        <w:rPr>
          <w:noProof/>
        </w:rPr>
        <w:t>37</w:t>
      </w:r>
      <w:r>
        <w:rPr>
          <w:noProof/>
        </w:rPr>
        <w:fldChar w:fldCharType="end"/>
      </w:r>
    </w:p>
    <w:p w:rsidR="00917860" w:rsidRDefault="00917860">
      <w:pPr>
        <w:pStyle w:val="TOC2"/>
        <w:rPr>
          <w:rFonts w:ascii="Calibri" w:eastAsia="Times New Roman" w:hAnsi="Calibri"/>
          <w:noProof/>
          <w:lang w:eastAsia="en-US"/>
        </w:rPr>
      </w:pPr>
      <w:r>
        <w:rPr>
          <w:noProof/>
        </w:rPr>
        <w:t>4.20</w:t>
      </w:r>
      <w:r>
        <w:rPr>
          <w:rFonts w:ascii="Calibri" w:eastAsia="Times New Roman" w:hAnsi="Calibri"/>
          <w:noProof/>
          <w:lang w:eastAsia="en-US"/>
        </w:rPr>
        <w:tab/>
      </w:r>
      <w:r>
        <w:rPr>
          <w:noProof/>
        </w:rPr>
        <w:t>SN – Structured Numeric</w:t>
      </w:r>
      <w:r>
        <w:rPr>
          <w:noProof/>
        </w:rPr>
        <w:tab/>
      </w:r>
      <w:r>
        <w:rPr>
          <w:noProof/>
        </w:rPr>
        <w:fldChar w:fldCharType="begin"/>
      </w:r>
      <w:r>
        <w:rPr>
          <w:noProof/>
        </w:rPr>
        <w:instrText xml:space="preserve"> PAGEREF _Toc289860325 \h </w:instrText>
      </w:r>
      <w:r>
        <w:rPr>
          <w:noProof/>
        </w:rPr>
      </w:r>
      <w:r>
        <w:rPr>
          <w:noProof/>
        </w:rPr>
        <w:fldChar w:fldCharType="separate"/>
      </w:r>
      <w:r>
        <w:rPr>
          <w:noProof/>
        </w:rPr>
        <w:t>38</w:t>
      </w:r>
      <w:r>
        <w:rPr>
          <w:noProof/>
        </w:rPr>
        <w:fldChar w:fldCharType="end"/>
      </w:r>
    </w:p>
    <w:p w:rsidR="00917860" w:rsidRDefault="00917860">
      <w:pPr>
        <w:pStyle w:val="TOC2"/>
        <w:rPr>
          <w:rFonts w:ascii="Calibri" w:eastAsia="Times New Roman" w:hAnsi="Calibri"/>
          <w:noProof/>
          <w:lang w:eastAsia="en-US"/>
        </w:rPr>
      </w:pPr>
      <w:r>
        <w:rPr>
          <w:noProof/>
        </w:rPr>
        <w:t>4.21</w:t>
      </w:r>
      <w:r>
        <w:rPr>
          <w:rFonts w:ascii="Calibri" w:eastAsia="Times New Roman" w:hAnsi="Calibri"/>
          <w:noProof/>
          <w:lang w:eastAsia="en-US"/>
        </w:rPr>
        <w:tab/>
      </w:r>
      <w:r>
        <w:rPr>
          <w:noProof/>
        </w:rPr>
        <w:t>ST – String Data</w:t>
      </w:r>
      <w:r>
        <w:rPr>
          <w:noProof/>
        </w:rPr>
        <w:tab/>
      </w:r>
      <w:r>
        <w:rPr>
          <w:noProof/>
        </w:rPr>
        <w:fldChar w:fldCharType="begin"/>
      </w:r>
      <w:r>
        <w:rPr>
          <w:noProof/>
        </w:rPr>
        <w:instrText xml:space="preserve"> PAGEREF _Toc289860326 \h </w:instrText>
      </w:r>
      <w:r>
        <w:rPr>
          <w:noProof/>
        </w:rPr>
      </w:r>
      <w:r>
        <w:rPr>
          <w:noProof/>
        </w:rPr>
        <w:fldChar w:fldCharType="separate"/>
      </w:r>
      <w:r>
        <w:rPr>
          <w:noProof/>
        </w:rPr>
        <w:t>38</w:t>
      </w:r>
      <w:r>
        <w:rPr>
          <w:noProof/>
        </w:rPr>
        <w:fldChar w:fldCharType="end"/>
      </w:r>
    </w:p>
    <w:p w:rsidR="00917860" w:rsidRDefault="00917860">
      <w:pPr>
        <w:pStyle w:val="TOC2"/>
        <w:rPr>
          <w:rFonts w:ascii="Calibri" w:eastAsia="Times New Roman" w:hAnsi="Calibri"/>
          <w:noProof/>
          <w:lang w:eastAsia="en-US"/>
        </w:rPr>
      </w:pPr>
      <w:r>
        <w:rPr>
          <w:noProof/>
        </w:rPr>
        <w:t>4.22</w:t>
      </w:r>
      <w:r>
        <w:rPr>
          <w:rFonts w:ascii="Calibri" w:eastAsia="Times New Roman" w:hAnsi="Calibri"/>
          <w:noProof/>
          <w:lang w:eastAsia="en-US"/>
        </w:rPr>
        <w:tab/>
      </w:r>
      <w:r>
        <w:rPr>
          <w:noProof/>
        </w:rPr>
        <w:t>TM – Time</w:t>
      </w:r>
      <w:r>
        <w:rPr>
          <w:noProof/>
        </w:rPr>
        <w:tab/>
      </w:r>
      <w:r>
        <w:rPr>
          <w:noProof/>
        </w:rPr>
        <w:fldChar w:fldCharType="begin"/>
      </w:r>
      <w:r>
        <w:rPr>
          <w:noProof/>
        </w:rPr>
        <w:instrText xml:space="preserve"> PAGEREF _Toc289860327 \h </w:instrText>
      </w:r>
      <w:r>
        <w:rPr>
          <w:noProof/>
        </w:rPr>
      </w:r>
      <w:r>
        <w:rPr>
          <w:noProof/>
        </w:rPr>
        <w:fldChar w:fldCharType="separate"/>
      </w:r>
      <w:r>
        <w:rPr>
          <w:noProof/>
        </w:rPr>
        <w:t>38</w:t>
      </w:r>
      <w:r>
        <w:rPr>
          <w:noProof/>
        </w:rPr>
        <w:fldChar w:fldCharType="end"/>
      </w:r>
    </w:p>
    <w:p w:rsidR="00917860" w:rsidRDefault="00917860">
      <w:pPr>
        <w:pStyle w:val="TOC2"/>
        <w:rPr>
          <w:rFonts w:ascii="Calibri" w:eastAsia="Times New Roman" w:hAnsi="Calibri"/>
          <w:noProof/>
          <w:lang w:eastAsia="en-US"/>
        </w:rPr>
      </w:pPr>
      <w:r>
        <w:rPr>
          <w:noProof/>
        </w:rPr>
        <w:t>4.23</w:t>
      </w:r>
      <w:r>
        <w:rPr>
          <w:rFonts w:ascii="Calibri" w:eastAsia="Times New Roman" w:hAnsi="Calibri"/>
          <w:noProof/>
          <w:lang w:eastAsia="en-US"/>
        </w:rPr>
        <w:tab/>
      </w:r>
      <w:r>
        <w:rPr>
          <w:noProof/>
        </w:rPr>
        <w:t>TX – Text Data</w:t>
      </w:r>
      <w:r>
        <w:rPr>
          <w:noProof/>
        </w:rPr>
        <w:tab/>
      </w:r>
      <w:r>
        <w:rPr>
          <w:noProof/>
        </w:rPr>
        <w:fldChar w:fldCharType="begin"/>
      </w:r>
      <w:r>
        <w:rPr>
          <w:noProof/>
        </w:rPr>
        <w:instrText xml:space="preserve"> PAGEREF _Toc289860328 \h </w:instrText>
      </w:r>
      <w:r>
        <w:rPr>
          <w:noProof/>
        </w:rPr>
      </w:r>
      <w:r>
        <w:rPr>
          <w:noProof/>
        </w:rPr>
        <w:fldChar w:fldCharType="separate"/>
      </w:r>
      <w:r>
        <w:rPr>
          <w:noProof/>
        </w:rPr>
        <w:t>38</w:t>
      </w:r>
      <w:r>
        <w:rPr>
          <w:noProof/>
        </w:rPr>
        <w:fldChar w:fldCharType="end"/>
      </w:r>
    </w:p>
    <w:p w:rsidR="00917860" w:rsidRDefault="00917860">
      <w:pPr>
        <w:pStyle w:val="TOC2"/>
        <w:rPr>
          <w:rFonts w:ascii="Calibri" w:eastAsia="Times New Roman" w:hAnsi="Calibri"/>
          <w:noProof/>
          <w:lang w:eastAsia="en-US"/>
        </w:rPr>
      </w:pPr>
      <w:r>
        <w:rPr>
          <w:noProof/>
        </w:rPr>
        <w:t>4.24</w:t>
      </w:r>
      <w:r>
        <w:rPr>
          <w:rFonts w:ascii="Calibri" w:eastAsia="Times New Roman" w:hAnsi="Calibri"/>
          <w:noProof/>
          <w:lang w:eastAsia="en-US"/>
        </w:rPr>
        <w:tab/>
      </w:r>
      <w:r>
        <w:rPr>
          <w:noProof/>
        </w:rPr>
        <w:t>VID – Version Identifier</w:t>
      </w:r>
      <w:r>
        <w:rPr>
          <w:noProof/>
        </w:rPr>
        <w:tab/>
      </w:r>
      <w:r>
        <w:rPr>
          <w:noProof/>
        </w:rPr>
        <w:fldChar w:fldCharType="begin"/>
      </w:r>
      <w:r>
        <w:rPr>
          <w:noProof/>
        </w:rPr>
        <w:instrText xml:space="preserve"> PAGEREF _Toc289860329 \h </w:instrText>
      </w:r>
      <w:r>
        <w:rPr>
          <w:noProof/>
        </w:rPr>
      </w:r>
      <w:r>
        <w:rPr>
          <w:noProof/>
        </w:rPr>
        <w:fldChar w:fldCharType="separate"/>
      </w:r>
      <w:r>
        <w:rPr>
          <w:noProof/>
        </w:rPr>
        <w:t>39</w:t>
      </w:r>
      <w:r>
        <w:rPr>
          <w:noProof/>
        </w:rPr>
        <w:fldChar w:fldCharType="end"/>
      </w:r>
    </w:p>
    <w:p w:rsidR="00917860" w:rsidRDefault="00917860">
      <w:pPr>
        <w:pStyle w:val="TOC2"/>
        <w:rPr>
          <w:rFonts w:ascii="Calibri" w:eastAsia="Times New Roman" w:hAnsi="Calibri"/>
          <w:noProof/>
          <w:lang w:eastAsia="en-US"/>
        </w:rPr>
      </w:pPr>
      <w:r>
        <w:rPr>
          <w:noProof/>
        </w:rPr>
        <w:t>4.25</w:t>
      </w:r>
      <w:r>
        <w:rPr>
          <w:rFonts w:ascii="Calibri" w:eastAsia="Times New Roman" w:hAnsi="Calibri"/>
          <w:noProof/>
          <w:lang w:eastAsia="en-US"/>
        </w:rPr>
        <w:tab/>
      </w:r>
      <w:r>
        <w:rPr>
          <w:noProof/>
        </w:rPr>
        <w:t>XAD – Extended Address</w:t>
      </w:r>
      <w:r>
        <w:rPr>
          <w:noProof/>
        </w:rPr>
        <w:tab/>
      </w:r>
      <w:r>
        <w:rPr>
          <w:noProof/>
        </w:rPr>
        <w:fldChar w:fldCharType="begin"/>
      </w:r>
      <w:r>
        <w:rPr>
          <w:noProof/>
        </w:rPr>
        <w:instrText xml:space="preserve"> PAGEREF _Toc289860330 \h </w:instrText>
      </w:r>
      <w:r>
        <w:rPr>
          <w:noProof/>
        </w:rPr>
      </w:r>
      <w:r>
        <w:rPr>
          <w:noProof/>
        </w:rPr>
        <w:fldChar w:fldCharType="separate"/>
      </w:r>
      <w:r>
        <w:rPr>
          <w:noProof/>
        </w:rPr>
        <w:t>39</w:t>
      </w:r>
      <w:r>
        <w:rPr>
          <w:noProof/>
        </w:rPr>
        <w:fldChar w:fldCharType="end"/>
      </w:r>
    </w:p>
    <w:p w:rsidR="00917860" w:rsidRDefault="00917860">
      <w:pPr>
        <w:pStyle w:val="TOC2"/>
        <w:rPr>
          <w:rFonts w:ascii="Calibri" w:eastAsia="Times New Roman" w:hAnsi="Calibri"/>
          <w:noProof/>
          <w:lang w:eastAsia="en-US"/>
        </w:rPr>
      </w:pPr>
      <w:r>
        <w:rPr>
          <w:noProof/>
        </w:rPr>
        <w:t>4.26</w:t>
      </w:r>
      <w:r>
        <w:rPr>
          <w:rFonts w:ascii="Calibri" w:eastAsia="Times New Roman" w:hAnsi="Calibri"/>
          <w:noProof/>
          <w:lang w:eastAsia="en-US"/>
        </w:rPr>
        <w:tab/>
      </w:r>
      <w:r>
        <w:rPr>
          <w:noProof/>
        </w:rPr>
        <w:t>XCN – Extended Composite ID Number and Name for Persons</w:t>
      </w:r>
      <w:r>
        <w:rPr>
          <w:noProof/>
        </w:rPr>
        <w:tab/>
      </w:r>
      <w:r>
        <w:rPr>
          <w:noProof/>
        </w:rPr>
        <w:fldChar w:fldCharType="begin"/>
      </w:r>
      <w:r>
        <w:rPr>
          <w:noProof/>
        </w:rPr>
        <w:instrText xml:space="preserve"> PAGEREF _Toc289860331 \h </w:instrText>
      </w:r>
      <w:r>
        <w:rPr>
          <w:noProof/>
        </w:rPr>
      </w:r>
      <w:r>
        <w:rPr>
          <w:noProof/>
        </w:rPr>
        <w:fldChar w:fldCharType="separate"/>
      </w:r>
      <w:r>
        <w:rPr>
          <w:noProof/>
        </w:rPr>
        <w:t>40</w:t>
      </w:r>
      <w:r>
        <w:rPr>
          <w:noProof/>
        </w:rPr>
        <w:fldChar w:fldCharType="end"/>
      </w:r>
    </w:p>
    <w:p w:rsidR="00917860" w:rsidRDefault="00917860">
      <w:pPr>
        <w:pStyle w:val="TOC2"/>
        <w:rPr>
          <w:rFonts w:ascii="Calibri" w:eastAsia="Times New Roman" w:hAnsi="Calibri"/>
          <w:noProof/>
          <w:lang w:eastAsia="en-US"/>
        </w:rPr>
      </w:pPr>
      <w:r>
        <w:rPr>
          <w:noProof/>
        </w:rPr>
        <w:t>4.27</w:t>
      </w:r>
      <w:r>
        <w:rPr>
          <w:rFonts w:ascii="Calibri" w:eastAsia="Times New Roman" w:hAnsi="Calibri"/>
          <w:noProof/>
          <w:lang w:eastAsia="en-US"/>
        </w:rPr>
        <w:tab/>
      </w:r>
      <w:r>
        <w:rPr>
          <w:noProof/>
        </w:rPr>
        <w:t>XON – Extended Composite Name and Identification Number for Organizations</w:t>
      </w:r>
      <w:r>
        <w:rPr>
          <w:noProof/>
        </w:rPr>
        <w:tab/>
      </w:r>
      <w:r>
        <w:rPr>
          <w:noProof/>
        </w:rPr>
        <w:fldChar w:fldCharType="begin"/>
      </w:r>
      <w:r>
        <w:rPr>
          <w:noProof/>
        </w:rPr>
        <w:instrText xml:space="preserve"> PAGEREF _Toc289860332 \h </w:instrText>
      </w:r>
      <w:r>
        <w:rPr>
          <w:noProof/>
        </w:rPr>
      </w:r>
      <w:r>
        <w:rPr>
          <w:noProof/>
        </w:rPr>
        <w:fldChar w:fldCharType="separate"/>
      </w:r>
      <w:r>
        <w:rPr>
          <w:noProof/>
        </w:rPr>
        <w:t>41</w:t>
      </w:r>
      <w:r>
        <w:rPr>
          <w:noProof/>
        </w:rPr>
        <w:fldChar w:fldCharType="end"/>
      </w:r>
    </w:p>
    <w:p w:rsidR="00917860" w:rsidRDefault="00917860">
      <w:pPr>
        <w:pStyle w:val="TOC2"/>
        <w:rPr>
          <w:rFonts w:ascii="Calibri" w:eastAsia="Times New Roman" w:hAnsi="Calibri"/>
          <w:noProof/>
          <w:lang w:eastAsia="en-US"/>
        </w:rPr>
      </w:pPr>
      <w:r>
        <w:rPr>
          <w:noProof/>
        </w:rPr>
        <w:t>4.28</w:t>
      </w:r>
      <w:r>
        <w:rPr>
          <w:rFonts w:ascii="Calibri" w:eastAsia="Times New Roman" w:hAnsi="Calibri"/>
          <w:noProof/>
          <w:lang w:eastAsia="en-US"/>
        </w:rPr>
        <w:tab/>
      </w:r>
      <w:r>
        <w:rPr>
          <w:noProof/>
        </w:rPr>
        <w:t>XPN – Extended Person Name</w:t>
      </w:r>
      <w:r>
        <w:rPr>
          <w:noProof/>
        </w:rPr>
        <w:tab/>
      </w:r>
      <w:r>
        <w:rPr>
          <w:noProof/>
        </w:rPr>
        <w:fldChar w:fldCharType="begin"/>
      </w:r>
      <w:r>
        <w:rPr>
          <w:noProof/>
        </w:rPr>
        <w:instrText xml:space="preserve"> PAGEREF _Toc289860333 \h </w:instrText>
      </w:r>
      <w:r>
        <w:rPr>
          <w:noProof/>
        </w:rPr>
      </w:r>
      <w:r>
        <w:rPr>
          <w:noProof/>
        </w:rPr>
        <w:fldChar w:fldCharType="separate"/>
      </w:r>
      <w:r>
        <w:rPr>
          <w:noProof/>
        </w:rPr>
        <w:t>42</w:t>
      </w:r>
      <w:r>
        <w:rPr>
          <w:noProof/>
        </w:rPr>
        <w:fldChar w:fldCharType="end"/>
      </w:r>
    </w:p>
    <w:p w:rsidR="00917860" w:rsidRDefault="00917860">
      <w:pPr>
        <w:pStyle w:val="TOC2"/>
        <w:rPr>
          <w:rFonts w:ascii="Calibri" w:eastAsia="Times New Roman" w:hAnsi="Calibri"/>
          <w:noProof/>
          <w:lang w:eastAsia="en-US"/>
        </w:rPr>
      </w:pPr>
      <w:r>
        <w:rPr>
          <w:noProof/>
        </w:rPr>
        <w:t>4.29</w:t>
      </w:r>
      <w:r>
        <w:rPr>
          <w:rFonts w:ascii="Calibri" w:eastAsia="Times New Roman" w:hAnsi="Calibri"/>
          <w:noProof/>
          <w:lang w:eastAsia="en-US"/>
        </w:rPr>
        <w:tab/>
      </w:r>
      <w:r>
        <w:rPr>
          <w:noProof/>
        </w:rPr>
        <w:t>XTN – Extended Telecommunication Number</w:t>
      </w:r>
      <w:r>
        <w:rPr>
          <w:noProof/>
        </w:rPr>
        <w:tab/>
      </w:r>
      <w:r>
        <w:rPr>
          <w:noProof/>
        </w:rPr>
        <w:fldChar w:fldCharType="begin"/>
      </w:r>
      <w:r>
        <w:rPr>
          <w:noProof/>
        </w:rPr>
        <w:instrText xml:space="preserve"> PAGEREF _Toc289860334 \h </w:instrText>
      </w:r>
      <w:r>
        <w:rPr>
          <w:noProof/>
        </w:rPr>
      </w:r>
      <w:r>
        <w:rPr>
          <w:noProof/>
        </w:rPr>
        <w:fldChar w:fldCharType="separate"/>
      </w:r>
      <w:r>
        <w:rPr>
          <w:noProof/>
        </w:rPr>
        <w:t>43</w:t>
      </w:r>
      <w:r>
        <w:rPr>
          <w:noProof/>
        </w:rPr>
        <w:fldChar w:fldCharType="end"/>
      </w:r>
    </w:p>
    <w:p w:rsidR="00917860" w:rsidRDefault="00917860">
      <w:pPr>
        <w:pStyle w:val="TOC1"/>
        <w:rPr>
          <w:rFonts w:ascii="Calibri" w:eastAsia="Times New Roman" w:hAnsi="Calibri"/>
          <w:b w:val="0"/>
          <w:caps w:val="0"/>
          <w:noProof/>
          <w:lang w:eastAsia="en-US"/>
        </w:rPr>
      </w:pPr>
      <w:r>
        <w:rPr>
          <w:noProof/>
        </w:rPr>
        <w:t>5</w:t>
      </w:r>
      <w:r>
        <w:rPr>
          <w:rFonts w:ascii="Calibri" w:eastAsia="Times New Roman" w:hAnsi="Calibri"/>
          <w:b w:val="0"/>
          <w:caps w:val="0"/>
          <w:noProof/>
          <w:lang w:eastAsia="en-US"/>
        </w:rPr>
        <w:tab/>
      </w:r>
      <w:r>
        <w:rPr>
          <w:noProof/>
        </w:rPr>
        <w:t>Segment and Field Descriptions</w:t>
      </w:r>
      <w:r>
        <w:rPr>
          <w:noProof/>
        </w:rPr>
        <w:tab/>
      </w:r>
      <w:r>
        <w:rPr>
          <w:noProof/>
        </w:rPr>
        <w:fldChar w:fldCharType="begin"/>
      </w:r>
      <w:r>
        <w:rPr>
          <w:noProof/>
        </w:rPr>
        <w:instrText xml:space="preserve"> PAGEREF _Toc289860335 \h </w:instrText>
      </w:r>
      <w:r>
        <w:rPr>
          <w:noProof/>
        </w:rPr>
      </w:r>
      <w:r>
        <w:rPr>
          <w:noProof/>
        </w:rPr>
        <w:fldChar w:fldCharType="separate"/>
      </w:r>
      <w:r>
        <w:rPr>
          <w:noProof/>
        </w:rPr>
        <w:t>44</w:t>
      </w:r>
      <w:r>
        <w:rPr>
          <w:noProof/>
        </w:rPr>
        <w:fldChar w:fldCharType="end"/>
      </w:r>
    </w:p>
    <w:p w:rsidR="00917860" w:rsidRDefault="00917860">
      <w:pPr>
        <w:pStyle w:val="TOC2"/>
        <w:rPr>
          <w:rFonts w:ascii="Calibri" w:eastAsia="Times New Roman" w:hAnsi="Calibri"/>
          <w:noProof/>
          <w:lang w:eastAsia="en-US"/>
        </w:rPr>
      </w:pPr>
      <w:r>
        <w:rPr>
          <w:noProof/>
        </w:rPr>
        <w:t>5.1</w:t>
      </w:r>
      <w:r>
        <w:rPr>
          <w:rFonts w:ascii="Calibri" w:eastAsia="Times New Roman" w:hAnsi="Calibri"/>
          <w:noProof/>
          <w:lang w:eastAsia="en-US"/>
        </w:rPr>
        <w:tab/>
      </w:r>
      <w:r>
        <w:rPr>
          <w:noProof/>
        </w:rPr>
        <w:t>MSH – Message Header Segment</w:t>
      </w:r>
      <w:r>
        <w:rPr>
          <w:noProof/>
        </w:rPr>
        <w:tab/>
      </w:r>
      <w:r>
        <w:rPr>
          <w:noProof/>
        </w:rPr>
        <w:fldChar w:fldCharType="begin"/>
      </w:r>
      <w:r>
        <w:rPr>
          <w:noProof/>
        </w:rPr>
        <w:instrText xml:space="preserve"> PAGEREF _Toc289860336 \h </w:instrText>
      </w:r>
      <w:r>
        <w:rPr>
          <w:noProof/>
        </w:rPr>
      </w:r>
      <w:r>
        <w:rPr>
          <w:noProof/>
        </w:rPr>
        <w:fldChar w:fldCharType="separate"/>
      </w:r>
      <w:r>
        <w:rPr>
          <w:noProof/>
        </w:rPr>
        <w:t>44</w:t>
      </w:r>
      <w:r>
        <w:rPr>
          <w:noProof/>
        </w:rPr>
        <w:fldChar w:fldCharType="end"/>
      </w:r>
    </w:p>
    <w:p w:rsidR="00917860" w:rsidRDefault="00917860">
      <w:pPr>
        <w:pStyle w:val="TOC2"/>
        <w:rPr>
          <w:rFonts w:ascii="Calibri" w:eastAsia="Times New Roman" w:hAnsi="Calibri"/>
          <w:noProof/>
          <w:lang w:eastAsia="en-US"/>
        </w:rPr>
      </w:pPr>
      <w:r>
        <w:rPr>
          <w:noProof/>
        </w:rPr>
        <w:lastRenderedPageBreak/>
        <w:t>5.2</w:t>
      </w:r>
      <w:r>
        <w:rPr>
          <w:rFonts w:ascii="Calibri" w:eastAsia="Times New Roman" w:hAnsi="Calibri"/>
          <w:noProof/>
          <w:lang w:eastAsia="en-US"/>
        </w:rPr>
        <w:tab/>
      </w:r>
      <w:r>
        <w:rPr>
          <w:noProof/>
        </w:rPr>
        <w:t>PID – Patient Identification Segment</w:t>
      </w:r>
      <w:r>
        <w:rPr>
          <w:noProof/>
        </w:rPr>
        <w:tab/>
      </w:r>
      <w:r>
        <w:rPr>
          <w:noProof/>
        </w:rPr>
        <w:fldChar w:fldCharType="begin"/>
      </w:r>
      <w:r>
        <w:rPr>
          <w:noProof/>
        </w:rPr>
        <w:instrText xml:space="preserve"> PAGEREF _Toc289860337 \h </w:instrText>
      </w:r>
      <w:r>
        <w:rPr>
          <w:noProof/>
        </w:rPr>
      </w:r>
      <w:r>
        <w:rPr>
          <w:noProof/>
        </w:rPr>
        <w:fldChar w:fldCharType="separate"/>
      </w:r>
      <w:r>
        <w:rPr>
          <w:noProof/>
        </w:rPr>
        <w:t>48</w:t>
      </w:r>
      <w:r>
        <w:rPr>
          <w:noProof/>
        </w:rPr>
        <w:fldChar w:fldCharType="end"/>
      </w:r>
    </w:p>
    <w:p w:rsidR="00917860" w:rsidRDefault="00917860">
      <w:pPr>
        <w:pStyle w:val="TOC2"/>
        <w:rPr>
          <w:rFonts w:ascii="Calibri" w:eastAsia="Times New Roman" w:hAnsi="Calibri"/>
          <w:noProof/>
          <w:lang w:eastAsia="en-US"/>
        </w:rPr>
      </w:pPr>
      <w:r>
        <w:rPr>
          <w:noProof/>
        </w:rPr>
        <w:t>5.3</w:t>
      </w:r>
      <w:r>
        <w:rPr>
          <w:rFonts w:ascii="Calibri" w:eastAsia="Times New Roman" w:hAnsi="Calibri"/>
          <w:noProof/>
          <w:lang w:eastAsia="en-US"/>
        </w:rPr>
        <w:tab/>
      </w:r>
      <w:r>
        <w:rPr>
          <w:noProof/>
        </w:rPr>
        <w:t>SPM – Specimen Segment</w:t>
      </w:r>
      <w:r>
        <w:rPr>
          <w:noProof/>
        </w:rPr>
        <w:tab/>
      </w:r>
      <w:r>
        <w:rPr>
          <w:noProof/>
        </w:rPr>
        <w:fldChar w:fldCharType="begin"/>
      </w:r>
      <w:r>
        <w:rPr>
          <w:noProof/>
        </w:rPr>
        <w:instrText xml:space="preserve"> PAGEREF _Toc289860338 \h </w:instrText>
      </w:r>
      <w:r>
        <w:rPr>
          <w:noProof/>
        </w:rPr>
      </w:r>
      <w:r>
        <w:rPr>
          <w:noProof/>
        </w:rPr>
        <w:fldChar w:fldCharType="separate"/>
      </w:r>
      <w:r>
        <w:rPr>
          <w:noProof/>
        </w:rPr>
        <w:t>52</w:t>
      </w:r>
      <w:r>
        <w:rPr>
          <w:noProof/>
        </w:rPr>
        <w:fldChar w:fldCharType="end"/>
      </w:r>
    </w:p>
    <w:p w:rsidR="00917860" w:rsidRDefault="00917860">
      <w:pPr>
        <w:pStyle w:val="TOC2"/>
        <w:rPr>
          <w:rFonts w:ascii="Calibri" w:eastAsia="Times New Roman" w:hAnsi="Calibri"/>
          <w:noProof/>
          <w:lang w:eastAsia="en-US"/>
        </w:rPr>
      </w:pPr>
      <w:r>
        <w:rPr>
          <w:noProof/>
        </w:rPr>
        <w:t>5.4</w:t>
      </w:r>
      <w:r>
        <w:rPr>
          <w:rFonts w:ascii="Calibri" w:eastAsia="Times New Roman" w:hAnsi="Calibri"/>
          <w:noProof/>
          <w:lang w:eastAsia="en-US"/>
        </w:rPr>
        <w:tab/>
      </w:r>
      <w:r>
        <w:rPr>
          <w:noProof/>
        </w:rPr>
        <w:t>ORC – Common Order Segment For Order Group</w:t>
      </w:r>
      <w:r>
        <w:rPr>
          <w:noProof/>
        </w:rPr>
        <w:tab/>
      </w:r>
      <w:r>
        <w:rPr>
          <w:noProof/>
        </w:rPr>
        <w:fldChar w:fldCharType="begin"/>
      </w:r>
      <w:r>
        <w:rPr>
          <w:noProof/>
        </w:rPr>
        <w:instrText xml:space="preserve"> PAGEREF _Toc289860339 \h </w:instrText>
      </w:r>
      <w:r>
        <w:rPr>
          <w:noProof/>
        </w:rPr>
      </w:r>
      <w:r>
        <w:rPr>
          <w:noProof/>
        </w:rPr>
        <w:fldChar w:fldCharType="separate"/>
      </w:r>
      <w:r>
        <w:rPr>
          <w:noProof/>
        </w:rPr>
        <w:t>56</w:t>
      </w:r>
      <w:r>
        <w:rPr>
          <w:noProof/>
        </w:rPr>
        <w:fldChar w:fldCharType="end"/>
      </w:r>
    </w:p>
    <w:p w:rsidR="00917860" w:rsidRDefault="00917860">
      <w:pPr>
        <w:pStyle w:val="TOC2"/>
        <w:rPr>
          <w:rFonts w:ascii="Calibri" w:eastAsia="Times New Roman" w:hAnsi="Calibri"/>
          <w:noProof/>
          <w:lang w:eastAsia="en-US"/>
        </w:rPr>
      </w:pPr>
      <w:r>
        <w:rPr>
          <w:noProof/>
        </w:rPr>
        <w:t>5.5</w:t>
      </w:r>
      <w:r>
        <w:rPr>
          <w:rFonts w:ascii="Calibri" w:eastAsia="Times New Roman" w:hAnsi="Calibri"/>
          <w:noProof/>
          <w:lang w:eastAsia="en-US"/>
        </w:rPr>
        <w:tab/>
      </w:r>
      <w:r>
        <w:rPr>
          <w:noProof/>
        </w:rPr>
        <w:t>OBR – Observation Request Segment for Order Group</w:t>
      </w:r>
      <w:r>
        <w:rPr>
          <w:noProof/>
        </w:rPr>
        <w:tab/>
      </w:r>
      <w:r>
        <w:rPr>
          <w:noProof/>
        </w:rPr>
        <w:fldChar w:fldCharType="begin"/>
      </w:r>
      <w:r>
        <w:rPr>
          <w:noProof/>
        </w:rPr>
        <w:instrText xml:space="preserve"> PAGEREF _Toc289860340 \h </w:instrText>
      </w:r>
      <w:r>
        <w:rPr>
          <w:noProof/>
        </w:rPr>
      </w:r>
      <w:r>
        <w:rPr>
          <w:noProof/>
        </w:rPr>
        <w:fldChar w:fldCharType="separate"/>
      </w:r>
      <w:r>
        <w:rPr>
          <w:noProof/>
        </w:rPr>
        <w:t>61</w:t>
      </w:r>
      <w:r>
        <w:rPr>
          <w:noProof/>
        </w:rPr>
        <w:fldChar w:fldCharType="end"/>
      </w:r>
    </w:p>
    <w:p w:rsidR="00917860" w:rsidRDefault="00917860">
      <w:pPr>
        <w:pStyle w:val="TOC2"/>
        <w:rPr>
          <w:rFonts w:ascii="Calibri" w:eastAsia="Times New Roman" w:hAnsi="Calibri"/>
          <w:noProof/>
          <w:lang w:eastAsia="en-US"/>
        </w:rPr>
      </w:pPr>
      <w:r>
        <w:rPr>
          <w:noProof/>
        </w:rPr>
        <w:t>5.6</w:t>
      </w:r>
      <w:r>
        <w:rPr>
          <w:rFonts w:ascii="Calibri" w:eastAsia="Times New Roman" w:hAnsi="Calibri"/>
          <w:noProof/>
          <w:lang w:eastAsia="en-US"/>
        </w:rPr>
        <w:tab/>
      </w:r>
      <w:r>
        <w:rPr>
          <w:noProof/>
        </w:rPr>
        <w:t>OBX – Observation/Result Segment</w:t>
      </w:r>
      <w:r>
        <w:rPr>
          <w:noProof/>
        </w:rPr>
        <w:tab/>
      </w:r>
      <w:r>
        <w:rPr>
          <w:noProof/>
        </w:rPr>
        <w:fldChar w:fldCharType="begin"/>
      </w:r>
      <w:r>
        <w:rPr>
          <w:noProof/>
        </w:rPr>
        <w:instrText xml:space="preserve"> PAGEREF _Toc289860341 \h </w:instrText>
      </w:r>
      <w:r>
        <w:rPr>
          <w:noProof/>
        </w:rPr>
      </w:r>
      <w:r>
        <w:rPr>
          <w:noProof/>
        </w:rPr>
        <w:fldChar w:fldCharType="separate"/>
      </w:r>
      <w:r>
        <w:rPr>
          <w:noProof/>
        </w:rPr>
        <w:t>67</w:t>
      </w:r>
      <w:r>
        <w:rPr>
          <w:noProof/>
        </w:rPr>
        <w:fldChar w:fldCharType="end"/>
      </w:r>
    </w:p>
    <w:p w:rsidR="00917860" w:rsidRDefault="00917860">
      <w:pPr>
        <w:pStyle w:val="TOC2"/>
        <w:rPr>
          <w:rFonts w:ascii="Calibri" w:eastAsia="Times New Roman" w:hAnsi="Calibri"/>
          <w:noProof/>
          <w:lang w:eastAsia="en-US"/>
        </w:rPr>
      </w:pPr>
      <w:r>
        <w:rPr>
          <w:noProof/>
        </w:rPr>
        <w:t>5.7</w:t>
      </w:r>
      <w:r>
        <w:rPr>
          <w:rFonts w:ascii="Calibri" w:eastAsia="Times New Roman" w:hAnsi="Calibri"/>
          <w:noProof/>
          <w:lang w:eastAsia="en-US"/>
        </w:rPr>
        <w:tab/>
      </w:r>
      <w:r>
        <w:rPr>
          <w:noProof/>
        </w:rPr>
        <w:t>NTE – Notes and Comments Segment</w:t>
      </w:r>
      <w:r>
        <w:rPr>
          <w:noProof/>
        </w:rPr>
        <w:tab/>
      </w:r>
      <w:r>
        <w:rPr>
          <w:noProof/>
        </w:rPr>
        <w:fldChar w:fldCharType="begin"/>
      </w:r>
      <w:r>
        <w:rPr>
          <w:noProof/>
        </w:rPr>
        <w:instrText xml:space="preserve"> PAGEREF _Toc289860342 \h </w:instrText>
      </w:r>
      <w:r>
        <w:rPr>
          <w:noProof/>
        </w:rPr>
      </w:r>
      <w:r>
        <w:rPr>
          <w:noProof/>
        </w:rPr>
        <w:fldChar w:fldCharType="separate"/>
      </w:r>
      <w:r>
        <w:rPr>
          <w:noProof/>
        </w:rPr>
        <w:t>72</w:t>
      </w:r>
      <w:r>
        <w:rPr>
          <w:noProof/>
        </w:rPr>
        <w:fldChar w:fldCharType="end"/>
      </w:r>
    </w:p>
    <w:p w:rsidR="00917860" w:rsidRDefault="00917860">
      <w:pPr>
        <w:pStyle w:val="TOC2"/>
        <w:rPr>
          <w:rFonts w:ascii="Calibri" w:eastAsia="Times New Roman" w:hAnsi="Calibri"/>
          <w:noProof/>
          <w:lang w:eastAsia="en-US"/>
        </w:rPr>
      </w:pPr>
      <w:r>
        <w:rPr>
          <w:noProof/>
        </w:rPr>
        <w:t>5.8</w:t>
      </w:r>
      <w:r>
        <w:rPr>
          <w:rFonts w:ascii="Calibri" w:eastAsia="Times New Roman" w:hAnsi="Calibri"/>
          <w:noProof/>
          <w:lang w:eastAsia="en-US"/>
        </w:rPr>
        <w:tab/>
      </w:r>
      <w:r>
        <w:rPr>
          <w:noProof/>
        </w:rPr>
        <w:t>ROL – Role Segment</w:t>
      </w:r>
      <w:r>
        <w:rPr>
          <w:noProof/>
        </w:rPr>
        <w:tab/>
      </w:r>
      <w:r>
        <w:rPr>
          <w:noProof/>
        </w:rPr>
        <w:fldChar w:fldCharType="begin"/>
      </w:r>
      <w:r>
        <w:rPr>
          <w:noProof/>
        </w:rPr>
        <w:instrText xml:space="preserve"> PAGEREF _Toc289860343 \h </w:instrText>
      </w:r>
      <w:r>
        <w:rPr>
          <w:noProof/>
        </w:rPr>
      </w:r>
      <w:r>
        <w:rPr>
          <w:noProof/>
        </w:rPr>
        <w:fldChar w:fldCharType="separate"/>
      </w:r>
      <w:r>
        <w:rPr>
          <w:noProof/>
        </w:rPr>
        <w:t>74</w:t>
      </w:r>
      <w:r>
        <w:rPr>
          <w:noProof/>
        </w:rPr>
        <w:fldChar w:fldCharType="end"/>
      </w:r>
    </w:p>
    <w:p w:rsidR="00917860" w:rsidRDefault="00917860">
      <w:pPr>
        <w:pStyle w:val="TOC2"/>
        <w:rPr>
          <w:rFonts w:ascii="Calibri" w:eastAsia="Times New Roman" w:hAnsi="Calibri"/>
          <w:noProof/>
          <w:lang w:eastAsia="en-US"/>
        </w:rPr>
      </w:pPr>
      <w:r>
        <w:rPr>
          <w:noProof/>
        </w:rPr>
        <w:t>5.9</w:t>
      </w:r>
      <w:r>
        <w:rPr>
          <w:rFonts w:ascii="Calibri" w:eastAsia="Times New Roman" w:hAnsi="Calibri"/>
          <w:noProof/>
          <w:lang w:eastAsia="en-US"/>
        </w:rPr>
        <w:tab/>
      </w:r>
      <w:r>
        <w:rPr>
          <w:noProof/>
        </w:rPr>
        <w:t>ERR – Error Segment</w:t>
      </w:r>
      <w:r>
        <w:rPr>
          <w:noProof/>
        </w:rPr>
        <w:tab/>
      </w:r>
      <w:r>
        <w:rPr>
          <w:noProof/>
        </w:rPr>
        <w:fldChar w:fldCharType="begin"/>
      </w:r>
      <w:r>
        <w:rPr>
          <w:noProof/>
        </w:rPr>
        <w:instrText xml:space="preserve"> PAGEREF _Toc289860344 \h </w:instrText>
      </w:r>
      <w:r>
        <w:rPr>
          <w:noProof/>
        </w:rPr>
      </w:r>
      <w:r>
        <w:rPr>
          <w:noProof/>
        </w:rPr>
        <w:fldChar w:fldCharType="separate"/>
      </w:r>
      <w:r>
        <w:rPr>
          <w:noProof/>
        </w:rPr>
        <w:t>76</w:t>
      </w:r>
      <w:r>
        <w:rPr>
          <w:noProof/>
        </w:rPr>
        <w:fldChar w:fldCharType="end"/>
      </w:r>
    </w:p>
    <w:p w:rsidR="00917860" w:rsidRDefault="00917860">
      <w:pPr>
        <w:pStyle w:val="TOC2"/>
        <w:rPr>
          <w:rFonts w:ascii="Calibri" w:eastAsia="Times New Roman" w:hAnsi="Calibri"/>
          <w:noProof/>
          <w:lang w:eastAsia="en-US"/>
        </w:rPr>
      </w:pPr>
      <w:r>
        <w:rPr>
          <w:noProof/>
        </w:rPr>
        <w:t>5.10</w:t>
      </w:r>
      <w:r>
        <w:rPr>
          <w:rFonts w:ascii="Calibri" w:eastAsia="Times New Roman" w:hAnsi="Calibri"/>
          <w:noProof/>
          <w:lang w:eastAsia="en-US"/>
        </w:rPr>
        <w:tab/>
      </w:r>
      <w:r>
        <w:rPr>
          <w:noProof/>
        </w:rPr>
        <w:t>MSA – Message Acknowledgement Segment</w:t>
      </w:r>
      <w:r>
        <w:rPr>
          <w:noProof/>
        </w:rPr>
        <w:tab/>
      </w:r>
      <w:r>
        <w:rPr>
          <w:noProof/>
        </w:rPr>
        <w:fldChar w:fldCharType="begin"/>
      </w:r>
      <w:r>
        <w:rPr>
          <w:noProof/>
        </w:rPr>
        <w:instrText xml:space="preserve"> PAGEREF _Toc289860345 \h </w:instrText>
      </w:r>
      <w:r>
        <w:rPr>
          <w:noProof/>
        </w:rPr>
      </w:r>
      <w:r>
        <w:rPr>
          <w:noProof/>
        </w:rPr>
        <w:fldChar w:fldCharType="separate"/>
      </w:r>
      <w:r>
        <w:rPr>
          <w:noProof/>
        </w:rPr>
        <w:t>78</w:t>
      </w:r>
      <w:r>
        <w:rPr>
          <w:noProof/>
        </w:rPr>
        <w:fldChar w:fldCharType="end"/>
      </w:r>
    </w:p>
    <w:p w:rsidR="00917860" w:rsidRDefault="00917860">
      <w:pPr>
        <w:pStyle w:val="TOC1"/>
        <w:rPr>
          <w:rFonts w:ascii="Calibri" w:eastAsia="Times New Roman" w:hAnsi="Calibri"/>
          <w:b w:val="0"/>
          <w:caps w:val="0"/>
          <w:noProof/>
          <w:lang w:eastAsia="en-US"/>
        </w:rPr>
      </w:pPr>
      <w:r>
        <w:rPr>
          <w:noProof/>
        </w:rPr>
        <w:t>6</w:t>
      </w:r>
      <w:r>
        <w:rPr>
          <w:rFonts w:ascii="Calibri" w:eastAsia="Times New Roman" w:hAnsi="Calibri"/>
          <w:b w:val="0"/>
          <w:caps w:val="0"/>
          <w:noProof/>
          <w:lang w:eastAsia="en-US"/>
        </w:rPr>
        <w:tab/>
      </w:r>
      <w:r>
        <w:rPr>
          <w:noProof/>
        </w:rPr>
        <w:t>Code Systems and Value Sets</w:t>
      </w:r>
      <w:r>
        <w:rPr>
          <w:noProof/>
        </w:rPr>
        <w:tab/>
      </w:r>
      <w:r>
        <w:rPr>
          <w:noProof/>
        </w:rPr>
        <w:fldChar w:fldCharType="begin"/>
      </w:r>
      <w:r>
        <w:rPr>
          <w:noProof/>
        </w:rPr>
        <w:instrText xml:space="preserve"> PAGEREF _Toc289860346 \h </w:instrText>
      </w:r>
      <w:r>
        <w:rPr>
          <w:noProof/>
        </w:rPr>
      </w:r>
      <w:r>
        <w:rPr>
          <w:noProof/>
        </w:rPr>
        <w:fldChar w:fldCharType="separate"/>
      </w:r>
      <w:r>
        <w:rPr>
          <w:noProof/>
        </w:rPr>
        <w:t>79</w:t>
      </w:r>
      <w:r>
        <w:rPr>
          <w:noProof/>
        </w:rPr>
        <w:fldChar w:fldCharType="end"/>
      </w:r>
    </w:p>
    <w:p w:rsidR="00917860" w:rsidRDefault="00917860">
      <w:pPr>
        <w:pStyle w:val="TOC2"/>
        <w:rPr>
          <w:rFonts w:ascii="Calibri" w:eastAsia="Times New Roman" w:hAnsi="Calibri"/>
          <w:noProof/>
          <w:lang w:eastAsia="en-US"/>
        </w:rPr>
      </w:pPr>
      <w:r>
        <w:rPr>
          <w:noProof/>
        </w:rPr>
        <w:t>6.1</w:t>
      </w:r>
      <w:r>
        <w:rPr>
          <w:rFonts w:ascii="Calibri" w:eastAsia="Times New Roman" w:hAnsi="Calibri"/>
          <w:noProof/>
          <w:lang w:eastAsia="en-US"/>
        </w:rPr>
        <w:tab/>
      </w:r>
      <w:r>
        <w:rPr>
          <w:noProof/>
        </w:rPr>
        <w:t>Coding Systems</w:t>
      </w:r>
      <w:r>
        <w:rPr>
          <w:noProof/>
        </w:rPr>
        <w:tab/>
      </w:r>
      <w:r>
        <w:rPr>
          <w:noProof/>
        </w:rPr>
        <w:fldChar w:fldCharType="begin"/>
      </w:r>
      <w:r>
        <w:rPr>
          <w:noProof/>
        </w:rPr>
        <w:instrText xml:space="preserve"> PAGEREF _Toc289860347 \h </w:instrText>
      </w:r>
      <w:r>
        <w:rPr>
          <w:noProof/>
        </w:rPr>
      </w:r>
      <w:r>
        <w:rPr>
          <w:noProof/>
        </w:rPr>
        <w:fldChar w:fldCharType="separate"/>
      </w:r>
      <w:r>
        <w:rPr>
          <w:noProof/>
        </w:rPr>
        <w:t>79</w:t>
      </w:r>
      <w:r>
        <w:rPr>
          <w:noProof/>
        </w:rPr>
        <w:fldChar w:fldCharType="end"/>
      </w:r>
    </w:p>
    <w:p w:rsidR="00917860" w:rsidRDefault="00917860">
      <w:pPr>
        <w:pStyle w:val="TOC2"/>
        <w:rPr>
          <w:rFonts w:ascii="Calibri" w:eastAsia="Times New Roman" w:hAnsi="Calibri"/>
          <w:noProof/>
          <w:lang w:eastAsia="en-US"/>
        </w:rPr>
      </w:pPr>
      <w:r>
        <w:rPr>
          <w:noProof/>
        </w:rPr>
        <w:t>6.2</w:t>
      </w:r>
      <w:r>
        <w:rPr>
          <w:rFonts w:ascii="Calibri" w:eastAsia="Times New Roman" w:hAnsi="Calibri"/>
          <w:noProof/>
          <w:lang w:eastAsia="en-US"/>
        </w:rPr>
        <w:tab/>
      </w:r>
      <w:r>
        <w:rPr>
          <w:noProof/>
        </w:rPr>
        <w:t>Non-Standard Value Sets</w:t>
      </w:r>
      <w:r>
        <w:rPr>
          <w:noProof/>
        </w:rPr>
        <w:tab/>
      </w:r>
      <w:r>
        <w:rPr>
          <w:noProof/>
        </w:rPr>
        <w:fldChar w:fldCharType="begin"/>
      </w:r>
      <w:r>
        <w:rPr>
          <w:noProof/>
        </w:rPr>
        <w:instrText xml:space="preserve"> PAGEREF _Toc289860348 \h </w:instrText>
      </w:r>
      <w:r>
        <w:rPr>
          <w:noProof/>
        </w:rPr>
      </w:r>
      <w:r>
        <w:rPr>
          <w:noProof/>
        </w:rPr>
        <w:fldChar w:fldCharType="separate"/>
      </w:r>
      <w:r>
        <w:rPr>
          <w:noProof/>
        </w:rPr>
        <w:t>79</w:t>
      </w:r>
      <w:r>
        <w:rPr>
          <w:noProof/>
        </w:rPr>
        <w:fldChar w:fldCharType="end"/>
      </w:r>
    </w:p>
    <w:p w:rsidR="00917860" w:rsidRDefault="00917860">
      <w:pPr>
        <w:pStyle w:val="TOC1"/>
        <w:rPr>
          <w:rFonts w:ascii="Calibri" w:eastAsia="Times New Roman" w:hAnsi="Calibri"/>
          <w:b w:val="0"/>
          <w:caps w:val="0"/>
          <w:noProof/>
          <w:lang w:eastAsia="en-US"/>
        </w:rPr>
      </w:pPr>
      <w:r>
        <w:rPr>
          <w:noProof/>
        </w:rPr>
        <w:t>7</w:t>
      </w:r>
      <w:r>
        <w:rPr>
          <w:rFonts w:ascii="Calibri" w:eastAsia="Times New Roman" w:hAnsi="Calibri"/>
          <w:b w:val="0"/>
          <w:caps w:val="0"/>
          <w:noProof/>
          <w:lang w:eastAsia="en-US"/>
        </w:rPr>
        <w:tab/>
      </w:r>
      <w:r>
        <w:rPr>
          <w:noProof/>
        </w:rPr>
        <w:t>IDentifiers</w:t>
      </w:r>
      <w:r>
        <w:rPr>
          <w:noProof/>
        </w:rPr>
        <w:tab/>
      </w:r>
      <w:r>
        <w:rPr>
          <w:noProof/>
        </w:rPr>
        <w:fldChar w:fldCharType="begin"/>
      </w:r>
      <w:r>
        <w:rPr>
          <w:noProof/>
        </w:rPr>
        <w:instrText xml:space="preserve"> PAGEREF _Toc289860349 \h </w:instrText>
      </w:r>
      <w:r>
        <w:rPr>
          <w:noProof/>
        </w:rPr>
      </w:r>
      <w:r>
        <w:rPr>
          <w:noProof/>
        </w:rPr>
        <w:fldChar w:fldCharType="separate"/>
      </w:r>
      <w:r>
        <w:rPr>
          <w:noProof/>
        </w:rPr>
        <w:t>94</w:t>
      </w:r>
      <w:r>
        <w:rPr>
          <w:noProof/>
        </w:rPr>
        <w:fldChar w:fldCharType="end"/>
      </w:r>
    </w:p>
    <w:p w:rsidR="00917860" w:rsidRDefault="00917860">
      <w:pPr>
        <w:pStyle w:val="TOC2"/>
        <w:rPr>
          <w:rFonts w:ascii="Calibri" w:eastAsia="Times New Roman" w:hAnsi="Calibri"/>
          <w:noProof/>
          <w:lang w:eastAsia="en-US"/>
        </w:rPr>
      </w:pPr>
      <w:r>
        <w:rPr>
          <w:noProof/>
        </w:rPr>
        <w:t>7.1</w:t>
      </w:r>
      <w:r>
        <w:rPr>
          <w:rFonts w:ascii="Calibri" w:eastAsia="Times New Roman" w:hAnsi="Calibri"/>
          <w:noProof/>
          <w:lang w:eastAsia="en-US"/>
        </w:rPr>
        <w:tab/>
      </w:r>
      <w:r>
        <w:rPr>
          <w:noProof/>
        </w:rPr>
        <w:t>General considerations</w:t>
      </w:r>
      <w:r>
        <w:rPr>
          <w:noProof/>
        </w:rPr>
        <w:tab/>
      </w:r>
      <w:r>
        <w:rPr>
          <w:noProof/>
        </w:rPr>
        <w:fldChar w:fldCharType="begin"/>
      </w:r>
      <w:r>
        <w:rPr>
          <w:noProof/>
        </w:rPr>
        <w:instrText xml:space="preserve"> PAGEREF _Toc289860350 \h </w:instrText>
      </w:r>
      <w:r>
        <w:rPr>
          <w:noProof/>
        </w:rPr>
      </w:r>
      <w:r>
        <w:rPr>
          <w:noProof/>
        </w:rPr>
        <w:fldChar w:fldCharType="separate"/>
      </w:r>
      <w:r>
        <w:rPr>
          <w:noProof/>
        </w:rPr>
        <w:t>94</w:t>
      </w:r>
      <w:r>
        <w:rPr>
          <w:noProof/>
        </w:rPr>
        <w:fldChar w:fldCharType="end"/>
      </w:r>
    </w:p>
    <w:p w:rsidR="00917860" w:rsidRDefault="00917860">
      <w:pPr>
        <w:pStyle w:val="TOC2"/>
        <w:rPr>
          <w:rFonts w:ascii="Calibri" w:eastAsia="Times New Roman" w:hAnsi="Calibri"/>
          <w:noProof/>
          <w:lang w:eastAsia="en-US"/>
        </w:rPr>
      </w:pPr>
      <w:r>
        <w:rPr>
          <w:noProof/>
        </w:rPr>
        <w:t>7.2</w:t>
      </w:r>
      <w:r>
        <w:rPr>
          <w:rFonts w:ascii="Calibri" w:eastAsia="Times New Roman" w:hAnsi="Calibri"/>
          <w:noProof/>
          <w:lang w:eastAsia="en-US"/>
        </w:rPr>
        <w:tab/>
      </w:r>
      <w:r>
        <w:rPr>
          <w:noProof/>
        </w:rPr>
        <w:t>Patient ID</w:t>
      </w:r>
      <w:r>
        <w:rPr>
          <w:noProof/>
        </w:rPr>
        <w:tab/>
      </w:r>
      <w:r>
        <w:rPr>
          <w:noProof/>
        </w:rPr>
        <w:fldChar w:fldCharType="begin"/>
      </w:r>
      <w:r>
        <w:rPr>
          <w:noProof/>
        </w:rPr>
        <w:instrText xml:space="preserve"> PAGEREF _Toc289860351 \h </w:instrText>
      </w:r>
      <w:r>
        <w:rPr>
          <w:noProof/>
        </w:rPr>
      </w:r>
      <w:r>
        <w:rPr>
          <w:noProof/>
        </w:rPr>
        <w:fldChar w:fldCharType="separate"/>
      </w:r>
      <w:r>
        <w:rPr>
          <w:noProof/>
        </w:rPr>
        <w:t>97</w:t>
      </w:r>
      <w:r>
        <w:rPr>
          <w:noProof/>
        </w:rPr>
        <w:fldChar w:fldCharType="end"/>
      </w:r>
    </w:p>
    <w:p w:rsidR="00917860" w:rsidRDefault="00917860">
      <w:pPr>
        <w:pStyle w:val="TOC2"/>
        <w:rPr>
          <w:rFonts w:ascii="Calibri" w:eastAsia="Times New Roman" w:hAnsi="Calibri"/>
          <w:noProof/>
          <w:lang w:eastAsia="en-US"/>
        </w:rPr>
      </w:pPr>
      <w:r>
        <w:rPr>
          <w:noProof/>
        </w:rPr>
        <w:t>7.3</w:t>
      </w:r>
      <w:r>
        <w:rPr>
          <w:rFonts w:ascii="Calibri" w:eastAsia="Times New Roman" w:hAnsi="Calibri"/>
          <w:noProof/>
          <w:lang w:eastAsia="en-US"/>
        </w:rPr>
        <w:tab/>
      </w:r>
      <w:r>
        <w:rPr>
          <w:noProof/>
        </w:rPr>
        <w:t>Specimen ID</w:t>
      </w:r>
      <w:r>
        <w:rPr>
          <w:noProof/>
        </w:rPr>
        <w:tab/>
      </w:r>
      <w:r>
        <w:rPr>
          <w:noProof/>
        </w:rPr>
        <w:fldChar w:fldCharType="begin"/>
      </w:r>
      <w:r>
        <w:rPr>
          <w:noProof/>
        </w:rPr>
        <w:instrText xml:space="preserve"> PAGEREF _Toc289860352 \h </w:instrText>
      </w:r>
      <w:r>
        <w:rPr>
          <w:noProof/>
        </w:rPr>
      </w:r>
      <w:r>
        <w:rPr>
          <w:noProof/>
        </w:rPr>
        <w:fldChar w:fldCharType="separate"/>
      </w:r>
      <w:r>
        <w:rPr>
          <w:noProof/>
        </w:rPr>
        <w:t>97</w:t>
      </w:r>
      <w:r>
        <w:rPr>
          <w:noProof/>
        </w:rPr>
        <w:fldChar w:fldCharType="end"/>
      </w:r>
    </w:p>
    <w:p w:rsidR="00917860" w:rsidRDefault="00917860">
      <w:pPr>
        <w:pStyle w:val="TOC2"/>
        <w:rPr>
          <w:rFonts w:ascii="Calibri" w:eastAsia="Times New Roman" w:hAnsi="Calibri"/>
          <w:noProof/>
          <w:lang w:eastAsia="en-US"/>
        </w:rPr>
      </w:pPr>
      <w:r>
        <w:rPr>
          <w:noProof/>
        </w:rPr>
        <w:t>7.4</w:t>
      </w:r>
      <w:r>
        <w:rPr>
          <w:rFonts w:ascii="Calibri" w:eastAsia="Times New Roman" w:hAnsi="Calibri"/>
          <w:noProof/>
          <w:lang w:eastAsia="en-US"/>
        </w:rPr>
        <w:tab/>
      </w:r>
      <w:r>
        <w:rPr>
          <w:noProof/>
        </w:rPr>
        <w:t>Order ID</w:t>
      </w:r>
      <w:r>
        <w:rPr>
          <w:noProof/>
        </w:rPr>
        <w:tab/>
      </w:r>
      <w:r>
        <w:rPr>
          <w:noProof/>
        </w:rPr>
        <w:fldChar w:fldCharType="begin"/>
      </w:r>
      <w:r>
        <w:rPr>
          <w:noProof/>
        </w:rPr>
        <w:instrText xml:space="preserve"> PAGEREF _Toc289860353 \h </w:instrText>
      </w:r>
      <w:r>
        <w:rPr>
          <w:noProof/>
        </w:rPr>
      </w:r>
      <w:r>
        <w:rPr>
          <w:noProof/>
        </w:rPr>
        <w:fldChar w:fldCharType="separate"/>
      </w:r>
      <w:r>
        <w:rPr>
          <w:noProof/>
        </w:rPr>
        <w:t>99</w:t>
      </w:r>
      <w:r>
        <w:rPr>
          <w:noProof/>
        </w:rPr>
        <w:fldChar w:fldCharType="end"/>
      </w:r>
    </w:p>
    <w:p w:rsidR="00917860" w:rsidRDefault="00917860">
      <w:pPr>
        <w:pStyle w:val="TOC1"/>
        <w:rPr>
          <w:rFonts w:ascii="Calibri" w:eastAsia="Times New Roman" w:hAnsi="Calibri"/>
          <w:b w:val="0"/>
          <w:caps w:val="0"/>
          <w:noProof/>
          <w:lang w:eastAsia="en-US"/>
        </w:rPr>
      </w:pPr>
      <w:r>
        <w:rPr>
          <w:noProof/>
        </w:rPr>
        <w:t>8</w:t>
      </w:r>
      <w:r>
        <w:rPr>
          <w:rFonts w:ascii="Calibri" w:eastAsia="Times New Roman" w:hAnsi="Calibri"/>
          <w:b w:val="0"/>
          <w:caps w:val="0"/>
          <w:noProof/>
          <w:lang w:eastAsia="en-US"/>
        </w:rPr>
        <w:tab/>
      </w:r>
      <w:r>
        <w:rPr>
          <w:noProof/>
        </w:rPr>
        <w:t>Sample Messages</w:t>
      </w:r>
      <w:r>
        <w:rPr>
          <w:noProof/>
        </w:rPr>
        <w:tab/>
      </w:r>
      <w:r>
        <w:rPr>
          <w:noProof/>
        </w:rPr>
        <w:fldChar w:fldCharType="begin"/>
      </w:r>
      <w:r>
        <w:rPr>
          <w:noProof/>
        </w:rPr>
        <w:instrText xml:space="preserve"> PAGEREF _Toc289860354 \h </w:instrText>
      </w:r>
      <w:r>
        <w:rPr>
          <w:noProof/>
        </w:rPr>
      </w:r>
      <w:r>
        <w:rPr>
          <w:noProof/>
        </w:rPr>
        <w:fldChar w:fldCharType="separate"/>
      </w:r>
      <w:r>
        <w:rPr>
          <w:noProof/>
        </w:rPr>
        <w:t>100</w:t>
      </w:r>
      <w:r>
        <w:rPr>
          <w:noProof/>
        </w:rPr>
        <w:fldChar w:fldCharType="end"/>
      </w:r>
    </w:p>
    <w:p w:rsidR="00917860" w:rsidRDefault="00917860">
      <w:pPr>
        <w:pStyle w:val="TOC2"/>
        <w:rPr>
          <w:rFonts w:ascii="Calibri" w:eastAsia="Times New Roman" w:hAnsi="Calibri"/>
          <w:noProof/>
          <w:lang w:eastAsia="en-US"/>
        </w:rPr>
      </w:pPr>
      <w:r>
        <w:rPr>
          <w:noProof/>
        </w:rPr>
        <w:t>8.1</w:t>
      </w:r>
      <w:r>
        <w:rPr>
          <w:rFonts w:ascii="Calibri" w:eastAsia="Times New Roman" w:hAnsi="Calibri"/>
          <w:noProof/>
          <w:lang w:eastAsia="en-US"/>
        </w:rPr>
        <w:tab/>
      </w:r>
      <w:r>
        <w:rPr>
          <w:noProof/>
        </w:rPr>
        <w:t>Salmonella Identification and Serotyping</w:t>
      </w:r>
      <w:r>
        <w:rPr>
          <w:noProof/>
        </w:rPr>
        <w:tab/>
      </w:r>
      <w:r>
        <w:rPr>
          <w:noProof/>
        </w:rPr>
        <w:fldChar w:fldCharType="begin"/>
      </w:r>
      <w:r>
        <w:rPr>
          <w:noProof/>
        </w:rPr>
        <w:instrText xml:space="preserve"> PAGEREF _Toc289860355 \h </w:instrText>
      </w:r>
      <w:r>
        <w:rPr>
          <w:noProof/>
        </w:rPr>
      </w:r>
      <w:r>
        <w:rPr>
          <w:noProof/>
        </w:rPr>
        <w:fldChar w:fldCharType="separate"/>
      </w:r>
      <w:r>
        <w:rPr>
          <w:noProof/>
        </w:rPr>
        <w:t>100</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8.1.1</w:t>
      </w:r>
      <w:r>
        <w:rPr>
          <w:rFonts w:ascii="Calibri" w:eastAsia="Times New Roman" w:hAnsi="Calibri"/>
          <w:noProof/>
          <w:sz w:val="22"/>
          <w:szCs w:val="22"/>
          <w:lang w:eastAsia="en-US"/>
        </w:rPr>
        <w:tab/>
      </w:r>
      <w:r>
        <w:rPr>
          <w:noProof/>
        </w:rPr>
        <w:t>Actors</w:t>
      </w:r>
      <w:r>
        <w:rPr>
          <w:noProof/>
        </w:rPr>
        <w:tab/>
      </w:r>
      <w:r>
        <w:rPr>
          <w:noProof/>
        </w:rPr>
        <w:fldChar w:fldCharType="begin"/>
      </w:r>
      <w:r>
        <w:rPr>
          <w:noProof/>
        </w:rPr>
        <w:instrText xml:space="preserve"> PAGEREF _Toc289860356 \h </w:instrText>
      </w:r>
      <w:r>
        <w:rPr>
          <w:noProof/>
        </w:rPr>
      </w:r>
      <w:r>
        <w:rPr>
          <w:noProof/>
        </w:rPr>
        <w:fldChar w:fldCharType="separate"/>
      </w:r>
      <w:r>
        <w:rPr>
          <w:noProof/>
        </w:rPr>
        <w:t>100</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8.1.2</w:t>
      </w:r>
      <w:r>
        <w:rPr>
          <w:rFonts w:ascii="Calibri" w:eastAsia="Times New Roman" w:hAnsi="Calibri"/>
          <w:noProof/>
          <w:sz w:val="22"/>
          <w:szCs w:val="22"/>
          <w:lang w:eastAsia="en-US"/>
        </w:rPr>
        <w:tab/>
      </w:r>
      <w:r>
        <w:rPr>
          <w:noProof/>
        </w:rPr>
        <w:t>Maximally populated Order</w:t>
      </w:r>
      <w:r>
        <w:rPr>
          <w:noProof/>
        </w:rPr>
        <w:tab/>
      </w:r>
      <w:r>
        <w:rPr>
          <w:noProof/>
        </w:rPr>
        <w:fldChar w:fldCharType="begin"/>
      </w:r>
      <w:r>
        <w:rPr>
          <w:noProof/>
        </w:rPr>
        <w:instrText xml:space="preserve"> PAGEREF _Toc289860357 \h </w:instrText>
      </w:r>
      <w:r>
        <w:rPr>
          <w:noProof/>
        </w:rPr>
      </w:r>
      <w:r>
        <w:rPr>
          <w:noProof/>
        </w:rPr>
        <w:fldChar w:fldCharType="separate"/>
      </w:r>
      <w:r>
        <w:rPr>
          <w:noProof/>
        </w:rPr>
        <w:t>101</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8.1.3</w:t>
      </w:r>
      <w:r>
        <w:rPr>
          <w:rFonts w:ascii="Calibri" w:eastAsia="Times New Roman" w:hAnsi="Calibri"/>
          <w:noProof/>
          <w:sz w:val="22"/>
          <w:szCs w:val="22"/>
          <w:lang w:eastAsia="en-US"/>
        </w:rPr>
        <w:tab/>
      </w:r>
      <w:r>
        <w:rPr>
          <w:noProof/>
        </w:rPr>
        <w:t>Maximally populated Result</w:t>
      </w:r>
      <w:r>
        <w:rPr>
          <w:noProof/>
        </w:rPr>
        <w:tab/>
      </w:r>
      <w:r>
        <w:rPr>
          <w:noProof/>
        </w:rPr>
        <w:fldChar w:fldCharType="begin"/>
      </w:r>
      <w:r>
        <w:rPr>
          <w:noProof/>
        </w:rPr>
        <w:instrText xml:space="preserve"> PAGEREF _Toc289860358 \h </w:instrText>
      </w:r>
      <w:r>
        <w:rPr>
          <w:noProof/>
        </w:rPr>
      </w:r>
      <w:r>
        <w:rPr>
          <w:noProof/>
        </w:rPr>
        <w:fldChar w:fldCharType="separate"/>
      </w:r>
      <w:r>
        <w:rPr>
          <w:noProof/>
        </w:rPr>
        <w:t>103</w:t>
      </w:r>
      <w:r>
        <w:rPr>
          <w:noProof/>
        </w:rPr>
        <w:fldChar w:fldCharType="end"/>
      </w:r>
    </w:p>
    <w:p w:rsidR="00917860" w:rsidRDefault="00917860">
      <w:pPr>
        <w:pStyle w:val="TOC2"/>
        <w:rPr>
          <w:rFonts w:ascii="Calibri" w:eastAsia="Times New Roman" w:hAnsi="Calibri"/>
          <w:noProof/>
          <w:lang w:eastAsia="en-US"/>
        </w:rPr>
      </w:pPr>
      <w:r>
        <w:rPr>
          <w:noProof/>
        </w:rPr>
        <w:t>8.2</w:t>
      </w:r>
      <w:r>
        <w:rPr>
          <w:rFonts w:ascii="Calibri" w:eastAsia="Times New Roman" w:hAnsi="Calibri"/>
          <w:noProof/>
          <w:lang w:eastAsia="en-US"/>
        </w:rPr>
        <w:tab/>
      </w:r>
      <w:r>
        <w:rPr>
          <w:noProof/>
        </w:rPr>
        <w:t>Filler Rejection of Sample for All Tests</w:t>
      </w:r>
      <w:r>
        <w:rPr>
          <w:noProof/>
        </w:rPr>
        <w:tab/>
      </w:r>
      <w:r>
        <w:rPr>
          <w:noProof/>
        </w:rPr>
        <w:fldChar w:fldCharType="begin"/>
      </w:r>
      <w:r>
        <w:rPr>
          <w:noProof/>
        </w:rPr>
        <w:instrText xml:space="preserve"> PAGEREF _Toc289860359 \h </w:instrText>
      </w:r>
      <w:r>
        <w:rPr>
          <w:noProof/>
        </w:rPr>
      </w:r>
      <w:r>
        <w:rPr>
          <w:noProof/>
        </w:rPr>
        <w:fldChar w:fldCharType="separate"/>
      </w:r>
      <w:r>
        <w:rPr>
          <w:noProof/>
        </w:rPr>
        <w:t>114</w:t>
      </w:r>
      <w:r>
        <w:rPr>
          <w:noProof/>
        </w:rPr>
        <w:fldChar w:fldCharType="end"/>
      </w:r>
    </w:p>
    <w:p w:rsidR="00917860" w:rsidRDefault="00917860">
      <w:pPr>
        <w:pStyle w:val="TOC2"/>
        <w:rPr>
          <w:rFonts w:ascii="Calibri" w:eastAsia="Times New Roman" w:hAnsi="Calibri"/>
          <w:noProof/>
          <w:lang w:eastAsia="en-US"/>
        </w:rPr>
      </w:pPr>
      <w:r>
        <w:rPr>
          <w:noProof/>
        </w:rPr>
        <w:t>8.3</w:t>
      </w:r>
      <w:r>
        <w:rPr>
          <w:rFonts w:ascii="Calibri" w:eastAsia="Times New Roman" w:hAnsi="Calibri"/>
          <w:noProof/>
          <w:lang w:eastAsia="en-US"/>
        </w:rPr>
        <w:tab/>
      </w:r>
      <w:r>
        <w:rPr>
          <w:noProof/>
        </w:rPr>
        <w:t>Filler unable to perform all tests in panel</w:t>
      </w:r>
      <w:r>
        <w:rPr>
          <w:noProof/>
        </w:rPr>
        <w:tab/>
      </w:r>
      <w:r>
        <w:rPr>
          <w:noProof/>
        </w:rPr>
        <w:fldChar w:fldCharType="begin"/>
      </w:r>
      <w:r>
        <w:rPr>
          <w:noProof/>
        </w:rPr>
        <w:instrText xml:space="preserve"> PAGEREF _Toc289860360 \h </w:instrText>
      </w:r>
      <w:r>
        <w:rPr>
          <w:noProof/>
        </w:rPr>
      </w:r>
      <w:r>
        <w:rPr>
          <w:noProof/>
        </w:rPr>
        <w:fldChar w:fldCharType="separate"/>
      </w:r>
      <w:r>
        <w:rPr>
          <w:noProof/>
        </w:rPr>
        <w:t>115</w:t>
      </w:r>
      <w:r>
        <w:rPr>
          <w:noProof/>
        </w:rPr>
        <w:fldChar w:fldCharType="end"/>
      </w:r>
    </w:p>
    <w:p w:rsidR="00917860" w:rsidRDefault="00917860">
      <w:pPr>
        <w:pStyle w:val="TOC2"/>
        <w:rPr>
          <w:rFonts w:ascii="Calibri" w:eastAsia="Times New Roman" w:hAnsi="Calibri"/>
          <w:noProof/>
          <w:lang w:eastAsia="en-US"/>
        </w:rPr>
      </w:pPr>
      <w:r>
        <w:rPr>
          <w:noProof/>
        </w:rPr>
        <w:t>8.4</w:t>
      </w:r>
      <w:r>
        <w:rPr>
          <w:rFonts w:ascii="Calibri" w:eastAsia="Times New Roman" w:hAnsi="Calibri"/>
          <w:noProof/>
          <w:lang w:eastAsia="en-US"/>
        </w:rPr>
        <w:tab/>
      </w:r>
      <w:r>
        <w:rPr>
          <w:noProof/>
        </w:rPr>
        <w:t>Filler releases a series of results on the same order/sample/patient</w:t>
      </w:r>
      <w:r>
        <w:rPr>
          <w:noProof/>
        </w:rPr>
        <w:tab/>
      </w:r>
      <w:r>
        <w:rPr>
          <w:noProof/>
        </w:rPr>
        <w:fldChar w:fldCharType="begin"/>
      </w:r>
      <w:r>
        <w:rPr>
          <w:noProof/>
        </w:rPr>
        <w:instrText xml:space="preserve"> PAGEREF _Toc289860361 \h </w:instrText>
      </w:r>
      <w:r>
        <w:rPr>
          <w:noProof/>
        </w:rPr>
      </w:r>
      <w:r>
        <w:rPr>
          <w:noProof/>
        </w:rPr>
        <w:fldChar w:fldCharType="separate"/>
      </w:r>
      <w:r>
        <w:rPr>
          <w:noProof/>
        </w:rPr>
        <w:t>118</w:t>
      </w:r>
      <w:r>
        <w:rPr>
          <w:noProof/>
        </w:rPr>
        <w:fldChar w:fldCharType="end"/>
      </w:r>
    </w:p>
    <w:p w:rsidR="00917860" w:rsidRDefault="00917860">
      <w:pPr>
        <w:pStyle w:val="TOC3"/>
        <w:tabs>
          <w:tab w:val="left" w:pos="2304"/>
        </w:tabs>
        <w:rPr>
          <w:rFonts w:ascii="Calibri" w:eastAsia="Times New Roman" w:hAnsi="Calibri"/>
          <w:noProof/>
          <w:sz w:val="22"/>
          <w:szCs w:val="22"/>
          <w:lang w:eastAsia="en-US"/>
        </w:rPr>
      </w:pPr>
      <w:r>
        <w:rPr>
          <w:noProof/>
        </w:rPr>
        <w:t>8.4.1</w:t>
      </w:r>
      <w:r>
        <w:rPr>
          <w:rFonts w:ascii="Calibri" w:eastAsia="Times New Roman" w:hAnsi="Calibri"/>
          <w:noProof/>
          <w:sz w:val="22"/>
          <w:szCs w:val="22"/>
          <w:lang w:eastAsia="en-US"/>
        </w:rPr>
        <w:tab/>
      </w:r>
      <w:r>
        <w:rPr>
          <w:noProof/>
        </w:rPr>
        <w:t>Filler Releases Preliminary Results</w:t>
      </w:r>
      <w:r>
        <w:rPr>
          <w:noProof/>
        </w:rPr>
        <w:tab/>
      </w:r>
      <w:r>
        <w:rPr>
          <w:noProof/>
        </w:rPr>
        <w:fldChar w:fldCharType="begin"/>
      </w:r>
      <w:r>
        <w:rPr>
          <w:noProof/>
        </w:rPr>
        <w:instrText xml:space="preserve"> PAGEREF _Toc289860362 \h </w:instrText>
      </w:r>
      <w:r>
        <w:rPr>
          <w:noProof/>
        </w:rPr>
      </w:r>
      <w:r>
        <w:rPr>
          <w:noProof/>
        </w:rPr>
        <w:fldChar w:fldCharType="separate"/>
      </w:r>
      <w:r>
        <w:rPr>
          <w:noProof/>
        </w:rPr>
        <w:t>118</w:t>
      </w:r>
      <w:r>
        <w:rPr>
          <w:noProof/>
        </w:rPr>
        <w:fldChar w:fldCharType="end"/>
      </w:r>
    </w:p>
    <w:p w:rsidR="00917860" w:rsidRDefault="00917860">
      <w:pPr>
        <w:pStyle w:val="TOC2"/>
        <w:rPr>
          <w:rFonts w:ascii="Calibri" w:eastAsia="Times New Roman" w:hAnsi="Calibri"/>
          <w:noProof/>
          <w:lang w:eastAsia="en-US"/>
        </w:rPr>
      </w:pPr>
      <w:r>
        <w:rPr>
          <w:noProof/>
        </w:rPr>
        <w:t>8.5</w:t>
      </w:r>
      <w:r>
        <w:rPr>
          <w:rFonts w:ascii="Calibri" w:eastAsia="Times New Roman" w:hAnsi="Calibri"/>
          <w:noProof/>
          <w:lang w:eastAsia="en-US"/>
        </w:rPr>
        <w:tab/>
      </w:r>
      <w:r>
        <w:rPr>
          <w:noProof/>
        </w:rPr>
        <w:t>message-level Response to Order (Error – Invalid test ordered)</w:t>
      </w:r>
      <w:r>
        <w:rPr>
          <w:noProof/>
        </w:rPr>
        <w:tab/>
      </w:r>
      <w:r>
        <w:rPr>
          <w:noProof/>
        </w:rPr>
        <w:fldChar w:fldCharType="begin"/>
      </w:r>
      <w:r>
        <w:rPr>
          <w:noProof/>
        </w:rPr>
        <w:instrText xml:space="preserve"> PAGEREF _Toc289860363 \h </w:instrText>
      </w:r>
      <w:r>
        <w:rPr>
          <w:noProof/>
        </w:rPr>
      </w:r>
      <w:r>
        <w:rPr>
          <w:noProof/>
        </w:rPr>
        <w:fldChar w:fldCharType="separate"/>
      </w:r>
      <w:r>
        <w:rPr>
          <w:noProof/>
        </w:rPr>
        <w:t>121</w:t>
      </w:r>
      <w:r>
        <w:rPr>
          <w:noProof/>
        </w:rPr>
        <w:fldChar w:fldCharType="end"/>
      </w:r>
    </w:p>
    <w:p w:rsidR="00917860" w:rsidRDefault="00917860">
      <w:pPr>
        <w:pStyle w:val="TOC1"/>
        <w:rPr>
          <w:rFonts w:ascii="Calibri" w:eastAsia="Times New Roman" w:hAnsi="Calibri"/>
          <w:b w:val="0"/>
          <w:caps w:val="0"/>
          <w:noProof/>
          <w:lang w:eastAsia="en-US"/>
        </w:rPr>
      </w:pPr>
      <w:r>
        <w:rPr>
          <w:noProof/>
        </w:rPr>
        <w:t>9</w:t>
      </w:r>
      <w:r>
        <w:rPr>
          <w:rFonts w:ascii="Calibri" w:eastAsia="Times New Roman" w:hAnsi="Calibri"/>
          <w:b w:val="0"/>
          <w:caps w:val="0"/>
          <w:noProof/>
          <w:lang w:eastAsia="en-US"/>
        </w:rPr>
        <w:tab/>
      </w:r>
      <w:r>
        <w:rPr>
          <w:noProof/>
        </w:rPr>
        <w:t>Specimen Submission form (e-Dash)</w:t>
      </w:r>
      <w:r>
        <w:rPr>
          <w:noProof/>
        </w:rPr>
        <w:tab/>
      </w:r>
      <w:r>
        <w:rPr>
          <w:noProof/>
        </w:rPr>
        <w:fldChar w:fldCharType="begin"/>
      </w:r>
      <w:r>
        <w:rPr>
          <w:noProof/>
        </w:rPr>
        <w:instrText xml:space="preserve"> PAGEREF _Toc289860364 \h </w:instrText>
      </w:r>
      <w:r>
        <w:rPr>
          <w:noProof/>
        </w:rPr>
      </w:r>
      <w:r>
        <w:rPr>
          <w:noProof/>
        </w:rPr>
        <w:fldChar w:fldCharType="separate"/>
      </w:r>
      <w:r>
        <w:rPr>
          <w:noProof/>
        </w:rPr>
        <w:t>122</w:t>
      </w:r>
      <w:r>
        <w:rPr>
          <w:noProof/>
        </w:rPr>
        <w:fldChar w:fldCharType="end"/>
      </w:r>
    </w:p>
    <w:p w:rsidR="00917860" w:rsidRDefault="00917860">
      <w:pPr>
        <w:pStyle w:val="TOC1"/>
        <w:rPr>
          <w:rFonts w:ascii="Calibri" w:eastAsia="Times New Roman" w:hAnsi="Calibri"/>
          <w:b w:val="0"/>
          <w:caps w:val="0"/>
          <w:noProof/>
          <w:lang w:eastAsia="en-US"/>
        </w:rPr>
      </w:pPr>
      <w:r>
        <w:rPr>
          <w:noProof/>
        </w:rPr>
        <w:t>10</w:t>
      </w:r>
      <w:r>
        <w:rPr>
          <w:rFonts w:ascii="Calibri" w:eastAsia="Times New Roman" w:hAnsi="Calibri"/>
          <w:b w:val="0"/>
          <w:caps w:val="0"/>
          <w:noProof/>
          <w:lang w:eastAsia="en-US"/>
        </w:rPr>
        <w:tab/>
      </w:r>
      <w:r>
        <w:rPr>
          <w:noProof/>
        </w:rPr>
        <w:t>Test Catalog</w:t>
      </w:r>
      <w:r>
        <w:rPr>
          <w:noProof/>
        </w:rPr>
        <w:tab/>
      </w:r>
      <w:r>
        <w:rPr>
          <w:noProof/>
        </w:rPr>
        <w:fldChar w:fldCharType="begin"/>
      </w:r>
      <w:r>
        <w:rPr>
          <w:noProof/>
        </w:rPr>
        <w:instrText xml:space="preserve"> PAGEREF _Toc289860365 \h </w:instrText>
      </w:r>
      <w:r>
        <w:rPr>
          <w:noProof/>
        </w:rPr>
      </w:r>
      <w:r>
        <w:rPr>
          <w:noProof/>
        </w:rPr>
        <w:fldChar w:fldCharType="separate"/>
      </w:r>
      <w:r>
        <w:rPr>
          <w:noProof/>
        </w:rPr>
        <w:t>124</w:t>
      </w:r>
      <w:r>
        <w:rPr>
          <w:noProof/>
        </w:rPr>
        <w:fldChar w:fldCharType="end"/>
      </w:r>
    </w:p>
    <w:p w:rsidR="00917860" w:rsidRDefault="00917860">
      <w:pPr>
        <w:pStyle w:val="TOC1"/>
        <w:rPr>
          <w:rFonts w:ascii="Calibri" w:eastAsia="Times New Roman" w:hAnsi="Calibri"/>
          <w:b w:val="0"/>
          <w:caps w:val="0"/>
          <w:noProof/>
          <w:lang w:eastAsia="en-US"/>
        </w:rPr>
      </w:pPr>
      <w:r>
        <w:rPr>
          <w:rFonts w:ascii="Calibri" w:eastAsia="Times New Roman" w:hAnsi="Calibri"/>
          <w:b w:val="0"/>
          <w:caps w:val="0"/>
          <w:noProof/>
          <w:lang w:eastAsia="en-US"/>
        </w:rPr>
        <w:tab/>
      </w:r>
      <w:r>
        <w:rPr>
          <w:noProof/>
        </w:rPr>
        <w:t>Appendix A</w:t>
      </w:r>
      <w:r>
        <w:rPr>
          <w:noProof/>
        </w:rPr>
        <w:tab/>
      </w:r>
      <w:r>
        <w:rPr>
          <w:noProof/>
        </w:rPr>
        <w:fldChar w:fldCharType="begin"/>
      </w:r>
      <w:r>
        <w:rPr>
          <w:noProof/>
        </w:rPr>
        <w:instrText xml:space="preserve"> PAGEREF _Toc289860366 \h </w:instrText>
      </w:r>
      <w:r>
        <w:rPr>
          <w:noProof/>
        </w:rPr>
      </w:r>
      <w:r>
        <w:rPr>
          <w:noProof/>
        </w:rPr>
        <w:fldChar w:fldCharType="separate"/>
      </w:r>
      <w:r>
        <w:rPr>
          <w:noProof/>
        </w:rPr>
        <w:t>125</w:t>
      </w:r>
      <w:r>
        <w:rPr>
          <w:noProof/>
        </w:rPr>
        <w:fldChar w:fldCharType="end"/>
      </w:r>
    </w:p>
    <w:p w:rsidR="00B27D8A" w:rsidRDefault="00B27D8A">
      <w:pPr>
        <w:pStyle w:val="TOC1"/>
        <w:sectPr w:rsidR="00B27D8A">
          <w:type w:val="continuous"/>
          <w:pgSz w:w="12240" w:h="15840"/>
          <w:pgMar w:top="1208" w:right="1440" w:bottom="776" w:left="1440" w:header="1152" w:footer="720" w:gutter="0"/>
          <w:cols w:space="720"/>
          <w:docGrid w:linePitch="360"/>
        </w:sectPr>
      </w:pPr>
      <w:r>
        <w:fldChar w:fldCharType="end"/>
      </w:r>
    </w:p>
    <w:p w:rsidR="00B27D8A" w:rsidRDefault="00B27D8A"/>
    <w:p w:rsidR="00B27D8A" w:rsidRDefault="00B27D8A">
      <w:pPr>
        <w:pStyle w:val="Heading1"/>
      </w:pPr>
      <w:bookmarkStart w:id="4" w:name="__RefHeading__9_20220208"/>
      <w:bookmarkStart w:id="5" w:name="_Toc289860264"/>
      <w:bookmarkEnd w:id="4"/>
      <w:r>
        <w:lastRenderedPageBreak/>
        <w:t>Introduction</w:t>
      </w:r>
      <w:bookmarkEnd w:id="5"/>
    </w:p>
    <w:p w:rsidR="00B27D8A" w:rsidRDefault="00B27D8A"/>
    <w:p w:rsidR="00B27D8A" w:rsidRDefault="00B27D8A">
      <w:pPr>
        <w:pStyle w:val="Heading2"/>
      </w:pPr>
      <w:bookmarkStart w:id="6" w:name="__RefHeading__11_20220208"/>
      <w:bookmarkStart w:id="7" w:name="_Toc289860265"/>
      <w:bookmarkEnd w:id="6"/>
      <w:r>
        <w:t>Purpose</w:t>
      </w:r>
      <w:bookmarkEnd w:id="7"/>
    </w:p>
    <w:p w:rsidR="00B27D8A" w:rsidRDefault="00B27D8A">
      <w:pPr>
        <w:ind w:left="144"/>
      </w:pPr>
    </w:p>
    <w:p w:rsidR="00B27D8A" w:rsidRDefault="00B27D8A">
      <w:pPr>
        <w:ind w:left="144"/>
      </w:pPr>
      <w:r>
        <w:t>This guide contains the specifications used to develop standardized order and result messaging capability between state public health laboratories and between state public health laboratories and laboratories at the Centers for Disease Control and Prevention.  Specifically, this guide addresses both the messaging interactions and specific message-level topics:  type, structure, composition and vocabulary.</w:t>
      </w:r>
    </w:p>
    <w:p w:rsidR="00B27D8A" w:rsidRDefault="00B27D8A">
      <w:pPr>
        <w:ind w:left="144"/>
      </w:pPr>
    </w:p>
    <w:p w:rsidR="00B27D8A" w:rsidRDefault="00B27D8A">
      <w:pPr>
        <w:pStyle w:val="Heading2"/>
      </w:pPr>
      <w:bookmarkStart w:id="8" w:name="__RefHeading__13_20220208"/>
      <w:bookmarkStart w:id="9" w:name="_Toc289860266"/>
      <w:bookmarkEnd w:id="8"/>
      <w:r>
        <w:t>Audience</w:t>
      </w:r>
      <w:bookmarkEnd w:id="9"/>
    </w:p>
    <w:p w:rsidR="00B27D8A" w:rsidRDefault="00B27D8A">
      <w:pPr>
        <w:ind w:left="144"/>
      </w:pPr>
    </w:p>
    <w:p w:rsidR="00B27D8A" w:rsidRDefault="00B27D8A">
      <w:pPr>
        <w:ind w:left="144"/>
      </w:pPr>
      <w:r>
        <w:t>This guide is intended to be used by business analysts and developers (interface engine programmers, data integration specialists, LIMS/LIS programmers, EDI developers, etc.) – those responsible for the development and maintenance of systems used in the course of generating, transmitting, receiving, collecting information, and processing electronic orders and results.</w:t>
      </w:r>
    </w:p>
    <w:p w:rsidR="00B27D8A" w:rsidRDefault="00B27D8A">
      <w:pPr>
        <w:ind w:left="144"/>
      </w:pPr>
    </w:p>
    <w:p w:rsidR="00B27D8A" w:rsidRDefault="00B27D8A">
      <w:pPr>
        <w:pStyle w:val="Heading2"/>
      </w:pPr>
      <w:bookmarkStart w:id="10" w:name="__RefHeading__15_20220208"/>
      <w:bookmarkStart w:id="11" w:name="_Toc289860267"/>
      <w:bookmarkEnd w:id="10"/>
      <w:r>
        <w:t>Scope</w:t>
      </w:r>
      <w:bookmarkEnd w:id="11"/>
    </w:p>
    <w:p w:rsidR="00B27D8A" w:rsidRDefault="00B27D8A">
      <w:pPr>
        <w:ind w:left="144"/>
      </w:pPr>
    </w:p>
    <w:p w:rsidR="00B27D8A" w:rsidRDefault="00B27D8A">
      <w:pPr>
        <w:ind w:left="144"/>
      </w:pPr>
      <w:r>
        <w:t xml:space="preserve">While the specific scope covered by this guide is outlined in detail in section </w:t>
      </w:r>
      <w:r>
        <w:rPr>
          <w:i/>
        </w:rPr>
        <w:t>2.1 - Use Cases</w:t>
      </w:r>
      <w:r>
        <w:t>, the general scope covers the inter-laboratory exchange of electronic order and result messages by and between state public health laboratories and between state public health laboratories and the laboratories at the Centers for Disease Control and Prevention.</w:t>
      </w:r>
    </w:p>
    <w:p w:rsidR="00B27D8A" w:rsidRDefault="00B27D8A">
      <w:pPr>
        <w:ind w:left="144"/>
      </w:pPr>
    </w:p>
    <w:p w:rsidR="00B27D8A" w:rsidRDefault="00B27D8A">
      <w:pPr>
        <w:pStyle w:val="Heading3"/>
      </w:pPr>
      <w:bookmarkStart w:id="12" w:name="__RefHeading__17_20220208"/>
      <w:bookmarkStart w:id="13" w:name="_Toc289860268"/>
      <w:bookmarkEnd w:id="12"/>
      <w:r>
        <w:t>Out of Scope – For Future Release</w:t>
      </w:r>
      <w:bookmarkEnd w:id="13"/>
    </w:p>
    <w:p w:rsidR="00B27D8A" w:rsidRDefault="00B27D8A">
      <w:pPr>
        <w:ind w:left="144"/>
      </w:pPr>
    </w:p>
    <w:p w:rsidR="00B27D8A" w:rsidRDefault="00B27D8A">
      <w:pPr>
        <w:ind w:left="288"/>
      </w:pPr>
      <w:r>
        <w:t>The following items are deemed out of scope in the current release; however, it is expected that these items will be implemented and supported in a future release of this guide.</w:t>
      </w:r>
    </w:p>
    <w:p w:rsidR="00B27D8A" w:rsidRDefault="00B27D8A">
      <w:pPr>
        <w:ind w:left="144"/>
      </w:pPr>
    </w:p>
    <w:p w:rsidR="00B27D8A" w:rsidRDefault="00B27D8A">
      <w:pPr>
        <w:numPr>
          <w:ilvl w:val="0"/>
          <w:numId w:val="14"/>
        </w:numPr>
      </w:pPr>
      <w:r>
        <w:t>Support RP (reference pointer) in results (OBX-5) to support, for example, messaging URI</w:t>
      </w:r>
    </w:p>
    <w:p w:rsidR="00B27D8A" w:rsidRDefault="00B27D8A">
      <w:pPr>
        <w:numPr>
          <w:ilvl w:val="0"/>
          <w:numId w:val="14"/>
        </w:numPr>
      </w:pPr>
      <w:r>
        <w:t>Support ED (encapsulated data) in results (OBX-5) to support, for example, messaging a PDF document</w:t>
      </w:r>
    </w:p>
    <w:p w:rsidR="00B27D8A" w:rsidRDefault="00B27D8A">
      <w:pPr>
        <w:numPr>
          <w:ilvl w:val="0"/>
          <w:numId w:val="14"/>
        </w:numPr>
      </w:pPr>
      <w:r>
        <w:t>Support ORL (application-level response to order message) for message accept/reject</w:t>
      </w:r>
    </w:p>
    <w:p w:rsidR="00B27D8A" w:rsidRDefault="00B27D8A">
      <w:pPr>
        <w:numPr>
          <w:ilvl w:val="0"/>
          <w:numId w:val="14"/>
        </w:numPr>
      </w:pPr>
      <w:r>
        <w:t>Support order cancellation via electronic messaging</w:t>
      </w:r>
    </w:p>
    <w:p w:rsidR="00B27D8A" w:rsidRDefault="00B27D8A">
      <w:pPr>
        <w:numPr>
          <w:ilvl w:val="0"/>
          <w:numId w:val="14"/>
        </w:numPr>
      </w:pPr>
      <w:r>
        <w:t>Support order revisions (updates) via electronic messaging</w:t>
      </w:r>
    </w:p>
    <w:p w:rsidR="00B27D8A" w:rsidRDefault="00B27D8A">
      <w:pPr>
        <w:numPr>
          <w:ilvl w:val="0"/>
          <w:numId w:val="14"/>
        </w:numPr>
      </w:pPr>
      <w:r>
        <w:t>Handling filler created electronic orders (e.g. filler receives paper requisition from placer and creates an electronic order)</w:t>
      </w:r>
    </w:p>
    <w:p w:rsidR="00B27D8A" w:rsidRDefault="00B27D8A">
      <w:pPr>
        <w:numPr>
          <w:ilvl w:val="0"/>
          <w:numId w:val="14"/>
        </w:numPr>
      </w:pPr>
      <w:r>
        <w:t>Batch transmission and processing</w:t>
      </w:r>
    </w:p>
    <w:p w:rsidR="00B27D8A" w:rsidRDefault="00B27D8A">
      <w:pPr>
        <w:numPr>
          <w:ilvl w:val="0"/>
          <w:numId w:val="14"/>
        </w:numPr>
      </w:pPr>
      <w:r>
        <w:t>Orders/results related to environmental and non-human specimens</w:t>
      </w:r>
    </w:p>
    <w:p w:rsidR="00B27D8A" w:rsidRDefault="00B27D8A">
      <w:pPr>
        <w:numPr>
          <w:ilvl w:val="0"/>
          <w:numId w:val="14"/>
        </w:numPr>
      </w:pPr>
      <w:r>
        <w:t>Support TQ1 for specifying order urgency/priority</w:t>
      </w:r>
    </w:p>
    <w:p w:rsidR="00B27D8A" w:rsidRDefault="00B27D8A">
      <w:pPr>
        <w:numPr>
          <w:ilvl w:val="0"/>
          <w:numId w:val="14"/>
        </w:numPr>
      </w:pPr>
      <w:r>
        <w:t>State to State Salmonella ETOR</w:t>
      </w:r>
    </w:p>
    <w:p w:rsidR="00B27D8A" w:rsidRDefault="00B27D8A">
      <w:pPr>
        <w:ind w:left="144"/>
      </w:pPr>
    </w:p>
    <w:p w:rsidR="00B27D8A" w:rsidRDefault="00B27D8A">
      <w:pPr>
        <w:pStyle w:val="Heading2"/>
      </w:pPr>
      <w:bookmarkStart w:id="14" w:name="__RefHeading__19_20220208"/>
      <w:bookmarkStart w:id="15" w:name="_Toc289860269"/>
      <w:bookmarkEnd w:id="14"/>
      <w:r>
        <w:t>Assumptions</w:t>
      </w:r>
      <w:bookmarkEnd w:id="15"/>
    </w:p>
    <w:p w:rsidR="00B27D8A" w:rsidRDefault="00B27D8A">
      <w:pPr>
        <w:ind w:left="144"/>
      </w:pPr>
    </w:p>
    <w:p w:rsidR="00B27D8A" w:rsidRDefault="00B27D8A">
      <w:pPr>
        <w:ind w:left="144"/>
      </w:pPr>
      <w:r>
        <w:t>This guide is not intended to serve as a reference or tutorial on HL7 and does not provide details on much of the underlying HL7 standard.  The reader is assumed to have knowledge of and access to version 2.6 of the HL7 Standard.</w:t>
      </w:r>
    </w:p>
    <w:p w:rsidR="00B27D8A" w:rsidRDefault="00B27D8A">
      <w:pPr>
        <w:ind w:left="144"/>
      </w:pPr>
    </w:p>
    <w:p w:rsidR="00B27D8A" w:rsidRDefault="00B27D8A" w:rsidP="005A7B11">
      <w:pPr>
        <w:pStyle w:val="Heading2"/>
        <w:keepNext/>
      </w:pPr>
      <w:bookmarkStart w:id="16" w:name="__RefHeading__21_20220208"/>
      <w:bookmarkStart w:id="17" w:name="_Toc289860270"/>
      <w:bookmarkEnd w:id="16"/>
      <w:r>
        <w:lastRenderedPageBreak/>
        <w:t>Conventions</w:t>
      </w:r>
      <w:bookmarkEnd w:id="17"/>
    </w:p>
    <w:p w:rsidR="00B27D8A" w:rsidRDefault="00B27D8A" w:rsidP="005A7B11">
      <w:pPr>
        <w:keepNext/>
        <w:ind w:left="144"/>
      </w:pPr>
    </w:p>
    <w:p w:rsidR="00B27D8A" w:rsidRDefault="00B27D8A" w:rsidP="005A7B11">
      <w:pPr>
        <w:keepNext/>
        <w:ind w:left="144"/>
      </w:pPr>
      <w:r>
        <w:t xml:space="preserve">Field lengths, at the segment level, are only provided for “simple” data types (e.g., TX, ST, NM, etc.)  The field length of “complex” data types (e.g., EI, SN, XAD, etc.) are specified using “◊”, indicating the length is further described in the data type’s associated sub-section under section </w:t>
      </w:r>
      <w:r>
        <w:rPr>
          <w:i/>
        </w:rPr>
        <w:t>4 - Data Types</w:t>
      </w:r>
      <w:r>
        <w:t>.</w:t>
      </w:r>
    </w:p>
    <w:p w:rsidR="00B27D8A" w:rsidRDefault="00B27D8A">
      <w:pPr>
        <w:ind w:left="144"/>
      </w:pPr>
    </w:p>
    <w:p w:rsidR="00B27D8A" w:rsidRDefault="00B27D8A">
      <w:pPr>
        <w:pStyle w:val="Heading2"/>
      </w:pPr>
      <w:bookmarkStart w:id="18" w:name="__RefHeading__23_20220208"/>
      <w:bookmarkStart w:id="19" w:name="_Toc289860271"/>
      <w:bookmarkEnd w:id="18"/>
      <w:r>
        <w:t>Versioning</w:t>
      </w:r>
      <w:bookmarkEnd w:id="19"/>
    </w:p>
    <w:p w:rsidR="00B27D8A" w:rsidRDefault="00B27D8A">
      <w:pPr>
        <w:ind w:left="144"/>
      </w:pPr>
    </w:p>
    <w:p w:rsidR="00B27D8A" w:rsidRDefault="00B27D8A">
      <w:pPr>
        <w:ind w:left="144"/>
      </w:pPr>
      <w:r>
        <w:t xml:space="preserve">This guide, in an effort to facilitate rapid changes to the general/explanatory documentation apart from specific implementation-related documentation, maintains </w:t>
      </w:r>
      <w:r w:rsidR="00371C18">
        <w:t xml:space="preserve">a single </w:t>
      </w:r>
      <w:r>
        <w:t>version number</w:t>
      </w:r>
      <w:r w:rsidR="00371C18">
        <w:t>, with 2 significant levels</w:t>
      </w:r>
      <w:r>
        <w:t xml:space="preserve">.  </w:t>
      </w:r>
    </w:p>
    <w:p w:rsidR="00B27D8A" w:rsidRDefault="00B27D8A">
      <w:pPr>
        <w:ind w:left="144"/>
      </w:pPr>
    </w:p>
    <w:p w:rsidR="00371C18" w:rsidRDefault="00371C18" w:rsidP="00371C18">
      <w:pPr>
        <w:ind w:left="144"/>
      </w:pPr>
      <w:r>
        <w:t>The Profile Version Number is carried in the digit</w:t>
      </w:r>
      <w:r w:rsidR="004A2821">
        <w:t>(s)</w:t>
      </w:r>
      <w:r>
        <w:t xml:space="preserve"> before and after the first</w:t>
      </w:r>
      <w:r w:rsidR="004A2821">
        <w:t xml:space="preserve"> dot. It </w:t>
      </w:r>
      <w:r>
        <w:t>will be changed whenever there are changes made to this guide that affect the implementation (e.g. messaging interactions, message structure, etc.)  For example, if a particular segment’s field was previously marked as ‘X’ (not supported) and is subsequently changed to ‘R’ (required), then the Profile Version Number will be increased since this type of change affects the implementation.  Additionally, any change to the Profile Version Number would also necessitate a change to the literal value used in MSH-21 (Message Profile Identifier.)</w:t>
      </w:r>
      <w:r w:rsidR="004A2821">
        <w:t xml:space="preserve"> So a minor change in the profile would result in a change from 1.0 to 1.1.</w:t>
      </w:r>
    </w:p>
    <w:p w:rsidR="004A2821" w:rsidRDefault="004A2821" w:rsidP="00371C18">
      <w:pPr>
        <w:ind w:left="144"/>
      </w:pPr>
    </w:p>
    <w:p w:rsidR="00B27D8A" w:rsidRDefault="00B27D8A">
      <w:pPr>
        <w:ind w:left="144"/>
      </w:pPr>
      <w:r>
        <w:t xml:space="preserve">The Document Version Number </w:t>
      </w:r>
      <w:r w:rsidR="004A2821">
        <w:t xml:space="preserve">always references the profile version it belongs to and is carried in the digit(s) after the second dot. It </w:t>
      </w:r>
      <w:r>
        <w:t>will be changed whenever there are changes made to this guide that do not affect the specific implementation areas (</w:t>
      </w:r>
      <w:r w:rsidR="004A2821">
        <w:t>like clarifications, updated hyperlinks, sample messages etc</w:t>
      </w:r>
      <w:r>
        <w:t>.)  For example, if a section is added to explain a particular concept or provide specific examples of a field’s usage, then the Document Version Number will be increased since this type of change affects the document without affecting/changing the implementation.</w:t>
      </w:r>
      <w:r w:rsidR="004A2821">
        <w:t xml:space="preserve"> So a change only in the document would result in a version number change from 1.0.1 to 1.0.2. </w:t>
      </w:r>
    </w:p>
    <w:p w:rsidR="004A2821" w:rsidRDefault="004A2821">
      <w:pPr>
        <w:ind w:left="144"/>
      </w:pPr>
    </w:p>
    <w:p w:rsidR="00B27D8A" w:rsidRDefault="004A2821">
      <w:pPr>
        <w:ind w:left="144"/>
      </w:pPr>
      <w:r>
        <w:t>When profile and document change, the number would change from 1.0.1 to 1.1.1.</w:t>
      </w:r>
    </w:p>
    <w:p w:rsidR="004A2821" w:rsidRDefault="004A2821">
      <w:pPr>
        <w:ind w:left="144"/>
      </w:pPr>
    </w:p>
    <w:p w:rsidR="00B27D8A" w:rsidRDefault="00B27D8A">
      <w:pPr>
        <w:ind w:left="144"/>
      </w:pPr>
      <w:r>
        <w:t>While both types of changes will be handled in an open, structured manner via a formal change control process (facilitated by the PHLIP Change Control Board), it is expected that all proposed profile-related changes will receive a significantly higher level of scrutiny and be required to meet very stringent guidelines.</w:t>
      </w:r>
    </w:p>
    <w:p w:rsidR="00B27D8A" w:rsidRDefault="00B27D8A">
      <w:pPr>
        <w:ind w:left="144"/>
      </w:pPr>
    </w:p>
    <w:p w:rsidR="00B27D8A" w:rsidRDefault="00B27D8A">
      <w:pPr>
        <w:pStyle w:val="Heading2"/>
      </w:pPr>
      <w:bookmarkStart w:id="20" w:name="__RefHeading__25_20220208"/>
      <w:bookmarkStart w:id="21" w:name="_Toc289860272"/>
      <w:bookmarkEnd w:id="20"/>
      <w:r>
        <w:t>Definitions</w:t>
      </w:r>
      <w:bookmarkEnd w:id="21"/>
    </w:p>
    <w:p w:rsidR="00B27D8A" w:rsidRDefault="00B27D8A">
      <w:pPr>
        <w:ind w:left="144"/>
      </w:pPr>
    </w:p>
    <w:p w:rsidR="00B27D8A" w:rsidRDefault="00B27D8A">
      <w:pPr>
        <w:pStyle w:val="Heading3"/>
      </w:pPr>
      <w:bookmarkStart w:id="22" w:name="__RefHeading__27_20220208"/>
      <w:bookmarkStart w:id="23" w:name="_Toc289860273"/>
      <w:bookmarkEnd w:id="22"/>
      <w:r>
        <w:t>Cardinality</w:t>
      </w:r>
      <w:bookmarkEnd w:id="23"/>
    </w:p>
    <w:p w:rsidR="00B27D8A" w:rsidRDefault="00B27D8A">
      <w:pPr>
        <w:ind w:left="144"/>
      </w:pPr>
    </w:p>
    <w:p w:rsidR="00B27D8A" w:rsidRDefault="00B27D8A">
      <w:r>
        <w:t>Cardinality identifies the minimum and maximum number of repetitions for a particular element (Segment Group, Segment or Field). Cardinalities are expressed as a minimum-maximum pair of non-negative integers. A conformant application must always send at least the minimum number of repetitions, and may never send more than the maximum number of repetitions.</w:t>
      </w:r>
    </w:p>
    <w:p w:rsidR="00B27D8A" w:rsidRDefault="00B27D8A"/>
    <w:p w:rsidR="00B27D8A" w:rsidRDefault="00B27D8A">
      <w:r>
        <w:t>There are two special values for cardinality. If the minimum number of repetitions is 0, the element may be omitted from a message. In certain circumstances, the maximum number of repetitions may have no practical limit. In this case, it is identified as '*'.  Examples of common cardinality combinations are:</w:t>
      </w:r>
    </w:p>
    <w:p w:rsidR="00B27D8A" w:rsidRDefault="00B27D8A">
      <w:pPr>
        <w:pStyle w:val="NormalIndented"/>
        <w:rPr>
          <w:lang w:val="en-US"/>
        </w:rPr>
      </w:pPr>
    </w:p>
    <w:tbl>
      <w:tblPr>
        <w:tblW w:w="0" w:type="auto"/>
        <w:tblInd w:w="108" w:type="dxa"/>
        <w:tblLayout w:type="fixed"/>
        <w:tblLook w:val="0000"/>
      </w:tblPr>
      <w:tblGrid>
        <w:gridCol w:w="911"/>
        <w:gridCol w:w="6783"/>
      </w:tblGrid>
      <w:tr w:rsidR="00B27D8A" w:rsidTr="00917860">
        <w:trPr>
          <w:cantSplit/>
          <w:tblHeader/>
        </w:trPr>
        <w:tc>
          <w:tcPr>
            <w:tcW w:w="911" w:type="dxa"/>
            <w:tcBorders>
              <w:top w:val="single" w:sz="4" w:space="0" w:color="000000"/>
              <w:left w:val="single" w:sz="4" w:space="0" w:color="000000"/>
              <w:bottom w:val="single" w:sz="4" w:space="0" w:color="000000"/>
            </w:tcBorders>
            <w:shd w:val="clear" w:color="auto" w:fill="E5E5E5"/>
          </w:tcPr>
          <w:p w:rsidR="00B27D8A" w:rsidRDefault="00B27D8A">
            <w:pPr>
              <w:pStyle w:val="StyleTableHeading2Verdana8pt"/>
              <w:snapToGrid w:val="0"/>
              <w:jc w:val="center"/>
              <w:rPr>
                <w:lang w:val="en-US"/>
              </w:rPr>
            </w:pPr>
            <w:r>
              <w:rPr>
                <w:lang w:val="en-US"/>
              </w:rPr>
              <w:t>Value</w:t>
            </w:r>
          </w:p>
        </w:tc>
        <w:tc>
          <w:tcPr>
            <w:tcW w:w="6783" w:type="dxa"/>
            <w:tcBorders>
              <w:top w:val="single" w:sz="4" w:space="0" w:color="000000"/>
              <w:left w:val="single" w:sz="4" w:space="0" w:color="000000"/>
              <w:bottom w:val="single" w:sz="4" w:space="0" w:color="000000"/>
              <w:right w:val="single" w:sz="4" w:space="0" w:color="000000"/>
            </w:tcBorders>
            <w:shd w:val="clear" w:color="auto" w:fill="E5E5E5"/>
          </w:tcPr>
          <w:p w:rsidR="00B27D8A" w:rsidRDefault="00B27D8A">
            <w:pPr>
              <w:pStyle w:val="StyleTableHeading2Verdana8pt"/>
              <w:snapToGrid w:val="0"/>
              <w:jc w:val="center"/>
              <w:rPr>
                <w:lang w:val="en-US"/>
              </w:rPr>
            </w:pPr>
            <w:r>
              <w:rPr>
                <w:lang w:val="en-US"/>
              </w:rPr>
              <w:t>Description</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[0..0]</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never present</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[0..1]</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may be omitted and it can have at most one Occurrence</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[1..1]</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must have exactly one Occurrence</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lastRenderedPageBreak/>
              <w:t>[0..n]</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may be omitted or may repeat up to n times</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[1..n]</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must appear at least once, and may repeat up to n times</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[0..*]</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may be omitted or repeat for an unlimited number of times</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[1..*]</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must appear at least once, and may repeat unlimited number of times</w:t>
            </w:r>
          </w:p>
        </w:tc>
      </w:tr>
      <w:tr w:rsidR="00B27D8A">
        <w:trPr>
          <w:cantSplit/>
        </w:trPr>
        <w:tc>
          <w:tcPr>
            <w:tcW w:w="911" w:type="dxa"/>
            <w:tcBorders>
              <w:top w:val="single" w:sz="4" w:space="0" w:color="000000"/>
              <w:left w:val="single" w:sz="4" w:space="0" w:color="000000"/>
              <w:bottom w:val="single" w:sz="4" w:space="0" w:color="000000"/>
            </w:tcBorders>
            <w:shd w:val="clear" w:color="auto" w:fill="auto"/>
          </w:tcPr>
          <w:p w:rsidR="00B27D8A" w:rsidRDefault="00B27D8A">
            <w:pPr>
              <w:snapToGrid w:val="0"/>
            </w:pPr>
            <w:r>
              <w:t>[m..n]</w:t>
            </w:r>
          </w:p>
        </w:tc>
        <w:tc>
          <w:tcPr>
            <w:tcW w:w="678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Element must appear at least “m” and at most” n” times</w:t>
            </w:r>
          </w:p>
        </w:tc>
      </w:tr>
    </w:tbl>
    <w:p w:rsidR="00B27D8A" w:rsidRDefault="00B27D8A"/>
    <w:p w:rsidR="00B27D8A" w:rsidRDefault="00B27D8A">
      <w:pPr>
        <w:pStyle w:val="Heading3"/>
      </w:pPr>
      <w:bookmarkStart w:id="24" w:name="__RefHeading__29_20220208"/>
      <w:bookmarkStart w:id="25" w:name="_Toc289860274"/>
      <w:bookmarkEnd w:id="24"/>
      <w:r>
        <w:t>Usage</w:t>
      </w:r>
      <w:bookmarkEnd w:id="25"/>
      <w:r>
        <w:t xml:space="preserve"> </w:t>
      </w:r>
    </w:p>
    <w:p w:rsidR="00B27D8A" w:rsidRDefault="00B27D8A">
      <w:pPr>
        <w:ind w:left="144"/>
      </w:pPr>
    </w:p>
    <w:p w:rsidR="00B27D8A" w:rsidRDefault="00B27D8A">
      <w:r>
        <w:t>Usage refers to the circumstances under which an element appears in a message. Some elements must always be present, others may never be present, and others may only be present in certain circumstances. A set of codes has been defined to clearly identify the rules governing the presence of a particular element.</w:t>
      </w:r>
    </w:p>
    <w:p w:rsidR="00B27D8A" w:rsidRDefault="00B27D8A"/>
    <w:p w:rsidR="00B27D8A" w:rsidRDefault="00B27D8A">
      <w:r>
        <w:t>The rules govern the expected behavior of the sending application and limited restrictions on the receiving application with respect to the element. These usage codes expand/clarify the optionality codes defined in the HL7 standard.</w:t>
      </w:r>
    </w:p>
    <w:p w:rsidR="00B27D8A" w:rsidRDefault="00B27D8A">
      <w:pPr>
        <w:pStyle w:val="NormalIndented"/>
        <w:rPr>
          <w:lang w:val="en-US"/>
        </w:rPr>
      </w:pPr>
    </w:p>
    <w:tbl>
      <w:tblPr>
        <w:tblW w:w="0" w:type="auto"/>
        <w:tblInd w:w="108" w:type="dxa"/>
        <w:tblLayout w:type="fixed"/>
        <w:tblLook w:val="0000"/>
      </w:tblPr>
      <w:tblGrid>
        <w:gridCol w:w="789"/>
        <w:gridCol w:w="1400"/>
        <w:gridCol w:w="6689"/>
      </w:tblGrid>
      <w:tr w:rsidR="00B27D8A">
        <w:trPr>
          <w:cantSplit/>
          <w:tblHeader/>
        </w:trPr>
        <w:tc>
          <w:tcPr>
            <w:tcW w:w="789" w:type="dxa"/>
            <w:tcBorders>
              <w:top w:val="single" w:sz="4" w:space="0" w:color="000000"/>
              <w:left w:val="single" w:sz="4" w:space="0" w:color="000000"/>
              <w:bottom w:val="single" w:sz="4" w:space="0" w:color="000000"/>
            </w:tcBorders>
            <w:shd w:val="clear" w:color="auto" w:fill="E5E5E5"/>
          </w:tcPr>
          <w:p w:rsidR="00B27D8A" w:rsidRDefault="00B27D8A">
            <w:pPr>
              <w:pStyle w:val="StyleTableHeading2Verdana8pt"/>
              <w:snapToGrid w:val="0"/>
            </w:pPr>
            <w:r>
              <w:t>Value</w:t>
            </w:r>
          </w:p>
        </w:tc>
        <w:tc>
          <w:tcPr>
            <w:tcW w:w="1400" w:type="dxa"/>
            <w:tcBorders>
              <w:top w:val="single" w:sz="4" w:space="0" w:color="000000"/>
              <w:left w:val="single" w:sz="4" w:space="0" w:color="000000"/>
              <w:bottom w:val="single" w:sz="4" w:space="0" w:color="000000"/>
            </w:tcBorders>
            <w:shd w:val="clear" w:color="auto" w:fill="E5E5E5"/>
          </w:tcPr>
          <w:p w:rsidR="00B27D8A" w:rsidRDefault="00B27D8A">
            <w:pPr>
              <w:pStyle w:val="StyleTableHeading2Verdana8pt"/>
              <w:snapToGrid w:val="0"/>
            </w:pPr>
            <w:r>
              <w:t>Description</w:t>
            </w:r>
          </w:p>
        </w:tc>
        <w:tc>
          <w:tcPr>
            <w:tcW w:w="6689" w:type="dxa"/>
            <w:tcBorders>
              <w:top w:val="single" w:sz="4" w:space="0" w:color="000000"/>
              <w:left w:val="single" w:sz="4" w:space="0" w:color="000000"/>
              <w:bottom w:val="single" w:sz="4" w:space="0" w:color="000000"/>
              <w:right w:val="single" w:sz="4" w:space="0" w:color="000000"/>
            </w:tcBorders>
            <w:shd w:val="clear" w:color="auto" w:fill="E5E5E5"/>
          </w:tcPr>
          <w:p w:rsidR="00B27D8A" w:rsidRDefault="00B27D8A">
            <w:pPr>
              <w:pStyle w:val="StyleTableHeading2Verdana8pt"/>
              <w:snapToGrid w:val="0"/>
            </w:pPr>
            <w:r>
              <w:t>Comment</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t>R</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Required</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A conforming sending application shall populate all “R” elements with a non-empty value.  Conforming receiving application shall process (save/print/archive/etc.) or ignore the information conveyed by required elements. A conforming receiving application must not raise an error due to the presence of a required element, but may raise an error due to the absence of a required element.</w:t>
            </w:r>
          </w:p>
          <w:p w:rsidR="00B27D8A" w:rsidRDefault="00B27D8A">
            <w:r>
              <w:t>Any element designated as required in a standard HL7 message definition shall also be required in all HL7 message profiles of that standard message.</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t>RE</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Required but may be empty</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 xml:space="preserve">The element may be missing from the message, but must be sent by the sending application if there is relevant data. A conforming sending application must be </w:t>
            </w:r>
            <w:r>
              <w:rPr>
                <w:b/>
              </w:rPr>
              <w:t>capable</w:t>
            </w:r>
            <w:r>
              <w:t xml:space="preserve"> of providing all "RE" elements. If the conforming sending application knows the required values for the element, then it must send that element. If the conforming sending application does not know the required values, then that element will be omitted.</w:t>
            </w:r>
          </w:p>
          <w:p w:rsidR="00B27D8A" w:rsidRDefault="00B27D8A">
            <w:r>
              <w:t>Receiving applications will be expected to process (save/print/archive/etc.) or ignore data contained in the element, but must be able to successfully process the message if the element is omitted (no error message should be generated because the element is missing).</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t>O</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Optional</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 xml:space="preserve">This code indicates that the Usage for this element has not yet been defined. A usage of ‘Optional’ may </w:t>
            </w:r>
            <w:r>
              <w:rPr>
                <w:b/>
              </w:rPr>
              <w:t>not</w:t>
            </w:r>
            <w:r>
              <w:t xml:space="preserve"> be used in ‘implementation’ profiles (no-optionality profiles). Conformance may not be tested on an Optional field. Narrower profiles may be defined based on this profile, and may assign any usage code to the element</w:t>
            </w:r>
          </w:p>
          <w:p w:rsidR="00B27D8A" w:rsidRDefault="00B27D8A"/>
          <w:p w:rsidR="00B27D8A" w:rsidRDefault="00B27D8A">
            <w:pPr>
              <w:rPr>
                <w:b/>
              </w:rPr>
            </w:pPr>
            <w:r>
              <w:rPr>
                <w:b/>
                <w:u w:val="single"/>
              </w:rPr>
              <w:t>NOTE</w:t>
            </w:r>
            <w:r>
              <w:rPr>
                <w:b/>
              </w:rPr>
              <w:t>:  The Optional usage code is not utilized in this guide; all message elements are fully constrained</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lastRenderedPageBreak/>
              <w:t>C</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 xml:space="preserve">Conditional </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rPr>
                <w:b/>
              </w:rPr>
            </w:pPr>
            <w:r>
              <w:rPr>
                <w:b/>
              </w:rPr>
              <w:t>If the predicate</w:t>
            </w:r>
            <w:r>
              <w:rPr>
                <w:b/>
                <w:sz w:val="20"/>
                <w:vertAlign w:val="superscript"/>
              </w:rPr>
              <w:t>1</w:t>
            </w:r>
            <w:r>
              <w:rPr>
                <w:b/>
              </w:rPr>
              <w:t xml:space="preserve"> is satisfied:</w:t>
            </w:r>
          </w:p>
          <w:p w:rsidR="00B27D8A" w:rsidRDefault="00B27D8A">
            <w:r>
              <w:t>A conformant sending application must always send the element. A conformant receiving application must process or ignore data in the element. It may raise an error if the element is not present.</w:t>
            </w:r>
          </w:p>
          <w:p w:rsidR="00B27D8A" w:rsidRDefault="00B27D8A">
            <w:pPr>
              <w:rPr>
                <w:b/>
              </w:rPr>
            </w:pPr>
            <w:r>
              <w:rPr>
                <w:b/>
              </w:rPr>
              <w:t>If the predicate</w:t>
            </w:r>
            <w:r>
              <w:rPr>
                <w:b/>
                <w:sz w:val="20"/>
                <w:vertAlign w:val="superscript"/>
              </w:rPr>
              <w:t>1</w:t>
            </w:r>
            <w:r>
              <w:rPr>
                <w:b/>
              </w:rPr>
              <w:t xml:space="preserve"> is NOT satisfied:</w:t>
            </w:r>
          </w:p>
          <w:p w:rsidR="00B27D8A" w:rsidRDefault="00B27D8A">
            <w:r>
              <w:t>A conformant sending application must NOT send the element. A conformant receiving application must NOT raise an error if the condition predicate is false and the element is not present, though it may raise an error if the element IS present.</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t>CE</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Conditional but it may be empty</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rPr>
                <w:b/>
              </w:rPr>
            </w:pPr>
            <w:r>
              <w:rPr>
                <w:b/>
              </w:rPr>
              <w:t>If the predicate</w:t>
            </w:r>
            <w:r>
              <w:rPr>
                <w:b/>
                <w:sz w:val="20"/>
                <w:vertAlign w:val="superscript"/>
              </w:rPr>
              <w:t>1</w:t>
            </w:r>
            <w:r>
              <w:rPr>
                <w:b/>
              </w:rPr>
              <w:t xml:space="preserve"> is satisfied:</w:t>
            </w:r>
          </w:p>
          <w:p w:rsidR="00B27D8A" w:rsidRDefault="00B27D8A">
            <w:r>
              <w:t xml:space="preserve">If the conforming sending application knows the required values for the element, then the application must send the element. If the conforming sending application does not know the values required for this element, then the element shall be omitted. The conforming sending application must be </w:t>
            </w:r>
            <w:r>
              <w:rPr>
                <w:b/>
              </w:rPr>
              <w:t>capable</w:t>
            </w:r>
            <w:r>
              <w:t xml:space="preserve"> of knowing the element (when the predicate is true) for all 'CE' elements.</w:t>
            </w:r>
          </w:p>
          <w:p w:rsidR="00B27D8A" w:rsidRDefault="00B27D8A">
            <w:r>
              <w:t>If the element is present, the conformant receiving application shall process (display/print/archive/etc.) or ignore the values of that element. If the element is not present, the conformant receiving application shall not raise an error due to the presence or absence of the element.</w:t>
            </w:r>
          </w:p>
          <w:p w:rsidR="00B27D8A" w:rsidRDefault="00B27D8A">
            <w:pPr>
              <w:rPr>
                <w:b/>
              </w:rPr>
            </w:pPr>
            <w:r>
              <w:rPr>
                <w:b/>
              </w:rPr>
              <w:t>If the predicate</w:t>
            </w:r>
            <w:r>
              <w:rPr>
                <w:b/>
                <w:sz w:val="20"/>
                <w:vertAlign w:val="superscript"/>
              </w:rPr>
              <w:t>1</w:t>
            </w:r>
            <w:r>
              <w:rPr>
                <w:b/>
              </w:rPr>
              <w:t xml:space="preserve"> is not satisfied:</w:t>
            </w:r>
          </w:p>
          <w:p w:rsidR="00B27D8A" w:rsidRDefault="00B27D8A">
            <w:r>
              <w:t>The conformant sending application shall not populate the element.</w:t>
            </w:r>
          </w:p>
          <w:p w:rsidR="00B27D8A" w:rsidRDefault="00B27D8A">
            <w:r>
              <w:t xml:space="preserve">The conformant receiving application may raise an application error if the element is present. </w:t>
            </w:r>
          </w:p>
        </w:tc>
      </w:tr>
      <w:tr w:rsidR="00B27D8A">
        <w:trPr>
          <w:cantSplit/>
        </w:trPr>
        <w:tc>
          <w:tcPr>
            <w:tcW w:w="789" w:type="dxa"/>
            <w:tcBorders>
              <w:top w:val="single" w:sz="4" w:space="0" w:color="000000"/>
              <w:left w:val="single" w:sz="4" w:space="0" w:color="000000"/>
              <w:bottom w:val="single" w:sz="4" w:space="0" w:color="000000"/>
            </w:tcBorders>
            <w:shd w:val="clear" w:color="auto" w:fill="auto"/>
          </w:tcPr>
          <w:p w:rsidR="00B27D8A" w:rsidRDefault="00B27D8A">
            <w:pPr>
              <w:snapToGrid w:val="0"/>
            </w:pPr>
            <w:r>
              <w:t>X</w:t>
            </w:r>
          </w:p>
        </w:tc>
        <w:tc>
          <w:tcPr>
            <w:tcW w:w="1400" w:type="dxa"/>
            <w:tcBorders>
              <w:top w:val="single" w:sz="4" w:space="0" w:color="000000"/>
              <w:left w:val="single" w:sz="4" w:space="0" w:color="000000"/>
              <w:bottom w:val="single" w:sz="4" w:space="0" w:color="000000"/>
            </w:tcBorders>
            <w:shd w:val="clear" w:color="auto" w:fill="auto"/>
          </w:tcPr>
          <w:p w:rsidR="00B27D8A" w:rsidRDefault="00B27D8A">
            <w:pPr>
              <w:snapToGrid w:val="0"/>
            </w:pPr>
            <w:r>
              <w:t>Not supported</w:t>
            </w:r>
          </w:p>
        </w:tc>
        <w:tc>
          <w:tcPr>
            <w:tcW w:w="6689"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For conformant sending applications, the element will not be sent. Conformant receiving applications may ignore the element if it is sent, or may raise an application error.</w:t>
            </w:r>
          </w:p>
        </w:tc>
      </w:tr>
    </w:tbl>
    <w:p w:rsidR="00B27D8A" w:rsidRDefault="00B27D8A"/>
    <w:p w:rsidR="00B27D8A" w:rsidRDefault="00B27D8A">
      <w:r>
        <w:rPr>
          <w:sz w:val="22"/>
          <w:vertAlign w:val="superscript"/>
        </w:rPr>
        <w:t>1</w:t>
      </w:r>
      <w:r>
        <w:t>Condition Predicate:  If the usage code of an element is C or CE, then a conditionality predicate must be associated with this element that identifies the conditions under which the element must be or is allowed to be present. The predicate must be testable and based on other values within the message. This predicate may be expressed as a mathematical expression or in text and may utilize operators such as equivalence, logical AND, logical OR and NOT. The conforming sending and receiving applications shall both evaluate the predicate. When the Usage is not 'C' or 'CE', the conditionality predicate will not be valued.</w:t>
      </w:r>
    </w:p>
    <w:p w:rsidR="00B27D8A" w:rsidRDefault="00B27D8A"/>
    <w:p w:rsidR="00B27D8A" w:rsidRDefault="00B27D8A"/>
    <w:p w:rsidR="00B27D8A" w:rsidRDefault="00B27D8A"/>
    <w:p w:rsidR="00B27D8A" w:rsidRDefault="00B27D8A">
      <w:pPr>
        <w:pStyle w:val="Heading2"/>
      </w:pPr>
      <w:bookmarkStart w:id="26" w:name="__RefHeading__31_20220208"/>
      <w:bookmarkStart w:id="27" w:name="_Toc289860275"/>
      <w:bookmarkEnd w:id="26"/>
      <w:r>
        <w:t>Messaging Infrastructure</w:t>
      </w:r>
      <w:bookmarkEnd w:id="27"/>
    </w:p>
    <w:p w:rsidR="00B27D8A" w:rsidRDefault="00B27D8A"/>
    <w:p w:rsidR="00B27D8A" w:rsidRDefault="00B27D8A">
      <w:r>
        <w:t>Messaging partners utilizing PHINMS as their transport mechanism in conjunction with a Route-Not-Read (RNR) Hub for sending and/or receiving messages should note that PHINMS, in this configuration, has a 10-megabyte limit on payload content.  As such, and since continuation segments/messages are not supported, the maximum message size is effectively limited to 10 megabytes.</w:t>
      </w:r>
    </w:p>
    <w:p w:rsidR="00B27D8A" w:rsidRDefault="00B27D8A"/>
    <w:p w:rsidR="00B27D8A" w:rsidRDefault="00B27D8A">
      <w:pPr>
        <w:pStyle w:val="Heading2"/>
      </w:pPr>
      <w:bookmarkStart w:id="28" w:name="__RefHeading__33_20220208"/>
      <w:bookmarkStart w:id="29" w:name="_Toc289860276"/>
      <w:bookmarkEnd w:id="28"/>
      <w:r>
        <w:t>Snapshot Processing</w:t>
      </w:r>
      <w:bookmarkEnd w:id="29"/>
    </w:p>
    <w:p w:rsidR="00B27D8A" w:rsidRDefault="00B27D8A"/>
    <w:p w:rsidR="00B27D8A" w:rsidRDefault="00B27D8A">
      <w:r>
        <w:t>HL7 distinguishes between two methods of update:  the “snapshot” and the “action code/unique identifier” modes.  Both modes apply to repeating segments and repeating segment groups.  For repeating fields, only snapshot processing applies.  For the purposes of this guide, only snapshot processing is supported for segments, segment groups and fields.</w:t>
      </w:r>
    </w:p>
    <w:p w:rsidR="00B27D8A" w:rsidRDefault="00B27D8A"/>
    <w:p w:rsidR="00B27D8A" w:rsidRDefault="00B27D8A">
      <w:pPr>
        <w:pStyle w:val="Heading3"/>
      </w:pPr>
      <w:bookmarkStart w:id="30" w:name="__RefHeading__35_20220208"/>
      <w:bookmarkStart w:id="31" w:name="_Toc289860277"/>
      <w:bookmarkEnd w:id="30"/>
      <w:r>
        <w:lastRenderedPageBreak/>
        <w:t>Repeating Segments and Segment Groups</w:t>
      </w:r>
      <w:bookmarkEnd w:id="31"/>
    </w:p>
    <w:p w:rsidR="00B27D8A" w:rsidRDefault="00B27D8A">
      <w:r>
        <w:t>HL7 defines (HL7 v2.6, Section 2.10.4.1) snapshot processing for segments as follows:</w:t>
      </w:r>
    </w:p>
    <w:p w:rsidR="00B27D8A" w:rsidRDefault="00B27D8A"/>
    <w:p w:rsidR="00B27D8A" w:rsidRDefault="00B27D8A">
      <w:pPr>
        <w:ind w:left="288" w:right="288"/>
      </w:pPr>
      <w:r>
        <w:t>In the “snapshot” mode, the information contained in the set of repeating segments or segment groups from the incoming message replaces the corresponding information in the receiving application.  This is equivalent to a deletion of the prior information followed by the addition of the newly supplied information.  In this mode, everything (all repeating segments and segment groups) must be sent with every subsequent message in the series of messages.  There is no other way to indicate which ones changed and which ones did not.</w:t>
      </w:r>
    </w:p>
    <w:p w:rsidR="00B27D8A" w:rsidRDefault="00B27D8A">
      <w:pPr>
        <w:ind w:left="288" w:right="288"/>
      </w:pPr>
    </w:p>
    <w:p w:rsidR="00B27D8A" w:rsidRDefault="00B27D8A">
      <w:pPr>
        <w:ind w:left="288" w:right="288"/>
      </w:pPr>
      <w:r>
        <w:t>To specify “delete all of the segment in this repeating group” in the snapshot mode, send a single segment with the “delete data” (indicated by a value of “”) in all fields.  This actively signals the receiver that there is information that needs to be deleted.  If no segment were sent, this would equate to “no information.”  No information should not signal the receiver to take an action.  There would be risk that the receiver might misinterpret the sender’s intent.</w:t>
      </w:r>
    </w:p>
    <w:p w:rsidR="00B27D8A" w:rsidRDefault="00B27D8A"/>
    <w:p w:rsidR="00B27D8A" w:rsidRDefault="00B27D8A">
      <w:pPr>
        <w:pStyle w:val="Heading3"/>
      </w:pPr>
      <w:bookmarkStart w:id="32" w:name="__RefHeading__37_20220208"/>
      <w:bookmarkStart w:id="33" w:name="_Toc289860278"/>
      <w:bookmarkEnd w:id="32"/>
      <w:r>
        <w:t>Repeating Fields</w:t>
      </w:r>
      <w:bookmarkEnd w:id="33"/>
    </w:p>
    <w:p w:rsidR="00B27D8A" w:rsidRDefault="00B27D8A">
      <w:r>
        <w:t>Snapshot processing for repeating fields requires sending a full list of repetitions for each transaction.  If the intent is to delete an element, the element is left off the list.  This is analogous to the snapshot mode for repeating segments and segment groups.  To delete the whole list, transmit the field once with a |””| (null) in the first component.</w:t>
      </w:r>
    </w:p>
    <w:p w:rsidR="00B27D8A" w:rsidRDefault="00B27D8A"/>
    <w:p w:rsidR="00B27D8A" w:rsidRDefault="00B27D8A">
      <w:r>
        <w:t>Repetitions of fields shall not have empty repetitions followed by repetitions containing data, except where the HL7 standard clearly reserves certain repetitions for specific purposes.  For instance, PID-5 (Patient Name) is a repeating field, the first repetition of which is reserved by HL7 for the legal name.  In the case where a name is known for the patient, but is not the legal name, format the name field as follows: |~lastname^firstname^mi^^^^A|.</w:t>
      </w:r>
    </w:p>
    <w:p w:rsidR="00B27D8A" w:rsidRDefault="00B27D8A"/>
    <w:p w:rsidR="00B27D8A" w:rsidRDefault="00B27D8A">
      <w:pPr>
        <w:pStyle w:val="Heading3"/>
      </w:pPr>
      <w:bookmarkStart w:id="34" w:name="__RefHeading__39_20220208"/>
      <w:bookmarkStart w:id="35" w:name="_Toc289860279"/>
      <w:bookmarkEnd w:id="34"/>
      <w:r>
        <w:t>Message Snapshots</w:t>
      </w:r>
      <w:bookmarkEnd w:id="35"/>
    </w:p>
    <w:p w:rsidR="00B27D8A" w:rsidRPr="005A7B11" w:rsidRDefault="00B27D8A">
      <w:pPr>
        <w:rPr>
          <w:szCs w:val="16"/>
        </w:rPr>
      </w:pPr>
      <w:r w:rsidRPr="005A7B11">
        <w:rPr>
          <w:szCs w:val="16"/>
        </w:rPr>
        <w:t>Snapshot processing for messages means that the contents of the current message are used to replace the contents from a prior message for the same information object.  The information object refers to a laboratory result associated with a specific patient.  To do the snapshot update properly, key identifiers must be shared across the messages, and must together uniquely identify the specific laboratory result that is to be updated.  For the purposes of this guide, the key identifiers that tie results together are the Placer Order Number (ORC-2/OBR-2) and Filler Order Number (ORC-3/OBR-3).</w:t>
      </w:r>
    </w:p>
    <w:p w:rsidR="00B27D8A" w:rsidRPr="005A7B11" w:rsidRDefault="00B27D8A">
      <w:pPr>
        <w:rPr>
          <w:szCs w:val="16"/>
        </w:rPr>
      </w:pPr>
    </w:p>
    <w:p w:rsidR="00B27D8A" w:rsidRPr="005A7B11" w:rsidRDefault="00B27D8A">
      <w:pPr>
        <w:rPr>
          <w:szCs w:val="16"/>
        </w:rPr>
      </w:pPr>
      <w:r w:rsidRPr="005A7B11">
        <w:rPr>
          <w:szCs w:val="16"/>
        </w:rPr>
        <w:t>For example, the following message represents a preliminary finding sent by the filler to the placer:</w:t>
      </w:r>
    </w:p>
    <w:p w:rsidR="00B27D8A" w:rsidRPr="005A7B11" w:rsidRDefault="00B27D8A">
      <w:pPr>
        <w:rPr>
          <w:szCs w:val="16"/>
        </w:rPr>
      </w:pPr>
    </w:p>
    <w:p w:rsidR="00B27D8A" w:rsidRPr="005A7B11" w:rsidRDefault="00B27D8A">
      <w:pPr>
        <w:ind w:left="144"/>
        <w:rPr>
          <w:sz w:val="14"/>
          <w:szCs w:val="14"/>
        </w:rPr>
      </w:pPr>
      <w:r w:rsidRPr="005A7B11">
        <w:rPr>
          <w:sz w:val="14"/>
          <w:szCs w:val="14"/>
        </w:rPr>
        <w:t>MSH|…</w:t>
      </w:r>
    </w:p>
    <w:p w:rsidR="00B27D8A" w:rsidRPr="005A7B11" w:rsidRDefault="00B27D8A">
      <w:pPr>
        <w:ind w:left="144"/>
        <w:rPr>
          <w:sz w:val="14"/>
          <w:szCs w:val="14"/>
        </w:rPr>
      </w:pPr>
      <w:r w:rsidRPr="005A7B11">
        <w:rPr>
          <w:sz w:val="14"/>
          <w:szCs w:val="14"/>
        </w:rPr>
        <w:t>PID|…</w:t>
      </w:r>
    </w:p>
    <w:p w:rsidR="00B27D8A" w:rsidRPr="005A7B11" w:rsidRDefault="00B27D8A">
      <w:pPr>
        <w:ind w:left="144"/>
        <w:rPr>
          <w:sz w:val="14"/>
          <w:szCs w:val="14"/>
        </w:rPr>
      </w:pPr>
      <w:r w:rsidRPr="005A7B11">
        <w:rPr>
          <w:sz w:val="14"/>
          <w:szCs w:val="14"/>
        </w:rPr>
        <w:t>SPM|…</w:t>
      </w:r>
    </w:p>
    <w:p w:rsidR="00B27D8A" w:rsidRPr="005A7B11" w:rsidRDefault="00B27D8A">
      <w:pPr>
        <w:ind w:left="144"/>
        <w:rPr>
          <w:sz w:val="14"/>
          <w:szCs w:val="14"/>
        </w:rPr>
      </w:pPr>
      <w:r w:rsidRPr="005A7B11">
        <w:rPr>
          <w:sz w:val="14"/>
          <w:szCs w:val="14"/>
        </w:rPr>
        <w:t>OBX|…</w:t>
      </w:r>
    </w:p>
    <w:p w:rsidR="00B27D8A" w:rsidRPr="005A7B11" w:rsidRDefault="00B27D8A">
      <w:pPr>
        <w:ind w:left="144"/>
        <w:rPr>
          <w:sz w:val="14"/>
          <w:szCs w:val="14"/>
        </w:rPr>
      </w:pPr>
      <w:r w:rsidRPr="005A7B11">
        <w:rPr>
          <w:sz w:val="14"/>
          <w:szCs w:val="14"/>
        </w:rPr>
        <w:t>OBX|…</w:t>
      </w:r>
    </w:p>
    <w:p w:rsidR="00B27D8A" w:rsidRPr="005A7B11" w:rsidRDefault="00B27D8A">
      <w:pPr>
        <w:ind w:left="144"/>
        <w:rPr>
          <w:sz w:val="14"/>
          <w:szCs w:val="14"/>
        </w:rPr>
      </w:pPr>
      <w:r w:rsidRPr="005A7B11">
        <w:rPr>
          <w:sz w:val="14"/>
          <w:szCs w:val="14"/>
        </w:rPr>
        <w:t>OBR|1|12345^XYXSPHL^2.16.840.1.11422.1.1^ISO|10001^CDC^2.16.840.1.1.1.1^ISO||||||||||||||||||||||P</w:t>
      </w:r>
    </w:p>
    <w:p w:rsidR="00B27D8A" w:rsidRPr="005A7B11" w:rsidRDefault="00B27D8A">
      <w:pPr>
        <w:ind w:left="144"/>
        <w:rPr>
          <w:sz w:val="14"/>
          <w:szCs w:val="14"/>
        </w:rPr>
      </w:pPr>
      <w:r w:rsidRPr="005A7B11">
        <w:rPr>
          <w:sz w:val="14"/>
          <w:szCs w:val="14"/>
        </w:rPr>
        <w:t>ORC|RE|12345^XYXSPHL^2.16.840.1.11422.1.1^ISO|10001^CDC^2.16.840.1.1.1.1^ISO||A</w:t>
      </w:r>
    </w:p>
    <w:p w:rsidR="00B27D8A" w:rsidRPr="005A7B11" w:rsidRDefault="00B27D8A">
      <w:pPr>
        <w:ind w:left="144"/>
        <w:rPr>
          <w:sz w:val="14"/>
          <w:szCs w:val="14"/>
        </w:rPr>
      </w:pPr>
      <w:r w:rsidRPr="005A7B11">
        <w:rPr>
          <w:sz w:val="14"/>
          <w:szCs w:val="14"/>
        </w:rPr>
        <w:t>ROL|…</w:t>
      </w:r>
    </w:p>
    <w:p w:rsidR="00B27D8A" w:rsidRPr="005A7B11" w:rsidRDefault="00B27D8A">
      <w:pPr>
        <w:ind w:left="144"/>
        <w:rPr>
          <w:sz w:val="14"/>
          <w:szCs w:val="14"/>
        </w:rPr>
      </w:pPr>
      <w:r w:rsidRPr="005A7B11">
        <w:rPr>
          <w:sz w:val="14"/>
          <w:szCs w:val="14"/>
        </w:rPr>
        <w:t>ROL|…</w:t>
      </w:r>
    </w:p>
    <w:p w:rsidR="00B27D8A" w:rsidRPr="005A7B11" w:rsidRDefault="00B27D8A">
      <w:pPr>
        <w:ind w:left="144"/>
        <w:rPr>
          <w:sz w:val="14"/>
          <w:szCs w:val="14"/>
        </w:rPr>
      </w:pPr>
      <w:r w:rsidRPr="005A7B11">
        <w:rPr>
          <w:sz w:val="14"/>
          <w:szCs w:val="14"/>
        </w:rPr>
        <w:t>OBX|1|…</w:t>
      </w:r>
    </w:p>
    <w:p w:rsidR="00B27D8A" w:rsidRPr="005A7B11" w:rsidRDefault="00B27D8A">
      <w:pPr>
        <w:rPr>
          <w:szCs w:val="16"/>
        </w:rPr>
      </w:pPr>
    </w:p>
    <w:p w:rsidR="00B27D8A" w:rsidRPr="005A7B11" w:rsidRDefault="00B27D8A">
      <w:pPr>
        <w:rPr>
          <w:szCs w:val="16"/>
        </w:rPr>
      </w:pPr>
      <w:r w:rsidRPr="005A7B11">
        <w:rPr>
          <w:szCs w:val="16"/>
        </w:rPr>
        <w:t>At some point the filler follows the preliminary result with a final result, transmitting the previously reported contents of the result along with a set of new observations that are part of the same result:</w:t>
      </w:r>
    </w:p>
    <w:p w:rsidR="00B27D8A" w:rsidRPr="005A7B11" w:rsidRDefault="00B27D8A">
      <w:pPr>
        <w:rPr>
          <w:szCs w:val="16"/>
        </w:rPr>
      </w:pPr>
    </w:p>
    <w:p w:rsidR="00B27D8A" w:rsidRPr="005A7B11" w:rsidRDefault="00B27D8A">
      <w:pPr>
        <w:ind w:left="144"/>
        <w:rPr>
          <w:sz w:val="14"/>
          <w:szCs w:val="14"/>
        </w:rPr>
      </w:pPr>
      <w:r w:rsidRPr="005A7B11">
        <w:rPr>
          <w:sz w:val="14"/>
          <w:szCs w:val="14"/>
        </w:rPr>
        <w:t>MSH|…</w:t>
      </w:r>
    </w:p>
    <w:p w:rsidR="00B27D8A" w:rsidRPr="005A7B11" w:rsidRDefault="00B27D8A">
      <w:pPr>
        <w:ind w:left="144"/>
        <w:rPr>
          <w:sz w:val="14"/>
          <w:szCs w:val="14"/>
        </w:rPr>
      </w:pPr>
      <w:r w:rsidRPr="005A7B11">
        <w:rPr>
          <w:sz w:val="14"/>
          <w:szCs w:val="14"/>
        </w:rPr>
        <w:t>PID|…</w:t>
      </w:r>
    </w:p>
    <w:p w:rsidR="00B27D8A" w:rsidRPr="005A7B11" w:rsidRDefault="00B27D8A">
      <w:pPr>
        <w:ind w:left="144"/>
        <w:rPr>
          <w:sz w:val="14"/>
          <w:szCs w:val="14"/>
        </w:rPr>
      </w:pPr>
      <w:r w:rsidRPr="005A7B11">
        <w:rPr>
          <w:sz w:val="14"/>
          <w:szCs w:val="14"/>
        </w:rPr>
        <w:lastRenderedPageBreak/>
        <w:t>SPM|…</w:t>
      </w:r>
    </w:p>
    <w:p w:rsidR="00B27D8A" w:rsidRPr="005A7B11" w:rsidRDefault="00B27D8A">
      <w:pPr>
        <w:ind w:left="144"/>
        <w:rPr>
          <w:sz w:val="14"/>
          <w:szCs w:val="14"/>
        </w:rPr>
      </w:pPr>
      <w:r w:rsidRPr="005A7B11">
        <w:rPr>
          <w:sz w:val="14"/>
          <w:szCs w:val="14"/>
        </w:rPr>
        <w:t>OBX|…</w:t>
      </w:r>
    </w:p>
    <w:p w:rsidR="00B27D8A" w:rsidRPr="005A7B11" w:rsidRDefault="00B27D8A">
      <w:pPr>
        <w:ind w:left="144"/>
        <w:rPr>
          <w:sz w:val="14"/>
          <w:szCs w:val="14"/>
        </w:rPr>
      </w:pPr>
      <w:r w:rsidRPr="005A7B11">
        <w:rPr>
          <w:sz w:val="14"/>
          <w:szCs w:val="14"/>
        </w:rPr>
        <w:t>OBX|…</w:t>
      </w:r>
    </w:p>
    <w:p w:rsidR="00B27D8A" w:rsidRPr="005A7B11" w:rsidRDefault="00B27D8A">
      <w:pPr>
        <w:ind w:left="144"/>
        <w:rPr>
          <w:sz w:val="14"/>
          <w:szCs w:val="14"/>
        </w:rPr>
      </w:pPr>
      <w:r w:rsidRPr="005A7B11">
        <w:rPr>
          <w:sz w:val="14"/>
          <w:szCs w:val="14"/>
        </w:rPr>
        <w:t>OBR|1|12345^XYXSPHL^2.16.840.1.11422.1.1^ISO|10001^CDC^2.16.840.1.1.1.1^ISO||||||||||||||||||||||F</w:t>
      </w:r>
    </w:p>
    <w:p w:rsidR="00B27D8A" w:rsidRPr="005A7B11" w:rsidRDefault="00B27D8A">
      <w:pPr>
        <w:ind w:left="144"/>
        <w:rPr>
          <w:sz w:val="14"/>
          <w:szCs w:val="14"/>
        </w:rPr>
      </w:pPr>
      <w:r w:rsidRPr="005A7B11">
        <w:rPr>
          <w:sz w:val="14"/>
          <w:szCs w:val="14"/>
        </w:rPr>
        <w:t>ORC|SC|12345^XYXSPHL^2.16.840.1.11422.1.1^ISO|10001^CDC^2.16.840.1.1.1.1^ISO||CM</w:t>
      </w:r>
    </w:p>
    <w:p w:rsidR="00B27D8A" w:rsidRPr="005A7B11" w:rsidRDefault="00B27D8A">
      <w:pPr>
        <w:ind w:left="144"/>
        <w:rPr>
          <w:sz w:val="14"/>
          <w:szCs w:val="14"/>
        </w:rPr>
      </w:pPr>
      <w:r w:rsidRPr="005A7B11">
        <w:rPr>
          <w:sz w:val="14"/>
          <w:szCs w:val="14"/>
        </w:rPr>
        <w:t>ROL|…</w:t>
      </w:r>
    </w:p>
    <w:p w:rsidR="00B27D8A" w:rsidRPr="005A7B11" w:rsidRDefault="00B27D8A">
      <w:pPr>
        <w:ind w:left="144"/>
        <w:rPr>
          <w:sz w:val="14"/>
          <w:szCs w:val="14"/>
        </w:rPr>
      </w:pPr>
      <w:r w:rsidRPr="005A7B11">
        <w:rPr>
          <w:sz w:val="14"/>
          <w:szCs w:val="14"/>
        </w:rPr>
        <w:t>ROL|…</w:t>
      </w:r>
    </w:p>
    <w:p w:rsidR="00B27D8A" w:rsidRPr="005A7B11" w:rsidRDefault="00B27D8A">
      <w:pPr>
        <w:ind w:left="144"/>
        <w:rPr>
          <w:sz w:val="14"/>
          <w:szCs w:val="14"/>
        </w:rPr>
      </w:pPr>
      <w:r w:rsidRPr="005A7B11">
        <w:rPr>
          <w:sz w:val="14"/>
          <w:szCs w:val="14"/>
        </w:rPr>
        <w:t>OBX|1|…</w:t>
      </w:r>
    </w:p>
    <w:p w:rsidR="00B27D8A" w:rsidRDefault="00B27D8A" w:rsidP="005A7B11">
      <w:pPr>
        <w:ind w:left="144"/>
      </w:pPr>
      <w:r w:rsidRPr="005A7B11">
        <w:rPr>
          <w:sz w:val="14"/>
          <w:szCs w:val="14"/>
        </w:rPr>
        <w:t>OBX|2|…</w:t>
      </w:r>
    </w:p>
    <w:p w:rsidR="00B27D8A" w:rsidRDefault="00B27D8A" w:rsidP="009242CE">
      <w:pPr>
        <w:pStyle w:val="Heading2"/>
        <w:pageBreakBefore/>
      </w:pPr>
      <w:bookmarkStart w:id="36" w:name="__RefHeading__41_20220208"/>
      <w:bookmarkStart w:id="37" w:name="_Toc289860280"/>
      <w:bookmarkEnd w:id="36"/>
      <w:r>
        <w:lastRenderedPageBreak/>
        <w:t>Revision History</w:t>
      </w:r>
      <w:bookmarkEnd w:id="37"/>
    </w:p>
    <w:p w:rsidR="00B27D8A" w:rsidRDefault="00B27D8A"/>
    <w:tbl>
      <w:tblPr>
        <w:tblW w:w="10431" w:type="dxa"/>
        <w:tblInd w:w="107" w:type="dxa"/>
        <w:tblLayout w:type="fixed"/>
        <w:tblCellMar>
          <w:left w:w="107" w:type="dxa"/>
          <w:right w:w="107" w:type="dxa"/>
        </w:tblCellMar>
        <w:tblLook w:val="0000"/>
      </w:tblPr>
      <w:tblGrid>
        <w:gridCol w:w="1319"/>
        <w:gridCol w:w="1268"/>
        <w:gridCol w:w="1268"/>
        <w:gridCol w:w="1268"/>
        <w:gridCol w:w="5308"/>
      </w:tblGrid>
      <w:tr w:rsidR="00B27D8A" w:rsidTr="00A60614">
        <w:trPr>
          <w:cantSplit/>
          <w:tblHeader/>
        </w:trPr>
        <w:tc>
          <w:tcPr>
            <w:tcW w:w="1319"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Date</w:t>
            </w:r>
          </w:p>
        </w:tc>
        <w:tc>
          <w:tcPr>
            <w:tcW w:w="1268"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Document Version</w:t>
            </w:r>
          </w:p>
        </w:tc>
        <w:tc>
          <w:tcPr>
            <w:tcW w:w="1268"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Profile Version</w:t>
            </w:r>
          </w:p>
        </w:tc>
        <w:tc>
          <w:tcPr>
            <w:tcW w:w="1268"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Release Status</w:t>
            </w:r>
          </w:p>
        </w:tc>
        <w:tc>
          <w:tcPr>
            <w:tcW w:w="5308" w:type="dxa"/>
            <w:tcBorders>
              <w:top w:val="single" w:sz="4" w:space="0" w:color="808080"/>
              <w:left w:val="single" w:sz="4" w:space="0" w:color="808080"/>
              <w:bottom w:val="single" w:sz="4" w:space="0" w:color="808080"/>
              <w:right w:val="single" w:sz="4" w:space="0" w:color="808080"/>
            </w:tcBorders>
            <w:shd w:val="clear" w:color="auto" w:fill="F3F3F3"/>
          </w:tcPr>
          <w:p w:rsidR="00B27D8A" w:rsidRDefault="00B27D8A">
            <w:pPr>
              <w:pStyle w:val="StyleTableHeading2Verdana8pt"/>
              <w:snapToGrid w:val="0"/>
            </w:pPr>
            <w:r>
              <w:t>Description</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05-21-2009</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0.0.1</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0.0.1</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Initial draft release</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06-10-2009</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0.0.3</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0.0.3</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Various document and profile refinements</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07-29-2009</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0.0.4</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0.0.4</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Various document and profile refinements</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08-17-2009</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0.0.5</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0.0.5</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Various document and profile refinements</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12-09-2009</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0.0.6</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0.0.6</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Various document and profile refinements</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11-03-2010</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0.0.7</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0.0.7</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alpha</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Various document and profile refinements</w:t>
            </w:r>
          </w:p>
        </w:tc>
      </w:tr>
      <w:tr w:rsidR="00B27D8A" w:rsidTr="00917860">
        <w:trPr>
          <w:cantSplit/>
        </w:trPr>
        <w:tc>
          <w:tcPr>
            <w:tcW w:w="1319" w:type="dxa"/>
            <w:tcBorders>
              <w:top w:val="single" w:sz="4" w:space="0" w:color="808080"/>
              <w:left w:val="single" w:sz="4" w:space="0" w:color="808080"/>
              <w:bottom w:val="single" w:sz="4" w:space="0" w:color="808080"/>
            </w:tcBorders>
            <w:shd w:val="clear" w:color="auto" w:fill="auto"/>
          </w:tcPr>
          <w:p w:rsidR="00B27D8A" w:rsidRDefault="00371C18" w:rsidP="00917860">
            <w:pPr>
              <w:snapToGrid w:val="0"/>
              <w:rPr>
                <w:szCs w:val="14"/>
              </w:rPr>
            </w:pPr>
            <w:r>
              <w:rPr>
                <w:szCs w:val="14"/>
              </w:rPr>
              <w:t>12-15-2010</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1.0</w:t>
            </w:r>
            <w:r w:rsidR="00371C18">
              <w:rPr>
                <w:szCs w:val="14"/>
              </w:rPr>
              <w:t>.1</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1.0</w:t>
            </w:r>
            <w:r w:rsidR="00371C18">
              <w:rPr>
                <w:szCs w:val="14"/>
              </w:rPr>
              <w:t>.1</w:t>
            </w:r>
          </w:p>
        </w:tc>
        <w:tc>
          <w:tcPr>
            <w:tcW w:w="126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Cs w:val="14"/>
              </w:rPr>
            </w:pPr>
            <w:r>
              <w:rPr>
                <w:szCs w:val="14"/>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Cs w:val="14"/>
              </w:rPr>
            </w:pPr>
            <w:r>
              <w:rPr>
                <w:szCs w:val="14"/>
              </w:rPr>
              <w:t>Release scope of production phase 1 implementation</w:t>
            </w:r>
          </w:p>
        </w:tc>
      </w:tr>
      <w:tr w:rsidR="00712D77" w:rsidTr="00917860">
        <w:trPr>
          <w:cantSplit/>
        </w:trPr>
        <w:tc>
          <w:tcPr>
            <w:tcW w:w="1319"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2/7/2011</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712D77" w:rsidRDefault="00712D77" w:rsidP="00712D77">
            <w:pPr>
              <w:pStyle w:val="Tabletext"/>
              <w:rPr>
                <w:szCs w:val="14"/>
              </w:rPr>
            </w:pPr>
            <w:r w:rsidRPr="00544BE4">
              <w:rPr>
                <w:rFonts w:cs="Arial"/>
                <w:sz w:val="16"/>
                <w:szCs w:val="16"/>
              </w:rPr>
              <w:t>Changed ORC.2 from SC to RE in all result messages.</w:t>
            </w:r>
          </w:p>
          <w:p w:rsidR="00712D77" w:rsidRDefault="00712D77" w:rsidP="00917860">
            <w:pPr>
              <w:snapToGrid w:val="0"/>
              <w:rPr>
                <w:szCs w:val="14"/>
              </w:rPr>
            </w:pPr>
          </w:p>
        </w:tc>
      </w:tr>
      <w:tr w:rsidR="00712D77" w:rsidTr="00917860">
        <w:trPr>
          <w:cantSplit/>
        </w:trPr>
        <w:tc>
          <w:tcPr>
            <w:tcW w:w="1319"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lastRenderedPageBreak/>
              <w:t>3/30/2011</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712D77" w:rsidRPr="00544BE4" w:rsidRDefault="00712D77" w:rsidP="00080286">
            <w:pPr>
              <w:pStyle w:val="Tabletext"/>
              <w:rPr>
                <w:rFonts w:cs="Arial"/>
                <w:sz w:val="16"/>
                <w:szCs w:val="16"/>
              </w:rPr>
            </w:pPr>
            <w:r w:rsidRPr="00544BE4">
              <w:rPr>
                <w:rFonts w:cs="Arial"/>
                <w:sz w:val="16"/>
                <w:szCs w:val="16"/>
              </w:rPr>
              <w:t>Updated the sample messages with all changes from the mapping workbook and Vocab Appendix document</w:t>
            </w:r>
          </w:p>
          <w:p w:rsidR="00712D77" w:rsidRPr="00544BE4" w:rsidRDefault="00712D77" w:rsidP="00080286">
            <w:pPr>
              <w:snapToGrid w:val="0"/>
              <w:rPr>
                <w:rFonts w:ascii="Arial" w:hAnsi="Arial" w:cs="Arial"/>
                <w:szCs w:val="16"/>
              </w:rPr>
            </w:pPr>
            <w:r w:rsidRPr="00544BE4">
              <w:rPr>
                <w:rFonts w:ascii="Arial" w:hAnsi="Arial" w:cs="Arial"/>
                <w:szCs w:val="16"/>
              </w:rPr>
              <w:t xml:space="preserve">Added </w:t>
            </w:r>
            <w:r>
              <w:rPr>
                <w:rFonts w:ascii="Arial" w:hAnsi="Arial" w:cs="Arial"/>
                <w:szCs w:val="16"/>
              </w:rPr>
              <w:t>V</w:t>
            </w:r>
            <w:r w:rsidRPr="00544BE4">
              <w:rPr>
                <w:rFonts w:ascii="Arial" w:hAnsi="Arial" w:cs="Arial"/>
                <w:szCs w:val="16"/>
              </w:rPr>
              <w:t xml:space="preserve">ocab appendix </w:t>
            </w:r>
            <w:r>
              <w:rPr>
                <w:rFonts w:ascii="Arial" w:hAnsi="Arial" w:cs="Arial"/>
                <w:szCs w:val="16"/>
              </w:rPr>
              <w:t xml:space="preserve">table and description </w:t>
            </w:r>
            <w:r w:rsidRPr="00544BE4">
              <w:rPr>
                <w:rFonts w:ascii="Arial" w:hAnsi="Arial" w:cs="Arial"/>
                <w:szCs w:val="16"/>
              </w:rPr>
              <w:t xml:space="preserve">to </w:t>
            </w:r>
            <w:r>
              <w:rPr>
                <w:rFonts w:ascii="Arial" w:hAnsi="Arial" w:cs="Arial"/>
                <w:szCs w:val="16"/>
              </w:rPr>
              <w:t xml:space="preserve">this </w:t>
            </w:r>
            <w:r w:rsidRPr="00544BE4">
              <w:rPr>
                <w:rFonts w:ascii="Arial" w:hAnsi="Arial" w:cs="Arial"/>
                <w:szCs w:val="16"/>
              </w:rPr>
              <w:t>document</w:t>
            </w:r>
          </w:p>
          <w:p w:rsidR="00712D77" w:rsidRPr="00544BE4" w:rsidRDefault="00712D77" w:rsidP="00080286">
            <w:pPr>
              <w:snapToGrid w:val="0"/>
              <w:rPr>
                <w:rFonts w:ascii="Arial" w:hAnsi="Arial" w:cs="Arial"/>
                <w:szCs w:val="16"/>
              </w:rPr>
            </w:pPr>
            <w:r w:rsidRPr="00544BE4">
              <w:rPr>
                <w:rFonts w:ascii="Arial" w:hAnsi="Arial" w:cs="Arial"/>
                <w:szCs w:val="16"/>
              </w:rPr>
              <w:t xml:space="preserve">OML message definition - per Vocab appendix we always need to send at least </w:t>
            </w:r>
            <w:r>
              <w:rPr>
                <w:rFonts w:ascii="Arial" w:hAnsi="Arial" w:cs="Arial"/>
                <w:szCs w:val="16"/>
              </w:rPr>
              <w:t xml:space="preserve">2 </w:t>
            </w:r>
            <w:r w:rsidRPr="00544BE4">
              <w:rPr>
                <w:rFonts w:ascii="Arial" w:hAnsi="Arial" w:cs="Arial"/>
                <w:szCs w:val="16"/>
              </w:rPr>
              <w:t>OBXes after SPM - change cardinality from [1..*] to [</w:t>
            </w:r>
            <w:r>
              <w:rPr>
                <w:rFonts w:ascii="Arial" w:hAnsi="Arial" w:cs="Arial"/>
                <w:szCs w:val="16"/>
              </w:rPr>
              <w:t>2</w:t>
            </w:r>
            <w:r w:rsidRPr="00544BE4">
              <w:rPr>
                <w:rFonts w:ascii="Arial" w:hAnsi="Arial" w:cs="Arial"/>
                <w:szCs w:val="16"/>
              </w:rPr>
              <w:t>..*]</w:t>
            </w:r>
          </w:p>
          <w:p w:rsidR="00712D77" w:rsidRPr="00544BE4" w:rsidRDefault="00712D77" w:rsidP="00080286">
            <w:pPr>
              <w:snapToGrid w:val="0"/>
              <w:rPr>
                <w:rFonts w:ascii="Arial" w:hAnsi="Arial" w:cs="Arial"/>
                <w:szCs w:val="16"/>
              </w:rPr>
            </w:pPr>
            <w:r w:rsidRPr="00544BE4">
              <w:rPr>
                <w:rFonts w:ascii="Arial" w:hAnsi="Arial" w:cs="Arial"/>
                <w:szCs w:val="16"/>
              </w:rPr>
              <w:t xml:space="preserve">OUL message definition - change cardinality for ROL from [1..* to [2..*], because CDC will always send reviewer </w:t>
            </w:r>
            <w:r>
              <w:rPr>
                <w:rFonts w:ascii="Arial" w:hAnsi="Arial" w:cs="Arial"/>
                <w:szCs w:val="16"/>
              </w:rPr>
              <w:t>information and contact person</w:t>
            </w:r>
          </w:p>
          <w:p w:rsidR="00712D77" w:rsidRDefault="00712D77" w:rsidP="00080286">
            <w:pPr>
              <w:snapToGrid w:val="0"/>
              <w:rPr>
                <w:rFonts w:ascii="Arial" w:hAnsi="Arial" w:cs="Arial"/>
                <w:szCs w:val="16"/>
              </w:rPr>
            </w:pPr>
          </w:p>
          <w:p w:rsidR="00712D77" w:rsidRDefault="00712D77" w:rsidP="00080286">
            <w:pPr>
              <w:snapToGrid w:val="0"/>
              <w:rPr>
                <w:rFonts w:ascii="Arial" w:hAnsi="Arial" w:cs="Arial"/>
                <w:szCs w:val="16"/>
              </w:rPr>
            </w:pPr>
            <w:r>
              <w:rPr>
                <w:rFonts w:ascii="Arial" w:hAnsi="Arial" w:cs="Arial"/>
                <w:szCs w:val="16"/>
              </w:rPr>
              <w:t>Datatypes:</w:t>
            </w:r>
          </w:p>
          <w:p w:rsidR="00712D77" w:rsidRPr="00544BE4" w:rsidRDefault="00712D77" w:rsidP="00080286">
            <w:pPr>
              <w:snapToGrid w:val="0"/>
              <w:rPr>
                <w:rFonts w:ascii="Arial" w:hAnsi="Arial" w:cs="Arial"/>
                <w:szCs w:val="16"/>
              </w:rPr>
            </w:pPr>
            <w:r w:rsidRPr="00544BE4">
              <w:rPr>
                <w:rFonts w:ascii="Arial" w:hAnsi="Arial" w:cs="Arial"/>
                <w:szCs w:val="16"/>
              </w:rPr>
              <w:t>HD datatype - made HD.1 required, made HD.2 and HD.3 conditional - either both or none must be populated</w:t>
            </w:r>
          </w:p>
          <w:p w:rsidR="00712D77" w:rsidRPr="00544BE4" w:rsidRDefault="00712D77" w:rsidP="00080286">
            <w:pPr>
              <w:snapToGrid w:val="0"/>
              <w:rPr>
                <w:rFonts w:ascii="Arial" w:hAnsi="Arial" w:cs="Arial"/>
                <w:szCs w:val="16"/>
              </w:rPr>
            </w:pPr>
            <w:r w:rsidRPr="00544BE4">
              <w:rPr>
                <w:rFonts w:ascii="Arial" w:hAnsi="Arial" w:cs="Arial"/>
                <w:szCs w:val="16"/>
              </w:rPr>
              <w:t>IS datatype - added comment to ext</w:t>
            </w:r>
            <w:r>
              <w:rPr>
                <w:rFonts w:ascii="Arial" w:hAnsi="Arial" w:cs="Arial"/>
                <w:szCs w:val="16"/>
              </w:rPr>
              <w:t>end length from 20 to 40 or 200</w:t>
            </w:r>
          </w:p>
          <w:p w:rsidR="00712D77" w:rsidRDefault="00712D77" w:rsidP="00080286">
            <w:pPr>
              <w:snapToGrid w:val="0"/>
              <w:rPr>
                <w:rFonts w:ascii="Arial" w:hAnsi="Arial" w:cs="Arial"/>
                <w:szCs w:val="16"/>
              </w:rPr>
            </w:pPr>
            <w:r w:rsidRPr="00544BE4">
              <w:rPr>
                <w:rFonts w:ascii="Arial" w:hAnsi="Arial" w:cs="Arial"/>
                <w:szCs w:val="16"/>
              </w:rPr>
              <w:t>XCN datatype added default value for XCN.2</w:t>
            </w:r>
          </w:p>
          <w:p w:rsidR="00712D77" w:rsidRPr="00544BE4" w:rsidRDefault="00712D77" w:rsidP="00080286">
            <w:pPr>
              <w:snapToGrid w:val="0"/>
              <w:rPr>
                <w:rFonts w:ascii="Arial" w:hAnsi="Arial" w:cs="Arial"/>
                <w:szCs w:val="16"/>
              </w:rPr>
            </w:pPr>
          </w:p>
          <w:p w:rsidR="00712D77" w:rsidRPr="00544BE4" w:rsidRDefault="00712D77" w:rsidP="00080286">
            <w:pPr>
              <w:snapToGrid w:val="0"/>
              <w:rPr>
                <w:rFonts w:ascii="Arial" w:hAnsi="Arial" w:cs="Arial"/>
                <w:szCs w:val="16"/>
              </w:rPr>
            </w:pPr>
            <w:r w:rsidRPr="00544BE4">
              <w:rPr>
                <w:rFonts w:ascii="Arial" w:hAnsi="Arial" w:cs="Arial"/>
                <w:szCs w:val="16"/>
              </w:rPr>
              <w:t>in all segments identified, when value set references were constrained from HL7 standard tables</w:t>
            </w:r>
          </w:p>
          <w:p w:rsidR="00712D77" w:rsidRDefault="00712D77" w:rsidP="00080286">
            <w:pPr>
              <w:snapToGrid w:val="0"/>
              <w:rPr>
                <w:rFonts w:ascii="Arial" w:hAnsi="Arial" w:cs="Arial"/>
                <w:szCs w:val="16"/>
              </w:rPr>
            </w:pPr>
          </w:p>
          <w:p w:rsidR="00712D77" w:rsidRPr="00544BE4" w:rsidRDefault="00712D77" w:rsidP="00080286">
            <w:pPr>
              <w:snapToGrid w:val="0"/>
              <w:rPr>
                <w:rFonts w:ascii="Arial" w:hAnsi="Arial" w:cs="Arial"/>
                <w:szCs w:val="16"/>
              </w:rPr>
            </w:pPr>
            <w:r w:rsidRPr="00544BE4">
              <w:rPr>
                <w:rFonts w:ascii="Arial" w:hAnsi="Arial" w:cs="Arial"/>
                <w:szCs w:val="16"/>
              </w:rPr>
              <w:t>PID segment</w:t>
            </w:r>
          </w:p>
          <w:p w:rsidR="00712D77" w:rsidRPr="00544BE4" w:rsidRDefault="00712D77" w:rsidP="00080286">
            <w:pPr>
              <w:snapToGrid w:val="0"/>
              <w:rPr>
                <w:rFonts w:ascii="Arial" w:hAnsi="Arial" w:cs="Arial"/>
                <w:szCs w:val="16"/>
              </w:rPr>
            </w:pPr>
            <w:r w:rsidRPr="00544BE4">
              <w:rPr>
                <w:rFonts w:ascii="Arial" w:hAnsi="Arial" w:cs="Arial"/>
                <w:szCs w:val="16"/>
              </w:rPr>
              <w:t>PID.5 changed cardinality from [1..1] to [1..2] to accommodate the default when patient name is not known and added that into the description.</w:t>
            </w:r>
          </w:p>
          <w:p w:rsidR="00712D77" w:rsidRPr="00544BE4" w:rsidRDefault="00712D77" w:rsidP="00080286">
            <w:pPr>
              <w:snapToGrid w:val="0"/>
              <w:rPr>
                <w:rFonts w:ascii="Arial" w:hAnsi="Arial" w:cs="Arial"/>
                <w:szCs w:val="16"/>
              </w:rPr>
            </w:pPr>
            <w:r w:rsidRPr="00544BE4">
              <w:rPr>
                <w:rFonts w:ascii="Arial" w:hAnsi="Arial" w:cs="Arial"/>
                <w:szCs w:val="16"/>
              </w:rPr>
              <w:t xml:space="preserve">PID.22 updated valueset from HL70189 to </w:t>
            </w:r>
            <w:r>
              <w:rPr>
                <w:rFonts w:ascii="Arial" w:hAnsi="Arial" w:cs="Arial"/>
                <w:szCs w:val="16"/>
              </w:rPr>
              <w:t>P</w:t>
            </w:r>
            <w:r w:rsidRPr="00544BE4">
              <w:rPr>
                <w:rFonts w:ascii="Arial" w:hAnsi="Arial" w:cs="Arial"/>
                <w:szCs w:val="16"/>
              </w:rPr>
              <w:t>HVS_EthnicityGroup_CDC_Unk</w:t>
            </w:r>
          </w:p>
          <w:p w:rsidR="00712D77" w:rsidRPr="00544BE4" w:rsidRDefault="00712D77" w:rsidP="00080286">
            <w:pPr>
              <w:snapToGrid w:val="0"/>
              <w:rPr>
                <w:rFonts w:ascii="Arial" w:hAnsi="Arial" w:cs="Arial"/>
                <w:szCs w:val="16"/>
              </w:rPr>
            </w:pPr>
            <w:r w:rsidRPr="00544BE4">
              <w:rPr>
                <w:rFonts w:ascii="Arial" w:hAnsi="Arial" w:cs="Arial"/>
                <w:szCs w:val="16"/>
              </w:rPr>
              <w:t>PID.30 - updated OPT from CE to C</w:t>
            </w:r>
          </w:p>
          <w:p w:rsidR="00712D77" w:rsidRDefault="00712D77" w:rsidP="00080286">
            <w:pPr>
              <w:snapToGrid w:val="0"/>
              <w:rPr>
                <w:rFonts w:ascii="Arial" w:hAnsi="Arial" w:cs="Arial"/>
                <w:szCs w:val="16"/>
              </w:rPr>
            </w:pPr>
          </w:p>
          <w:p w:rsidR="00712D77" w:rsidRPr="00544BE4" w:rsidRDefault="00712D77" w:rsidP="00080286">
            <w:pPr>
              <w:snapToGrid w:val="0"/>
              <w:rPr>
                <w:rFonts w:ascii="Arial" w:hAnsi="Arial" w:cs="Arial"/>
                <w:szCs w:val="16"/>
              </w:rPr>
            </w:pPr>
            <w:r w:rsidRPr="00544BE4">
              <w:rPr>
                <w:rFonts w:ascii="Arial" w:hAnsi="Arial" w:cs="Arial"/>
                <w:szCs w:val="16"/>
              </w:rPr>
              <w:t>SPM Segment</w:t>
            </w:r>
          </w:p>
          <w:p w:rsidR="00712D77" w:rsidRPr="00544BE4" w:rsidRDefault="00712D77" w:rsidP="00080286">
            <w:pPr>
              <w:snapToGrid w:val="0"/>
              <w:rPr>
                <w:rFonts w:ascii="Arial" w:hAnsi="Arial" w:cs="Arial"/>
                <w:szCs w:val="16"/>
              </w:rPr>
            </w:pPr>
            <w:r w:rsidRPr="00544BE4">
              <w:rPr>
                <w:rFonts w:ascii="Arial" w:hAnsi="Arial" w:cs="Arial"/>
                <w:szCs w:val="16"/>
              </w:rPr>
              <w:t>SPM.2.2 in OUL - added explanation that this is equivalent to the CSID</w:t>
            </w:r>
          </w:p>
          <w:p w:rsidR="00712D77" w:rsidRDefault="00712D77" w:rsidP="00080286">
            <w:pPr>
              <w:snapToGrid w:val="0"/>
              <w:rPr>
                <w:rFonts w:ascii="Arial" w:hAnsi="Arial" w:cs="Arial"/>
                <w:szCs w:val="16"/>
              </w:rPr>
            </w:pPr>
          </w:p>
          <w:p w:rsidR="00712D77" w:rsidRPr="00544BE4" w:rsidRDefault="00712D77" w:rsidP="00080286">
            <w:pPr>
              <w:snapToGrid w:val="0"/>
              <w:rPr>
                <w:rFonts w:ascii="Arial" w:hAnsi="Arial" w:cs="Arial"/>
                <w:szCs w:val="16"/>
              </w:rPr>
            </w:pPr>
            <w:r w:rsidRPr="00544BE4">
              <w:rPr>
                <w:rFonts w:ascii="Arial" w:hAnsi="Arial" w:cs="Arial"/>
                <w:szCs w:val="16"/>
              </w:rPr>
              <w:t>ORC segment</w:t>
            </w:r>
          </w:p>
          <w:p w:rsidR="00712D77" w:rsidRPr="00544BE4" w:rsidRDefault="00712D77" w:rsidP="00080286">
            <w:pPr>
              <w:snapToGrid w:val="0"/>
              <w:rPr>
                <w:rFonts w:ascii="Arial" w:hAnsi="Arial" w:cs="Arial"/>
                <w:szCs w:val="16"/>
              </w:rPr>
            </w:pPr>
            <w:r w:rsidRPr="00544BE4">
              <w:rPr>
                <w:rFonts w:ascii="Arial" w:hAnsi="Arial" w:cs="Arial"/>
                <w:szCs w:val="16"/>
              </w:rPr>
              <w:t>ORC.9 - changed OPT from R to RE and cardinality from [1..1] to [0..1]</w:t>
            </w:r>
          </w:p>
          <w:p w:rsidR="00712D77" w:rsidRPr="00544BE4" w:rsidRDefault="00712D77" w:rsidP="00080286">
            <w:pPr>
              <w:snapToGrid w:val="0"/>
              <w:rPr>
                <w:rFonts w:ascii="Arial" w:hAnsi="Arial" w:cs="Arial"/>
                <w:szCs w:val="16"/>
              </w:rPr>
            </w:pPr>
            <w:r w:rsidRPr="00544BE4">
              <w:rPr>
                <w:rFonts w:ascii="Arial" w:hAnsi="Arial" w:cs="Arial"/>
                <w:szCs w:val="16"/>
              </w:rPr>
              <w:t>ORC.12 - added clarification that the ordering provider is at the SPHL for ETOR phase 1.</w:t>
            </w:r>
          </w:p>
          <w:p w:rsidR="00712D77" w:rsidRPr="00544BE4" w:rsidRDefault="00712D77" w:rsidP="00080286">
            <w:pPr>
              <w:snapToGrid w:val="0"/>
              <w:rPr>
                <w:rFonts w:ascii="Arial" w:hAnsi="Arial" w:cs="Arial"/>
                <w:szCs w:val="16"/>
              </w:rPr>
            </w:pPr>
            <w:r w:rsidRPr="00544BE4">
              <w:rPr>
                <w:rFonts w:ascii="Arial" w:hAnsi="Arial" w:cs="Arial"/>
                <w:szCs w:val="16"/>
              </w:rPr>
              <w:t>OBR segment</w:t>
            </w:r>
          </w:p>
          <w:p w:rsidR="00712D77" w:rsidRPr="00544BE4" w:rsidRDefault="00712D77" w:rsidP="00080286">
            <w:pPr>
              <w:snapToGrid w:val="0"/>
              <w:rPr>
                <w:rFonts w:ascii="Arial" w:hAnsi="Arial" w:cs="Arial"/>
                <w:szCs w:val="16"/>
              </w:rPr>
            </w:pPr>
            <w:r w:rsidRPr="00544BE4">
              <w:rPr>
                <w:rFonts w:ascii="Arial" w:hAnsi="Arial" w:cs="Arial"/>
                <w:szCs w:val="16"/>
              </w:rPr>
              <w:t>OBR.16 - added clarification that the ordering provider is at the SPHL for ETOR phase 1.</w:t>
            </w:r>
          </w:p>
          <w:p w:rsidR="00712D77" w:rsidRPr="00544BE4" w:rsidRDefault="00712D77" w:rsidP="00080286">
            <w:pPr>
              <w:snapToGrid w:val="0"/>
              <w:rPr>
                <w:rFonts w:ascii="Arial" w:hAnsi="Arial" w:cs="Arial"/>
                <w:szCs w:val="16"/>
              </w:rPr>
            </w:pPr>
            <w:r w:rsidRPr="00544BE4">
              <w:rPr>
                <w:rFonts w:ascii="Arial" w:hAnsi="Arial" w:cs="Arial"/>
                <w:szCs w:val="16"/>
              </w:rPr>
              <w:t>OBR.22 added clarification that the granularity is to the minute.</w:t>
            </w:r>
          </w:p>
          <w:p w:rsidR="00712D77" w:rsidRPr="00544BE4" w:rsidRDefault="00712D77" w:rsidP="00080286">
            <w:pPr>
              <w:snapToGrid w:val="0"/>
              <w:rPr>
                <w:rFonts w:ascii="Arial" w:hAnsi="Arial" w:cs="Arial"/>
                <w:szCs w:val="16"/>
              </w:rPr>
            </w:pPr>
            <w:r w:rsidRPr="00544BE4">
              <w:rPr>
                <w:rFonts w:ascii="Arial" w:hAnsi="Arial" w:cs="Arial"/>
                <w:szCs w:val="16"/>
              </w:rPr>
              <w:t>OBX segment:</w:t>
            </w:r>
          </w:p>
          <w:p w:rsidR="00712D77" w:rsidRPr="00544BE4" w:rsidRDefault="00712D77" w:rsidP="00080286">
            <w:pPr>
              <w:snapToGrid w:val="0"/>
              <w:rPr>
                <w:rFonts w:ascii="Arial" w:hAnsi="Arial" w:cs="Arial"/>
                <w:szCs w:val="16"/>
              </w:rPr>
            </w:pPr>
            <w:r w:rsidRPr="00544BE4">
              <w:rPr>
                <w:rFonts w:ascii="Arial" w:hAnsi="Arial" w:cs="Arial"/>
                <w:szCs w:val="16"/>
              </w:rPr>
              <w:t>Consider adding explicitly which datatypes this guide supports in OBX.5 here</w:t>
            </w:r>
          </w:p>
          <w:p w:rsidR="00712D77" w:rsidRPr="00544BE4" w:rsidRDefault="00712D77" w:rsidP="00080286">
            <w:pPr>
              <w:snapToGrid w:val="0"/>
              <w:rPr>
                <w:rFonts w:ascii="Arial" w:hAnsi="Arial" w:cs="Arial"/>
                <w:szCs w:val="16"/>
              </w:rPr>
            </w:pPr>
            <w:r w:rsidRPr="00544BE4">
              <w:rPr>
                <w:rFonts w:ascii="Arial" w:hAnsi="Arial" w:cs="Arial"/>
                <w:szCs w:val="16"/>
              </w:rPr>
              <w:t>OBX.14 - added clinically relevant as clarification and copied language from the ELR guide (Do we need to worry about HL7 copyright here?)</w:t>
            </w:r>
          </w:p>
          <w:p w:rsidR="00712D77" w:rsidRDefault="00712D77" w:rsidP="00080286">
            <w:pPr>
              <w:snapToGrid w:val="0"/>
              <w:rPr>
                <w:rFonts w:ascii="Arial" w:hAnsi="Arial" w:cs="Arial"/>
                <w:szCs w:val="16"/>
              </w:rPr>
            </w:pPr>
            <w:r w:rsidRPr="00544BE4">
              <w:rPr>
                <w:rFonts w:ascii="Arial" w:hAnsi="Arial" w:cs="Arial"/>
                <w:szCs w:val="16"/>
              </w:rPr>
              <w:t>OBX.19 - added clarification that time of analysis is the time the supervisor released the result after review. Added granularity of field to the day.</w:t>
            </w:r>
          </w:p>
          <w:p w:rsidR="00712D77" w:rsidRPr="00544BE4" w:rsidRDefault="00712D77" w:rsidP="00080286">
            <w:pPr>
              <w:snapToGrid w:val="0"/>
              <w:rPr>
                <w:rFonts w:ascii="Arial" w:hAnsi="Arial" w:cs="Arial"/>
                <w:szCs w:val="16"/>
              </w:rPr>
            </w:pPr>
          </w:p>
          <w:p w:rsidR="00712D77" w:rsidRPr="00544BE4" w:rsidRDefault="00712D77" w:rsidP="00080286">
            <w:pPr>
              <w:snapToGrid w:val="0"/>
              <w:rPr>
                <w:rFonts w:ascii="Arial" w:hAnsi="Arial" w:cs="Arial"/>
                <w:szCs w:val="16"/>
              </w:rPr>
            </w:pPr>
            <w:r w:rsidRPr="00544BE4">
              <w:rPr>
                <w:rFonts w:ascii="Arial" w:hAnsi="Arial" w:cs="Arial"/>
                <w:szCs w:val="16"/>
              </w:rPr>
              <w:t>ROL segment</w:t>
            </w:r>
            <w:r>
              <w:rPr>
                <w:rFonts w:ascii="Arial" w:hAnsi="Arial" w:cs="Arial"/>
                <w:szCs w:val="16"/>
              </w:rPr>
              <w:t>:</w:t>
            </w:r>
          </w:p>
          <w:p w:rsidR="00712D77" w:rsidRPr="00544BE4" w:rsidRDefault="00712D77" w:rsidP="00080286">
            <w:pPr>
              <w:snapToGrid w:val="0"/>
              <w:rPr>
                <w:rFonts w:ascii="Arial" w:hAnsi="Arial" w:cs="Arial"/>
                <w:szCs w:val="16"/>
              </w:rPr>
            </w:pPr>
            <w:r w:rsidRPr="00544BE4">
              <w:rPr>
                <w:rFonts w:ascii="Arial" w:hAnsi="Arial" w:cs="Arial"/>
                <w:szCs w:val="16"/>
              </w:rPr>
              <w:t>added clarification about the use of the ROL segment in both OML and OUL.</w:t>
            </w:r>
          </w:p>
          <w:p w:rsidR="00712D77" w:rsidRDefault="00712D77" w:rsidP="00080286">
            <w:pPr>
              <w:snapToGrid w:val="0"/>
              <w:rPr>
                <w:rFonts w:ascii="Arial" w:hAnsi="Arial" w:cs="Arial"/>
                <w:szCs w:val="16"/>
              </w:rPr>
            </w:pPr>
            <w:r w:rsidRPr="00544BE4">
              <w:rPr>
                <w:rFonts w:ascii="Arial" w:hAnsi="Arial" w:cs="Arial"/>
                <w:szCs w:val="16"/>
              </w:rPr>
              <w:t>ROL.2 - added clarification about which codes to use in OML and OUL.</w:t>
            </w:r>
          </w:p>
          <w:p w:rsidR="00712D77" w:rsidRDefault="00712D77" w:rsidP="00917860">
            <w:pPr>
              <w:snapToGrid w:val="0"/>
              <w:rPr>
                <w:szCs w:val="14"/>
              </w:rPr>
            </w:pPr>
            <w:r w:rsidRPr="00544BE4">
              <w:rPr>
                <w:rFonts w:cs="Arial"/>
                <w:szCs w:val="16"/>
              </w:rPr>
              <w:t>Changed ROL.3 valueset from HL7 to 99Rol and ROL.10 valueset from HL7 to 99Org</w:t>
            </w:r>
            <w:r>
              <w:rPr>
                <w:rFonts w:cs="Arial"/>
                <w:szCs w:val="16"/>
              </w:rPr>
              <w:t>.</w:t>
            </w:r>
          </w:p>
        </w:tc>
      </w:tr>
      <w:tr w:rsidR="00712D77" w:rsidTr="00917860">
        <w:trPr>
          <w:cantSplit/>
        </w:trPr>
        <w:tc>
          <w:tcPr>
            <w:tcW w:w="1319"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jc w:val="center"/>
              <w:rPr>
                <w:rFonts w:ascii="Arial Narrow" w:hAnsi="Arial Narrow"/>
                <w:sz w:val="21"/>
                <w:szCs w:val="21"/>
              </w:rPr>
            </w:pPr>
            <w:r w:rsidRPr="00544BE4">
              <w:rPr>
                <w:rFonts w:ascii="Arial" w:hAnsi="Arial" w:cs="Arial"/>
                <w:szCs w:val="16"/>
              </w:rPr>
              <w:lastRenderedPageBreak/>
              <w:t>4/5/2011</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rFonts w:ascii="Arial Narrow" w:hAnsi="Arial Narrow"/>
                <w:sz w:val="21"/>
                <w:szCs w:val="21"/>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rPr>
                <w:szCs w:val="14"/>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712D77" w:rsidRPr="00544BE4" w:rsidRDefault="00712D77" w:rsidP="00080286">
            <w:pPr>
              <w:pStyle w:val="Tabletext"/>
              <w:rPr>
                <w:rFonts w:cs="Arial"/>
                <w:sz w:val="16"/>
                <w:szCs w:val="16"/>
              </w:rPr>
            </w:pPr>
            <w:r w:rsidRPr="00544BE4">
              <w:rPr>
                <w:rFonts w:cs="Arial"/>
                <w:sz w:val="16"/>
                <w:szCs w:val="16"/>
              </w:rPr>
              <w:t>Added non-standard value set tables to section 6.2</w:t>
            </w:r>
          </w:p>
          <w:p w:rsidR="00712D77" w:rsidRDefault="00712D77" w:rsidP="00917860">
            <w:pPr>
              <w:pStyle w:val="Tabletext"/>
              <w:rPr>
                <w:rFonts w:ascii="Arial Narrow" w:hAnsi="Arial Narrow"/>
                <w:sz w:val="21"/>
                <w:szCs w:val="21"/>
              </w:rPr>
            </w:pPr>
            <w:r w:rsidRPr="00544BE4">
              <w:rPr>
                <w:rFonts w:cs="Arial"/>
                <w:sz w:val="16"/>
                <w:szCs w:val="16"/>
              </w:rPr>
              <w:t>Updated table of contents</w:t>
            </w:r>
          </w:p>
        </w:tc>
      </w:tr>
      <w:tr w:rsidR="00712D77" w:rsidTr="00917860">
        <w:trPr>
          <w:cantSplit/>
        </w:trPr>
        <w:tc>
          <w:tcPr>
            <w:tcW w:w="1319"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jc w:val="center"/>
              <w:rPr>
                <w:rFonts w:ascii="Arial Narrow" w:hAnsi="Arial Narrow"/>
                <w:sz w:val="21"/>
                <w:szCs w:val="21"/>
              </w:rPr>
            </w:pPr>
            <w:r w:rsidRPr="00544BE4">
              <w:rPr>
                <w:rFonts w:ascii="Arial" w:hAnsi="Arial" w:cs="Arial"/>
                <w:szCs w:val="16"/>
              </w:rPr>
              <w:t>4/6/2011</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rFonts w:ascii="Arial Narrow" w:hAnsi="Arial Narrow"/>
                <w:sz w:val="21"/>
                <w:szCs w:val="21"/>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rPr>
                <w:szCs w:val="14"/>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712D77" w:rsidRPr="00544BE4" w:rsidRDefault="00712D77" w:rsidP="00080286">
            <w:pPr>
              <w:pStyle w:val="Tabletext"/>
              <w:rPr>
                <w:rFonts w:cs="Arial"/>
                <w:sz w:val="16"/>
                <w:szCs w:val="16"/>
              </w:rPr>
            </w:pPr>
            <w:r w:rsidRPr="00544BE4">
              <w:rPr>
                <w:rFonts w:cs="Arial"/>
                <w:sz w:val="16"/>
                <w:szCs w:val="16"/>
              </w:rPr>
              <w:t>During ETOR call made final adjustments to Appendix table for Specimen related observations and ROL segments</w:t>
            </w:r>
          </w:p>
          <w:p w:rsidR="00712D77" w:rsidRDefault="00712D77" w:rsidP="00917860">
            <w:pPr>
              <w:pStyle w:val="Tabletext"/>
              <w:rPr>
                <w:rFonts w:ascii="Arial Narrow" w:hAnsi="Arial Narrow"/>
                <w:sz w:val="21"/>
                <w:szCs w:val="21"/>
              </w:rPr>
            </w:pPr>
            <w:r w:rsidRPr="00544BE4">
              <w:rPr>
                <w:rFonts w:cs="Arial"/>
                <w:sz w:val="16"/>
                <w:szCs w:val="16"/>
              </w:rPr>
              <w:t>Updated the message structure cardinality based on these changes</w:t>
            </w:r>
          </w:p>
        </w:tc>
      </w:tr>
      <w:tr w:rsidR="00712D77" w:rsidTr="00917860">
        <w:trPr>
          <w:cantSplit/>
        </w:trPr>
        <w:tc>
          <w:tcPr>
            <w:tcW w:w="1319"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jc w:val="center"/>
              <w:rPr>
                <w:rFonts w:ascii="Arial Narrow" w:hAnsi="Arial Narrow"/>
                <w:sz w:val="21"/>
                <w:szCs w:val="21"/>
              </w:rPr>
            </w:pPr>
            <w:r w:rsidRPr="00544BE4">
              <w:rPr>
                <w:rFonts w:ascii="Arial" w:hAnsi="Arial" w:cs="Arial"/>
                <w:szCs w:val="16"/>
              </w:rPr>
              <w:t>4/7/2011</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rFonts w:ascii="Arial Narrow" w:hAnsi="Arial Narrow"/>
                <w:sz w:val="21"/>
                <w:szCs w:val="21"/>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917860">
            <w:pPr>
              <w:snapToGrid w:val="0"/>
              <w:rPr>
                <w:szCs w:val="14"/>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712D77" w:rsidRDefault="00712D77" w:rsidP="00FB3A48">
            <w:pPr>
              <w:snapToGrid w:val="0"/>
              <w:rPr>
                <w:szCs w:val="14"/>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712D77" w:rsidRDefault="00712D77" w:rsidP="00F17BA2">
            <w:pPr>
              <w:pStyle w:val="Tabletext"/>
              <w:rPr>
                <w:rFonts w:ascii="Arial Narrow" w:hAnsi="Arial Narrow"/>
                <w:sz w:val="21"/>
                <w:szCs w:val="21"/>
              </w:rPr>
            </w:pPr>
            <w:r w:rsidRPr="00544BE4">
              <w:rPr>
                <w:rFonts w:cs="Arial"/>
                <w:sz w:val="16"/>
                <w:szCs w:val="16"/>
              </w:rPr>
              <w:t>Email exchange with CDC brought to light that we are missing the CUID from the message – added a data element for OBX/SPM for CUID to the Vocab Appendix table and updated the cardinality for the OBX/SPM in the OUL</w:t>
            </w:r>
            <w:r>
              <w:rPr>
                <w:rFonts w:cs="Arial"/>
                <w:sz w:val="16"/>
                <w:szCs w:val="16"/>
              </w:rPr>
              <w:t xml:space="preserve"> to [</w:t>
            </w:r>
            <w:r w:rsidR="00F17BA2">
              <w:rPr>
                <w:rFonts w:cs="Arial"/>
                <w:sz w:val="16"/>
                <w:szCs w:val="16"/>
              </w:rPr>
              <w:t>1</w:t>
            </w:r>
            <w:r>
              <w:rPr>
                <w:rFonts w:cs="Arial"/>
                <w:sz w:val="16"/>
                <w:szCs w:val="16"/>
              </w:rPr>
              <w:t>..*]</w:t>
            </w:r>
          </w:p>
        </w:tc>
      </w:tr>
      <w:tr w:rsidR="00F17BA2" w:rsidTr="00C64C1A">
        <w:trPr>
          <w:cantSplit/>
          <w:trHeight w:val="915"/>
        </w:trPr>
        <w:tc>
          <w:tcPr>
            <w:tcW w:w="1319" w:type="dxa"/>
            <w:tcBorders>
              <w:top w:val="single" w:sz="4" w:space="0" w:color="808080"/>
              <w:left w:val="single" w:sz="4" w:space="0" w:color="808080"/>
              <w:bottom w:val="single" w:sz="4" w:space="0" w:color="808080"/>
            </w:tcBorders>
            <w:shd w:val="clear" w:color="auto" w:fill="auto"/>
          </w:tcPr>
          <w:p w:rsidR="00F17BA2" w:rsidRPr="00544BE4" w:rsidRDefault="00F17BA2" w:rsidP="00FB3A48">
            <w:pPr>
              <w:snapToGrid w:val="0"/>
              <w:jc w:val="center"/>
              <w:rPr>
                <w:rFonts w:ascii="Arial" w:hAnsi="Arial" w:cs="Arial"/>
                <w:szCs w:val="16"/>
              </w:rPr>
            </w:pPr>
            <w:r>
              <w:rPr>
                <w:rFonts w:ascii="Arial" w:hAnsi="Arial" w:cs="Arial"/>
                <w:szCs w:val="16"/>
              </w:rPr>
              <w:t>4/13/2011</w:t>
            </w:r>
          </w:p>
        </w:tc>
        <w:tc>
          <w:tcPr>
            <w:tcW w:w="1268" w:type="dxa"/>
            <w:tcBorders>
              <w:top w:val="single" w:sz="4" w:space="0" w:color="808080"/>
              <w:left w:val="single" w:sz="4" w:space="0" w:color="808080"/>
              <w:bottom w:val="single" w:sz="4" w:space="0" w:color="808080"/>
            </w:tcBorders>
            <w:shd w:val="clear" w:color="auto" w:fill="auto"/>
          </w:tcPr>
          <w:p w:rsidR="00F17BA2" w:rsidRPr="00544BE4" w:rsidRDefault="00F17BA2" w:rsidP="00917860">
            <w:pPr>
              <w:snapToGrid w:val="0"/>
              <w:rPr>
                <w:rFonts w:ascii="Arial" w:hAnsi="Arial" w:cs="Arial"/>
                <w:szCs w:val="16"/>
              </w:rPr>
            </w:pPr>
            <w:r w:rsidRPr="00544BE4">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F17BA2" w:rsidRPr="00544BE4" w:rsidRDefault="00F17BA2" w:rsidP="00917860">
            <w:pPr>
              <w:snapToGrid w:val="0"/>
              <w:rPr>
                <w:rFonts w:ascii="Arial" w:hAnsi="Arial" w:cs="Arial"/>
                <w:szCs w:val="16"/>
              </w:rPr>
            </w:pPr>
            <w:r w:rsidRPr="00544BE4">
              <w:rPr>
                <w:rFonts w:ascii="Arial" w:hAnsi="Arial" w:cs="Arial"/>
                <w:szCs w:val="16"/>
              </w:rPr>
              <w:t>1.0.2 – to be created after this document is approved</w:t>
            </w:r>
          </w:p>
        </w:tc>
        <w:tc>
          <w:tcPr>
            <w:tcW w:w="1268" w:type="dxa"/>
            <w:tcBorders>
              <w:top w:val="single" w:sz="4" w:space="0" w:color="808080"/>
              <w:left w:val="single" w:sz="4" w:space="0" w:color="808080"/>
              <w:bottom w:val="single" w:sz="4" w:space="0" w:color="808080"/>
            </w:tcBorders>
            <w:shd w:val="clear" w:color="auto" w:fill="auto"/>
          </w:tcPr>
          <w:p w:rsidR="00F17BA2" w:rsidRPr="00544BE4" w:rsidRDefault="00F17BA2" w:rsidP="00FB3A48">
            <w:pPr>
              <w:snapToGrid w:val="0"/>
              <w:rPr>
                <w:rFonts w:ascii="Arial" w:hAnsi="Arial" w:cs="Arial"/>
                <w:szCs w:val="16"/>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F17BA2" w:rsidRDefault="00F17BA2" w:rsidP="00FD1657">
            <w:pPr>
              <w:pStyle w:val="Tabletext"/>
              <w:rPr>
                <w:rFonts w:cs="Arial"/>
                <w:sz w:val="16"/>
                <w:szCs w:val="16"/>
              </w:rPr>
            </w:pPr>
            <w:r>
              <w:rPr>
                <w:rFonts w:cs="Arial"/>
                <w:sz w:val="16"/>
                <w:szCs w:val="16"/>
              </w:rPr>
              <w:t>Updated sample messages to reflect no echo back of OBX/SPM</w:t>
            </w:r>
          </w:p>
          <w:p w:rsidR="00A709AC" w:rsidRPr="00544BE4" w:rsidRDefault="00A709AC" w:rsidP="00A709AC">
            <w:pPr>
              <w:pStyle w:val="Tabletext"/>
              <w:rPr>
                <w:rFonts w:cs="Arial"/>
                <w:sz w:val="16"/>
                <w:szCs w:val="16"/>
              </w:rPr>
            </w:pPr>
            <w:r>
              <w:rPr>
                <w:rFonts w:cs="Arial"/>
                <w:sz w:val="16"/>
                <w:szCs w:val="16"/>
              </w:rPr>
              <w:t>Increase field length for XON.10 from 20 to 199 to match HD.2 datatype length and accommodate OIDs.</w:t>
            </w:r>
          </w:p>
        </w:tc>
      </w:tr>
      <w:tr w:rsidR="00653A7C" w:rsidTr="00917860">
        <w:trPr>
          <w:cantSplit/>
        </w:trPr>
        <w:tc>
          <w:tcPr>
            <w:tcW w:w="1319" w:type="dxa"/>
            <w:tcBorders>
              <w:top w:val="single" w:sz="4" w:space="0" w:color="808080"/>
              <w:left w:val="single" w:sz="4" w:space="0" w:color="808080"/>
              <w:bottom w:val="single" w:sz="4" w:space="0" w:color="808080"/>
            </w:tcBorders>
            <w:shd w:val="clear" w:color="auto" w:fill="auto"/>
          </w:tcPr>
          <w:p w:rsidR="00653A7C" w:rsidRDefault="00C64C1A" w:rsidP="00FB3A48">
            <w:pPr>
              <w:snapToGrid w:val="0"/>
              <w:jc w:val="center"/>
              <w:rPr>
                <w:rFonts w:ascii="Arial" w:hAnsi="Arial" w:cs="Arial"/>
                <w:szCs w:val="16"/>
              </w:rPr>
            </w:pPr>
            <w:r>
              <w:rPr>
                <w:rFonts w:ascii="Arial" w:hAnsi="Arial" w:cs="Arial"/>
                <w:szCs w:val="16"/>
              </w:rPr>
              <w:t>4/28/2011</w:t>
            </w:r>
          </w:p>
        </w:tc>
        <w:tc>
          <w:tcPr>
            <w:tcW w:w="1268" w:type="dxa"/>
            <w:tcBorders>
              <w:top w:val="single" w:sz="4" w:space="0" w:color="808080"/>
              <w:left w:val="single" w:sz="4" w:space="0" w:color="808080"/>
              <w:bottom w:val="single" w:sz="4" w:space="0" w:color="808080"/>
            </w:tcBorders>
            <w:shd w:val="clear" w:color="auto" w:fill="auto"/>
          </w:tcPr>
          <w:p w:rsidR="00653A7C" w:rsidRPr="00544BE4" w:rsidRDefault="00C64C1A" w:rsidP="00917860">
            <w:pPr>
              <w:snapToGrid w:val="0"/>
              <w:rPr>
                <w:rFonts w:ascii="Arial" w:hAnsi="Arial" w:cs="Arial"/>
                <w:szCs w:val="16"/>
              </w:rPr>
            </w:pPr>
            <w:r>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653A7C" w:rsidRPr="00544BE4" w:rsidRDefault="00C64C1A" w:rsidP="00917860">
            <w:pPr>
              <w:snapToGrid w:val="0"/>
              <w:rPr>
                <w:rFonts w:ascii="Arial" w:hAnsi="Arial" w:cs="Arial"/>
                <w:szCs w:val="16"/>
              </w:rPr>
            </w:pPr>
            <w:r>
              <w:rPr>
                <w:rFonts w:ascii="Arial" w:hAnsi="Arial" w:cs="Arial"/>
                <w:szCs w:val="16"/>
              </w:rPr>
              <w:t>1.0.2</w:t>
            </w:r>
          </w:p>
        </w:tc>
        <w:tc>
          <w:tcPr>
            <w:tcW w:w="1268" w:type="dxa"/>
            <w:tcBorders>
              <w:top w:val="single" w:sz="4" w:space="0" w:color="808080"/>
              <w:left w:val="single" w:sz="4" w:space="0" w:color="808080"/>
              <w:bottom w:val="single" w:sz="4" w:space="0" w:color="808080"/>
            </w:tcBorders>
            <w:shd w:val="clear" w:color="auto" w:fill="auto"/>
          </w:tcPr>
          <w:p w:rsidR="00653A7C" w:rsidRPr="00544BE4" w:rsidRDefault="00C64C1A" w:rsidP="00FB3A48">
            <w:pPr>
              <w:snapToGrid w:val="0"/>
              <w:rPr>
                <w:rFonts w:ascii="Arial" w:hAnsi="Arial" w:cs="Arial"/>
                <w:szCs w:val="16"/>
              </w:rPr>
            </w:pPr>
            <w:r w:rsidRPr="00544BE4">
              <w:rPr>
                <w:rFonts w:ascii="Arial" w:hAnsi="Arial" w:cs="Arial"/>
                <w:szCs w:val="16"/>
              </w:rPr>
              <w:t>Production Phase 1</w:t>
            </w:r>
          </w:p>
        </w:tc>
        <w:tc>
          <w:tcPr>
            <w:tcW w:w="5308" w:type="dxa"/>
            <w:tcBorders>
              <w:top w:val="single" w:sz="4" w:space="0" w:color="808080"/>
              <w:left w:val="single" w:sz="4" w:space="0" w:color="808080"/>
              <w:bottom w:val="single" w:sz="4" w:space="0" w:color="808080"/>
              <w:right w:val="single" w:sz="4" w:space="0" w:color="808080"/>
            </w:tcBorders>
            <w:shd w:val="clear" w:color="auto" w:fill="auto"/>
          </w:tcPr>
          <w:p w:rsidR="00653A7C" w:rsidRDefault="00C64C1A" w:rsidP="00FD1657">
            <w:pPr>
              <w:pStyle w:val="Tabletext"/>
              <w:rPr>
                <w:rFonts w:cs="Arial"/>
                <w:sz w:val="16"/>
                <w:szCs w:val="16"/>
              </w:rPr>
            </w:pPr>
            <w:r>
              <w:rPr>
                <w:rFonts w:cs="Arial"/>
                <w:sz w:val="16"/>
                <w:szCs w:val="16"/>
              </w:rPr>
              <w:t>Publish per CCB vote</w:t>
            </w:r>
          </w:p>
          <w:p w:rsidR="00C64C1A" w:rsidRPr="00C64C1A" w:rsidRDefault="00C64C1A" w:rsidP="00C64C1A">
            <w:pPr>
              <w:pStyle w:val="Tabletext"/>
              <w:rPr>
                <w:rFonts w:cs="Arial"/>
                <w:b/>
                <w:sz w:val="16"/>
                <w:szCs w:val="16"/>
              </w:rPr>
            </w:pPr>
            <w:r w:rsidRPr="00C64C1A">
              <w:rPr>
                <w:rFonts w:cs="Arial"/>
                <w:b/>
                <w:sz w:val="16"/>
                <w:szCs w:val="16"/>
              </w:rPr>
              <w:t>ERRATA: During publishing  it was found that X</w:t>
            </w:r>
            <w:r>
              <w:rPr>
                <w:rFonts w:cs="Arial"/>
                <w:b/>
                <w:sz w:val="16"/>
                <w:szCs w:val="16"/>
              </w:rPr>
              <w:t>C</w:t>
            </w:r>
            <w:r w:rsidRPr="00C64C1A">
              <w:rPr>
                <w:rFonts w:cs="Arial"/>
                <w:b/>
                <w:sz w:val="16"/>
                <w:szCs w:val="16"/>
              </w:rPr>
              <w:t>N.</w:t>
            </w:r>
            <w:r>
              <w:rPr>
                <w:rFonts w:cs="Arial"/>
                <w:b/>
                <w:sz w:val="16"/>
                <w:szCs w:val="16"/>
              </w:rPr>
              <w:t xml:space="preserve">1 length was not extended to accommodate OIDS – I have increased field length from 15 to 199 to match the HD.2 datatype length </w:t>
            </w:r>
          </w:p>
        </w:tc>
      </w:tr>
    </w:tbl>
    <w:p w:rsidR="00B27D8A" w:rsidRDefault="00B27D8A">
      <w:pPr>
        <w:pStyle w:val="Heading1"/>
      </w:pPr>
      <w:bookmarkStart w:id="38" w:name="__RefHeading__43_20220208"/>
      <w:bookmarkStart w:id="39" w:name="_Toc289860281"/>
      <w:bookmarkEnd w:id="38"/>
      <w:r>
        <w:lastRenderedPageBreak/>
        <w:t>Message Profile</w:t>
      </w:r>
      <w:bookmarkEnd w:id="39"/>
    </w:p>
    <w:p w:rsidR="00B27D8A" w:rsidRDefault="00B27D8A"/>
    <w:p w:rsidR="00B27D8A" w:rsidRDefault="00B27D8A">
      <w:pPr>
        <w:pStyle w:val="Heading2"/>
      </w:pPr>
      <w:bookmarkStart w:id="40" w:name="__RefHeading__45_20220208"/>
      <w:bookmarkStart w:id="41" w:name="_Toc289860282"/>
      <w:bookmarkEnd w:id="40"/>
      <w:r>
        <w:t>Use Cases</w:t>
      </w:r>
      <w:bookmarkEnd w:id="41"/>
    </w:p>
    <w:p w:rsidR="00B27D8A" w:rsidRDefault="00B27D8A"/>
    <w:p w:rsidR="00B27D8A" w:rsidRDefault="00B27D8A">
      <w:pPr>
        <w:pStyle w:val="Heading3"/>
      </w:pPr>
      <w:bookmarkStart w:id="42" w:name="__RefHeading__47_20220208"/>
      <w:bookmarkStart w:id="43" w:name="_Toc289860283"/>
      <w:bookmarkEnd w:id="42"/>
      <w:r>
        <w:t>ELECTRONIC TRANSMISSION OF ORDER AND RESULT MESSAGES BY AND BETWEEN PUBLIC HEALTH ENTITES</w:t>
      </w:r>
      <w:bookmarkEnd w:id="43"/>
    </w:p>
    <w:p w:rsidR="00B27D8A" w:rsidRDefault="00B27D8A"/>
    <w:tbl>
      <w:tblPr>
        <w:tblW w:w="0" w:type="auto"/>
        <w:tblInd w:w="108" w:type="dxa"/>
        <w:tblLayout w:type="fixed"/>
        <w:tblLook w:val="0000"/>
      </w:tblPr>
      <w:tblGrid>
        <w:gridCol w:w="2196"/>
        <w:gridCol w:w="7364"/>
      </w:tblGrid>
      <w:tr w:rsidR="00B27D8A">
        <w:trPr>
          <w:cantSplit/>
          <w:tblHeader/>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Use Case Name:</w:t>
            </w:r>
          </w:p>
        </w:tc>
        <w:tc>
          <w:tcPr>
            <w:tcW w:w="736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B27D8A" w:rsidRDefault="00B27D8A">
            <w:pPr>
              <w:snapToGrid w:val="0"/>
              <w:rPr>
                <w:rFonts w:cs="Tahoma"/>
                <w:b/>
                <w:sz w:val="20"/>
                <w:szCs w:val="16"/>
              </w:rPr>
            </w:pPr>
            <w:r>
              <w:rPr>
                <w:rFonts w:cs="Tahoma"/>
                <w:b/>
                <w:sz w:val="20"/>
                <w:szCs w:val="16"/>
              </w:rPr>
              <w:t>Establishing Laboratory Partnership for Electronic Transmission of Orders and Results</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Primary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Placer, Filler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Secondary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Description:</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This use case encompasses setting up the basic infrastructure that must be in-place in order for the participating laboratories to electronically exchange requests for laboratory services and receive associated results.</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Trigger:</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Placer and Filler wish to interoperate with one another.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Pre-conditions: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Post-conditions (for 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20"/>
              </w:numPr>
              <w:tabs>
                <w:tab w:val="left" w:pos="72"/>
              </w:tabs>
              <w:snapToGrid w:val="0"/>
              <w:rPr>
                <w:rFonts w:cs="Tahoma"/>
                <w:szCs w:val="16"/>
              </w:rPr>
            </w:pPr>
            <w:r>
              <w:rPr>
                <w:rFonts w:cs="Tahoma"/>
                <w:szCs w:val="16"/>
              </w:rPr>
              <w:t>Placer and Filler are prepared (e.g. legally, technically, logistically, etc.) to do business with one another.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25"/>
              </w:numPr>
              <w:snapToGrid w:val="0"/>
              <w:rPr>
                <w:rFonts w:cs="Tahoma"/>
                <w:szCs w:val="16"/>
              </w:rPr>
            </w:pPr>
            <w:r>
              <w:rPr>
                <w:rFonts w:cs="Tahoma"/>
                <w:szCs w:val="16"/>
              </w:rPr>
              <w:t xml:space="preserve">It is assumed that the sharing of electronic test orders, acknowledgements and results are covered under existing agreements between placer and filler.  The Placer is responsible for other agreements they may require. </w:t>
            </w:r>
          </w:p>
          <w:p w:rsidR="00B27D8A" w:rsidRDefault="00B27D8A">
            <w:pPr>
              <w:numPr>
                <w:ilvl w:val="0"/>
                <w:numId w:val="25"/>
              </w:numPr>
              <w:rPr>
                <w:rFonts w:cs="Tahoma"/>
                <w:szCs w:val="16"/>
              </w:rPr>
            </w:pPr>
            <w:r>
              <w:rPr>
                <w:rFonts w:cs="Tahoma"/>
                <w:szCs w:val="16"/>
              </w:rPr>
              <w:t>The manual steps, expected timelines and exception handling procedures of the ETOR process are covered in the ETOR Process Document</w:t>
            </w:r>
          </w:p>
          <w:p w:rsidR="00B27D8A" w:rsidRDefault="00B27D8A">
            <w:pPr>
              <w:rPr>
                <w:rFonts w:cs="Tahoma"/>
                <w:szCs w:val="16"/>
              </w:rPr>
            </w:pP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Alternative Flows: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Exceptions: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tabs>
                <w:tab w:val="left" w:pos="252"/>
              </w:tabs>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Includes: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Priority:</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High</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lastRenderedPageBreak/>
              <w:t>Business Rules: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ind w:left="288"/>
              <w:rPr>
                <w:rFonts w:cs="Tahoma"/>
                <w:sz w:val="14"/>
                <w:szCs w:val="16"/>
              </w:rPr>
            </w:pPr>
            <w:r>
              <w:rPr>
                <w:rFonts w:cs="Tahoma"/>
                <w:sz w:val="14"/>
                <w:szCs w:val="16"/>
              </w:rPr>
              <w:t xml:space="preserve">NOTE:  Please refer to Section 7 - </w:t>
            </w:r>
            <w:r>
              <w:rPr>
                <w:rFonts w:cs="Tahoma"/>
                <w:i/>
                <w:sz w:val="14"/>
                <w:szCs w:val="16"/>
              </w:rPr>
              <w:t>Identifiers</w:t>
            </w:r>
            <w:r>
              <w:rPr>
                <w:rFonts w:cs="Tahoma"/>
                <w:sz w:val="14"/>
                <w:szCs w:val="16"/>
              </w:rPr>
              <w:t>, for details on what constitutes a valid identifier as well as various examples of the identifiers mentioned below.</w:t>
            </w:r>
          </w:p>
          <w:p w:rsidR="00B27D8A" w:rsidRDefault="00B27D8A">
            <w:pPr>
              <w:rPr>
                <w:rFonts w:cs="Tahoma"/>
                <w:szCs w:val="16"/>
              </w:rPr>
            </w:pPr>
          </w:p>
          <w:p w:rsidR="00B27D8A" w:rsidRDefault="00B27D8A">
            <w:pPr>
              <w:numPr>
                <w:ilvl w:val="0"/>
                <w:numId w:val="15"/>
              </w:numPr>
              <w:rPr>
                <w:rFonts w:cs="Tahoma"/>
                <w:szCs w:val="16"/>
              </w:rPr>
            </w:pPr>
            <w:r>
              <w:rPr>
                <w:rFonts w:cs="Tahoma"/>
                <w:szCs w:val="16"/>
              </w:rPr>
              <w:t>The following three identifiers must be both distinct (among the three identifiers) as well as unique throughout the originator’s (Placer/Filler) enterprise:</w:t>
            </w:r>
          </w:p>
          <w:p w:rsidR="00B27D8A" w:rsidRDefault="00B27D8A">
            <w:pPr>
              <w:numPr>
                <w:ilvl w:val="1"/>
                <w:numId w:val="15"/>
              </w:numPr>
              <w:rPr>
                <w:rFonts w:cs="Tahoma"/>
                <w:szCs w:val="16"/>
              </w:rPr>
            </w:pPr>
            <w:r>
              <w:rPr>
                <w:rFonts w:cs="Tahoma"/>
                <w:szCs w:val="16"/>
              </w:rPr>
              <w:t>Patient Identifiers</w:t>
            </w:r>
          </w:p>
          <w:p w:rsidR="00B27D8A" w:rsidRDefault="00B27D8A">
            <w:pPr>
              <w:numPr>
                <w:ilvl w:val="1"/>
                <w:numId w:val="15"/>
              </w:numPr>
              <w:rPr>
                <w:rFonts w:cs="Tahoma"/>
                <w:szCs w:val="16"/>
              </w:rPr>
            </w:pPr>
            <w:r>
              <w:rPr>
                <w:rFonts w:cs="Tahoma"/>
                <w:szCs w:val="16"/>
              </w:rPr>
              <w:t>Specimen Identifiers</w:t>
            </w:r>
          </w:p>
          <w:p w:rsidR="00B27D8A" w:rsidRDefault="00B27D8A">
            <w:pPr>
              <w:numPr>
                <w:ilvl w:val="1"/>
                <w:numId w:val="15"/>
              </w:numPr>
              <w:rPr>
                <w:rFonts w:cs="Tahoma"/>
                <w:szCs w:val="16"/>
              </w:rPr>
            </w:pPr>
            <w:r>
              <w:rPr>
                <w:rFonts w:cs="Tahoma"/>
                <w:szCs w:val="16"/>
              </w:rPr>
              <w:t>Order Identifiers</w:t>
            </w:r>
          </w:p>
          <w:p w:rsidR="00B27D8A" w:rsidRDefault="00B27D8A">
            <w:pPr>
              <w:numPr>
                <w:ilvl w:val="0"/>
                <w:numId w:val="15"/>
              </w:numPr>
              <w:rPr>
                <w:rFonts w:cs="Tahoma"/>
                <w:szCs w:val="16"/>
              </w:rPr>
            </w:pPr>
            <w:r>
              <w:rPr>
                <w:rFonts w:cs="Tahoma"/>
                <w:szCs w:val="16"/>
              </w:rPr>
              <w:t>An order must be associated with one and only one uniquely identified specimen.  The specimen will be contained in a single container.  The specimen and the specimen container can be identified via the specimen ID</w:t>
            </w:r>
          </w:p>
          <w:p w:rsidR="00B27D8A" w:rsidRDefault="00B27D8A">
            <w:pPr>
              <w:numPr>
                <w:ilvl w:val="0"/>
                <w:numId w:val="15"/>
              </w:numPr>
              <w:rPr>
                <w:rFonts w:cs="Tahoma"/>
                <w:szCs w:val="16"/>
              </w:rPr>
            </w:pPr>
            <w:r>
              <w:rPr>
                <w:rFonts w:cs="Tahoma"/>
                <w:szCs w:val="16"/>
              </w:rPr>
              <w:t>A specimen must be described by its source, type, collection date/time and specimen ID</w:t>
            </w:r>
          </w:p>
          <w:p w:rsidR="00B27D8A" w:rsidRDefault="00B27D8A">
            <w:pPr>
              <w:numPr>
                <w:ilvl w:val="0"/>
                <w:numId w:val="15"/>
              </w:numPr>
              <w:rPr>
                <w:rFonts w:cs="Tahoma"/>
                <w:szCs w:val="16"/>
              </w:rPr>
            </w:pPr>
            <w:r>
              <w:rPr>
                <w:rFonts w:cs="Tahoma"/>
                <w:szCs w:val="16"/>
              </w:rPr>
              <w:t>A specimen must be of human origin (i.e., no animal or environmental specimens are permitted)</w:t>
            </w:r>
          </w:p>
          <w:p w:rsidR="00B27D8A" w:rsidRDefault="00B27D8A">
            <w:pPr>
              <w:numPr>
                <w:ilvl w:val="0"/>
                <w:numId w:val="15"/>
              </w:numPr>
              <w:rPr>
                <w:rFonts w:cs="Tahoma"/>
                <w:szCs w:val="16"/>
              </w:rPr>
            </w:pPr>
            <w:r>
              <w:rPr>
                <w:rFonts w:cs="Tahoma"/>
                <w:szCs w:val="16"/>
              </w:rPr>
              <w:t>An order must contain at least one, but may contain more than one, test request on the single specimen</w:t>
            </w:r>
          </w:p>
          <w:p w:rsidR="00B27D8A" w:rsidRDefault="00B27D8A">
            <w:pPr>
              <w:numPr>
                <w:ilvl w:val="0"/>
                <w:numId w:val="15"/>
              </w:numPr>
              <w:rPr>
                <w:rFonts w:cs="Tahoma"/>
                <w:szCs w:val="16"/>
              </w:rPr>
            </w:pPr>
            <w:r>
              <w:rPr>
                <w:rFonts w:cs="Tahoma"/>
                <w:szCs w:val="16"/>
              </w:rPr>
              <w:t>The Filler must fully accept or fully reject an order request; if any portion of an order is accepted or rejected then the entire order is deemed accepted or rejected, respectively</w:t>
            </w:r>
          </w:p>
          <w:p w:rsidR="00B27D8A" w:rsidRDefault="00B27D8A">
            <w:pPr>
              <w:numPr>
                <w:ilvl w:val="0"/>
                <w:numId w:val="15"/>
              </w:numPr>
              <w:rPr>
                <w:rFonts w:cs="Tahoma"/>
                <w:szCs w:val="16"/>
              </w:rPr>
            </w:pPr>
            <w:r>
              <w:rPr>
                <w:rFonts w:cs="Tahoma"/>
                <w:szCs w:val="16"/>
              </w:rPr>
              <w:t>The Filler may not revise the Placer’s original order</w:t>
            </w:r>
          </w:p>
          <w:p w:rsidR="00B27D8A" w:rsidRDefault="00B27D8A">
            <w:pPr>
              <w:numPr>
                <w:ilvl w:val="0"/>
                <w:numId w:val="15"/>
              </w:numPr>
              <w:rPr>
                <w:rFonts w:cs="Tahoma"/>
                <w:szCs w:val="16"/>
              </w:rPr>
            </w:pPr>
            <w:r>
              <w:rPr>
                <w:rFonts w:cs="Tahoma"/>
                <w:szCs w:val="16"/>
              </w:rPr>
              <w:t>A rejected order’s response must include detailed information describing the reason(s) for rejection</w:t>
            </w:r>
          </w:p>
          <w:p w:rsidR="00B27D8A" w:rsidRDefault="00B27D8A">
            <w:pPr>
              <w:numPr>
                <w:ilvl w:val="0"/>
                <w:numId w:val="15"/>
              </w:numPr>
              <w:rPr>
                <w:rFonts w:cs="Tahoma"/>
                <w:szCs w:val="16"/>
              </w:rPr>
            </w:pPr>
            <w:r>
              <w:rPr>
                <w:rFonts w:cs="Tahoma"/>
                <w:szCs w:val="16"/>
              </w:rPr>
              <w:t>Placer and Filler must transmit non-coded information where applicable rather than “local” codes (e.g.  demographics of persons, locations, etc. – full name, address, lab director, etc. rather than CLIA number only)</w:t>
            </w:r>
          </w:p>
          <w:p w:rsidR="00B27D8A" w:rsidRDefault="00B27D8A">
            <w:pPr>
              <w:numPr>
                <w:ilvl w:val="0"/>
                <w:numId w:val="15"/>
              </w:numPr>
              <w:rPr>
                <w:rFonts w:cs="Tahoma"/>
                <w:szCs w:val="16"/>
              </w:rPr>
            </w:pPr>
            <w:r>
              <w:rPr>
                <w:rFonts w:cs="Tahoma"/>
                <w:szCs w:val="16"/>
              </w:rPr>
              <w:t xml:space="preserve">Order cancelations, either Filler- or Placer-initiated, will be handled in a manner as specified by the ETOR Process Document </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Special Requirements: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Assumptions: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16"/>
              </w:numPr>
              <w:snapToGrid w:val="0"/>
              <w:rPr>
                <w:rFonts w:cs="Tahoma"/>
                <w:szCs w:val="16"/>
              </w:rPr>
            </w:pPr>
            <w:r>
              <w:rPr>
                <w:rFonts w:cs="Tahoma"/>
                <w:szCs w:val="16"/>
              </w:rPr>
              <w:t>Messages are sent asynchronously</w:t>
            </w:r>
          </w:p>
          <w:p w:rsidR="00B27D8A" w:rsidRDefault="00B27D8A">
            <w:pPr>
              <w:numPr>
                <w:ilvl w:val="0"/>
                <w:numId w:val="16"/>
              </w:numPr>
              <w:rPr>
                <w:rFonts w:cs="Tahoma"/>
                <w:szCs w:val="16"/>
              </w:rPr>
            </w:pPr>
            <w:r>
              <w:rPr>
                <w:rFonts w:cs="Tahoma"/>
                <w:szCs w:val="16"/>
              </w:rPr>
              <w:t>Order status querying is not supported</w:t>
            </w:r>
          </w:p>
          <w:p w:rsidR="00B27D8A" w:rsidRDefault="00B27D8A">
            <w:pPr>
              <w:numPr>
                <w:ilvl w:val="0"/>
                <w:numId w:val="16"/>
              </w:numPr>
              <w:rPr>
                <w:rFonts w:cs="Tahoma"/>
                <w:szCs w:val="16"/>
              </w:rPr>
            </w:pPr>
            <w:r>
              <w:rPr>
                <w:rFonts w:cs="Tahoma"/>
                <w:szCs w:val="16"/>
              </w:rPr>
              <w:t>Filler orders changes/revisions are not supported</w:t>
            </w:r>
          </w:p>
          <w:p w:rsidR="00B27D8A" w:rsidRDefault="00B27D8A">
            <w:pPr>
              <w:numPr>
                <w:ilvl w:val="0"/>
                <w:numId w:val="16"/>
              </w:numPr>
              <w:rPr>
                <w:rFonts w:cs="Tahoma"/>
                <w:szCs w:val="16"/>
              </w:rPr>
            </w:pPr>
            <w:r>
              <w:rPr>
                <w:rFonts w:cs="Tahoma"/>
                <w:szCs w:val="16"/>
              </w:rPr>
              <w:t>Prior result reporting (e.g. organism identification) within an electronic order request is not supported; however, prior result reporting, via hard copy included with the physical specimen or via the e-DASH, is supported</w:t>
            </w:r>
          </w:p>
          <w:p w:rsidR="00B27D8A" w:rsidRDefault="00B27D8A">
            <w:pPr>
              <w:numPr>
                <w:ilvl w:val="0"/>
                <w:numId w:val="16"/>
              </w:numPr>
              <w:rPr>
                <w:rFonts w:cs="Tahoma"/>
                <w:szCs w:val="16"/>
              </w:rPr>
            </w:pPr>
            <w:r>
              <w:rPr>
                <w:rFonts w:cs="Tahoma"/>
                <w:szCs w:val="16"/>
              </w:rPr>
              <w:t>Transmitting specimen additive information is not supported</w:t>
            </w:r>
          </w:p>
          <w:p w:rsidR="00B27D8A" w:rsidRDefault="00B27D8A">
            <w:pPr>
              <w:numPr>
                <w:ilvl w:val="0"/>
                <w:numId w:val="16"/>
              </w:numPr>
              <w:rPr>
                <w:rFonts w:cs="Tahoma"/>
                <w:szCs w:val="16"/>
              </w:rPr>
            </w:pPr>
            <w:r>
              <w:rPr>
                <w:rFonts w:cs="Tahoma"/>
                <w:szCs w:val="16"/>
              </w:rPr>
              <w:t>Filler has adequate capacity and is capable of filling orders sent by placer (i.e. placer has affirmed, for example, by telephone, that filler is able to accept a given number of forthcoming orders/specimens)</w:t>
            </w:r>
          </w:p>
          <w:p w:rsidR="00B27D8A" w:rsidRDefault="00B27D8A">
            <w:pPr>
              <w:numPr>
                <w:ilvl w:val="0"/>
                <w:numId w:val="16"/>
              </w:numPr>
              <w:rPr>
                <w:rFonts w:cs="Tahoma"/>
                <w:szCs w:val="16"/>
              </w:rPr>
            </w:pPr>
            <w:r>
              <w:rPr>
                <w:rFonts w:cs="Tahoma"/>
                <w:szCs w:val="16"/>
              </w:rPr>
              <w:t xml:space="preserve">Order request message transmission and specimen shipment may occur in any </w:t>
            </w:r>
            <w:r w:rsidR="00122A83">
              <w:rPr>
                <w:rFonts w:cs="Tahoma"/>
                <w:szCs w:val="16"/>
              </w:rPr>
              <w:t>sequence, as long as the order arrives at the Filler prior to the specimen</w:t>
            </w:r>
          </w:p>
          <w:p w:rsidR="00B27D8A" w:rsidRDefault="00B27D8A">
            <w:pPr>
              <w:numPr>
                <w:ilvl w:val="0"/>
                <w:numId w:val="16"/>
              </w:numPr>
              <w:rPr>
                <w:rFonts w:cs="Tahoma"/>
                <w:szCs w:val="16"/>
              </w:rPr>
            </w:pPr>
            <w:r>
              <w:rPr>
                <w:rFonts w:cs="Tahoma"/>
                <w:szCs w:val="16"/>
              </w:rPr>
              <w:t>Actual order fulfillment requires  arrival of the order request message before the physical  specimen so that  the filler is able to link the  order request to the  specimen</w:t>
            </w:r>
          </w:p>
          <w:p w:rsidR="00B27D8A" w:rsidRDefault="00B27D8A">
            <w:pPr>
              <w:numPr>
                <w:ilvl w:val="0"/>
                <w:numId w:val="16"/>
              </w:numPr>
              <w:rPr>
                <w:rFonts w:cs="Tahoma"/>
                <w:szCs w:val="16"/>
              </w:rPr>
            </w:pPr>
            <w:r>
              <w:rPr>
                <w:rFonts w:cs="Tahoma"/>
                <w:szCs w:val="16"/>
              </w:rPr>
              <w:t>Preliminary (i.e. non-final) result reporting is supported by the placer and filler</w:t>
            </w:r>
          </w:p>
          <w:p w:rsidR="00B27D8A" w:rsidRDefault="00B27D8A">
            <w:pPr>
              <w:numPr>
                <w:ilvl w:val="0"/>
                <w:numId w:val="16"/>
              </w:numPr>
              <w:rPr>
                <w:rFonts w:cs="Tahoma"/>
                <w:szCs w:val="16"/>
              </w:rPr>
            </w:pPr>
            <w:r>
              <w:rPr>
                <w:rFonts w:cs="Tahoma"/>
                <w:szCs w:val="16"/>
              </w:rPr>
              <w:t>Patient updates (e.g. address, date of birth, etc.), during the course of order processing and testing, from placer to filler and filler to placer, are not supported</w:t>
            </w:r>
          </w:p>
          <w:p w:rsidR="00B27D8A" w:rsidRDefault="00B27D8A">
            <w:pPr>
              <w:numPr>
                <w:ilvl w:val="0"/>
                <w:numId w:val="16"/>
              </w:numPr>
              <w:rPr>
                <w:rFonts w:cs="Tahoma"/>
                <w:szCs w:val="16"/>
              </w:rPr>
            </w:pPr>
            <w:r>
              <w:rPr>
                <w:rFonts w:cs="Tahoma"/>
                <w:szCs w:val="16"/>
              </w:rPr>
              <w:t>Messages are US English and originate and terminate in the US</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lastRenderedPageBreak/>
              <w:t>Extension Points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31"/>
              </w:numPr>
              <w:snapToGrid w:val="0"/>
              <w:rPr>
                <w:rFonts w:cs="Tahoma"/>
                <w:szCs w:val="16"/>
              </w:rPr>
            </w:pPr>
            <w:r>
              <w:rPr>
                <w:rFonts w:cs="Tahoma"/>
                <w:szCs w:val="16"/>
              </w:rPr>
              <w:t>Support non-human samples</w:t>
            </w:r>
          </w:p>
          <w:p w:rsidR="00B27D8A" w:rsidRDefault="00B27D8A">
            <w:pPr>
              <w:numPr>
                <w:ilvl w:val="0"/>
                <w:numId w:val="31"/>
              </w:numPr>
              <w:rPr>
                <w:rFonts w:cs="Tahoma"/>
                <w:szCs w:val="16"/>
              </w:rPr>
            </w:pPr>
            <w:r>
              <w:rPr>
                <w:rFonts w:cs="Tahoma"/>
                <w:szCs w:val="16"/>
              </w:rPr>
              <w:t>Support prior result reporting</w:t>
            </w:r>
          </w:p>
          <w:p w:rsidR="00B27D8A" w:rsidRDefault="00B27D8A">
            <w:pPr>
              <w:numPr>
                <w:ilvl w:val="0"/>
                <w:numId w:val="31"/>
              </w:numPr>
              <w:rPr>
                <w:rFonts w:cs="Tahoma"/>
                <w:szCs w:val="16"/>
              </w:rPr>
            </w:pPr>
            <w:r>
              <w:rPr>
                <w:rFonts w:cs="Tahoma"/>
                <w:szCs w:val="16"/>
              </w:rPr>
              <w:t>Support order request modifications/revisions</w:t>
            </w:r>
          </w:p>
          <w:p w:rsidR="00B27D8A" w:rsidRDefault="00B27D8A">
            <w:pPr>
              <w:numPr>
                <w:ilvl w:val="0"/>
                <w:numId w:val="31"/>
              </w:numPr>
              <w:rPr>
                <w:rFonts w:cs="Tahoma"/>
                <w:szCs w:val="16"/>
              </w:rPr>
            </w:pPr>
            <w:r>
              <w:rPr>
                <w:rFonts w:cs="Tahoma"/>
                <w:szCs w:val="16"/>
              </w:rPr>
              <w:t>Support exchanging software related information (for debugging/troubleshooting purposes)</w:t>
            </w:r>
          </w:p>
          <w:p w:rsidR="00B27D8A" w:rsidRDefault="00B27D8A">
            <w:pPr>
              <w:numPr>
                <w:ilvl w:val="0"/>
                <w:numId w:val="31"/>
              </w:numPr>
              <w:rPr>
                <w:rFonts w:cs="Tahoma"/>
                <w:szCs w:val="16"/>
              </w:rPr>
            </w:pPr>
            <w:r>
              <w:rPr>
                <w:rFonts w:cs="Tahoma"/>
                <w:szCs w:val="16"/>
              </w:rPr>
              <w:t>Add additional actor(s) – “Interested Party”</w:t>
            </w:r>
          </w:p>
          <w:p w:rsidR="00B27D8A" w:rsidRDefault="00B27D8A">
            <w:pPr>
              <w:numPr>
                <w:ilvl w:val="0"/>
                <w:numId w:val="31"/>
              </w:numPr>
              <w:rPr>
                <w:rFonts w:cs="Tahoma"/>
                <w:szCs w:val="16"/>
              </w:rPr>
            </w:pPr>
            <w:r>
              <w:rPr>
                <w:rFonts w:cs="Tahoma"/>
                <w:szCs w:val="16"/>
              </w:rPr>
              <w:t>Specimen shipment tracking</w:t>
            </w:r>
          </w:p>
          <w:p w:rsidR="00B27D8A" w:rsidRDefault="00B27D8A">
            <w:pPr>
              <w:numPr>
                <w:ilvl w:val="0"/>
                <w:numId w:val="31"/>
              </w:numPr>
              <w:rPr>
                <w:rFonts w:cs="Tahoma"/>
                <w:szCs w:val="16"/>
              </w:rPr>
            </w:pPr>
            <w:r>
              <w:rPr>
                <w:rFonts w:cs="Tahoma"/>
                <w:szCs w:val="16"/>
              </w:rPr>
              <w:t>Order status querying</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Notes and Open Issues: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7"/>
              </w:numPr>
              <w:snapToGrid w:val="0"/>
              <w:rPr>
                <w:rFonts w:cs="Tahoma"/>
                <w:szCs w:val="16"/>
              </w:rPr>
            </w:pPr>
            <w:r>
              <w:rPr>
                <w:rFonts w:cs="Tahoma"/>
                <w:szCs w:val="16"/>
              </w:rPr>
              <w:t>Future OID registry support</w:t>
            </w:r>
          </w:p>
          <w:p w:rsidR="00B27D8A" w:rsidRDefault="00B27D8A">
            <w:pPr>
              <w:numPr>
                <w:ilvl w:val="0"/>
                <w:numId w:val="7"/>
              </w:numPr>
              <w:rPr>
                <w:rFonts w:cs="Tahoma"/>
                <w:szCs w:val="16"/>
              </w:rPr>
            </w:pPr>
            <w:r>
              <w:rPr>
                <w:rFonts w:cs="Tahoma"/>
                <w:szCs w:val="16"/>
              </w:rPr>
              <w:t>Test catalog changes, exchanges, etc.</w:t>
            </w:r>
          </w:p>
        </w:tc>
      </w:tr>
    </w:tbl>
    <w:p w:rsidR="00B27D8A" w:rsidRDefault="00B27D8A"/>
    <w:p w:rsidR="00B27D8A" w:rsidRDefault="00B27D8A"/>
    <w:p w:rsidR="00B27D8A" w:rsidRDefault="00B27D8A">
      <w:r>
        <w:rPr>
          <w:b/>
        </w:rPr>
        <w:t>Note</w:t>
      </w:r>
      <w:r>
        <w:t>:  The New Laboratory Order/Result Transaction use case includes the Establishing Laboratory Partnership for Electronic Transmission of Orders and Results use case.</w:t>
      </w:r>
    </w:p>
    <w:p w:rsidR="00B27D8A" w:rsidRDefault="00B27D8A"/>
    <w:p w:rsidR="00B27D8A" w:rsidRDefault="00B27D8A"/>
    <w:tbl>
      <w:tblPr>
        <w:tblW w:w="0" w:type="auto"/>
        <w:tblInd w:w="108" w:type="dxa"/>
        <w:tblLayout w:type="fixed"/>
        <w:tblLook w:val="0000"/>
      </w:tblPr>
      <w:tblGrid>
        <w:gridCol w:w="2196"/>
        <w:gridCol w:w="7364"/>
      </w:tblGrid>
      <w:tr w:rsidR="00B27D8A">
        <w:trPr>
          <w:cantSplit/>
          <w:tblHeader/>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Use Case Name:</w:t>
            </w:r>
          </w:p>
        </w:tc>
        <w:tc>
          <w:tcPr>
            <w:tcW w:w="736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B27D8A" w:rsidRDefault="00B27D8A">
            <w:pPr>
              <w:snapToGrid w:val="0"/>
              <w:rPr>
                <w:rFonts w:cs="Tahoma"/>
                <w:b/>
                <w:sz w:val="20"/>
                <w:szCs w:val="16"/>
              </w:rPr>
            </w:pPr>
            <w:r>
              <w:rPr>
                <w:rFonts w:cs="Tahoma"/>
                <w:b/>
                <w:sz w:val="20"/>
                <w:szCs w:val="16"/>
              </w:rPr>
              <w:t>New Laboratory Order/Result Transaction</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Primary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Placer, Filler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Secondary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Description:</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This use case describes how the placer makes a request for service to the filler and the filler provides the results, related to the original request for service, back to the placer.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Trigger:</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Placer transmits new order to Filler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Pre-conditions: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Post-conditions (for 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30"/>
              </w:numPr>
              <w:snapToGrid w:val="0"/>
              <w:rPr>
                <w:rFonts w:cs="Tahoma"/>
                <w:szCs w:val="16"/>
              </w:rPr>
            </w:pPr>
            <w:r>
              <w:rPr>
                <w:rFonts w:cs="Tahoma"/>
                <w:szCs w:val="16"/>
              </w:rPr>
              <w:t>Order request is stored in Filler’s system</w:t>
            </w:r>
          </w:p>
          <w:p w:rsidR="00B27D8A" w:rsidRDefault="00B27D8A">
            <w:pPr>
              <w:numPr>
                <w:ilvl w:val="0"/>
                <w:numId w:val="30"/>
              </w:numPr>
              <w:rPr>
                <w:rFonts w:cs="Tahoma"/>
                <w:szCs w:val="16"/>
              </w:rPr>
            </w:pPr>
            <w:r>
              <w:rPr>
                <w:rFonts w:cs="Tahoma"/>
                <w:szCs w:val="16"/>
              </w:rPr>
              <w:t>Order result is stored in Placer’s system</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rsidP="005A7B11">
            <w:pPr>
              <w:numPr>
                <w:ilvl w:val="0"/>
                <w:numId w:val="40"/>
              </w:numPr>
              <w:tabs>
                <w:tab w:val="left" w:pos="756"/>
              </w:tabs>
              <w:ind w:left="756"/>
              <w:rPr>
                <w:rFonts w:cs="Tahoma"/>
                <w:szCs w:val="16"/>
              </w:rPr>
            </w:pPr>
            <w:r w:rsidRPr="005A7B11">
              <w:rPr>
                <w:rFonts w:cs="Tahoma"/>
                <w:szCs w:val="16"/>
              </w:rPr>
              <w:t>Placer</w:t>
            </w:r>
            <w:r w:rsidR="005A7B11">
              <w:rPr>
                <w:rFonts w:cs="Tahoma"/>
                <w:szCs w:val="16"/>
              </w:rPr>
              <w:t xml:space="preserve"> </w:t>
            </w:r>
            <w:r w:rsidRPr="005A7B11">
              <w:rPr>
                <w:rFonts w:cs="Tahoma"/>
                <w:szCs w:val="16"/>
              </w:rPr>
              <w:t>must ensure that the Order request message arrives at the Filler before the specimen.</w:t>
            </w:r>
            <w:r w:rsidR="005A7B11">
              <w:rPr>
                <w:rFonts w:cs="Tahoma"/>
                <w:szCs w:val="16"/>
              </w:rPr>
              <w:t xml:space="preserve"> </w:t>
            </w:r>
          </w:p>
          <w:p w:rsidR="00B27D8A" w:rsidRDefault="005A7B11" w:rsidP="005A7B11">
            <w:pPr>
              <w:tabs>
                <w:tab w:val="left" w:pos="756"/>
              </w:tabs>
              <w:ind w:left="756"/>
              <w:rPr>
                <w:rFonts w:cs="Tahoma"/>
                <w:szCs w:val="16"/>
              </w:rPr>
            </w:pPr>
            <w:r>
              <w:rPr>
                <w:rFonts w:cs="Tahoma"/>
                <w:szCs w:val="16"/>
              </w:rPr>
              <w:t>a.   Sends o</w:t>
            </w:r>
            <w:r w:rsidR="00B27D8A">
              <w:rPr>
                <w:rFonts w:cs="Tahoma"/>
                <w:szCs w:val="16"/>
              </w:rPr>
              <w:t>rder request message</w:t>
            </w:r>
          </w:p>
          <w:p w:rsidR="00B27D8A" w:rsidRDefault="005A7B11">
            <w:pPr>
              <w:numPr>
                <w:ilvl w:val="1"/>
                <w:numId w:val="13"/>
              </w:numPr>
              <w:tabs>
                <w:tab w:val="left" w:pos="1116"/>
              </w:tabs>
              <w:ind w:left="1116"/>
              <w:rPr>
                <w:rFonts w:cs="Tahoma"/>
                <w:szCs w:val="16"/>
              </w:rPr>
            </w:pPr>
            <w:r>
              <w:rPr>
                <w:rFonts w:cs="Tahoma"/>
                <w:szCs w:val="16"/>
              </w:rPr>
              <w:t>Sends s</w:t>
            </w:r>
            <w:r w:rsidR="00B27D8A">
              <w:rPr>
                <w:rFonts w:cs="Tahoma"/>
                <w:szCs w:val="16"/>
              </w:rPr>
              <w:t>pecimen related to order request</w:t>
            </w:r>
          </w:p>
          <w:p w:rsidR="00B27D8A" w:rsidRDefault="00B27D8A">
            <w:pPr>
              <w:numPr>
                <w:ilvl w:val="0"/>
                <w:numId w:val="13"/>
              </w:numPr>
              <w:rPr>
                <w:rFonts w:cs="Tahoma"/>
                <w:szCs w:val="16"/>
              </w:rPr>
            </w:pPr>
            <w:r>
              <w:rPr>
                <w:rFonts w:cs="Tahoma"/>
                <w:szCs w:val="16"/>
              </w:rPr>
              <w:t>Filler:</w:t>
            </w:r>
          </w:p>
          <w:p w:rsidR="00B27D8A" w:rsidRDefault="00B27D8A">
            <w:pPr>
              <w:numPr>
                <w:ilvl w:val="1"/>
                <w:numId w:val="13"/>
              </w:numPr>
              <w:tabs>
                <w:tab w:val="left" w:pos="1080"/>
              </w:tabs>
              <w:ind w:left="1116"/>
              <w:rPr>
                <w:rFonts w:cs="Tahoma"/>
                <w:szCs w:val="16"/>
              </w:rPr>
            </w:pPr>
            <w:r>
              <w:rPr>
                <w:rFonts w:cs="Tahoma"/>
                <w:szCs w:val="16"/>
              </w:rPr>
              <w:t>Receives and validates the Placer’s order request message</w:t>
            </w:r>
          </w:p>
          <w:p w:rsidR="005321F8" w:rsidRPr="005321F8" w:rsidRDefault="005321F8" w:rsidP="005321F8">
            <w:pPr>
              <w:numPr>
                <w:ilvl w:val="1"/>
                <w:numId w:val="13"/>
              </w:numPr>
              <w:rPr>
                <w:rFonts w:cs="Tahoma"/>
                <w:szCs w:val="16"/>
              </w:rPr>
            </w:pPr>
            <w:r>
              <w:rPr>
                <w:rFonts w:cs="Tahoma"/>
                <w:szCs w:val="16"/>
              </w:rPr>
              <w:t>Sends a</w:t>
            </w:r>
            <w:r w:rsidR="00776BE3">
              <w:rPr>
                <w:rFonts w:cs="Tahoma"/>
                <w:szCs w:val="16"/>
              </w:rPr>
              <w:t>n HL7</w:t>
            </w:r>
            <w:r>
              <w:rPr>
                <w:rFonts w:cs="Tahoma"/>
                <w:szCs w:val="16"/>
              </w:rPr>
              <w:t xml:space="preserve"> message acknowledgment to the Placer (ACK^O33)</w:t>
            </w:r>
          </w:p>
          <w:p w:rsidR="00B27D8A" w:rsidRDefault="00B27D8A">
            <w:pPr>
              <w:numPr>
                <w:ilvl w:val="1"/>
                <w:numId w:val="13"/>
              </w:numPr>
              <w:rPr>
                <w:rFonts w:cs="Tahoma"/>
                <w:szCs w:val="16"/>
              </w:rPr>
            </w:pPr>
            <w:r w:rsidRPr="005321F8">
              <w:rPr>
                <w:rFonts w:cs="Tahoma"/>
                <w:szCs w:val="16"/>
              </w:rPr>
              <w:t>Receives the specimen related to the order request message (i.e. matches the s</w:t>
            </w:r>
            <w:r>
              <w:rPr>
                <w:rFonts w:cs="Tahoma"/>
                <w:szCs w:val="16"/>
              </w:rPr>
              <w:t>pecimen to the order)</w:t>
            </w:r>
          </w:p>
          <w:p w:rsidR="00B27D8A" w:rsidRDefault="00B27D8A">
            <w:pPr>
              <w:numPr>
                <w:ilvl w:val="0"/>
                <w:numId w:val="13"/>
              </w:numPr>
              <w:rPr>
                <w:rFonts w:cs="Tahoma"/>
                <w:szCs w:val="16"/>
              </w:rPr>
            </w:pPr>
            <w:r>
              <w:rPr>
                <w:rFonts w:cs="Tahoma"/>
                <w:szCs w:val="16"/>
              </w:rPr>
              <w:t>Once the Filler has received a specimen, matched the specimen to its associated order and confirmed the validity of the specimen with respect to the order:</w:t>
            </w:r>
          </w:p>
          <w:p w:rsidR="00B27D8A" w:rsidRDefault="00B27D8A">
            <w:pPr>
              <w:numPr>
                <w:ilvl w:val="2"/>
                <w:numId w:val="13"/>
              </w:numPr>
              <w:rPr>
                <w:rFonts w:cs="Tahoma"/>
                <w:szCs w:val="16"/>
              </w:rPr>
            </w:pPr>
            <w:r>
              <w:rPr>
                <w:rFonts w:cs="Tahoma"/>
                <w:szCs w:val="16"/>
              </w:rPr>
              <w:t>Filler sends a result message, with filler order number and appropriate order status, to the Placer</w:t>
            </w:r>
            <w:r w:rsidR="005321F8">
              <w:rPr>
                <w:rFonts w:cs="Tahoma"/>
                <w:szCs w:val="16"/>
              </w:rPr>
              <w:t>(OUL^R22)</w:t>
            </w:r>
            <w:r>
              <w:rPr>
                <w:rFonts w:cs="Tahoma"/>
                <w:szCs w:val="16"/>
              </w:rPr>
              <w:t>Placer receives, processes and validates result message</w:t>
            </w:r>
          </w:p>
          <w:p w:rsidR="00B27D8A" w:rsidRDefault="00B27D8A">
            <w:pPr>
              <w:numPr>
                <w:ilvl w:val="1"/>
                <w:numId w:val="13"/>
              </w:numPr>
              <w:rPr>
                <w:rFonts w:cs="Tahoma"/>
                <w:szCs w:val="16"/>
              </w:rPr>
            </w:pPr>
            <w:r>
              <w:rPr>
                <w:rFonts w:cs="Tahoma"/>
                <w:szCs w:val="16"/>
              </w:rPr>
              <w:t>Filler performs requested test(s) on specimen</w:t>
            </w:r>
          </w:p>
          <w:p w:rsidR="00B27D8A" w:rsidRDefault="00B27D8A">
            <w:pPr>
              <w:numPr>
                <w:ilvl w:val="2"/>
                <w:numId w:val="13"/>
              </w:numPr>
              <w:rPr>
                <w:rFonts w:cs="Tahoma"/>
                <w:szCs w:val="16"/>
              </w:rPr>
            </w:pPr>
            <w:r>
              <w:rPr>
                <w:rFonts w:cs="Tahoma"/>
                <w:szCs w:val="16"/>
              </w:rPr>
              <w:t>Filler sends placer result message with final test result(s)</w:t>
            </w:r>
            <w:r w:rsidR="005321F8">
              <w:rPr>
                <w:rFonts w:cs="Tahoma"/>
                <w:szCs w:val="16"/>
              </w:rPr>
              <w:t>(OUL^R22)</w:t>
            </w:r>
          </w:p>
          <w:p w:rsidR="00B27D8A" w:rsidRDefault="00B27D8A">
            <w:pPr>
              <w:numPr>
                <w:ilvl w:val="2"/>
                <w:numId w:val="13"/>
              </w:numPr>
              <w:rPr>
                <w:rFonts w:cs="Tahoma"/>
                <w:szCs w:val="16"/>
              </w:rPr>
            </w:pPr>
            <w:r>
              <w:rPr>
                <w:rFonts w:cs="Tahoma"/>
                <w:szCs w:val="16"/>
              </w:rPr>
              <w:t>Placer receives, processes and validates result message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lastRenderedPageBreak/>
              <w:t>Alternative Flows: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21"/>
              </w:numPr>
              <w:snapToGrid w:val="0"/>
              <w:rPr>
                <w:rFonts w:cs="Tahoma"/>
                <w:szCs w:val="16"/>
              </w:rPr>
            </w:pPr>
            <w:r>
              <w:rPr>
                <w:rFonts w:cs="Tahoma"/>
                <w:szCs w:val="16"/>
              </w:rPr>
              <w:t>Filler does not accept the order request message due to invalid/erroneous message content and/or structure</w:t>
            </w:r>
          </w:p>
          <w:p w:rsidR="00B27D8A" w:rsidRDefault="00B27D8A">
            <w:pPr>
              <w:numPr>
                <w:ilvl w:val="1"/>
                <w:numId w:val="21"/>
              </w:numPr>
              <w:rPr>
                <w:rFonts w:cs="Tahoma"/>
                <w:szCs w:val="16"/>
              </w:rPr>
            </w:pPr>
            <w:r>
              <w:rPr>
                <w:rFonts w:cs="Tahoma"/>
                <w:szCs w:val="16"/>
              </w:rPr>
              <w:t>Filler sends an error acknowledgement to the Placer describing the error(s)</w:t>
            </w:r>
          </w:p>
          <w:p w:rsidR="00B27D8A" w:rsidRDefault="00B27D8A">
            <w:pPr>
              <w:numPr>
                <w:ilvl w:val="1"/>
                <w:numId w:val="21"/>
              </w:numPr>
              <w:rPr>
                <w:rFonts w:cs="Tahoma"/>
                <w:szCs w:val="16"/>
              </w:rPr>
            </w:pPr>
            <w:r>
              <w:rPr>
                <w:rFonts w:cs="Tahoma"/>
                <w:szCs w:val="16"/>
              </w:rPr>
              <w:t>Placer receives, processes and validates the error acknowledgement message</w:t>
            </w:r>
          </w:p>
          <w:p w:rsidR="00B27D8A" w:rsidRDefault="00B27D8A">
            <w:pPr>
              <w:numPr>
                <w:ilvl w:val="1"/>
                <w:numId w:val="21"/>
              </w:numPr>
              <w:rPr>
                <w:rFonts w:cs="Tahoma"/>
                <w:szCs w:val="16"/>
              </w:rPr>
            </w:pPr>
            <w:r>
              <w:rPr>
                <w:rFonts w:cs="Tahoma"/>
                <w:szCs w:val="16"/>
              </w:rPr>
              <w:t>Flow ends</w:t>
            </w:r>
          </w:p>
          <w:p w:rsidR="00B27D8A" w:rsidRDefault="00B27D8A">
            <w:pPr>
              <w:numPr>
                <w:ilvl w:val="0"/>
                <w:numId w:val="21"/>
              </w:numPr>
              <w:rPr>
                <w:rFonts w:cs="Tahoma"/>
                <w:szCs w:val="16"/>
              </w:rPr>
            </w:pPr>
            <w:r>
              <w:rPr>
                <w:rFonts w:cs="Tahoma"/>
                <w:szCs w:val="16"/>
              </w:rPr>
              <w:t>Filler is unable to accept and/or process the order request message due to reasons unrelated to the message’s content and/or structure</w:t>
            </w:r>
          </w:p>
          <w:p w:rsidR="00B27D8A" w:rsidRDefault="00B27D8A">
            <w:pPr>
              <w:numPr>
                <w:ilvl w:val="1"/>
                <w:numId w:val="21"/>
              </w:numPr>
              <w:rPr>
                <w:rFonts w:cs="Tahoma"/>
                <w:szCs w:val="16"/>
              </w:rPr>
            </w:pPr>
            <w:r>
              <w:rPr>
                <w:rFonts w:cs="Tahoma"/>
                <w:szCs w:val="16"/>
              </w:rPr>
              <w:t>Filler sends a rejection acknowledgement to the Placer describing the reason(s) for rejection</w:t>
            </w:r>
          </w:p>
          <w:p w:rsidR="00B27D8A" w:rsidRDefault="00B27D8A">
            <w:pPr>
              <w:numPr>
                <w:ilvl w:val="1"/>
                <w:numId w:val="21"/>
              </w:numPr>
              <w:rPr>
                <w:rFonts w:cs="Tahoma"/>
                <w:szCs w:val="16"/>
              </w:rPr>
            </w:pPr>
            <w:r>
              <w:rPr>
                <w:rFonts w:cs="Tahoma"/>
                <w:szCs w:val="16"/>
              </w:rPr>
              <w:t>Placer receives, processes and validates the rejection acknowledgement message</w:t>
            </w:r>
          </w:p>
          <w:p w:rsidR="00B27D8A" w:rsidRDefault="00B27D8A">
            <w:pPr>
              <w:numPr>
                <w:ilvl w:val="1"/>
                <w:numId w:val="21"/>
              </w:numPr>
              <w:rPr>
                <w:rFonts w:cs="Tahoma"/>
                <w:szCs w:val="16"/>
              </w:rPr>
            </w:pPr>
            <w:r>
              <w:rPr>
                <w:rFonts w:cs="Tahoma"/>
                <w:szCs w:val="16"/>
              </w:rPr>
              <w:t>Flow ends</w:t>
            </w:r>
          </w:p>
          <w:p w:rsidR="00B27D8A" w:rsidRDefault="00B27D8A">
            <w:pPr>
              <w:numPr>
                <w:ilvl w:val="0"/>
                <w:numId w:val="21"/>
              </w:numPr>
              <w:rPr>
                <w:rFonts w:cs="Tahoma"/>
                <w:szCs w:val="16"/>
              </w:rPr>
            </w:pPr>
            <w:r>
              <w:rPr>
                <w:rFonts w:cs="Tahoma"/>
                <w:szCs w:val="16"/>
              </w:rPr>
              <w:t>Filler is unable to match a specimen to its associated order within the laboratory’s standard timeframe</w:t>
            </w:r>
          </w:p>
          <w:p w:rsidR="00B27D8A" w:rsidRDefault="00B27D8A">
            <w:pPr>
              <w:numPr>
                <w:ilvl w:val="1"/>
                <w:numId w:val="21"/>
              </w:numPr>
              <w:rPr>
                <w:rFonts w:cs="Tahoma"/>
                <w:szCs w:val="16"/>
              </w:rPr>
            </w:pPr>
            <w:r>
              <w:rPr>
                <w:rFonts w:cs="Tahoma"/>
                <w:szCs w:val="16"/>
              </w:rPr>
              <w:t>The specimen’s handling and disposition are dealt with using site-specific, standard operating procedures</w:t>
            </w:r>
          </w:p>
          <w:p w:rsidR="00B27D8A" w:rsidRDefault="00B27D8A">
            <w:pPr>
              <w:numPr>
                <w:ilvl w:val="1"/>
                <w:numId w:val="21"/>
              </w:numPr>
              <w:rPr>
                <w:rFonts w:cs="Tahoma"/>
                <w:szCs w:val="16"/>
              </w:rPr>
            </w:pPr>
            <w:r>
              <w:rPr>
                <w:rFonts w:cs="Tahoma"/>
                <w:szCs w:val="16"/>
              </w:rPr>
              <w:t>Flow ends</w:t>
            </w:r>
          </w:p>
          <w:p w:rsidR="00B27D8A" w:rsidRDefault="00B27D8A">
            <w:pPr>
              <w:numPr>
                <w:ilvl w:val="0"/>
                <w:numId w:val="21"/>
              </w:numPr>
              <w:rPr>
                <w:rFonts w:cs="Tahoma"/>
                <w:szCs w:val="16"/>
              </w:rPr>
            </w:pPr>
            <w:r>
              <w:rPr>
                <w:rFonts w:cs="Tahoma"/>
                <w:szCs w:val="16"/>
              </w:rPr>
              <w:t>Filler deems the received specimen as invalid (e.g. unviable, damaged, incorrect type, etc.) for the test(s) requested</w:t>
            </w:r>
          </w:p>
          <w:p w:rsidR="00B27D8A" w:rsidRDefault="00B27D8A">
            <w:pPr>
              <w:numPr>
                <w:ilvl w:val="1"/>
                <w:numId w:val="21"/>
              </w:numPr>
              <w:rPr>
                <w:rFonts w:cs="Tahoma"/>
                <w:szCs w:val="16"/>
              </w:rPr>
            </w:pPr>
            <w:r>
              <w:rPr>
                <w:rFonts w:cs="Tahoma"/>
                <w:szCs w:val="16"/>
              </w:rPr>
              <w:t>Filler sends a result message to Placer, indicating the reason(s) the specimen was rejected</w:t>
            </w:r>
          </w:p>
          <w:p w:rsidR="00B27D8A" w:rsidRDefault="00B27D8A">
            <w:pPr>
              <w:numPr>
                <w:ilvl w:val="1"/>
                <w:numId w:val="21"/>
              </w:numPr>
              <w:rPr>
                <w:rFonts w:cs="Tahoma"/>
                <w:szCs w:val="16"/>
              </w:rPr>
            </w:pPr>
            <w:r>
              <w:rPr>
                <w:rFonts w:cs="Tahoma"/>
                <w:szCs w:val="16"/>
              </w:rPr>
              <w:t>Placer receives, processes and validates the result message</w:t>
            </w:r>
          </w:p>
          <w:p w:rsidR="00B27D8A" w:rsidRDefault="00B27D8A">
            <w:pPr>
              <w:numPr>
                <w:ilvl w:val="1"/>
                <w:numId w:val="21"/>
              </w:numPr>
              <w:rPr>
                <w:rFonts w:cs="Tahoma"/>
                <w:szCs w:val="16"/>
              </w:rPr>
            </w:pPr>
            <w:r>
              <w:rPr>
                <w:rFonts w:cs="Tahoma"/>
                <w:szCs w:val="16"/>
              </w:rPr>
              <w:t xml:space="preserve">Flow ends </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Exceptions: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12"/>
              </w:numPr>
              <w:snapToGrid w:val="0"/>
              <w:rPr>
                <w:rFonts w:cs="Tahoma"/>
                <w:szCs w:val="16"/>
              </w:rPr>
            </w:pPr>
            <w:r>
              <w:rPr>
                <w:rFonts w:cs="Tahoma"/>
                <w:szCs w:val="16"/>
              </w:rPr>
              <w:t>Filler does not receive specimen(s) related to previously received order request message(s) within expected time frame as outlined in the ETOR Process Document.</w:t>
            </w:r>
          </w:p>
          <w:p w:rsidR="00B27D8A" w:rsidRDefault="00B27D8A">
            <w:pPr>
              <w:numPr>
                <w:ilvl w:val="1"/>
                <w:numId w:val="12"/>
              </w:numPr>
              <w:rPr>
                <w:rFonts w:cs="Tahoma"/>
                <w:szCs w:val="16"/>
              </w:rPr>
            </w:pPr>
            <w:r>
              <w:rPr>
                <w:rFonts w:cs="Tahoma"/>
                <w:szCs w:val="16"/>
              </w:rPr>
              <w:t>Filler follows procedures outlined in ETOR Process Document regarding specimen shipment issues</w:t>
            </w:r>
          </w:p>
          <w:p w:rsidR="00B27D8A" w:rsidRDefault="00B27D8A">
            <w:pPr>
              <w:numPr>
                <w:ilvl w:val="1"/>
                <w:numId w:val="12"/>
              </w:numPr>
              <w:rPr>
                <w:rFonts w:cs="Tahoma"/>
                <w:szCs w:val="16"/>
              </w:rPr>
            </w:pPr>
            <w:r>
              <w:rPr>
                <w:rFonts w:cs="Tahoma"/>
                <w:szCs w:val="16"/>
              </w:rPr>
              <w:t>Flow ends</w:t>
            </w:r>
          </w:p>
          <w:p w:rsidR="00B27D8A" w:rsidRDefault="00B27D8A">
            <w:pPr>
              <w:numPr>
                <w:ilvl w:val="0"/>
                <w:numId w:val="12"/>
              </w:numPr>
              <w:rPr>
                <w:rFonts w:cs="Tahoma"/>
                <w:szCs w:val="16"/>
              </w:rPr>
            </w:pPr>
            <w:r>
              <w:rPr>
                <w:rFonts w:cs="Tahoma"/>
                <w:szCs w:val="16"/>
              </w:rPr>
              <w:t>Placer does not receive result message within previously arranged and/or expected time-frame</w:t>
            </w:r>
          </w:p>
          <w:p w:rsidR="00B27D8A" w:rsidRDefault="00B27D8A">
            <w:pPr>
              <w:numPr>
                <w:ilvl w:val="1"/>
                <w:numId w:val="12"/>
              </w:numPr>
              <w:rPr>
                <w:rFonts w:cs="Tahoma"/>
                <w:szCs w:val="16"/>
              </w:rPr>
            </w:pPr>
            <w:r>
              <w:rPr>
                <w:rFonts w:cs="Tahoma"/>
                <w:szCs w:val="16"/>
              </w:rPr>
              <w:t>Placer follows procedures outlined in ETOR Process Document regarding message transmission issues and/or service levels</w:t>
            </w:r>
          </w:p>
          <w:p w:rsidR="00B27D8A" w:rsidRDefault="00B27D8A">
            <w:pPr>
              <w:numPr>
                <w:ilvl w:val="1"/>
                <w:numId w:val="12"/>
              </w:numPr>
              <w:rPr>
                <w:rFonts w:cs="Tahoma"/>
                <w:szCs w:val="16"/>
              </w:rPr>
            </w:pPr>
            <w:r>
              <w:rPr>
                <w:rFonts w:cs="Tahoma"/>
                <w:szCs w:val="16"/>
              </w:rPr>
              <w:t>Flow ends</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Includes: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Establishing Laboratory Partnership for Electronic Transmission of Orders and Results</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Priority:</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High</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Business Rules: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Special Requirements: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Assumptions: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Extension Points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Order status querying</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Notes and Open Issues: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None</w:t>
            </w:r>
          </w:p>
        </w:tc>
      </w:tr>
    </w:tbl>
    <w:p w:rsidR="00B27D8A" w:rsidRDefault="00B27D8A"/>
    <w:p w:rsidR="00B27D8A" w:rsidRDefault="00B27D8A"/>
    <w:p w:rsidR="00B27D8A" w:rsidRDefault="00B27D8A">
      <w:pPr>
        <w:pStyle w:val="Heading3"/>
        <w:pageBreakBefore/>
      </w:pPr>
      <w:bookmarkStart w:id="44" w:name="__RefHeading__49_20220208"/>
      <w:bookmarkStart w:id="45" w:name="_Toc289860284"/>
      <w:bookmarkEnd w:id="44"/>
      <w:r>
        <w:lastRenderedPageBreak/>
        <w:t>ELECTRONIC TRANSMISSION OF ORDER AND RESULT MESSAGES BY AND BETWEEN STATE PUBLIC HEALTH LABORATORIES AND THE CENTERS FOR DISEASE CONTROL AND PREVENTION</w:t>
      </w:r>
      <w:bookmarkEnd w:id="45"/>
    </w:p>
    <w:p w:rsidR="00B27D8A" w:rsidRDefault="00B27D8A">
      <w:pPr>
        <w:ind w:left="504"/>
      </w:pPr>
    </w:p>
    <w:p w:rsidR="00B27D8A" w:rsidRDefault="00B27D8A"/>
    <w:tbl>
      <w:tblPr>
        <w:tblW w:w="0" w:type="auto"/>
        <w:tblInd w:w="108" w:type="dxa"/>
        <w:tblLayout w:type="fixed"/>
        <w:tblLook w:val="0000"/>
      </w:tblPr>
      <w:tblGrid>
        <w:gridCol w:w="2196"/>
        <w:gridCol w:w="7364"/>
      </w:tblGrid>
      <w:tr w:rsidR="00B27D8A">
        <w:trPr>
          <w:cantSplit/>
          <w:tblHeader/>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Use Case Name:</w:t>
            </w:r>
          </w:p>
        </w:tc>
        <w:tc>
          <w:tcPr>
            <w:tcW w:w="7364" w:type="dxa"/>
            <w:tcBorders>
              <w:top w:val="single" w:sz="4" w:space="0" w:color="000000"/>
              <w:left w:val="single" w:sz="4" w:space="0" w:color="000000"/>
              <w:bottom w:val="single" w:sz="4" w:space="0" w:color="000000"/>
              <w:right w:val="single" w:sz="4" w:space="0" w:color="000000"/>
            </w:tcBorders>
            <w:shd w:val="clear" w:color="auto" w:fill="E0E0E0"/>
            <w:vAlign w:val="bottom"/>
          </w:tcPr>
          <w:p w:rsidR="00B27D8A" w:rsidRDefault="00B27D8A">
            <w:pPr>
              <w:snapToGrid w:val="0"/>
              <w:rPr>
                <w:rFonts w:cs="Tahoma"/>
                <w:b/>
                <w:sz w:val="20"/>
                <w:szCs w:val="16"/>
              </w:rPr>
            </w:pPr>
            <w:r>
              <w:rPr>
                <w:rFonts w:cs="Tahoma"/>
                <w:b/>
                <w:sz w:val="20"/>
                <w:szCs w:val="16"/>
              </w:rPr>
              <w:t>Production Phase 1 ETOR by and Between SPHL and the CDC</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Primary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Placer (SPHL), Filler (CDC)</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Secondary Actors: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SPHL Requestor, SPHL Contact, CDC Recipient, CDC Result Reporter, CDC Result Reviewer, Original Submitter</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Description:</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Trigger:</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Pre-conditions: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Post-conditions (for 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Normal Flow:</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Alternative Flows: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 xml:space="preserve">See parent use case </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Exceptions: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tabs>
                <w:tab w:val="left" w:pos="252"/>
              </w:tabs>
              <w:snapToGrid w:val="0"/>
              <w:rPr>
                <w:rFonts w:cs="Tahoma"/>
                <w:szCs w:val="16"/>
              </w:rPr>
            </w:pPr>
            <w:r>
              <w:rPr>
                <w:rFonts w:cs="Tahoma"/>
                <w:szCs w:val="16"/>
              </w:rPr>
              <w:t xml:space="preserve">See parent use case </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Includes: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New Laboratory Order/Result Transaction</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Priority:</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Business Rules: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numPr>
                <w:ilvl w:val="0"/>
                <w:numId w:val="4"/>
              </w:numPr>
              <w:snapToGrid w:val="0"/>
            </w:pPr>
            <w:r>
              <w:t>The only type of specimen accepted by the filler is a pure (i.e., non-mixed/contaminated) isolate; in other words, the specimen shall represent a homogeneous colony/organism(s) being of a single species</w:t>
            </w:r>
          </w:p>
          <w:p w:rsidR="00B27D8A" w:rsidRDefault="00B27D8A">
            <w:pPr>
              <w:numPr>
                <w:ilvl w:val="0"/>
                <w:numId w:val="4"/>
              </w:numPr>
            </w:pPr>
            <w:r>
              <w:t>The tests offered by CDC include:</w:t>
            </w:r>
          </w:p>
          <w:p w:rsidR="00B27D8A" w:rsidRDefault="00B27D8A">
            <w:pPr>
              <w:numPr>
                <w:ilvl w:val="1"/>
                <w:numId w:val="4"/>
              </w:numPr>
              <w:tabs>
                <w:tab w:val="left" w:pos="756"/>
              </w:tabs>
              <w:ind w:hanging="1044"/>
            </w:pPr>
            <w:r>
              <w:t>PLT110 - Salmonella Identification and Serotyping</w:t>
            </w:r>
          </w:p>
          <w:p w:rsidR="00B27D8A" w:rsidRDefault="00B27D8A">
            <w:pPr>
              <w:numPr>
                <w:ilvl w:val="0"/>
                <w:numId w:val="4"/>
              </w:numPr>
            </w:pPr>
            <w:r>
              <w:t>All specimens submitted to CDC must be accompanied by the ETOR-DASH form</w:t>
            </w:r>
          </w:p>
          <w:p w:rsidR="00B27D8A" w:rsidRDefault="00B27D8A">
            <w:pPr>
              <w:numPr>
                <w:ilvl w:val="0"/>
                <w:numId w:val="4"/>
              </w:numPr>
            </w:pPr>
            <w:r>
              <w:t>Results obtained from previous testing on submitted specimens must be included on (i.e. electronically produced ETOR-DASH form) or with (i.e. attached as a paper report) the ETOR-DASH form</w:t>
            </w:r>
          </w:p>
          <w:p w:rsidR="00B27D8A" w:rsidRDefault="00B27D8A">
            <w:pPr>
              <w:numPr>
                <w:ilvl w:val="0"/>
                <w:numId w:val="4"/>
              </w:numPr>
            </w:pP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Special Requirements: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Assumptions: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Extension Points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r w:rsidR="00B27D8A">
        <w:trPr>
          <w:cantSplit/>
        </w:trPr>
        <w:tc>
          <w:tcPr>
            <w:tcW w:w="2196" w:type="dxa"/>
            <w:tcBorders>
              <w:top w:val="single" w:sz="4" w:space="0" w:color="000000"/>
              <w:left w:val="single" w:sz="4" w:space="0" w:color="000000"/>
              <w:bottom w:val="single" w:sz="4" w:space="0" w:color="000000"/>
            </w:tcBorders>
            <w:shd w:val="clear" w:color="auto" w:fill="auto"/>
          </w:tcPr>
          <w:p w:rsidR="00B27D8A" w:rsidRDefault="00B27D8A">
            <w:pPr>
              <w:snapToGrid w:val="0"/>
              <w:rPr>
                <w:rFonts w:cs="Tahoma"/>
                <w:b/>
                <w:szCs w:val="16"/>
              </w:rPr>
            </w:pPr>
            <w:r>
              <w:rPr>
                <w:rFonts w:cs="Tahoma"/>
                <w:b/>
                <w:szCs w:val="16"/>
              </w:rPr>
              <w:t>Notes and Open Issues:</w:t>
            </w:r>
          </w:p>
        </w:tc>
        <w:tc>
          <w:tcPr>
            <w:tcW w:w="73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B27D8A" w:rsidRDefault="00B27D8A">
            <w:pPr>
              <w:snapToGrid w:val="0"/>
              <w:rPr>
                <w:rFonts w:cs="Tahoma"/>
                <w:szCs w:val="16"/>
              </w:rPr>
            </w:pPr>
            <w:r>
              <w:rPr>
                <w:rFonts w:cs="Tahoma"/>
                <w:szCs w:val="16"/>
              </w:rPr>
              <w:t>See parent use case</w:t>
            </w:r>
          </w:p>
        </w:tc>
      </w:tr>
    </w:tbl>
    <w:p w:rsidR="00B27D8A" w:rsidRDefault="00B27D8A"/>
    <w:p w:rsidR="00B27D8A" w:rsidRDefault="00B27D8A"/>
    <w:p w:rsidR="009242CE" w:rsidRDefault="00B27D8A">
      <w:pPr>
        <w:pStyle w:val="Heading3"/>
      </w:pPr>
      <w:bookmarkStart w:id="46" w:name="__RefHeading__51_20220208"/>
      <w:bookmarkStart w:id="47" w:name="_Toc289860285"/>
      <w:bookmarkEnd w:id="46"/>
      <w:r>
        <w:t>ELECTRONIC TRANSMISSION OF ORDER AND RESULT MESSAGES BY AND BETWEEN STATE PUBLIC HEALTH LABORATORIES</w:t>
      </w:r>
      <w:bookmarkEnd w:id="47"/>
      <w:r>
        <w:t xml:space="preserve"> </w:t>
      </w:r>
    </w:p>
    <w:p w:rsidR="00B27D8A" w:rsidRDefault="00B27D8A">
      <w:pPr>
        <w:pageBreakBefore/>
      </w:pPr>
      <w:r>
        <w:lastRenderedPageBreak/>
        <w:t>not covered in Production Phase 1 – future extension</w:t>
      </w:r>
    </w:p>
    <w:p w:rsidR="00B27D8A" w:rsidRDefault="00B27D8A">
      <w:pPr>
        <w:pStyle w:val="Heading2"/>
      </w:pPr>
      <w:bookmarkStart w:id="48" w:name="__RefHeading__53_20220208"/>
      <w:bookmarkStart w:id="49" w:name="_Toc289860286"/>
      <w:bookmarkEnd w:id="48"/>
      <w:r>
        <w:t>Dynamic Interaction Models</w:t>
      </w:r>
      <w:bookmarkEnd w:id="49"/>
    </w:p>
    <w:p w:rsidR="00B27D8A" w:rsidRDefault="00B27D8A"/>
    <w:p w:rsidR="00B27D8A" w:rsidRDefault="00B27D8A">
      <w:pPr>
        <w:pStyle w:val="Heading3"/>
      </w:pPr>
      <w:bookmarkStart w:id="50" w:name="__RefHeading__55_20220208"/>
      <w:bookmarkStart w:id="51" w:name="_Toc289860287"/>
      <w:bookmarkEnd w:id="50"/>
      <w:r>
        <w:t>New Order</w:t>
      </w:r>
      <w:bookmarkEnd w:id="51"/>
    </w:p>
    <w:p w:rsidR="00B27D8A" w:rsidRDefault="00B27D8A"/>
    <w:p w:rsidR="00B27D8A" w:rsidRDefault="00B27D8A">
      <w:pPr>
        <w:ind w:left="720"/>
      </w:pPr>
      <w:r>
        <w:rPr>
          <w:lang w:val="en-US"/>
        </w:rPr>
      </w:r>
      <w:r w:rsidR="00222D49">
        <w:pict>
          <v:group id="_x0000_s1029" style="width:404.95pt;height:332.95pt;mso-wrap-distance-left:0;mso-wrap-distance-right:0;mso-position-horizontal-relative:char;mso-position-vertical-relative:line" coordsize="8098,6658">
            <o:lock v:ext="edit" text="t"/>
            <v:rect id="_x0000_s1030" style="position:absolute;width:8098;height:6658;mso-wrap-style:none;v-text-anchor:middle" filled="f" strokeweight=".26mm"/>
            <v:shape id="_x0000_s1031" type="#_x0000_t75" style="position:absolute;top:128;width:8098;height:6334;mso-wrap-style:none;v-text-anchor:middle">
              <v:fill type="frame"/>
              <v:stroke joinstyle="round"/>
              <v:imagedata r:id="rId20" o:title=""/>
            </v:shape>
            <w10:anchorlock/>
          </v:group>
        </w:pict>
      </w:r>
    </w:p>
    <w:p w:rsidR="00B27D8A" w:rsidRDefault="00B27D8A"/>
    <w:p w:rsidR="00B27D8A" w:rsidRDefault="00B27D8A">
      <w:pPr>
        <w:sectPr w:rsidR="00B27D8A">
          <w:type w:val="continuous"/>
          <w:pgSz w:w="12240" w:h="15840"/>
          <w:pgMar w:top="1208" w:right="1440" w:bottom="776" w:left="1440" w:header="1152" w:footer="720" w:gutter="0"/>
          <w:cols w:space="720"/>
          <w:docGrid w:linePitch="360"/>
        </w:sectPr>
      </w:pPr>
    </w:p>
    <w:p w:rsidR="00B27D8A" w:rsidRDefault="00B27D8A"/>
    <w:p w:rsidR="00B27D8A" w:rsidRDefault="00B27D8A">
      <w:pPr>
        <w:ind w:left="144"/>
      </w:pPr>
      <w:r>
        <w:t xml:space="preserve">The dynamic interaction model above (for “New Order”) illustrates the initial stages of the placer/filler interaction related to the placer’s request for services by the filler.  </w:t>
      </w:r>
    </w:p>
    <w:p w:rsidR="00B27D8A" w:rsidRDefault="00B27D8A">
      <w:pPr>
        <w:ind w:left="144"/>
      </w:pPr>
    </w:p>
    <w:p w:rsidR="00B27D8A" w:rsidRDefault="00B27D8A">
      <w:pPr>
        <w:ind w:left="144" w:firstLine="144"/>
        <w:rPr>
          <w:b/>
        </w:rPr>
      </w:pPr>
      <w:r>
        <w:rPr>
          <w:b/>
        </w:rPr>
        <w:t xml:space="preserve">The filler’s responsibility, when </w:t>
      </w:r>
      <w:r>
        <w:rPr>
          <w:b/>
          <w:u w:val="single"/>
        </w:rPr>
        <w:t>receiving an order message</w:t>
      </w:r>
      <w:r>
        <w:rPr>
          <w:b/>
        </w:rPr>
        <w:t>, is as follows:</w:t>
      </w:r>
    </w:p>
    <w:p w:rsidR="00B27D8A" w:rsidRDefault="00B27D8A">
      <w:pPr>
        <w:ind w:left="144"/>
      </w:pPr>
    </w:p>
    <w:p w:rsidR="00B27D8A" w:rsidRDefault="00B27D8A">
      <w:pPr>
        <w:numPr>
          <w:ilvl w:val="0"/>
          <w:numId w:val="5"/>
        </w:numPr>
        <w:tabs>
          <w:tab w:val="left" w:pos="864"/>
        </w:tabs>
        <w:ind w:left="864"/>
      </w:pPr>
      <w:r>
        <w:t>The filler processes and validates (both structure and content) the order message</w:t>
      </w:r>
    </w:p>
    <w:p w:rsidR="00B27D8A" w:rsidRDefault="00B27D8A">
      <w:pPr>
        <w:numPr>
          <w:ilvl w:val="0"/>
          <w:numId w:val="5"/>
        </w:numPr>
        <w:tabs>
          <w:tab w:val="left" w:pos="864"/>
        </w:tabs>
        <w:ind w:left="864"/>
      </w:pPr>
      <w:r>
        <w:t>The filler sends the placer an ACK message with the appropriate status code based on the previous step’s results:</w:t>
      </w:r>
    </w:p>
    <w:p w:rsidR="00B27D8A" w:rsidRDefault="00B27D8A">
      <w:pPr>
        <w:numPr>
          <w:ilvl w:val="1"/>
          <w:numId w:val="5"/>
        </w:numPr>
        <w:tabs>
          <w:tab w:val="left" w:pos="1584"/>
        </w:tabs>
        <w:ind w:left="1584"/>
      </w:pPr>
      <w:r>
        <w:t xml:space="preserve">The message was </w:t>
      </w:r>
      <w:r>
        <w:rPr>
          <w:u w:val="single"/>
        </w:rPr>
        <w:t>successfully processed and validated</w:t>
      </w:r>
      <w:r>
        <w:t xml:space="preserve"> – send ACK with “AA” (accept) in MSA-1</w:t>
      </w:r>
    </w:p>
    <w:p w:rsidR="00B27D8A" w:rsidRDefault="00B27D8A">
      <w:pPr>
        <w:numPr>
          <w:ilvl w:val="1"/>
          <w:numId w:val="5"/>
        </w:numPr>
        <w:tabs>
          <w:tab w:val="left" w:pos="1584"/>
        </w:tabs>
        <w:ind w:left="1584"/>
      </w:pPr>
      <w:r>
        <w:t xml:space="preserve">There was an </w:t>
      </w:r>
      <w:r>
        <w:rPr>
          <w:u w:val="single"/>
        </w:rPr>
        <w:t>error processing</w:t>
      </w:r>
      <w:r>
        <w:t xml:space="preserve"> the message (e.g. the message’s content and/or structure is invalid, invalid test requested, invalid specimen specified for test requested, etc.) – send ACK with “AE” (error) in MSA-1 along with ERR segment(s) describing the error(s)</w:t>
      </w:r>
    </w:p>
    <w:p w:rsidR="00B27D8A" w:rsidRDefault="00B27D8A">
      <w:pPr>
        <w:numPr>
          <w:ilvl w:val="2"/>
          <w:numId w:val="5"/>
        </w:numPr>
        <w:tabs>
          <w:tab w:val="left" w:pos="2304"/>
        </w:tabs>
        <w:ind w:left="2304"/>
      </w:pPr>
      <w:r>
        <w:t>Note:  The status code of “AE” (error), in general, indicates to the placer that the message is malformed and needs to be changed/fixed before reattempting to send the message</w:t>
      </w:r>
    </w:p>
    <w:p w:rsidR="00B27D8A" w:rsidRDefault="00B27D8A"/>
    <w:p w:rsidR="00B27D8A" w:rsidRDefault="00B27D8A">
      <w:pPr>
        <w:ind w:left="144" w:firstLine="144"/>
        <w:rPr>
          <w:b/>
        </w:rPr>
      </w:pPr>
      <w:r>
        <w:rPr>
          <w:b/>
        </w:rPr>
        <w:t xml:space="preserve">The filler’s responsibility, when </w:t>
      </w:r>
      <w:r>
        <w:rPr>
          <w:b/>
          <w:u w:val="single"/>
        </w:rPr>
        <w:t>receiving a specimen</w:t>
      </w:r>
      <w:r>
        <w:rPr>
          <w:b/>
        </w:rPr>
        <w:t>, is as follows:</w:t>
      </w:r>
    </w:p>
    <w:p w:rsidR="00B27D8A" w:rsidRDefault="00B27D8A">
      <w:pPr>
        <w:ind w:left="144"/>
      </w:pPr>
    </w:p>
    <w:p w:rsidR="00B27D8A" w:rsidRDefault="00B27D8A">
      <w:pPr>
        <w:numPr>
          <w:ilvl w:val="0"/>
          <w:numId w:val="9"/>
        </w:numPr>
      </w:pPr>
      <w:r>
        <w:t>The filler matches the specimen to one or more orders</w:t>
      </w:r>
    </w:p>
    <w:p w:rsidR="00B27D8A" w:rsidRDefault="00B27D8A">
      <w:pPr>
        <w:numPr>
          <w:ilvl w:val="1"/>
          <w:numId w:val="9"/>
        </w:numPr>
      </w:pPr>
      <w:r>
        <w:t xml:space="preserve">A specimen that cannot be matched against an order is handled as specified in the ETOR Process Document, ending the </w:t>
      </w:r>
      <w:r>
        <w:rPr>
          <w:i/>
        </w:rPr>
        <w:t>New Order</w:t>
      </w:r>
      <w:r>
        <w:t xml:space="preserve"> interaction.</w:t>
      </w:r>
    </w:p>
    <w:p w:rsidR="00B27D8A" w:rsidRDefault="00B27D8A">
      <w:pPr>
        <w:numPr>
          <w:ilvl w:val="1"/>
          <w:numId w:val="9"/>
        </w:numPr>
      </w:pPr>
      <w:r>
        <w:lastRenderedPageBreak/>
        <w:t>A specimen that is properly matched against its associated order(s) is validated (e.g., specimen container is intact, specimen is properly preserved, specimen type is valid based on requested test(s), etc.)</w:t>
      </w:r>
    </w:p>
    <w:p w:rsidR="00B27D8A" w:rsidRDefault="00B27D8A">
      <w:pPr>
        <w:numPr>
          <w:ilvl w:val="2"/>
          <w:numId w:val="9"/>
        </w:numPr>
      </w:pPr>
      <w:r>
        <w:t xml:space="preserve">A valid specimen allows the interaction to continue to the next step, </w:t>
      </w:r>
      <w:r>
        <w:rPr>
          <w:i/>
        </w:rPr>
        <w:t>Received Order and Specimen for New Order</w:t>
      </w:r>
      <w:r>
        <w:t>.</w:t>
      </w:r>
    </w:p>
    <w:p w:rsidR="00B27D8A" w:rsidRDefault="00B27D8A">
      <w:pPr>
        <w:numPr>
          <w:ilvl w:val="2"/>
          <w:numId w:val="9"/>
        </w:numPr>
      </w:pPr>
      <w:r>
        <w:t xml:space="preserve">An invalid specimen ends the </w:t>
      </w:r>
      <w:r>
        <w:rPr>
          <w:i/>
        </w:rPr>
        <w:t>New Order</w:t>
      </w:r>
      <w:r>
        <w:t xml:space="preserve"> interaction, but before the interaction ends, the filler prepares and sends the placer a result message, indicating the reason(s), in SPM-21 (Specimen Reject Reason), the specimen has been rejected</w:t>
      </w:r>
    </w:p>
    <w:p w:rsidR="00B27D8A" w:rsidRDefault="00B27D8A"/>
    <w:p w:rsidR="00B27D8A" w:rsidRDefault="00B27D8A"/>
    <w:p w:rsidR="00B27D8A" w:rsidRDefault="00B27D8A">
      <w:pPr>
        <w:pStyle w:val="Heading3"/>
      </w:pPr>
      <w:bookmarkStart w:id="52" w:name="__RefHeading__57_20220208"/>
      <w:bookmarkStart w:id="53" w:name="_Toc289860288"/>
      <w:bookmarkEnd w:id="52"/>
      <w:r>
        <w:t>Received Order and Specimen for New Order</w:t>
      </w:r>
      <w:bookmarkEnd w:id="53"/>
    </w:p>
    <w:p w:rsidR="00B27D8A" w:rsidRDefault="00B27D8A"/>
    <w:p w:rsidR="00B27D8A" w:rsidRDefault="00B27D8A"/>
    <w:p w:rsidR="00B27D8A" w:rsidRDefault="00B27D8A">
      <w:pPr>
        <w:ind w:left="1008"/>
      </w:pPr>
      <w:r>
        <w:rPr>
          <w:lang w:val="en-US"/>
        </w:rPr>
      </w:r>
      <w:r w:rsidR="00222D49">
        <w:pict>
          <v:group id="_x0000_s1032" style="width:395.95pt;height:287.95pt;mso-wrap-distance-left:0;mso-wrap-distance-right:0;mso-position-horizontal-relative:char;mso-position-vertical-relative:line" coordsize="7918,5758">
            <o:lock v:ext="edit" text="t"/>
            <v:rect id="_x0000_s1033" style="position:absolute;width:7918;height:5758;mso-wrap-style:none;v-text-anchor:middle" filled="f" strokeweight=".26mm"/>
            <v:shape id="_x0000_s1034" type="#_x0000_t75" style="position:absolute;top:180;width:7918;height:5146;mso-wrap-style:none;v-text-anchor:middle">
              <v:fill type="frame"/>
              <v:stroke joinstyle="round"/>
              <v:imagedata r:id="rId21" o:title=""/>
            </v:shape>
            <w10:anchorlock/>
          </v:group>
        </w:pict>
      </w:r>
    </w:p>
    <w:p w:rsidR="00B27D8A" w:rsidRDefault="00B27D8A"/>
    <w:p w:rsidR="00B27D8A" w:rsidRDefault="00B27D8A"/>
    <w:p w:rsidR="00B27D8A" w:rsidRDefault="00B27D8A"/>
    <w:p w:rsidR="00B27D8A" w:rsidRDefault="00B27D8A">
      <w:pPr>
        <w:pageBreakBefore/>
      </w:pPr>
    </w:p>
    <w:p w:rsidR="00B27D8A" w:rsidRDefault="00B27D8A">
      <w:pPr>
        <w:pStyle w:val="Heading2"/>
      </w:pPr>
      <w:bookmarkStart w:id="54" w:name="__RefHeading__59_20220208"/>
      <w:bookmarkStart w:id="55" w:name="_Toc289860289"/>
      <w:bookmarkEnd w:id="54"/>
      <w:r>
        <w:t>Trigger Events (Interactions)</w:t>
      </w:r>
      <w:bookmarkEnd w:id="55"/>
    </w:p>
    <w:p w:rsidR="00B27D8A" w:rsidRDefault="00B27D8A"/>
    <w:tbl>
      <w:tblPr>
        <w:tblW w:w="0" w:type="auto"/>
        <w:tblInd w:w="107" w:type="dxa"/>
        <w:tblLayout w:type="fixed"/>
        <w:tblCellMar>
          <w:left w:w="107" w:type="dxa"/>
          <w:right w:w="107" w:type="dxa"/>
        </w:tblCellMar>
        <w:tblLook w:val="0000"/>
      </w:tblPr>
      <w:tblGrid>
        <w:gridCol w:w="1663"/>
        <w:gridCol w:w="3471"/>
        <w:gridCol w:w="858"/>
        <w:gridCol w:w="813"/>
        <w:gridCol w:w="1004"/>
        <w:gridCol w:w="1437"/>
      </w:tblGrid>
      <w:tr w:rsidR="00B27D8A">
        <w:trPr>
          <w:cantSplit/>
          <w:tblHeader/>
        </w:trPr>
        <w:tc>
          <w:tcPr>
            <w:tcW w:w="1663"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Event</w:t>
            </w:r>
          </w:p>
        </w:tc>
        <w:tc>
          <w:tcPr>
            <w:tcW w:w="3471"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Description</w:t>
            </w:r>
          </w:p>
        </w:tc>
        <w:tc>
          <w:tcPr>
            <w:tcW w:w="858"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Sender</w:t>
            </w:r>
          </w:p>
        </w:tc>
        <w:tc>
          <w:tcPr>
            <w:tcW w:w="813"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Usage</w:t>
            </w:r>
          </w:p>
        </w:tc>
        <w:tc>
          <w:tcPr>
            <w:tcW w:w="1004" w:type="dxa"/>
            <w:tcBorders>
              <w:top w:val="single" w:sz="4" w:space="0" w:color="808080"/>
              <w:left w:val="single" w:sz="4" w:space="0" w:color="808080"/>
              <w:bottom w:val="single" w:sz="4" w:space="0" w:color="808080"/>
            </w:tcBorders>
            <w:shd w:val="clear" w:color="auto" w:fill="F3F3F3"/>
          </w:tcPr>
          <w:p w:rsidR="00B27D8A" w:rsidRDefault="00B27D8A">
            <w:pPr>
              <w:pStyle w:val="StyleTableHeading2Verdana8pt"/>
              <w:snapToGrid w:val="0"/>
            </w:pPr>
            <w:r>
              <w:t>Message Type</w:t>
            </w:r>
          </w:p>
        </w:tc>
        <w:tc>
          <w:tcPr>
            <w:tcW w:w="1437" w:type="dxa"/>
            <w:tcBorders>
              <w:top w:val="single" w:sz="4" w:space="0" w:color="808080"/>
              <w:left w:val="single" w:sz="4" w:space="0" w:color="808080"/>
              <w:bottom w:val="single" w:sz="4" w:space="0" w:color="808080"/>
              <w:right w:val="single" w:sz="4" w:space="0" w:color="808080"/>
            </w:tcBorders>
            <w:shd w:val="clear" w:color="auto" w:fill="F3F3F3"/>
          </w:tcPr>
          <w:p w:rsidR="00B27D8A" w:rsidRDefault="00B27D8A">
            <w:pPr>
              <w:pStyle w:val="StyleTableHeading2Verdana8pt"/>
              <w:snapToGrid w:val="0"/>
            </w:pPr>
            <w:r>
              <w:t>Message Field Data Values</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New Order</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A new order generated by a placer and transmitted to the filler.</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Placer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OML^O33</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‘NW’</w:t>
            </w:r>
          </w:p>
        </w:tc>
      </w:tr>
      <w:tr w:rsidR="00B27D8A" w:rsidTr="00917860">
        <w:trPr>
          <w:cantSplit/>
          <w:trHeight w:val="485"/>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22"/>
                <w:szCs w:val="14"/>
                <w:vertAlign w:val="superscript"/>
              </w:rPr>
            </w:pPr>
            <w:r>
              <w:rPr>
                <w:sz w:val="14"/>
                <w:szCs w:val="14"/>
              </w:rPr>
              <w:t xml:space="preserve">Message Level - Order Accepted </w:t>
            </w:r>
            <w:r>
              <w:rPr>
                <w:sz w:val="22"/>
                <w:szCs w:val="14"/>
                <w:vertAlign w:val="superscript"/>
              </w:rPr>
              <w:t>1</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has received and accepts the placer’s order pending receipt of specimen</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lang w:val="fr-FR"/>
              </w:rPr>
            </w:pPr>
            <w:r>
              <w:rPr>
                <w:sz w:val="14"/>
                <w:szCs w:val="14"/>
                <w:lang w:val="fr-FR"/>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lang w:val="fr-FR"/>
              </w:rPr>
            </w:pPr>
            <w:r>
              <w:rPr>
                <w:sz w:val="14"/>
                <w:szCs w:val="14"/>
                <w:lang w:val="fr-FR"/>
              </w:rPr>
              <w:t xml:space="preserve">ACK^O33 </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lang w:val="fr-FR"/>
              </w:rPr>
            </w:pPr>
            <w:r>
              <w:rPr>
                <w:sz w:val="14"/>
                <w:szCs w:val="14"/>
                <w:lang w:val="fr-FR"/>
              </w:rPr>
              <w:t>MSA-1 = ‘AA’</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22"/>
                <w:szCs w:val="14"/>
                <w:vertAlign w:val="superscript"/>
              </w:rPr>
            </w:pPr>
            <w:r>
              <w:rPr>
                <w:sz w:val="14"/>
                <w:szCs w:val="14"/>
              </w:rPr>
              <w:t xml:space="preserve">Message Level - Order Error </w:t>
            </w:r>
            <w:r>
              <w:rPr>
                <w:sz w:val="22"/>
                <w:szCs w:val="14"/>
                <w:vertAlign w:val="superscript"/>
              </w:rPr>
              <w:t>1</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has received the placer’s order, but is unable to accept the order due to one or more errors present in the message’s structure or content</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lang w:val="fr-FR"/>
              </w:rPr>
            </w:pPr>
            <w:r>
              <w:rPr>
                <w:sz w:val="14"/>
                <w:szCs w:val="14"/>
                <w:lang w:val="fr-FR"/>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lang w:val="fr-FR"/>
              </w:rPr>
            </w:pPr>
            <w:r>
              <w:rPr>
                <w:sz w:val="14"/>
                <w:szCs w:val="14"/>
                <w:lang w:val="fr-FR"/>
              </w:rPr>
              <w:t>ACK^O33</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lang w:val="fr-FR"/>
              </w:rPr>
            </w:pPr>
            <w:r>
              <w:rPr>
                <w:sz w:val="14"/>
                <w:szCs w:val="14"/>
                <w:lang w:val="fr-FR"/>
              </w:rPr>
              <w:t>MSA-1 = ‘AE’</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Specimen Received – and matched to the corresponding order</w:t>
            </w:r>
            <w:r w:rsidR="00131B88" w:rsidRPr="009C74AF">
              <w:rPr>
                <w:sz w:val="22"/>
                <w:szCs w:val="22"/>
                <w:vertAlign w:val="superscript"/>
              </w:rPr>
              <w:t>2</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having received the placer’s order and associated specimen, notifies the placer of receipt.</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 xml:space="preserve">Filler </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w:t>
            </w:r>
            <w:r w:rsidR="005321F8">
              <w:rPr>
                <w:sz w:val="14"/>
                <w:szCs w:val="14"/>
              </w:rPr>
              <w:t>RE’</w:t>
            </w:r>
          </w:p>
          <w:p w:rsidR="00B27D8A" w:rsidRDefault="00B27D8A" w:rsidP="00917860">
            <w:pPr>
              <w:rPr>
                <w:sz w:val="14"/>
                <w:szCs w:val="14"/>
              </w:rPr>
            </w:pPr>
            <w:r>
              <w:rPr>
                <w:sz w:val="14"/>
                <w:szCs w:val="14"/>
              </w:rPr>
              <w:t>ORC-5 = ‘SC’</w:t>
            </w:r>
          </w:p>
          <w:p w:rsidR="00B27D8A" w:rsidRDefault="00B27D8A" w:rsidP="00917860">
            <w:pPr>
              <w:rPr>
                <w:sz w:val="14"/>
                <w:szCs w:val="14"/>
              </w:rPr>
            </w:pPr>
            <w:r>
              <w:rPr>
                <w:sz w:val="14"/>
                <w:szCs w:val="14"/>
              </w:rPr>
              <w:t>OBR-25 = ‘I’</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Specimen Received – Invalid Specimen</w:t>
            </w:r>
            <w:r w:rsidR="00131B88" w:rsidRPr="009C74AF">
              <w:rPr>
                <w:sz w:val="22"/>
                <w:szCs w:val="22"/>
                <w:vertAlign w:val="superscript"/>
              </w:rPr>
              <w:t>2</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has received the placer’s order and associated specimen, but is unable to act upon the order due to the nature of the specimen received.</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w:t>
            </w:r>
            <w:r w:rsidR="005321F8">
              <w:rPr>
                <w:sz w:val="14"/>
                <w:szCs w:val="14"/>
              </w:rPr>
              <w:t>RE’</w:t>
            </w:r>
          </w:p>
          <w:p w:rsidR="00B27D8A" w:rsidRDefault="00B27D8A" w:rsidP="00917860">
            <w:pPr>
              <w:rPr>
                <w:sz w:val="14"/>
                <w:szCs w:val="14"/>
              </w:rPr>
            </w:pPr>
            <w:r>
              <w:rPr>
                <w:sz w:val="14"/>
                <w:szCs w:val="14"/>
              </w:rPr>
              <w:t>ORC-5 = ‘CM’</w:t>
            </w:r>
          </w:p>
          <w:p w:rsidR="00B27D8A" w:rsidRDefault="00B27D8A" w:rsidP="00917860">
            <w:pPr>
              <w:rPr>
                <w:sz w:val="14"/>
                <w:szCs w:val="14"/>
              </w:rPr>
            </w:pPr>
            <w:r>
              <w:rPr>
                <w:sz w:val="14"/>
                <w:szCs w:val="14"/>
              </w:rPr>
              <w:t>OBR-25 = ‘X’</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Preliminary Results</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provides preliminary test results to the placer.</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‘RE’</w:t>
            </w:r>
          </w:p>
          <w:p w:rsidR="00B27D8A" w:rsidRDefault="00B27D8A" w:rsidP="00917860">
            <w:pPr>
              <w:rPr>
                <w:sz w:val="14"/>
                <w:szCs w:val="14"/>
              </w:rPr>
            </w:pPr>
            <w:r>
              <w:rPr>
                <w:sz w:val="14"/>
                <w:szCs w:val="14"/>
              </w:rPr>
              <w:t>ORC-5 = ‘A’</w:t>
            </w:r>
          </w:p>
          <w:p w:rsidR="00B27D8A" w:rsidRDefault="00B27D8A" w:rsidP="00917860">
            <w:pPr>
              <w:rPr>
                <w:sz w:val="14"/>
                <w:szCs w:val="14"/>
              </w:rPr>
            </w:pPr>
            <w:r>
              <w:rPr>
                <w:sz w:val="14"/>
                <w:szCs w:val="14"/>
              </w:rPr>
              <w:t>OBR-25 = ‘P’</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Final Results</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provides final test results to the placer.</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‘RE’</w:t>
            </w:r>
          </w:p>
          <w:p w:rsidR="00B27D8A" w:rsidRDefault="00B27D8A" w:rsidP="00917860">
            <w:pPr>
              <w:rPr>
                <w:sz w:val="14"/>
                <w:szCs w:val="14"/>
              </w:rPr>
            </w:pPr>
            <w:r>
              <w:rPr>
                <w:sz w:val="14"/>
                <w:szCs w:val="14"/>
              </w:rPr>
              <w:t>ORC-5 = ‘CM’</w:t>
            </w:r>
          </w:p>
          <w:p w:rsidR="00B27D8A" w:rsidRDefault="00B27D8A" w:rsidP="00917860">
            <w:pPr>
              <w:rPr>
                <w:sz w:val="14"/>
                <w:szCs w:val="14"/>
              </w:rPr>
            </w:pPr>
            <w:r>
              <w:rPr>
                <w:sz w:val="14"/>
                <w:szCs w:val="14"/>
              </w:rPr>
              <w:t>OBR-25 = ‘F’</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Corrected Results</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provides corrected test results to the placer.</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‘RE’</w:t>
            </w:r>
          </w:p>
          <w:p w:rsidR="00B27D8A" w:rsidRDefault="00B27D8A" w:rsidP="00917860">
            <w:pPr>
              <w:rPr>
                <w:sz w:val="14"/>
                <w:szCs w:val="14"/>
              </w:rPr>
            </w:pPr>
            <w:r>
              <w:rPr>
                <w:sz w:val="14"/>
                <w:szCs w:val="14"/>
              </w:rPr>
              <w:t>ORC-5 = ‘CM’</w:t>
            </w:r>
          </w:p>
          <w:p w:rsidR="00B27D8A" w:rsidRDefault="00B27D8A" w:rsidP="00917860">
            <w:pPr>
              <w:rPr>
                <w:sz w:val="14"/>
                <w:szCs w:val="14"/>
              </w:rPr>
            </w:pPr>
            <w:r>
              <w:rPr>
                <w:sz w:val="14"/>
                <w:szCs w:val="14"/>
              </w:rPr>
              <w:t>OBR-25 = ‘C’</w:t>
            </w:r>
          </w:p>
        </w:tc>
      </w:tr>
      <w:tr w:rsidR="00B27D8A" w:rsidTr="00917860">
        <w:trPr>
          <w:cantSplit/>
        </w:trPr>
        <w:tc>
          <w:tcPr>
            <w:tcW w:w="166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Amended Report</w:t>
            </w:r>
          </w:p>
        </w:tc>
        <w:tc>
          <w:tcPr>
            <w:tcW w:w="3471"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The filler provides additional test results after final report has been sent – these results have not ever been sent previously. Same as final results</w:t>
            </w:r>
          </w:p>
        </w:tc>
        <w:tc>
          <w:tcPr>
            <w:tcW w:w="858"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Filler</w:t>
            </w:r>
          </w:p>
        </w:tc>
        <w:tc>
          <w:tcPr>
            <w:tcW w:w="813"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R</w:t>
            </w:r>
          </w:p>
        </w:tc>
        <w:tc>
          <w:tcPr>
            <w:tcW w:w="1004" w:type="dxa"/>
            <w:tcBorders>
              <w:top w:val="single" w:sz="4" w:space="0" w:color="808080"/>
              <w:left w:val="single" w:sz="4" w:space="0" w:color="808080"/>
              <w:bottom w:val="single" w:sz="4" w:space="0" w:color="808080"/>
            </w:tcBorders>
            <w:shd w:val="clear" w:color="auto" w:fill="auto"/>
          </w:tcPr>
          <w:p w:rsidR="00B27D8A" w:rsidRDefault="00B27D8A" w:rsidP="00917860">
            <w:pPr>
              <w:snapToGrid w:val="0"/>
              <w:rPr>
                <w:sz w:val="14"/>
                <w:szCs w:val="14"/>
              </w:rPr>
            </w:pPr>
            <w:r>
              <w:rPr>
                <w:sz w:val="14"/>
                <w:szCs w:val="14"/>
              </w:rPr>
              <w:t>OUL^R22</w:t>
            </w:r>
          </w:p>
        </w:tc>
        <w:tc>
          <w:tcPr>
            <w:tcW w:w="1437"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917860">
            <w:pPr>
              <w:snapToGrid w:val="0"/>
              <w:rPr>
                <w:sz w:val="14"/>
                <w:szCs w:val="14"/>
              </w:rPr>
            </w:pPr>
            <w:r>
              <w:rPr>
                <w:sz w:val="14"/>
                <w:szCs w:val="14"/>
              </w:rPr>
              <w:t>ORC-1 = ‘RE’</w:t>
            </w:r>
          </w:p>
          <w:p w:rsidR="00B27D8A" w:rsidRDefault="00B27D8A" w:rsidP="00917860">
            <w:pPr>
              <w:rPr>
                <w:sz w:val="14"/>
                <w:szCs w:val="14"/>
              </w:rPr>
            </w:pPr>
            <w:r>
              <w:rPr>
                <w:sz w:val="14"/>
                <w:szCs w:val="14"/>
              </w:rPr>
              <w:t>ORC-5 = ‘CM’</w:t>
            </w:r>
          </w:p>
          <w:p w:rsidR="00B27D8A" w:rsidRDefault="00B27D8A" w:rsidP="00917860">
            <w:pPr>
              <w:rPr>
                <w:sz w:val="14"/>
                <w:szCs w:val="14"/>
              </w:rPr>
            </w:pPr>
            <w:r>
              <w:rPr>
                <w:sz w:val="14"/>
                <w:szCs w:val="14"/>
              </w:rPr>
              <w:t>OBR-25 = ‘F’</w:t>
            </w:r>
          </w:p>
        </w:tc>
      </w:tr>
    </w:tbl>
    <w:p w:rsidR="00B27D8A" w:rsidRDefault="00B27D8A"/>
    <w:p w:rsidR="00B27D8A" w:rsidRDefault="00B27D8A"/>
    <w:p w:rsidR="00B27D8A" w:rsidRPr="00917860" w:rsidRDefault="00B27D8A">
      <w:pPr>
        <w:rPr>
          <w:b/>
        </w:rPr>
      </w:pPr>
      <w:r w:rsidRPr="00917860">
        <w:rPr>
          <w:b/>
        </w:rPr>
        <w:t>Notes:</w:t>
      </w:r>
    </w:p>
    <w:p w:rsidR="00B27D8A" w:rsidRDefault="00B27D8A"/>
    <w:p w:rsidR="00B27D8A" w:rsidRDefault="00B27D8A" w:rsidP="00371C18">
      <w:pPr>
        <w:tabs>
          <w:tab w:val="left" w:pos="0"/>
        </w:tabs>
      </w:pPr>
      <w:r>
        <w:rPr>
          <w:sz w:val="22"/>
          <w:szCs w:val="14"/>
          <w:vertAlign w:val="superscript"/>
        </w:rPr>
        <w:t xml:space="preserve">1 </w:t>
      </w:r>
      <w:r>
        <w:t>When a message is accepted all orders in the message are accepted by the filler; similarly, when a message is not accepted (i.e., rejected or in error) none of the orders in the message are accepted by the filler.</w:t>
      </w:r>
    </w:p>
    <w:p w:rsidR="00B27D8A" w:rsidRDefault="00131B88">
      <w:r w:rsidRPr="00BA621C">
        <w:rPr>
          <w:sz w:val="22"/>
          <w:szCs w:val="22"/>
          <w:vertAlign w:val="superscript"/>
        </w:rPr>
        <w:t>2</w:t>
      </w:r>
      <w:r w:rsidRPr="00BA621C">
        <w:rPr>
          <w:sz w:val="14"/>
          <w:szCs w:val="14"/>
          <w:vertAlign w:val="superscript"/>
        </w:rPr>
        <w:t xml:space="preserve"> </w:t>
      </w:r>
      <w:r w:rsidRPr="00131B88">
        <w:rPr>
          <w:szCs w:val="16"/>
        </w:rPr>
        <w:t>We realize this is not the appropriate message type for this interaction and it is planned to change over to</w:t>
      </w:r>
      <w:r w:rsidR="005321F8">
        <w:rPr>
          <w:szCs w:val="16"/>
        </w:rPr>
        <w:t xml:space="preserve"> the appropriate </w:t>
      </w:r>
      <w:r w:rsidR="00F70D1E">
        <w:rPr>
          <w:szCs w:val="16"/>
        </w:rPr>
        <w:t>OML</w:t>
      </w:r>
      <w:r w:rsidR="005321F8">
        <w:rPr>
          <w:szCs w:val="16"/>
        </w:rPr>
        <w:t xml:space="preserve"> type</w:t>
      </w:r>
      <w:r w:rsidRPr="00131B88">
        <w:rPr>
          <w:szCs w:val="16"/>
        </w:rPr>
        <w:t xml:space="preserve"> in the next phase</w:t>
      </w:r>
      <w:r>
        <w:rPr>
          <w:sz w:val="14"/>
          <w:szCs w:val="14"/>
        </w:rPr>
        <w:t>.</w:t>
      </w:r>
      <w:r w:rsidRPr="00131B88">
        <w:rPr>
          <w:sz w:val="14"/>
          <w:szCs w:val="14"/>
        </w:rPr>
        <w:t xml:space="preserve"> </w:t>
      </w:r>
    </w:p>
    <w:p w:rsidR="00B27D8A" w:rsidRDefault="00B27D8A">
      <w:pPr>
        <w:pageBreakBefore/>
      </w:pPr>
    </w:p>
    <w:p w:rsidR="00B27D8A" w:rsidRDefault="00B27D8A">
      <w:pPr>
        <w:pStyle w:val="Heading2"/>
      </w:pPr>
      <w:bookmarkStart w:id="56" w:name="__RefHeading__61_20220208"/>
      <w:bookmarkStart w:id="57" w:name="_Toc289860290"/>
      <w:bookmarkEnd w:id="56"/>
      <w:r>
        <w:t>Message Profile Identifiers</w:t>
      </w:r>
      <w:bookmarkEnd w:id="57"/>
    </w:p>
    <w:p w:rsidR="00B27D8A" w:rsidRDefault="00B27D8A"/>
    <w:p w:rsidR="00B27D8A" w:rsidRDefault="00B27D8A">
      <w:r>
        <w:t xml:space="preserve">The following message profile identifiers are available based on the particular use case and messaging context: </w:t>
      </w:r>
    </w:p>
    <w:p w:rsidR="00B27D8A" w:rsidRDefault="00B27D8A"/>
    <w:tbl>
      <w:tblPr>
        <w:tblW w:w="10559" w:type="dxa"/>
        <w:tblInd w:w="107" w:type="dxa"/>
        <w:tblLayout w:type="fixed"/>
        <w:tblCellMar>
          <w:left w:w="107" w:type="dxa"/>
          <w:right w:w="107" w:type="dxa"/>
        </w:tblCellMar>
        <w:tblLook w:val="0000"/>
      </w:tblPr>
      <w:tblGrid>
        <w:gridCol w:w="3814"/>
        <w:gridCol w:w="867"/>
        <w:gridCol w:w="1964"/>
        <w:gridCol w:w="921"/>
        <w:gridCol w:w="2993"/>
      </w:tblGrid>
      <w:tr w:rsidR="00B27D8A" w:rsidTr="004C1F6C">
        <w:trPr>
          <w:tblHeader/>
        </w:trPr>
        <w:tc>
          <w:tcPr>
            <w:tcW w:w="3814"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jc w:val="center"/>
            </w:pPr>
            <w:r>
              <w:t xml:space="preserve">Entity </w:t>
            </w:r>
          </w:p>
          <w:p w:rsidR="00B27D8A" w:rsidRDefault="00B27D8A">
            <w:pPr>
              <w:pStyle w:val="StyleTableHeading2Verdana8pt"/>
              <w:jc w:val="center"/>
            </w:pPr>
            <w:r>
              <w:t>Identifier</w:t>
            </w:r>
          </w:p>
        </w:tc>
        <w:tc>
          <w:tcPr>
            <w:tcW w:w="867"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jc w:val="center"/>
            </w:pPr>
            <w:r>
              <w:t>Name-space</w:t>
            </w:r>
          </w:p>
          <w:p w:rsidR="00B27D8A" w:rsidRDefault="00B27D8A">
            <w:pPr>
              <w:pStyle w:val="StyleTableHeading2Verdana8pt"/>
              <w:jc w:val="center"/>
            </w:pPr>
            <w:r>
              <w:t>ID</w:t>
            </w:r>
          </w:p>
        </w:tc>
        <w:tc>
          <w:tcPr>
            <w:tcW w:w="1964"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jc w:val="center"/>
            </w:pPr>
            <w:r>
              <w:t xml:space="preserve">Universal </w:t>
            </w:r>
          </w:p>
          <w:p w:rsidR="00B27D8A" w:rsidRDefault="00B27D8A">
            <w:pPr>
              <w:pStyle w:val="StyleTableHeading2Verdana8pt"/>
              <w:jc w:val="center"/>
            </w:pPr>
            <w:r>
              <w:t>ID</w:t>
            </w:r>
          </w:p>
        </w:tc>
        <w:tc>
          <w:tcPr>
            <w:tcW w:w="921" w:type="dxa"/>
            <w:tcBorders>
              <w:top w:val="single" w:sz="4" w:space="0" w:color="808080"/>
              <w:left w:val="single" w:sz="4" w:space="0" w:color="808080"/>
              <w:bottom w:val="single" w:sz="4" w:space="0" w:color="808080"/>
            </w:tcBorders>
            <w:shd w:val="clear" w:color="auto" w:fill="F3F3F3"/>
            <w:vAlign w:val="center"/>
          </w:tcPr>
          <w:p w:rsidR="00B27D8A" w:rsidRDefault="000814BE">
            <w:pPr>
              <w:pStyle w:val="StyleTableHeading2Verdana8pt"/>
              <w:snapToGrid w:val="0"/>
              <w:jc w:val="center"/>
            </w:pPr>
            <w:r>
              <w:t>Short Name</w:t>
            </w:r>
          </w:p>
        </w:tc>
        <w:tc>
          <w:tcPr>
            <w:tcW w:w="2993"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Default="00B27D8A">
            <w:pPr>
              <w:pStyle w:val="StyleTableHeading2Verdana8pt"/>
              <w:snapToGrid w:val="0"/>
              <w:jc w:val="center"/>
            </w:pPr>
            <w:r>
              <w:t>Description</w:t>
            </w:r>
          </w:p>
        </w:tc>
      </w:tr>
      <w:tr w:rsidR="00B27D8A" w:rsidTr="004C1F6C">
        <w:tc>
          <w:tcPr>
            <w:tcW w:w="3814" w:type="dxa"/>
            <w:tcBorders>
              <w:top w:val="single" w:sz="4" w:space="0" w:color="808080"/>
              <w:left w:val="single" w:sz="4" w:space="0" w:color="808080"/>
              <w:bottom w:val="single" w:sz="4" w:space="0" w:color="808080"/>
            </w:tcBorders>
            <w:shd w:val="clear" w:color="auto" w:fill="auto"/>
            <w:vAlign w:val="center"/>
          </w:tcPr>
          <w:p w:rsidR="00B27D8A" w:rsidRDefault="003B5BFB" w:rsidP="00991661">
            <w:pPr>
              <w:snapToGrid w:val="0"/>
            </w:pPr>
            <w:r>
              <w:rPr>
                <w:b/>
                <w:bCs/>
                <w:szCs w:val="22"/>
              </w:rPr>
              <w:t>PHLIP</w:t>
            </w:r>
            <w:r w:rsidR="00991661">
              <w:rPr>
                <w:b/>
                <w:bCs/>
                <w:szCs w:val="22"/>
              </w:rPr>
              <w:t>_</w:t>
            </w:r>
            <w:r>
              <w:rPr>
                <w:b/>
                <w:bCs/>
                <w:szCs w:val="22"/>
              </w:rPr>
              <w:t>ETOR</w:t>
            </w:r>
            <w:r w:rsidR="00991661">
              <w:rPr>
                <w:b/>
                <w:bCs/>
                <w:szCs w:val="22"/>
              </w:rPr>
              <w:t>_Sal_</w:t>
            </w:r>
            <w:r>
              <w:rPr>
                <w:b/>
                <w:bCs/>
                <w:szCs w:val="22"/>
              </w:rPr>
              <w:t>v1.0.2</w:t>
            </w:r>
          </w:p>
        </w:tc>
        <w:tc>
          <w:tcPr>
            <w:tcW w:w="867" w:type="dxa"/>
            <w:tcBorders>
              <w:top w:val="single" w:sz="4" w:space="0" w:color="808080"/>
              <w:left w:val="single" w:sz="4" w:space="0" w:color="808080"/>
              <w:bottom w:val="single" w:sz="4" w:space="0" w:color="808080"/>
            </w:tcBorders>
            <w:shd w:val="clear" w:color="auto" w:fill="auto"/>
            <w:vAlign w:val="center"/>
          </w:tcPr>
          <w:p w:rsidR="00B27D8A" w:rsidRDefault="00B27D8A">
            <w:pPr>
              <w:snapToGrid w:val="0"/>
            </w:pPr>
            <w:r>
              <w:t>PHIN</w:t>
            </w:r>
          </w:p>
        </w:tc>
        <w:tc>
          <w:tcPr>
            <w:tcW w:w="1964" w:type="dxa"/>
            <w:tcBorders>
              <w:top w:val="single" w:sz="4" w:space="0" w:color="808080"/>
              <w:left w:val="single" w:sz="4" w:space="0" w:color="808080"/>
              <w:bottom w:val="single" w:sz="4" w:space="0" w:color="808080"/>
            </w:tcBorders>
            <w:shd w:val="clear" w:color="auto" w:fill="auto"/>
            <w:vAlign w:val="center"/>
          </w:tcPr>
          <w:p w:rsidR="00B27D8A" w:rsidRDefault="00B27D8A" w:rsidP="00ED7788">
            <w:pPr>
              <w:snapToGrid w:val="0"/>
            </w:pPr>
            <w:r>
              <w:t>2.16.840.1.114222.4</w:t>
            </w:r>
            <w:r w:rsidR="009242CE">
              <w:t>.10.</w:t>
            </w:r>
            <w:r w:rsidR="00D87C3F">
              <w:t>3</w:t>
            </w:r>
          </w:p>
        </w:tc>
        <w:tc>
          <w:tcPr>
            <w:tcW w:w="921" w:type="dxa"/>
            <w:tcBorders>
              <w:top w:val="single" w:sz="4" w:space="0" w:color="808080"/>
              <w:left w:val="single" w:sz="4" w:space="0" w:color="808080"/>
              <w:bottom w:val="single" w:sz="4" w:space="0" w:color="808080"/>
            </w:tcBorders>
            <w:shd w:val="clear" w:color="auto" w:fill="auto"/>
            <w:vAlign w:val="center"/>
          </w:tcPr>
          <w:p w:rsidR="00B27D8A" w:rsidRDefault="000814BE" w:rsidP="00991661">
            <w:pPr>
              <w:snapToGrid w:val="0"/>
            </w:pPr>
            <w:r>
              <w:t>ETOR</w:t>
            </w:r>
            <w:r w:rsidR="00991661">
              <w:t xml:space="preserve"> Profile Sal</w:t>
            </w:r>
          </w:p>
        </w:tc>
        <w:tc>
          <w:tcPr>
            <w:tcW w:w="299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Default="00B27D8A">
            <w:pPr>
              <w:snapToGrid w:val="0"/>
            </w:pPr>
            <w:r>
              <w:t>Profile used by and between State Public Health Laboratories and the CDC (i.e., state-to-CDC and CDC-to-state) when sending/receiving orders/results for Salmonella-related testing</w:t>
            </w:r>
            <w:r w:rsidR="00F438EA">
              <w:t xml:space="preserve"> – this includes vocabulary described in this guide and the mapping workbook</w:t>
            </w:r>
            <w:r>
              <w:t>.</w:t>
            </w:r>
          </w:p>
        </w:tc>
      </w:tr>
      <w:tr w:rsidR="004C1F6C" w:rsidTr="000814BE">
        <w:trPr>
          <w:trHeight w:val="429"/>
        </w:trPr>
        <w:tc>
          <w:tcPr>
            <w:tcW w:w="3814" w:type="dxa"/>
            <w:tcBorders>
              <w:top w:val="single" w:sz="4" w:space="0" w:color="808080"/>
              <w:left w:val="single" w:sz="4" w:space="0" w:color="808080"/>
              <w:bottom w:val="single" w:sz="4" w:space="0" w:color="808080"/>
            </w:tcBorders>
            <w:shd w:val="clear" w:color="auto" w:fill="auto"/>
            <w:vAlign w:val="center"/>
          </w:tcPr>
          <w:p w:rsidR="004C1F6C" w:rsidRDefault="003B5BFB" w:rsidP="00991661">
            <w:pPr>
              <w:snapToGrid w:val="0"/>
            </w:pPr>
            <w:r>
              <w:rPr>
                <w:b/>
                <w:bCs/>
                <w:szCs w:val="22"/>
              </w:rPr>
              <w:t>PHLIP</w:t>
            </w:r>
            <w:r w:rsidR="00991661">
              <w:rPr>
                <w:b/>
                <w:bCs/>
                <w:szCs w:val="22"/>
              </w:rPr>
              <w:t>_</w:t>
            </w:r>
            <w:r>
              <w:rPr>
                <w:b/>
                <w:bCs/>
                <w:szCs w:val="22"/>
              </w:rPr>
              <w:t>ETOR</w:t>
            </w:r>
            <w:r w:rsidR="00991661">
              <w:rPr>
                <w:b/>
                <w:bCs/>
                <w:szCs w:val="22"/>
              </w:rPr>
              <w:t>_Vocab_</w:t>
            </w:r>
            <w:r>
              <w:rPr>
                <w:b/>
                <w:bCs/>
                <w:szCs w:val="22"/>
              </w:rPr>
              <w:t>Sal_v1.0.2</w:t>
            </w:r>
          </w:p>
        </w:tc>
        <w:tc>
          <w:tcPr>
            <w:tcW w:w="867" w:type="dxa"/>
            <w:tcBorders>
              <w:top w:val="single" w:sz="4" w:space="0" w:color="808080"/>
              <w:left w:val="single" w:sz="4" w:space="0" w:color="808080"/>
              <w:bottom w:val="single" w:sz="4" w:space="0" w:color="808080"/>
            </w:tcBorders>
            <w:shd w:val="clear" w:color="auto" w:fill="auto"/>
            <w:vAlign w:val="center"/>
          </w:tcPr>
          <w:p w:rsidR="004C1F6C" w:rsidRDefault="004C1F6C">
            <w:pPr>
              <w:snapToGrid w:val="0"/>
            </w:pPr>
            <w:r>
              <w:t>PHIN</w:t>
            </w:r>
          </w:p>
        </w:tc>
        <w:tc>
          <w:tcPr>
            <w:tcW w:w="1964" w:type="dxa"/>
            <w:tcBorders>
              <w:top w:val="single" w:sz="4" w:space="0" w:color="808080"/>
              <w:left w:val="single" w:sz="4" w:space="0" w:color="808080"/>
              <w:bottom w:val="single" w:sz="4" w:space="0" w:color="808080"/>
            </w:tcBorders>
            <w:shd w:val="clear" w:color="auto" w:fill="auto"/>
            <w:vAlign w:val="center"/>
          </w:tcPr>
          <w:p w:rsidR="004C1F6C" w:rsidRDefault="004C1F6C" w:rsidP="004C1F6C">
            <w:pPr>
              <w:snapToGrid w:val="0"/>
            </w:pPr>
            <w:r>
              <w:t>2.16.840.1.114222.4.10.4</w:t>
            </w:r>
          </w:p>
        </w:tc>
        <w:tc>
          <w:tcPr>
            <w:tcW w:w="921" w:type="dxa"/>
            <w:tcBorders>
              <w:top w:val="single" w:sz="4" w:space="0" w:color="808080"/>
              <w:left w:val="single" w:sz="4" w:space="0" w:color="808080"/>
              <w:bottom w:val="single" w:sz="4" w:space="0" w:color="808080"/>
            </w:tcBorders>
            <w:shd w:val="clear" w:color="auto" w:fill="auto"/>
            <w:vAlign w:val="center"/>
          </w:tcPr>
          <w:p w:rsidR="004C1F6C" w:rsidRDefault="002C6C4E" w:rsidP="00991661">
            <w:pPr>
              <w:snapToGrid w:val="0"/>
            </w:pPr>
            <w:r>
              <w:t xml:space="preserve">ETOR </w:t>
            </w:r>
            <w:r w:rsidR="00991661">
              <w:t xml:space="preserve">Vocab </w:t>
            </w:r>
            <w:r w:rsidR="00371C18">
              <w:t xml:space="preserve">Sal </w:t>
            </w:r>
          </w:p>
        </w:tc>
        <w:tc>
          <w:tcPr>
            <w:tcW w:w="2993" w:type="dxa"/>
            <w:tcBorders>
              <w:top w:val="single" w:sz="4" w:space="0" w:color="808080"/>
              <w:left w:val="single" w:sz="4" w:space="0" w:color="808080"/>
              <w:bottom w:val="single" w:sz="4" w:space="0" w:color="808080"/>
              <w:right w:val="single" w:sz="4" w:space="0" w:color="808080"/>
            </w:tcBorders>
            <w:shd w:val="clear" w:color="auto" w:fill="auto"/>
            <w:vAlign w:val="center"/>
          </w:tcPr>
          <w:p w:rsidR="004C1F6C" w:rsidRDefault="004C1F6C" w:rsidP="00F438EA">
            <w:pPr>
              <w:snapToGrid w:val="0"/>
            </w:pPr>
            <w:r>
              <w:t xml:space="preserve">Use this OID in a second repeat </w:t>
            </w:r>
            <w:r w:rsidR="002C6C4E">
              <w:t xml:space="preserve">of MSH.21 </w:t>
            </w:r>
            <w:r>
              <w:t xml:space="preserve">to identify the vocabulary used with this profile – since we decided to </w:t>
            </w:r>
            <w:r w:rsidR="002C6C4E">
              <w:t>split message structure from vocabulary definitions</w:t>
            </w:r>
            <w:r w:rsidR="00F438EA">
              <w:t xml:space="preserve"> this is intended to identify the Salmonella specific encoding guideline</w:t>
            </w:r>
          </w:p>
        </w:tc>
      </w:tr>
    </w:tbl>
    <w:p w:rsidR="00B27D8A" w:rsidRDefault="00B27D8A"/>
    <w:p w:rsidR="00B27D8A" w:rsidRDefault="00B27D8A"/>
    <w:p w:rsidR="00B27D8A" w:rsidRDefault="00B27D8A">
      <w:pPr>
        <w:pStyle w:val="Heading2"/>
      </w:pPr>
      <w:bookmarkStart w:id="58" w:name="__RefHeading__63_20220208"/>
      <w:bookmarkStart w:id="59" w:name="_Toc289860291"/>
      <w:bookmarkEnd w:id="58"/>
      <w:r>
        <w:t>Implementation Profile</w:t>
      </w:r>
      <w:bookmarkEnd w:id="59"/>
    </w:p>
    <w:p w:rsidR="00B27D8A" w:rsidRDefault="00B27D8A"/>
    <w:p w:rsidR="00B27D8A" w:rsidRDefault="00B27D8A">
      <w:r>
        <w:t>In order to arrive at a valid Implementation Message Profile the following portions of this Constrainable Message Profile, as outlined in this guide, must be fully constrained.  In other words, change the usage of any segment, field, component, etc. from “O” (optional) to one of the following:  “R” (required), “RE” (required but may be empty), “C” (conditional), “CE” (conditional but may be empty), or “X” (not supported.)</w:t>
      </w:r>
    </w:p>
    <w:p w:rsidR="00B27D8A" w:rsidRDefault="00B27D8A"/>
    <w:p w:rsidR="009242CE" w:rsidRDefault="00B27D8A">
      <w:pPr>
        <w:pStyle w:val="Heading3"/>
      </w:pPr>
      <w:bookmarkStart w:id="60" w:name="__RefHeading__65_20220208"/>
      <w:bookmarkStart w:id="61" w:name="_Toc289860292"/>
      <w:bookmarkEnd w:id="60"/>
      <w:r>
        <w:t>Unconstrained Message Profile Elements</w:t>
      </w:r>
      <w:bookmarkEnd w:id="61"/>
      <w:r>
        <w:t xml:space="preserve"> </w:t>
      </w:r>
    </w:p>
    <w:p w:rsidR="00B27D8A" w:rsidRDefault="00B27D8A" w:rsidP="009242CE">
      <w:pPr>
        <w:pStyle w:val="Heading3"/>
        <w:numPr>
          <w:ilvl w:val="0"/>
          <w:numId w:val="0"/>
        </w:numPr>
        <w:ind w:left="720"/>
      </w:pPr>
      <w:bookmarkStart w:id="62" w:name="_Toc289860293"/>
      <w:r>
        <w:t>none in this guide</w:t>
      </w:r>
      <w:bookmarkEnd w:id="62"/>
    </w:p>
    <w:p w:rsidR="00B27D8A" w:rsidRDefault="00B27D8A"/>
    <w:tbl>
      <w:tblPr>
        <w:tblW w:w="0" w:type="auto"/>
        <w:tblInd w:w="107" w:type="dxa"/>
        <w:tblLayout w:type="fixed"/>
        <w:tblCellMar>
          <w:left w:w="107" w:type="dxa"/>
          <w:right w:w="107" w:type="dxa"/>
        </w:tblCellMar>
        <w:tblLook w:val="0000"/>
      </w:tblPr>
      <w:tblGrid>
        <w:gridCol w:w="1133"/>
        <w:gridCol w:w="3232"/>
        <w:gridCol w:w="2811"/>
      </w:tblGrid>
      <w:tr w:rsidR="00B27D8A">
        <w:trPr>
          <w:tblHeader/>
        </w:trPr>
        <w:tc>
          <w:tcPr>
            <w:tcW w:w="1133"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pPr>
            <w:r>
              <w:t>Element</w:t>
            </w:r>
          </w:p>
        </w:tc>
        <w:tc>
          <w:tcPr>
            <w:tcW w:w="3232"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pPr>
            <w:r>
              <w:t>Description</w:t>
            </w:r>
          </w:p>
        </w:tc>
        <w:tc>
          <w:tcPr>
            <w:tcW w:w="2811"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Default="00B27D8A">
            <w:pPr>
              <w:pStyle w:val="StyleTableHeading2Verdana8pt"/>
              <w:snapToGrid w:val="0"/>
            </w:pPr>
            <w:r>
              <w:t>Message(s)</w:t>
            </w:r>
          </w:p>
        </w:tc>
      </w:tr>
      <w:tr w:rsidR="00B27D8A">
        <w:tc>
          <w:tcPr>
            <w:tcW w:w="1133" w:type="dxa"/>
            <w:tcBorders>
              <w:top w:val="single" w:sz="4" w:space="0" w:color="808080"/>
              <w:left w:val="single" w:sz="4" w:space="0" w:color="808080"/>
              <w:bottom w:val="single" w:sz="4" w:space="0" w:color="808080"/>
            </w:tcBorders>
            <w:shd w:val="clear" w:color="auto" w:fill="auto"/>
            <w:vAlign w:val="center"/>
          </w:tcPr>
          <w:p w:rsidR="00B27D8A" w:rsidRDefault="00B27D8A">
            <w:pPr>
              <w:snapToGrid w:val="0"/>
              <w:rPr>
                <w:color w:val="CC0000"/>
                <w:szCs w:val="21"/>
              </w:rPr>
            </w:pPr>
          </w:p>
        </w:tc>
        <w:tc>
          <w:tcPr>
            <w:tcW w:w="3232" w:type="dxa"/>
            <w:tcBorders>
              <w:top w:val="single" w:sz="4" w:space="0" w:color="808080"/>
              <w:left w:val="single" w:sz="4" w:space="0" w:color="808080"/>
              <w:bottom w:val="single" w:sz="4" w:space="0" w:color="808080"/>
            </w:tcBorders>
            <w:shd w:val="clear" w:color="auto" w:fill="auto"/>
            <w:vAlign w:val="center"/>
          </w:tcPr>
          <w:p w:rsidR="00B27D8A" w:rsidRDefault="00B27D8A">
            <w:pPr>
              <w:snapToGrid w:val="0"/>
            </w:pPr>
          </w:p>
        </w:tc>
        <w:tc>
          <w:tcPr>
            <w:tcW w:w="2811"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Default="00B27D8A">
            <w:pPr>
              <w:snapToGrid w:val="0"/>
            </w:pPr>
          </w:p>
        </w:tc>
      </w:tr>
    </w:tbl>
    <w:p w:rsidR="00B27D8A" w:rsidRDefault="00B27D8A"/>
    <w:p w:rsidR="00B27D8A" w:rsidRDefault="00B27D8A"/>
    <w:p w:rsidR="00B27D8A" w:rsidRDefault="00B27D8A"/>
    <w:p w:rsidR="00B27D8A" w:rsidRDefault="00B27D8A">
      <w:pPr>
        <w:pStyle w:val="Heading1"/>
      </w:pPr>
      <w:bookmarkStart w:id="63" w:name="__RefHeading__67_20220208"/>
      <w:bookmarkStart w:id="64" w:name="_Toc289860294"/>
      <w:bookmarkEnd w:id="63"/>
      <w:r>
        <w:lastRenderedPageBreak/>
        <w:t>Messages</w:t>
      </w:r>
      <w:bookmarkEnd w:id="64"/>
    </w:p>
    <w:p w:rsidR="00B27D8A" w:rsidRDefault="00B27D8A"/>
    <w:p w:rsidR="00B27D8A" w:rsidRDefault="00B27D8A">
      <w:r>
        <w:t>The message definitions in this section use the following conventions to represent their usage and cardinality attributes:</w:t>
      </w:r>
    </w:p>
    <w:p w:rsidR="00B27D8A" w:rsidRDefault="00B27D8A"/>
    <w:tbl>
      <w:tblPr>
        <w:tblW w:w="0" w:type="auto"/>
        <w:tblInd w:w="638" w:type="dxa"/>
        <w:tblLayout w:type="fixed"/>
        <w:tblLook w:val="0000"/>
      </w:tblPr>
      <w:tblGrid>
        <w:gridCol w:w="1368"/>
        <w:gridCol w:w="2252"/>
      </w:tblGrid>
      <w:tr w:rsidR="00B27D8A">
        <w:tc>
          <w:tcPr>
            <w:tcW w:w="1368" w:type="dxa"/>
            <w:tcBorders>
              <w:top w:val="single" w:sz="4" w:space="0" w:color="000000"/>
              <w:left w:val="single" w:sz="4" w:space="0" w:color="000000"/>
              <w:bottom w:val="single" w:sz="4" w:space="0" w:color="000000"/>
            </w:tcBorders>
            <w:shd w:val="clear" w:color="auto" w:fill="auto"/>
          </w:tcPr>
          <w:p w:rsidR="00B27D8A" w:rsidRDefault="00B27D8A">
            <w:pPr>
              <w:snapToGrid w:val="0"/>
              <w:jc w:val="center"/>
            </w:pPr>
            <w:r>
              <w:t>XXX</w:t>
            </w:r>
          </w:p>
        </w:tc>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Required</w:t>
            </w:r>
          </w:p>
        </w:tc>
      </w:tr>
      <w:tr w:rsidR="00B27D8A">
        <w:tc>
          <w:tcPr>
            <w:tcW w:w="1368" w:type="dxa"/>
            <w:tcBorders>
              <w:top w:val="single" w:sz="4" w:space="0" w:color="000000"/>
              <w:left w:val="single" w:sz="4" w:space="0" w:color="000000"/>
              <w:bottom w:val="single" w:sz="4" w:space="0" w:color="000000"/>
            </w:tcBorders>
            <w:shd w:val="clear" w:color="auto" w:fill="auto"/>
          </w:tcPr>
          <w:p w:rsidR="00B27D8A" w:rsidRDefault="00B27D8A">
            <w:pPr>
              <w:snapToGrid w:val="0"/>
              <w:jc w:val="center"/>
            </w:pPr>
            <w:r>
              <w:t>[ XXX ]</w:t>
            </w:r>
          </w:p>
        </w:tc>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Optional</w:t>
            </w:r>
          </w:p>
        </w:tc>
      </w:tr>
      <w:tr w:rsidR="00B27D8A">
        <w:tc>
          <w:tcPr>
            <w:tcW w:w="1368" w:type="dxa"/>
            <w:tcBorders>
              <w:top w:val="single" w:sz="4" w:space="0" w:color="000000"/>
              <w:left w:val="single" w:sz="4" w:space="0" w:color="000000"/>
              <w:bottom w:val="single" w:sz="4" w:space="0" w:color="000000"/>
            </w:tcBorders>
            <w:shd w:val="clear" w:color="auto" w:fill="auto"/>
          </w:tcPr>
          <w:p w:rsidR="00B27D8A" w:rsidRDefault="00B27D8A">
            <w:pPr>
              <w:snapToGrid w:val="0"/>
              <w:jc w:val="center"/>
            </w:pPr>
            <w:r>
              <w:t>{ XXX }</w:t>
            </w:r>
          </w:p>
        </w:tc>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Repeating</w:t>
            </w:r>
          </w:p>
        </w:tc>
      </w:tr>
      <w:tr w:rsidR="00B27D8A">
        <w:tc>
          <w:tcPr>
            <w:tcW w:w="1368" w:type="dxa"/>
            <w:tcBorders>
              <w:top w:val="single" w:sz="4" w:space="0" w:color="000000"/>
              <w:left w:val="single" w:sz="4" w:space="0" w:color="000000"/>
              <w:bottom w:val="single" w:sz="4" w:space="0" w:color="000000"/>
            </w:tcBorders>
            <w:shd w:val="clear" w:color="auto" w:fill="auto"/>
          </w:tcPr>
          <w:p w:rsidR="00B27D8A" w:rsidRDefault="00B27D8A">
            <w:pPr>
              <w:snapToGrid w:val="0"/>
              <w:jc w:val="center"/>
            </w:pPr>
            <w:r>
              <w:t>[ { XXX } ]</w:t>
            </w:r>
          </w:p>
        </w:tc>
        <w:tc>
          <w:tcPr>
            <w:tcW w:w="225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pPr>
            <w:r>
              <w:t>Optional and Repeating</w:t>
            </w:r>
          </w:p>
        </w:tc>
      </w:tr>
    </w:tbl>
    <w:p w:rsidR="00B27D8A" w:rsidRDefault="00B27D8A"/>
    <w:p w:rsidR="00B27D8A" w:rsidRDefault="00B27D8A">
      <w:r>
        <w:t>While segment groups do not have a segment code, the same conventions apply.</w:t>
      </w:r>
    </w:p>
    <w:p w:rsidR="00B27D8A" w:rsidRDefault="00B27D8A"/>
    <w:p w:rsidR="00B27D8A" w:rsidRDefault="00B27D8A">
      <w:pPr>
        <w:pStyle w:val="Heading2"/>
      </w:pPr>
      <w:bookmarkStart w:id="65" w:name="__RefHeading__69_20220208"/>
      <w:bookmarkStart w:id="66" w:name="_Toc289860295"/>
      <w:bookmarkEnd w:id="65"/>
      <w:r>
        <w:t>OML^O33 - Laboratory Order for multiple orders related to a single specimen</w:t>
      </w:r>
      <w:bookmarkEnd w:id="66"/>
    </w:p>
    <w:p w:rsidR="00B27D8A" w:rsidRDefault="00B27D8A"/>
    <w:tbl>
      <w:tblPr>
        <w:tblW w:w="0" w:type="auto"/>
        <w:tblInd w:w="107" w:type="dxa"/>
        <w:tblLayout w:type="fixed"/>
        <w:tblCellMar>
          <w:left w:w="107" w:type="dxa"/>
          <w:right w:w="107" w:type="dxa"/>
        </w:tblCellMar>
        <w:tblLook w:val="0000"/>
      </w:tblPr>
      <w:tblGrid>
        <w:gridCol w:w="2061"/>
        <w:gridCol w:w="4004"/>
        <w:gridCol w:w="795"/>
        <w:gridCol w:w="1360"/>
      </w:tblGrid>
      <w:tr w:rsidR="00B27D8A">
        <w:trPr>
          <w:trHeight w:hRule="exact" w:val="331"/>
          <w:tblHeader/>
        </w:trPr>
        <w:tc>
          <w:tcPr>
            <w:tcW w:w="2061"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pPr>
            <w:r>
              <w:t>Segment</w:t>
            </w:r>
          </w:p>
        </w:tc>
        <w:tc>
          <w:tcPr>
            <w:tcW w:w="4004"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pPr>
            <w:r>
              <w:t>Name</w:t>
            </w:r>
          </w:p>
        </w:tc>
        <w:tc>
          <w:tcPr>
            <w:tcW w:w="795" w:type="dxa"/>
            <w:tcBorders>
              <w:top w:val="single" w:sz="4" w:space="0" w:color="808080"/>
              <w:left w:val="single" w:sz="4" w:space="0" w:color="808080"/>
              <w:bottom w:val="single" w:sz="4" w:space="0" w:color="808080"/>
            </w:tcBorders>
            <w:shd w:val="clear" w:color="auto" w:fill="F3F3F3"/>
            <w:vAlign w:val="center"/>
          </w:tcPr>
          <w:p w:rsidR="00B27D8A" w:rsidRDefault="00B27D8A">
            <w:pPr>
              <w:pStyle w:val="StyleTableHeading2Verdana8pt"/>
              <w:snapToGrid w:val="0"/>
            </w:pPr>
            <w:r>
              <w:t>Usage</w:t>
            </w:r>
          </w:p>
        </w:tc>
        <w:tc>
          <w:tcPr>
            <w:tcW w:w="1360"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Default="00B27D8A">
            <w:pPr>
              <w:pStyle w:val="StyleTableHeading2Verdana8pt"/>
              <w:snapToGrid w:val="0"/>
            </w:pPr>
            <w:r>
              <w:t>Cardinality</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MSH</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Message Header</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SFT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Software</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UAC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User Authentication Credential</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NTE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Notes and Comments (for Header)</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PATIENT begin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PID</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lang w:val="fr-FR"/>
              </w:rPr>
            </w:pPr>
            <w:r w:rsidRPr="00371C18">
              <w:rPr>
                <w:szCs w:val="16"/>
                <w:lang w:val="fr-FR"/>
              </w:rPr>
              <w:t>Patient Identification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lang w:val="fr-FR"/>
              </w:rPr>
            </w:pPr>
            <w:r w:rsidRPr="00371C18">
              <w:rPr>
                <w:szCs w:val="16"/>
                <w:lang w:val="fr-FR"/>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rsidP="009E43F8">
            <w:pPr>
              <w:snapToGrid w:val="0"/>
              <w:jc w:val="center"/>
              <w:rPr>
                <w:szCs w:val="16"/>
                <w:lang w:val="fr-FR"/>
              </w:rPr>
            </w:pPr>
            <w:r w:rsidRPr="00371C18">
              <w:rPr>
                <w:szCs w:val="16"/>
                <w:lang w:val="fr-FR"/>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lang w:val="fr-FR"/>
              </w:rPr>
            </w:pPr>
            <w:r w:rsidRPr="00371C18">
              <w:rPr>
                <w:szCs w:val="16"/>
                <w:lang w:val="fr-FR"/>
              </w:rPr>
              <w:t xml:space="preserve">   [  PD1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Additional Demographics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 NTE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Notes and Comments (for Patient ID) </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RE</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NK1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Next of Kin/Associated Parties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PATIENT_VISIT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lang w:val="fr-FR"/>
              </w:rPr>
            </w:pPr>
            <w:r w:rsidRPr="00371C18">
              <w:rPr>
                <w:szCs w:val="16"/>
              </w:rPr>
              <w:t xml:space="preserve">         </w:t>
            </w:r>
            <w:r w:rsidRPr="00371C18">
              <w:rPr>
                <w:szCs w:val="16"/>
                <w:lang w:val="fr-FR"/>
              </w:rPr>
              <w:t>PV1</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lang w:val="fr-FR"/>
              </w:rPr>
            </w:pPr>
            <w:r w:rsidRPr="00371C18">
              <w:rPr>
                <w:szCs w:val="16"/>
                <w:lang w:val="fr-FR"/>
              </w:rPr>
              <w:t>Patient Visit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lang w:val="fr-FR"/>
              </w:rPr>
            </w:pPr>
            <w:r w:rsidRPr="00371C18">
              <w:rPr>
                <w:szCs w:val="16"/>
                <w:lang w:val="fr-FR"/>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PV2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Patient Visit- Additional Info</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PATIENT_VISIT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INSURANCE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IN1</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Insurance</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IN2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Insurance Additional Info</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IN3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Insurance Add'l Info - Cert.  </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INSURANCE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b/>
                <w:i/>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b/>
                <w:i/>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GT1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Guarantor</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AL1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Allergy Information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PATIENT end</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SPECIMEN begin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lastRenderedPageBreak/>
              <w:t xml:space="preserve">      SPM</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Specimen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 OBX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Observations related to specimen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rsidP="00D33710">
            <w:pPr>
              <w:snapToGrid w:val="0"/>
              <w:jc w:val="center"/>
              <w:rPr>
                <w:szCs w:val="16"/>
              </w:rPr>
            </w:pPr>
            <w:r w:rsidRPr="00371C18">
              <w:rPr>
                <w:szCs w:val="16"/>
              </w:rPr>
              <w:t>[</w:t>
            </w:r>
            <w:r w:rsidR="00D33710">
              <w:rPr>
                <w:szCs w:val="16"/>
              </w:rPr>
              <w:t>2</w:t>
            </w:r>
            <w:r w:rsidRPr="00371C18">
              <w:rPr>
                <w:szCs w:val="16"/>
              </w:rPr>
              <w:t>..*]</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SAC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Specimen Container</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ORDER begin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ORC</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Common Order</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TIMING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szCs w:val="16"/>
              </w:rPr>
            </w:pPr>
            <w:r w:rsidRPr="00371C18">
              <w:rPr>
                <w:szCs w:val="16"/>
              </w:rPr>
              <w:tab/>
              <w:t>TQ1</w:t>
            </w:r>
          </w:p>
          <w:p w:rsidR="00B27D8A" w:rsidRPr="00371C18" w:rsidRDefault="00B27D8A">
            <w:pPr>
              <w:ind w:left="360" w:hanging="360"/>
              <w:rPr>
                <w:szCs w:val="16"/>
              </w:rPr>
            </w:pP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lang w:val="it-IT"/>
              </w:rPr>
            </w:pPr>
            <w:r w:rsidRPr="00371C18">
              <w:rPr>
                <w:szCs w:val="16"/>
                <w:lang w:val="it-IT"/>
              </w:rPr>
              <w:t>Timing/Quantity</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lang w:val="it-IT"/>
              </w:rPr>
            </w:pPr>
            <w:r w:rsidRPr="00371C18">
              <w:rPr>
                <w:szCs w:val="16"/>
                <w:lang w:val="it-IT"/>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szCs w:val="16"/>
                <w:lang w:val="it-IT"/>
              </w:rPr>
            </w:pPr>
            <w:r w:rsidRPr="00371C18">
              <w:rPr>
                <w:szCs w:val="16"/>
                <w:lang w:val="it-IT"/>
              </w:rPr>
              <w:tab/>
              <w:t xml:space="preserve"> [{ TQ2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Timing/Quantity Order Sequence</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TIMING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OBSERVATION_REQUEST begin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lang w:val="fr-FR"/>
              </w:rPr>
            </w:pPr>
            <w:r w:rsidRPr="00371C18">
              <w:rPr>
                <w:szCs w:val="16"/>
              </w:rPr>
              <w:t xml:space="preserve">            </w:t>
            </w:r>
            <w:r w:rsidRPr="00371C18">
              <w:rPr>
                <w:szCs w:val="16"/>
                <w:lang w:val="fr-FR"/>
              </w:rPr>
              <w:t>OBR</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lang w:val="fr-FR"/>
              </w:rPr>
            </w:pPr>
            <w:r w:rsidRPr="00371C18">
              <w:rPr>
                <w:szCs w:val="16"/>
                <w:lang w:val="fr-FR"/>
              </w:rPr>
              <w:t>Observation Request</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lang w:val="fr-FR"/>
              </w:rPr>
            </w:pPr>
            <w:r w:rsidRPr="00371C18">
              <w:rPr>
                <w:szCs w:val="16"/>
                <w:lang w:val="fr-FR"/>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TCD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Test Code Details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 NTE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Notes and Comments (for Detail)  </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RE</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 xml:space="preserve">         { ROL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szCs w:val="16"/>
              </w:rPr>
            </w:pPr>
            <w:r w:rsidRPr="00371C18">
              <w:rPr>
                <w:szCs w:val="16"/>
              </w:rPr>
              <w:t>Role (for Observation)</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r w:rsidRPr="00371C18">
              <w:rPr>
                <w:szCs w:val="16"/>
              </w:rPr>
              <w:t>R</w:t>
            </w: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r w:rsidRPr="00371C18">
              <w:rPr>
                <w:szCs w:val="16"/>
              </w:rPr>
              <w:t>[1..*]</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DG1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Diagnosis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OBSERVATION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OBX</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Observation/Result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TCD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Test Code Detail</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NTE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Notes and Comments (for Results) </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OBSERVATION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PRIOR_RESULT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PATIENT_PRIOR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PID</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Patient Identification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PD1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Additional Demographics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PATIENT_PRIOR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PATIENT_VISIT_PRIOR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PV1</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Patient Visit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PV2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Patient Visit Add. Info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PATIENT_VISIT_PRIOR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AL1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Allergy Information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ORDER_PRIOR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ORC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Common Order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OBR</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Order Detail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NTE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Notes and Comments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ROL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Role (for Observation)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b/>
                <w:szCs w:val="16"/>
              </w:rPr>
            </w:pPr>
            <w:r w:rsidRPr="00371C18">
              <w:rPr>
                <w:b/>
                <w:szCs w:val="16"/>
              </w:rPr>
              <w:t xml:space="preserve">               </w:t>
            </w:r>
            <w:r w:rsidRPr="00371C18">
              <w:rPr>
                <w:b/>
                <w:szCs w:val="16"/>
              </w:rPr>
              <w:tab/>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TIMING_PRIOR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szCs w:val="16"/>
                <w:lang w:val="it-IT"/>
              </w:rPr>
            </w:pPr>
            <w:r w:rsidRPr="00371C18">
              <w:rPr>
                <w:szCs w:val="16"/>
              </w:rPr>
              <w:lastRenderedPageBreak/>
              <w:t xml:space="preserve">                     </w:t>
            </w:r>
            <w:r w:rsidRPr="00371C18">
              <w:rPr>
                <w:szCs w:val="16"/>
                <w:lang w:val="it-IT"/>
              </w:rPr>
              <w:t>TQ1</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lang w:val="it-IT"/>
              </w:rPr>
            </w:pPr>
            <w:r w:rsidRPr="00371C18">
              <w:rPr>
                <w:szCs w:val="16"/>
                <w:lang w:val="it-IT"/>
              </w:rPr>
              <w:t>Timing/Quantity - for previous results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lang w:val="it-IT"/>
              </w:rPr>
            </w:pPr>
            <w:r w:rsidRPr="00371C18">
              <w:rPr>
                <w:szCs w:val="16"/>
                <w:lang w:val="it-IT"/>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487"/>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szCs w:val="16"/>
              </w:rPr>
            </w:pPr>
            <w:r w:rsidRPr="00371C18">
              <w:rPr>
                <w:szCs w:val="16"/>
              </w:rPr>
              <w:t xml:space="preserve">                  </w:t>
            </w:r>
            <w:r w:rsidRPr="00371C18">
              <w:rPr>
                <w:szCs w:val="16"/>
              </w:rPr>
              <w:tab/>
              <w:t>[{ TQ2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Timing/Quantity Order Sequence - for previous results</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ind w:left="360" w:hanging="360"/>
              <w:rPr>
                <w:b/>
                <w:szCs w:val="16"/>
              </w:rPr>
            </w:pPr>
            <w:r w:rsidRPr="00371C18">
              <w:rPr>
                <w:b/>
                <w:szCs w:val="16"/>
              </w:rPr>
              <w:t xml:space="preserve">               </w:t>
            </w:r>
            <w:r w:rsidRPr="00371C18">
              <w:rPr>
                <w:b/>
                <w:szCs w:val="16"/>
              </w:rPr>
              <w:tab/>
              <w:t>}]</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TIMING_PRIOR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OBSERVATION_PRIOR begin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OBX</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Observation/Result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NTE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Notes and Comments      - previous result</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OBSERVATION_PRIOR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ORDER_PRIOR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b/>
                <w:i/>
                <w:szCs w:val="16"/>
              </w:rPr>
            </w:pPr>
            <w:r w:rsidRPr="00371C18">
              <w:rPr>
                <w:b/>
                <w:i/>
                <w:szCs w:val="16"/>
              </w:rPr>
              <w:t>--- PRIOR_RESULT end</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OBSERVATION_REQUEST end</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FT1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Financial Transaction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CTI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Clinical Trial Identification</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      [  BLG  ]</w:t>
            </w:r>
          </w:p>
        </w:tc>
        <w:tc>
          <w:tcPr>
            <w:tcW w:w="4004"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rPr>
                <w:szCs w:val="16"/>
              </w:rPr>
            </w:pPr>
            <w:r w:rsidRPr="00371C18">
              <w:rPr>
                <w:szCs w:val="16"/>
              </w:rPr>
              <w:t xml:space="preserve">Billing Segment                  </w:t>
            </w:r>
          </w:p>
        </w:tc>
        <w:tc>
          <w:tcPr>
            <w:tcW w:w="795" w:type="dxa"/>
            <w:tcBorders>
              <w:top w:val="single" w:sz="4" w:space="0" w:color="808080"/>
              <w:left w:val="single" w:sz="4" w:space="0" w:color="808080"/>
              <w:bottom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X</w:t>
            </w:r>
          </w:p>
        </w:tc>
        <w:tc>
          <w:tcPr>
            <w:tcW w:w="1360"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371C18" w:rsidRDefault="00B27D8A">
            <w:pPr>
              <w:snapToGrid w:val="0"/>
              <w:jc w:val="center"/>
              <w:rPr>
                <w:szCs w:val="16"/>
              </w:rPr>
            </w:pPr>
            <w:r w:rsidRPr="00371C18">
              <w:rPr>
                <w:szCs w:val="16"/>
              </w:rPr>
              <w:t>[0..0]</w:t>
            </w: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 xml:space="preserve">   }</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ORDER end</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p>
        </w:tc>
      </w:tr>
      <w:tr w:rsidR="00B27D8A">
        <w:trPr>
          <w:trHeight w:hRule="exact" w:val="331"/>
        </w:trPr>
        <w:tc>
          <w:tcPr>
            <w:tcW w:w="2061"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szCs w:val="16"/>
              </w:rPr>
            </w:pPr>
            <w:r w:rsidRPr="00371C18">
              <w:rPr>
                <w:b/>
                <w:szCs w:val="16"/>
              </w:rPr>
              <w:t>}</w:t>
            </w:r>
          </w:p>
        </w:tc>
        <w:tc>
          <w:tcPr>
            <w:tcW w:w="4004"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rPr>
                <w:b/>
                <w:i/>
                <w:szCs w:val="16"/>
              </w:rPr>
            </w:pPr>
            <w:r w:rsidRPr="00371C18">
              <w:rPr>
                <w:b/>
                <w:i/>
                <w:szCs w:val="16"/>
              </w:rPr>
              <w:t>--- SPECIMEN end</w:t>
            </w:r>
          </w:p>
        </w:tc>
        <w:tc>
          <w:tcPr>
            <w:tcW w:w="795" w:type="dxa"/>
            <w:tcBorders>
              <w:top w:val="single" w:sz="4" w:space="0" w:color="808080"/>
              <w:left w:val="single" w:sz="4" w:space="0" w:color="808080"/>
              <w:bottom w:val="single" w:sz="4" w:space="0" w:color="808080"/>
            </w:tcBorders>
            <w:shd w:val="clear" w:color="auto" w:fill="auto"/>
            <w:vAlign w:val="center"/>
          </w:tcPr>
          <w:p w:rsidR="00B27D8A" w:rsidRPr="00371C18" w:rsidRDefault="00B27D8A">
            <w:pPr>
              <w:snapToGrid w:val="0"/>
              <w:jc w:val="center"/>
              <w:rPr>
                <w:szCs w:val="16"/>
              </w:rPr>
            </w:pPr>
          </w:p>
        </w:tc>
        <w:tc>
          <w:tcPr>
            <w:tcW w:w="136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371C18" w:rsidRDefault="00B27D8A">
            <w:pPr>
              <w:snapToGrid w:val="0"/>
              <w:jc w:val="center"/>
              <w:rPr>
                <w:szCs w:val="16"/>
              </w:rPr>
            </w:pPr>
          </w:p>
        </w:tc>
      </w:tr>
    </w:tbl>
    <w:p w:rsidR="00B27D8A" w:rsidRDefault="00B27D8A"/>
    <w:p w:rsidR="00B27D8A" w:rsidRDefault="00B27D8A"/>
    <w:p w:rsidR="00B27D8A" w:rsidRDefault="00B27D8A">
      <w:pPr>
        <w:pStyle w:val="Heading3"/>
      </w:pPr>
      <w:bookmarkStart w:id="67" w:name="__RefHeading__71_20220208"/>
      <w:bookmarkStart w:id="68" w:name="_Toc289860296"/>
      <w:bookmarkEnd w:id="67"/>
      <w:r>
        <w:t>OML^O33 (Condensed representation)</w:t>
      </w:r>
      <w:bookmarkEnd w:id="68"/>
    </w:p>
    <w:p w:rsidR="00B27D8A" w:rsidRDefault="00B27D8A"/>
    <w:p w:rsidR="00B27D8A" w:rsidRDefault="00B27D8A"/>
    <w:tbl>
      <w:tblPr>
        <w:tblW w:w="0" w:type="auto"/>
        <w:tblInd w:w="107" w:type="dxa"/>
        <w:tblLayout w:type="fixed"/>
        <w:tblCellMar>
          <w:left w:w="107" w:type="dxa"/>
          <w:right w:w="107" w:type="dxa"/>
        </w:tblCellMar>
        <w:tblLook w:val="0000"/>
      </w:tblPr>
      <w:tblGrid>
        <w:gridCol w:w="2174"/>
        <w:gridCol w:w="3960"/>
        <w:gridCol w:w="837"/>
        <w:gridCol w:w="1345"/>
      </w:tblGrid>
      <w:tr w:rsidR="00B27D8A">
        <w:trPr>
          <w:trHeight w:hRule="exact" w:val="331"/>
          <w:tblHeader/>
        </w:trPr>
        <w:tc>
          <w:tcPr>
            <w:tcW w:w="2174" w:type="dxa"/>
            <w:tcBorders>
              <w:top w:val="single" w:sz="4" w:space="0" w:color="808080"/>
              <w:left w:val="single" w:sz="4" w:space="0" w:color="808080"/>
              <w:bottom w:val="single" w:sz="4" w:space="0" w:color="808080"/>
            </w:tcBorders>
            <w:shd w:val="clear" w:color="auto" w:fill="F3F3F3"/>
            <w:vAlign w:val="center"/>
          </w:tcPr>
          <w:p w:rsidR="00B27D8A" w:rsidRPr="00371C18" w:rsidRDefault="00B27D8A">
            <w:pPr>
              <w:pStyle w:val="StyleTableHeading2Verdana8pt"/>
              <w:snapToGrid w:val="0"/>
              <w:rPr>
                <w:szCs w:val="16"/>
              </w:rPr>
            </w:pPr>
            <w:r w:rsidRPr="00371C18">
              <w:rPr>
                <w:szCs w:val="16"/>
              </w:rPr>
              <w:t>Segment</w:t>
            </w:r>
          </w:p>
        </w:tc>
        <w:tc>
          <w:tcPr>
            <w:tcW w:w="3960" w:type="dxa"/>
            <w:tcBorders>
              <w:top w:val="single" w:sz="4" w:space="0" w:color="808080"/>
              <w:left w:val="single" w:sz="4" w:space="0" w:color="808080"/>
              <w:bottom w:val="single" w:sz="4" w:space="0" w:color="808080"/>
            </w:tcBorders>
            <w:shd w:val="clear" w:color="auto" w:fill="F3F3F3"/>
            <w:vAlign w:val="center"/>
          </w:tcPr>
          <w:p w:rsidR="00B27D8A" w:rsidRPr="00371C18" w:rsidRDefault="00B27D8A">
            <w:pPr>
              <w:pStyle w:val="StyleTableHeading2Verdana8pt"/>
              <w:snapToGrid w:val="0"/>
              <w:rPr>
                <w:szCs w:val="16"/>
              </w:rPr>
            </w:pPr>
            <w:r w:rsidRPr="00371C18">
              <w:rPr>
                <w:szCs w:val="16"/>
              </w:rPr>
              <w:t>Name</w:t>
            </w:r>
          </w:p>
        </w:tc>
        <w:tc>
          <w:tcPr>
            <w:tcW w:w="837" w:type="dxa"/>
            <w:tcBorders>
              <w:top w:val="single" w:sz="4" w:space="0" w:color="808080"/>
              <w:left w:val="single" w:sz="4" w:space="0" w:color="808080"/>
              <w:bottom w:val="single" w:sz="4" w:space="0" w:color="808080"/>
            </w:tcBorders>
            <w:shd w:val="clear" w:color="auto" w:fill="F3F3F3"/>
            <w:vAlign w:val="center"/>
          </w:tcPr>
          <w:p w:rsidR="00B27D8A" w:rsidRPr="00371C18" w:rsidRDefault="00B27D8A">
            <w:pPr>
              <w:pStyle w:val="StyleTableHeading2Verdana8pt"/>
              <w:snapToGrid w:val="0"/>
              <w:rPr>
                <w:szCs w:val="16"/>
              </w:rPr>
            </w:pPr>
            <w:r w:rsidRPr="00371C18">
              <w:rPr>
                <w:szCs w:val="16"/>
              </w:rPr>
              <w:t>Usage</w:t>
            </w:r>
          </w:p>
        </w:tc>
        <w:tc>
          <w:tcPr>
            <w:tcW w:w="1345"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Pr="00371C18" w:rsidRDefault="00B27D8A">
            <w:pPr>
              <w:pStyle w:val="StyleTableHeading2Verdana8pt"/>
              <w:snapToGrid w:val="0"/>
              <w:rPr>
                <w:szCs w:val="16"/>
              </w:rPr>
            </w:pPr>
            <w:r w:rsidRPr="00371C18">
              <w:rPr>
                <w:szCs w:val="16"/>
              </w:rPr>
              <w:t>Cardinality</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371C18">
            <w:pPr>
              <w:snapToGrid w:val="0"/>
              <w:rPr>
                <w:szCs w:val="16"/>
              </w:rPr>
            </w:pPr>
            <w:hyperlink w:anchor="__RefHeading__147_20220208" w:history="1">
              <w:r w:rsidR="00B27D8A" w:rsidRPr="00371C18">
                <w:rPr>
                  <w:rStyle w:val="Hyperlink"/>
                  <w:szCs w:val="16"/>
                </w:rPr>
                <w:t>MSH</w:t>
              </w:r>
            </w:hyperlink>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Message Header</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PATIENT begin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w:t>
            </w:r>
            <w:hyperlink w:anchor="__RefHeading__149_20220208" w:history="1">
              <w:r w:rsidRPr="00371C18">
                <w:rPr>
                  <w:rStyle w:val="Hyperlink"/>
                  <w:szCs w:val="16"/>
                </w:rPr>
                <w:t>PID</w:t>
              </w:r>
            </w:hyperlink>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lang w:val="fr-FR"/>
              </w:rPr>
            </w:pPr>
            <w:r w:rsidRPr="00371C18">
              <w:rPr>
                <w:szCs w:val="16"/>
                <w:lang w:val="fr-FR"/>
              </w:rPr>
              <w:t>Patient Identification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lang w:val="fr-FR"/>
              </w:rPr>
            </w:pPr>
            <w:r w:rsidRPr="00371C18">
              <w:rPr>
                <w:szCs w:val="16"/>
                <w:lang w:val="fr-FR"/>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lang w:val="fr-FR"/>
              </w:rPr>
            </w:pPr>
            <w:r w:rsidRPr="00371C18">
              <w:rPr>
                <w:szCs w:val="16"/>
                <w:lang w:val="fr-FR"/>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 </w:t>
            </w:r>
            <w:hyperlink w:anchor="__RefHeading__159_20220208" w:history="1">
              <w:r w:rsidRPr="00371C18">
                <w:rPr>
                  <w:rStyle w:val="Hyperlink"/>
                  <w:szCs w:val="16"/>
                </w:rPr>
                <w:t>NTE</w:t>
              </w:r>
            </w:hyperlink>
            <w:r w:rsidRPr="00371C18">
              <w:rPr>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Notes and Comments (for Patient ID) </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RE</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[0..*]</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PATIENT end</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SPECIMEN begin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w:t>
            </w:r>
            <w:hyperlink w:anchor="__RefHeading__151_20220208" w:history="1">
              <w:r w:rsidRPr="00371C18">
                <w:rPr>
                  <w:rStyle w:val="Hyperlink"/>
                  <w:szCs w:val="16"/>
                </w:rPr>
                <w:t>SPM</w:t>
              </w:r>
            </w:hyperlink>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Specimen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 </w:t>
            </w:r>
            <w:hyperlink w:anchor="__RefHeading__157_20220208" w:history="1">
              <w:r w:rsidRPr="00371C18">
                <w:rPr>
                  <w:rStyle w:val="Hyperlink"/>
                  <w:szCs w:val="16"/>
                </w:rPr>
                <w:t>OBX</w:t>
              </w:r>
            </w:hyperlink>
            <w:r w:rsidRPr="00371C18">
              <w:rPr>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Observations related to specimen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rsidP="00D33710">
            <w:pPr>
              <w:snapToGrid w:val="0"/>
              <w:jc w:val="center"/>
              <w:rPr>
                <w:szCs w:val="16"/>
              </w:rPr>
            </w:pPr>
            <w:r w:rsidRPr="00371C18">
              <w:rPr>
                <w:szCs w:val="16"/>
              </w:rPr>
              <w:t>[</w:t>
            </w:r>
            <w:r w:rsidR="00D33710">
              <w:rPr>
                <w:szCs w:val="16"/>
              </w:rPr>
              <w:t>2</w:t>
            </w:r>
            <w:r w:rsidRPr="00371C18">
              <w:rPr>
                <w:szCs w:val="16"/>
              </w:rPr>
              <w:t>..*]</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 xml:space="preserve">   {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ORDER begin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w:t>
            </w:r>
            <w:hyperlink w:anchor="__RefHeading__153_20220208" w:history="1">
              <w:r w:rsidRPr="00371C18">
                <w:rPr>
                  <w:rStyle w:val="Hyperlink"/>
                  <w:szCs w:val="16"/>
                </w:rPr>
                <w:t>ORC</w:t>
              </w:r>
            </w:hyperlink>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Common Order</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 xml:space="preserve">      [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OBSERVATION_REQUEST begin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lang w:val="fr-FR"/>
              </w:rPr>
            </w:pPr>
            <w:r w:rsidRPr="00371C18">
              <w:rPr>
                <w:szCs w:val="16"/>
              </w:rPr>
              <w:t xml:space="preserve">            </w:t>
            </w:r>
            <w:hyperlink w:anchor="__RefHeading__155_20220208" w:history="1">
              <w:r w:rsidRPr="00371C18">
                <w:rPr>
                  <w:rStyle w:val="Hyperlink"/>
                  <w:szCs w:val="16"/>
                  <w:lang w:val="fr-FR"/>
                </w:rPr>
                <w:t>OBR</w:t>
              </w:r>
            </w:hyperlink>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lang w:val="fr-FR"/>
              </w:rPr>
            </w:pPr>
            <w:r w:rsidRPr="00371C18">
              <w:rPr>
                <w:szCs w:val="16"/>
                <w:lang w:val="fr-FR"/>
              </w:rPr>
              <w:t>Observation Request</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lang w:val="fr-FR"/>
              </w:rPr>
            </w:pPr>
            <w:r w:rsidRPr="00371C18">
              <w:rPr>
                <w:szCs w:val="16"/>
                <w:lang w:val="fr-FR"/>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 </w:t>
            </w:r>
            <w:hyperlink w:anchor="__RefHeading__159_20220208" w:history="1">
              <w:r w:rsidRPr="00371C18">
                <w:rPr>
                  <w:rStyle w:val="Hyperlink"/>
                  <w:szCs w:val="16"/>
                </w:rPr>
                <w:t>NTE</w:t>
              </w:r>
            </w:hyperlink>
            <w:r w:rsidRPr="00371C18">
              <w:rPr>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Notes and Comments (for Detail)  </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RE</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[0..*]</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 xml:space="preserve">          { </w:t>
            </w:r>
            <w:hyperlink w:anchor="__RefHeading__161_20220208" w:history="1">
              <w:r w:rsidRPr="00371C18">
                <w:rPr>
                  <w:rStyle w:val="Hyperlink"/>
                  <w:szCs w:val="16"/>
                </w:rPr>
                <w:t>ROL</w:t>
              </w:r>
            </w:hyperlink>
            <w:r w:rsidRPr="00371C18">
              <w:rPr>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szCs w:val="16"/>
              </w:rPr>
            </w:pPr>
            <w:r w:rsidRPr="00371C18">
              <w:rPr>
                <w:szCs w:val="16"/>
              </w:rPr>
              <w:t>Role (for Observation)</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R</w:t>
            </w: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r w:rsidRPr="00371C18">
              <w:rPr>
                <w:szCs w:val="16"/>
              </w:rPr>
              <w:t>[1..*]</w:t>
            </w: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OBSERVATION_REQUEST end</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lastRenderedPageBreak/>
              <w:t xml:space="preserve">   }</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ORDER end</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p>
        </w:tc>
      </w:tr>
      <w:tr w:rsidR="00B27D8A">
        <w:trPr>
          <w:trHeight w:hRule="exact" w:val="331"/>
        </w:trPr>
        <w:tc>
          <w:tcPr>
            <w:tcW w:w="2174"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szCs w:val="16"/>
              </w:rPr>
            </w:pPr>
            <w:r w:rsidRPr="00371C18">
              <w:rPr>
                <w:b/>
                <w:szCs w:val="16"/>
              </w:rPr>
              <w:t>}</w:t>
            </w:r>
          </w:p>
        </w:tc>
        <w:tc>
          <w:tcPr>
            <w:tcW w:w="3960"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rPr>
                <w:b/>
                <w:i/>
                <w:szCs w:val="16"/>
              </w:rPr>
            </w:pPr>
            <w:r w:rsidRPr="00371C18">
              <w:rPr>
                <w:b/>
                <w:i/>
                <w:szCs w:val="16"/>
              </w:rPr>
              <w:t>--- SPECIMEN end</w:t>
            </w:r>
          </w:p>
        </w:tc>
        <w:tc>
          <w:tcPr>
            <w:tcW w:w="837" w:type="dxa"/>
            <w:tcBorders>
              <w:top w:val="single" w:sz="4" w:space="0" w:color="808080"/>
              <w:left w:val="single" w:sz="4" w:space="0" w:color="808080"/>
              <w:bottom w:val="single" w:sz="4" w:space="0" w:color="808080"/>
            </w:tcBorders>
            <w:shd w:val="clear" w:color="auto" w:fill="CCFFCC"/>
            <w:vAlign w:val="center"/>
          </w:tcPr>
          <w:p w:rsidR="00B27D8A" w:rsidRPr="00371C18" w:rsidRDefault="00B27D8A">
            <w:pPr>
              <w:snapToGrid w:val="0"/>
              <w:jc w:val="center"/>
              <w:rPr>
                <w:szCs w:val="16"/>
              </w:rPr>
            </w:pPr>
          </w:p>
        </w:tc>
        <w:tc>
          <w:tcPr>
            <w:tcW w:w="1345" w:type="dxa"/>
            <w:tcBorders>
              <w:top w:val="single" w:sz="4" w:space="0" w:color="808080"/>
              <w:left w:val="single" w:sz="4" w:space="0" w:color="808080"/>
              <w:bottom w:val="single" w:sz="4" w:space="0" w:color="808080"/>
              <w:right w:val="single" w:sz="4" w:space="0" w:color="808080"/>
            </w:tcBorders>
            <w:shd w:val="clear" w:color="auto" w:fill="CCFFCC"/>
            <w:vAlign w:val="center"/>
          </w:tcPr>
          <w:p w:rsidR="00B27D8A" w:rsidRPr="00371C18" w:rsidRDefault="00B27D8A">
            <w:pPr>
              <w:snapToGrid w:val="0"/>
              <w:jc w:val="center"/>
              <w:rPr>
                <w:szCs w:val="16"/>
              </w:rPr>
            </w:pPr>
          </w:p>
        </w:tc>
      </w:tr>
    </w:tbl>
    <w:p w:rsidR="00B27D8A" w:rsidRDefault="00B27D8A"/>
    <w:p w:rsidR="00B27D8A" w:rsidRDefault="00B27D8A"/>
    <w:p w:rsidR="00B27D8A" w:rsidRDefault="00B27D8A">
      <w:pPr>
        <w:pStyle w:val="Heading3"/>
      </w:pPr>
      <w:bookmarkStart w:id="69" w:name="__RefHeading__73_20220208"/>
      <w:bookmarkStart w:id="70" w:name="_Toc289860297"/>
      <w:bookmarkEnd w:id="69"/>
      <w:r>
        <w:t>OML^O33 – Segment Usage Notes</w:t>
      </w:r>
      <w:bookmarkEnd w:id="70"/>
    </w:p>
    <w:p w:rsidR="00B27D8A" w:rsidRDefault="00B27D8A"/>
    <w:p w:rsidR="00B27D8A" w:rsidRDefault="00B27D8A"/>
    <w:p w:rsidR="00B27D8A" w:rsidRDefault="00B27D8A">
      <w:pPr>
        <w:pStyle w:val="Heading4"/>
      </w:pPr>
      <w:bookmarkStart w:id="71" w:name="_Toc289860298"/>
      <w:r>
        <w:t>Observations Related to Specimen</w:t>
      </w:r>
      <w:bookmarkEnd w:id="71"/>
    </w:p>
    <w:p w:rsidR="00B27D8A" w:rsidRDefault="00B27D8A"/>
    <w:p w:rsidR="00B27D8A" w:rsidRDefault="00B27D8A">
      <w:r>
        <w:t>The following observations represent additional information related to the specimen that is not able to be conveyed in the Specimen segment.  The HL7 method for relaying additional information related to the specimen is by including additional OBX segments directly after the SPM segment.  Given a predefined set of codes and vocabulary, each of these OBX segments further describes and/or provides additional information about the specimen in a standards-based, interoperable fashion.</w:t>
      </w:r>
    </w:p>
    <w:p w:rsidR="00B27D8A" w:rsidRDefault="00B27D8A">
      <w:r>
        <w:t xml:space="preserve"> </w:t>
      </w:r>
    </w:p>
    <w:p w:rsidR="00B27D8A" w:rsidRDefault="00B27D8A">
      <w:r>
        <w:t>Some of the following observations will accompany the specimen segment at all times (i.e., those marked as “R”) while others will do so only under certain conditions, generally speaking, when the specimen type field (SPM-4) contains an isolate-related specimen.</w:t>
      </w:r>
    </w:p>
    <w:p w:rsidR="00B27D8A" w:rsidRDefault="00B27D8A">
      <w:r>
        <w:t xml:space="preserve">Please refer to the Data elements of interest document </w:t>
      </w:r>
      <w:hyperlink r:id="rId22" w:history="1">
        <w:r w:rsidR="00371C18" w:rsidRPr="00371C18">
          <w:rPr>
            <w:rStyle w:val="Hyperlink"/>
          </w:rPr>
          <w:t>Data elements of interest document</w:t>
        </w:r>
      </w:hyperlink>
      <w:r w:rsidR="00371C18">
        <w:t xml:space="preserve"> [</w:t>
      </w:r>
      <w:r w:rsidR="00371C18" w:rsidRPr="00371C18">
        <w:t>http://www.aphlweb.org/aphl_departments/Strategic_Initiatives_and_Research/Informatics_Program/Projects/PHLIP/VMWG/ETOR/ETOR%20Library/PHLISSA%20related%20documents/latest%20versions%20of%20ETOR%20documentation/ETOR_DataElements_DRAFT.xls</w:t>
      </w:r>
      <w:r w:rsidR="00371C18">
        <w:t xml:space="preserve">] </w:t>
      </w:r>
      <w:r>
        <w:t>for detailed information of what specific information is included.</w:t>
      </w:r>
    </w:p>
    <w:p w:rsidR="00B27D8A" w:rsidRDefault="00B27D8A"/>
    <w:p w:rsidR="00B27D8A" w:rsidRDefault="00B27D8A"/>
    <w:p w:rsidR="00B27D8A" w:rsidRDefault="00B27D8A">
      <w:pPr>
        <w:pStyle w:val="Heading4"/>
      </w:pPr>
      <w:bookmarkStart w:id="72" w:name="_Toc289860299"/>
      <w:r>
        <w:t>Roles Related to Observation Request</w:t>
      </w:r>
      <w:bookmarkEnd w:id="72"/>
    </w:p>
    <w:p w:rsidR="00B27D8A" w:rsidRDefault="00B27D8A"/>
    <w:p w:rsidR="00B27D8A" w:rsidRDefault="00B27D8A">
      <w:r>
        <w:t xml:space="preserve">It is necessary to convey information related to the various roles played in the context of the observation request.  The information can include an individual’s name, address, phone number, email address, fax number, organization name, etc.  In addition, it is necessary that not only the role be conveyed, but also the context within which that role is being played.  To convey this information a series of one or more ROL segments is included after the OBR segment.  </w:t>
      </w:r>
    </w:p>
    <w:p w:rsidR="00B27D8A" w:rsidRDefault="00B27D8A"/>
    <w:p w:rsidR="00B27D8A" w:rsidRDefault="00B27D8A">
      <w:r>
        <w:t xml:space="preserve">Please refer to the </w:t>
      </w:r>
      <w:hyperlink r:id="rId23" w:history="1">
        <w:r w:rsidRPr="00371C18">
          <w:rPr>
            <w:rStyle w:val="Hyperlink"/>
          </w:rPr>
          <w:t>Data elements of interest document</w:t>
        </w:r>
      </w:hyperlink>
      <w:r>
        <w:t xml:space="preserve"> [</w:t>
      </w:r>
      <w:r w:rsidR="00371C18" w:rsidRPr="00371C18">
        <w:t>http://www.aphlweb.org/aphl_departments/Strategic_Initiatives_and_Research/Informatics_Program/Projects/PHLIP/VMWG/ETOR/ETOR%20Library/PHLISSA%20related%20documents/latest%20versions%20of%20ETOR%20documentation/ETOR_DataElements_DRAFT.xls</w:t>
      </w:r>
      <w:r>
        <w:t>] for detailed information of what specific information is included.</w:t>
      </w:r>
    </w:p>
    <w:p w:rsidR="00B27D8A" w:rsidRDefault="00B27D8A"/>
    <w:p w:rsidR="00B27D8A" w:rsidRDefault="00B27D8A"/>
    <w:p w:rsidR="00B27D8A" w:rsidRDefault="00B27D8A">
      <w:pPr>
        <w:pStyle w:val="Heading2"/>
        <w:pageBreakBefore/>
        <w:ind w:left="0"/>
        <w:rPr>
          <w:bCs/>
        </w:rPr>
      </w:pPr>
      <w:bookmarkStart w:id="73" w:name="__RefHeading__75_20220208"/>
      <w:bookmarkStart w:id="74" w:name="_Toc289860300"/>
      <w:bookmarkEnd w:id="73"/>
      <w:r>
        <w:rPr>
          <w:bCs/>
        </w:rPr>
        <w:lastRenderedPageBreak/>
        <w:t>OUL^R22 - Unsolicited Specimen Oriented Observation Message</w:t>
      </w:r>
      <w:bookmarkEnd w:id="74"/>
    </w:p>
    <w:p w:rsidR="00B27D8A" w:rsidRDefault="00B27D8A"/>
    <w:tbl>
      <w:tblPr>
        <w:tblW w:w="0" w:type="auto"/>
        <w:tblInd w:w="107" w:type="dxa"/>
        <w:tblLayout w:type="fixed"/>
        <w:tblCellMar>
          <w:left w:w="107" w:type="dxa"/>
          <w:right w:w="107" w:type="dxa"/>
        </w:tblCellMar>
        <w:tblLook w:val="0000"/>
      </w:tblPr>
      <w:tblGrid>
        <w:gridCol w:w="2160"/>
        <w:gridCol w:w="3960"/>
        <w:gridCol w:w="900"/>
        <w:gridCol w:w="1363"/>
      </w:tblGrid>
      <w:tr w:rsidR="00B27D8A">
        <w:trPr>
          <w:trHeight w:hRule="exact" w:val="346"/>
          <w:tblHeader/>
        </w:trPr>
        <w:tc>
          <w:tcPr>
            <w:tcW w:w="216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Segment</w:t>
            </w:r>
          </w:p>
        </w:tc>
        <w:tc>
          <w:tcPr>
            <w:tcW w:w="396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Name</w:t>
            </w:r>
          </w:p>
        </w:tc>
        <w:tc>
          <w:tcPr>
            <w:tcW w:w="90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Usage</w:t>
            </w:r>
          </w:p>
        </w:tc>
        <w:tc>
          <w:tcPr>
            <w:tcW w:w="1363"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Cardinality</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MSH</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Message Header</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[{SFT}]</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Software Segment</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[UAC]</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User Authentication Credential</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[NTE]</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begin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PID</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Patient Identification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lang w:val="fr-FR"/>
              </w:rPr>
            </w:pPr>
            <w:r w:rsidRPr="00BC5E80">
              <w:rPr>
                <w:rFonts w:ascii="Verdana" w:hAnsi="Verdana"/>
                <w:szCs w:val="16"/>
                <w:lang w:val="fr-FR"/>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 xml:space="preserve">   [PD1]</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Additional Demographics</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[{NTE}]</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 (for Patient ID)</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[{OBX}]</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(for Patient ID)</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VISIT begin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rPr>
              <w:t xml:space="preserve">   </w:t>
            </w:r>
            <w:r w:rsidRPr="00BC5E80">
              <w:rPr>
                <w:rFonts w:ascii="Verdana" w:hAnsi="Verdana"/>
                <w:szCs w:val="16"/>
                <w:lang w:val="fr-FR"/>
              </w:rPr>
              <w:t>PV1</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Patient Visit</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lang w:val="fr-FR"/>
              </w:rPr>
            </w:pPr>
            <w:r w:rsidRPr="00BC5E80">
              <w:rPr>
                <w:rFonts w:ascii="Verdana" w:hAnsi="Verdana"/>
                <w:szCs w:val="16"/>
                <w:lang w:val="fr-FR"/>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[PV2]</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Patient Visit – Additional Information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VISIT end</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end</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 NK1 }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Next of Kin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SPECIMEN begin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SP</w:t>
            </w:r>
            <w:r w:rsidRPr="00BC5E80">
              <w:rPr>
                <w:rFonts w:ascii="Verdana" w:hAnsi="Verdana"/>
                <w:szCs w:val="16"/>
              </w:rPr>
              <w:t>M</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Specimen information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[{OBX}]</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Result (for Specimen)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rsidP="00A00616">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rsidP="00A00616">
            <w:pPr>
              <w:pStyle w:val="MsgTableBody"/>
              <w:snapToGrid w:val="0"/>
              <w:jc w:val="center"/>
              <w:rPr>
                <w:rFonts w:ascii="Verdana" w:hAnsi="Verdana"/>
                <w:szCs w:val="16"/>
              </w:rPr>
            </w:pPr>
            <w:r w:rsidRPr="00BC5E80">
              <w:rPr>
                <w:rFonts w:ascii="Verdana" w:hAnsi="Verdana"/>
                <w:szCs w:val="16"/>
              </w:rPr>
              <w:t>[</w:t>
            </w:r>
            <w:r w:rsidR="00A00616">
              <w:rPr>
                <w:rFonts w:ascii="Verdana" w:hAnsi="Verdana"/>
                <w:szCs w:val="16"/>
              </w:rPr>
              <w:t>1</w:t>
            </w:r>
            <w:r w:rsidRPr="00BC5E80">
              <w:rPr>
                <w:rFonts w:ascii="Verdana" w:hAnsi="Verdana"/>
                <w:szCs w:val="16"/>
              </w:rPr>
              <w:t>..*]</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CONTAINER begin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SAC</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Container information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lang w:val="fr-FR"/>
              </w:rPr>
            </w:pPr>
            <w:r w:rsidRPr="00BC5E80">
              <w:rPr>
                <w:rFonts w:ascii="Verdana" w:hAnsi="Verdana"/>
                <w:szCs w:val="16"/>
                <w:lang w:val="fr-FR"/>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 xml:space="preserve">         [INV]</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Detailed Substance information (e.g., id, lot, manufacturer, … of QC specimen)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CONTAINER end</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ORDER begin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OBR</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Order</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[ORC]</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Common Order</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[{NTE}]</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 (for Detail)</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blPrEx>
          <w:tblCellMar>
            <w:left w:w="108" w:type="dxa"/>
            <w:right w:w="108" w:type="dxa"/>
          </w:tblCellMar>
        </w:tblPrEx>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[{ROL}]</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lang w:val="it-IT"/>
              </w:rPr>
            </w:pPr>
            <w:r w:rsidRPr="00BC5E80">
              <w:rPr>
                <w:rFonts w:ascii="Verdana" w:hAnsi="Verdana"/>
                <w:szCs w:val="16"/>
                <w:lang w:val="it-IT"/>
              </w:rPr>
              <w:t>Role (for Observation)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lang w:val="it-IT"/>
              </w:rPr>
            </w:pPr>
            <w:r w:rsidRPr="00BC5E80">
              <w:rPr>
                <w:rFonts w:ascii="Verdana" w:hAnsi="Verdana"/>
                <w:szCs w:val="16"/>
                <w:lang w:val="it-IT"/>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rsidP="00E630F6">
            <w:pPr>
              <w:pStyle w:val="MsgTableBody"/>
              <w:snapToGrid w:val="0"/>
              <w:jc w:val="center"/>
              <w:rPr>
                <w:rFonts w:ascii="Verdana" w:hAnsi="Verdana"/>
                <w:szCs w:val="16"/>
              </w:rPr>
            </w:pPr>
            <w:r w:rsidRPr="00BC5E80">
              <w:rPr>
                <w:rFonts w:ascii="Verdana" w:hAnsi="Verdana"/>
                <w:szCs w:val="16"/>
              </w:rPr>
              <w:t>[</w:t>
            </w:r>
            <w:r w:rsidR="00E630F6">
              <w:rPr>
                <w:rFonts w:ascii="Verdana" w:hAnsi="Verdana"/>
                <w:szCs w:val="16"/>
              </w:rPr>
              <w:t>2</w:t>
            </w:r>
            <w:r w:rsidRPr="00BC5E80">
              <w:rPr>
                <w:rFonts w:ascii="Verdana" w:hAnsi="Verdana"/>
                <w:szCs w:val="16"/>
              </w:rPr>
              <w:t>..*]</w:t>
            </w:r>
          </w:p>
        </w:tc>
      </w:tr>
      <w:tr w:rsidR="00B27D8A">
        <w:tblPrEx>
          <w:tblCellMar>
            <w:left w:w="108" w:type="dxa"/>
            <w:right w:w="108" w:type="dxa"/>
          </w:tblCellMar>
        </w:tblPrEx>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TIMING_QTY begin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blPrEx>
          <w:tblCellMar>
            <w:left w:w="108" w:type="dxa"/>
            <w:right w:w="108" w:type="dxa"/>
          </w:tblCellMar>
        </w:tblPrEx>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it-IT"/>
              </w:rPr>
            </w:pPr>
            <w:r w:rsidRPr="00BC5E80">
              <w:rPr>
                <w:rFonts w:ascii="Verdana" w:hAnsi="Verdana"/>
                <w:szCs w:val="16"/>
              </w:rPr>
              <w:t xml:space="preserve">           </w:t>
            </w:r>
            <w:r w:rsidRPr="00BC5E80">
              <w:rPr>
                <w:rFonts w:ascii="Verdana" w:hAnsi="Verdana"/>
                <w:szCs w:val="16"/>
                <w:lang w:val="it-IT"/>
              </w:rPr>
              <w:t>TQ1</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lang w:val="it-IT"/>
              </w:rPr>
            </w:pPr>
            <w:r w:rsidRPr="00BC5E80">
              <w:rPr>
                <w:rFonts w:ascii="Verdana" w:hAnsi="Verdana"/>
                <w:szCs w:val="16"/>
                <w:lang w:val="it-IT"/>
              </w:rPr>
              <w:t>Timing/Quantity</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lang w:val="it-IT"/>
              </w:rPr>
            </w:pPr>
            <w:r w:rsidRPr="00BC5E80">
              <w:rPr>
                <w:rFonts w:ascii="Verdana" w:hAnsi="Verdana"/>
                <w:szCs w:val="16"/>
                <w:lang w:val="it-IT"/>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blPrEx>
          <w:tblCellMar>
            <w:left w:w="108" w:type="dxa"/>
            <w:right w:w="108" w:type="dxa"/>
          </w:tblCellMar>
        </w:tblPrEx>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[{TQ2}]</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Timing/Quantity Order Sequence</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blPrEx>
          <w:tblCellMar>
            <w:left w:w="108" w:type="dxa"/>
            <w:right w:w="108" w:type="dxa"/>
          </w:tblCellMar>
        </w:tblPrEx>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TIMING_QTY end</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RESULT begin</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lastRenderedPageBreak/>
              <w:t xml:space="preserve">         OBX</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Result</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[TCD]</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Test Code Detail</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{[SID]}</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Substance Identifier (e.g., reagents used for testing)</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[{NTE}]</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RESULT end</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[{CTI}]</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Clinical Trial Identification</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ORDER end</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96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SPECIMEN end</w:t>
            </w:r>
          </w:p>
        </w:tc>
        <w:tc>
          <w:tcPr>
            <w:tcW w:w="900" w:type="dxa"/>
            <w:tcBorders>
              <w:top w:val="single" w:sz="4" w:space="0" w:color="808080"/>
              <w:left w:val="single" w:sz="4" w:space="0" w:color="808080"/>
              <w:bottom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c>
          <w:tcPr>
            <w:tcW w:w="1363" w:type="dxa"/>
            <w:tcBorders>
              <w:top w:val="single" w:sz="4" w:space="0" w:color="808080"/>
              <w:left w:val="single" w:sz="4" w:space="0" w:color="808080"/>
              <w:bottom w:val="single" w:sz="4" w:space="0" w:color="808080"/>
              <w:right w:val="single" w:sz="4" w:space="0" w:color="808080"/>
            </w:tcBorders>
            <w:shd w:val="clear" w:color="auto" w:fill="auto"/>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1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[DSC]</w:t>
            </w:r>
          </w:p>
        </w:tc>
        <w:tc>
          <w:tcPr>
            <w:tcW w:w="396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rPr>
                <w:rFonts w:ascii="Verdana" w:hAnsi="Verdana"/>
                <w:szCs w:val="16"/>
              </w:rPr>
            </w:pPr>
            <w:r w:rsidRPr="00BC5E80">
              <w:rPr>
                <w:rFonts w:ascii="Verdana" w:hAnsi="Verdana"/>
                <w:szCs w:val="16"/>
              </w:rPr>
              <w:t>Continuation Pointer</w:t>
            </w:r>
          </w:p>
        </w:tc>
        <w:tc>
          <w:tcPr>
            <w:tcW w:w="900" w:type="dxa"/>
            <w:tcBorders>
              <w:top w:val="single" w:sz="4" w:space="0" w:color="808080"/>
              <w:left w:val="single" w:sz="4" w:space="0" w:color="808080"/>
              <w:bottom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X</w:t>
            </w:r>
          </w:p>
        </w:tc>
        <w:tc>
          <w:tcPr>
            <w:tcW w:w="1363" w:type="dxa"/>
            <w:tcBorders>
              <w:top w:val="single" w:sz="4" w:space="0" w:color="808080"/>
              <w:left w:val="single" w:sz="4" w:space="0" w:color="808080"/>
              <w:bottom w:val="single" w:sz="4" w:space="0" w:color="808080"/>
              <w:right w:val="single" w:sz="4" w:space="0" w:color="808080"/>
            </w:tcBorders>
            <w:shd w:val="clear" w:color="auto" w:fill="FFFF99"/>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[0..0]</w:t>
            </w:r>
          </w:p>
        </w:tc>
      </w:tr>
    </w:tbl>
    <w:p w:rsidR="00B27D8A" w:rsidRDefault="00B27D8A"/>
    <w:p w:rsidR="00B27D8A" w:rsidRDefault="00B27D8A"/>
    <w:p w:rsidR="00B27D8A" w:rsidRDefault="00B27D8A">
      <w:pPr>
        <w:pStyle w:val="Heading3"/>
      </w:pPr>
      <w:bookmarkStart w:id="75" w:name="__RefHeading__77_20220208"/>
      <w:bookmarkStart w:id="76" w:name="_Toc289860301"/>
      <w:bookmarkEnd w:id="75"/>
      <w:r>
        <w:t>OUL^R22 (Condensed representation)</w:t>
      </w:r>
      <w:bookmarkEnd w:id="76"/>
    </w:p>
    <w:p w:rsidR="00B27D8A" w:rsidRDefault="00B27D8A"/>
    <w:tbl>
      <w:tblPr>
        <w:tblW w:w="0" w:type="auto"/>
        <w:tblInd w:w="107" w:type="dxa"/>
        <w:tblLayout w:type="fixed"/>
        <w:tblCellMar>
          <w:left w:w="107" w:type="dxa"/>
          <w:right w:w="107" w:type="dxa"/>
        </w:tblCellMar>
        <w:tblLook w:val="0000"/>
      </w:tblPr>
      <w:tblGrid>
        <w:gridCol w:w="2297"/>
        <w:gridCol w:w="3823"/>
        <w:gridCol w:w="900"/>
        <w:gridCol w:w="1265"/>
      </w:tblGrid>
      <w:tr w:rsidR="00B27D8A">
        <w:trPr>
          <w:trHeight w:hRule="exact" w:val="346"/>
          <w:tblHeader/>
        </w:trPr>
        <w:tc>
          <w:tcPr>
            <w:tcW w:w="2297"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tabs>
                <w:tab w:val="left" w:pos="1966"/>
              </w:tabs>
              <w:snapToGrid w:val="0"/>
              <w:rPr>
                <w:szCs w:val="16"/>
              </w:rPr>
            </w:pPr>
            <w:r w:rsidRPr="00BC5E80">
              <w:rPr>
                <w:szCs w:val="16"/>
              </w:rPr>
              <w:t>Segment</w:t>
            </w:r>
          </w:p>
        </w:tc>
        <w:tc>
          <w:tcPr>
            <w:tcW w:w="3823"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Name</w:t>
            </w:r>
          </w:p>
        </w:tc>
        <w:tc>
          <w:tcPr>
            <w:tcW w:w="90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Usage</w:t>
            </w:r>
          </w:p>
        </w:tc>
        <w:tc>
          <w:tcPr>
            <w:tcW w:w="1265"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Cardinality</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C5E80">
            <w:pPr>
              <w:pStyle w:val="MsgTableBody"/>
              <w:snapToGrid w:val="0"/>
              <w:rPr>
                <w:rFonts w:ascii="Verdana" w:hAnsi="Verdana"/>
                <w:szCs w:val="16"/>
              </w:rPr>
            </w:pPr>
            <w:hyperlink w:anchor="__RefHeading__147_20220208" w:history="1">
              <w:r w:rsidR="00B27D8A" w:rsidRPr="00BC5E80">
                <w:rPr>
                  <w:rStyle w:val="Hyperlink"/>
                  <w:rFonts w:ascii="Verdana" w:hAnsi="Verdana"/>
                  <w:szCs w:val="16"/>
                </w:rPr>
                <w:t>MSH</w:t>
              </w:r>
            </w:hyperlink>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Message Header</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begin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PID_–_Patient" w:history="1">
              <w:r w:rsidRPr="00BC5E80">
                <w:rPr>
                  <w:rStyle w:val="Hyperlink"/>
                  <w:rFonts w:ascii="Verdana" w:hAnsi="Verdana"/>
                  <w:szCs w:val="16"/>
                </w:rPr>
                <w:t>PID</w:t>
              </w:r>
            </w:hyperlink>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lang w:val="fr-FR"/>
              </w:rPr>
            </w:pPr>
            <w:r w:rsidRPr="00BC5E80">
              <w:rPr>
                <w:rFonts w:ascii="Verdana" w:hAnsi="Verdana"/>
                <w:szCs w:val="16"/>
                <w:lang w:val="fr-FR"/>
              </w:rPr>
              <w:t>Patient Identification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lang w:val="fr-FR"/>
              </w:rPr>
            </w:pPr>
            <w:r w:rsidRPr="00BC5E80">
              <w:rPr>
                <w:rFonts w:ascii="Verdana" w:hAnsi="Verdana"/>
                <w:szCs w:val="16"/>
                <w:lang w:val="fr-FR"/>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NTE_–_Notes" w:history="1">
              <w:r w:rsidRPr="00BC5E80">
                <w:rPr>
                  <w:rStyle w:val="Hyperlink"/>
                  <w:rFonts w:ascii="Verdana" w:hAnsi="Verdana"/>
                  <w:szCs w:val="16"/>
                </w:rPr>
                <w:t>NTE</w:t>
              </w:r>
            </w:hyperlink>
            <w:r w:rsidRPr="00BC5E80">
              <w:rPr>
                <w:rFonts w:ascii="Verdana" w:hAnsi="Verdana"/>
                <w:szCs w:val="16"/>
              </w:rPr>
              <w:t>}]</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 (for Patient ID)</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PATIENT end</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SPECIMEN begin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SPM_–_Specimen" w:history="1">
              <w:r w:rsidRPr="00BC5E80">
                <w:rPr>
                  <w:rStyle w:val="Hyperlink"/>
                  <w:rFonts w:ascii="Verdana" w:hAnsi="Verdana"/>
                  <w:szCs w:val="16"/>
                </w:rPr>
                <w:t>SPM</w:t>
              </w:r>
            </w:hyperlink>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Specimen information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 </w:t>
            </w:r>
            <w:hyperlink w:anchor="OBX" w:history="1">
              <w:r w:rsidRPr="00BC5E80">
                <w:rPr>
                  <w:rStyle w:val="Hyperlink"/>
                  <w:rFonts w:ascii="Verdana" w:hAnsi="Verdana"/>
                  <w:szCs w:val="16"/>
                </w:rPr>
                <w:t>OBX</w:t>
              </w:r>
            </w:hyperlink>
            <w:r w:rsidRPr="00BC5E80">
              <w:rPr>
                <w:rFonts w:ascii="Verdana" w:hAnsi="Verdana"/>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Result (for Specimen)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rsidP="00F17BA2">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rsidP="00F17BA2">
            <w:pPr>
              <w:pStyle w:val="MsgTableBody"/>
              <w:snapToGrid w:val="0"/>
              <w:jc w:val="center"/>
              <w:rPr>
                <w:rFonts w:ascii="Verdana" w:hAnsi="Verdana"/>
                <w:szCs w:val="16"/>
              </w:rPr>
            </w:pPr>
            <w:r w:rsidRPr="00BC5E80">
              <w:rPr>
                <w:rFonts w:ascii="Verdana" w:hAnsi="Verdana"/>
                <w:szCs w:val="16"/>
              </w:rPr>
              <w:t>[</w:t>
            </w:r>
            <w:r w:rsidR="00F17BA2">
              <w:rPr>
                <w:rFonts w:ascii="Verdana" w:hAnsi="Verdana"/>
                <w:szCs w:val="16"/>
              </w:rPr>
              <w:t>1</w:t>
            </w:r>
            <w:r w:rsidRPr="00BC5E80">
              <w:rPr>
                <w:rFonts w:ascii="Verdana" w:hAnsi="Verdana"/>
                <w:szCs w:val="16"/>
              </w:rPr>
              <w:t>..*]</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ORDER begin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OBR_–_Observation" w:history="1">
              <w:r w:rsidRPr="00BC5E80">
                <w:rPr>
                  <w:rStyle w:val="Hyperlink"/>
                  <w:rFonts w:ascii="Verdana" w:hAnsi="Verdana"/>
                  <w:szCs w:val="16"/>
                </w:rPr>
                <w:t>OBR</w:t>
              </w:r>
            </w:hyperlink>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Order</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ORC_–_Common" w:history="1">
              <w:r w:rsidRPr="00BC5E80">
                <w:rPr>
                  <w:rStyle w:val="Hyperlink"/>
                  <w:rFonts w:ascii="Verdana" w:hAnsi="Verdana"/>
                  <w:szCs w:val="16"/>
                </w:rPr>
                <w:t>ORC</w:t>
              </w:r>
            </w:hyperlink>
            <w:r w:rsidRPr="00BC5E80">
              <w:rPr>
                <w:rFonts w:ascii="Verdana" w:hAnsi="Verdana"/>
                <w:szCs w:val="16"/>
              </w:rPr>
              <w:t>]</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Common Order</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_RefHeading__159_20220208" w:history="1">
              <w:r w:rsidRPr="00BC5E80">
                <w:rPr>
                  <w:rStyle w:val="Hyperlink"/>
                  <w:rFonts w:ascii="Verdana" w:hAnsi="Verdana"/>
                  <w:szCs w:val="16"/>
                </w:rPr>
                <w:t>NTE</w:t>
              </w:r>
            </w:hyperlink>
            <w:r w:rsidRPr="00BC5E80">
              <w:rPr>
                <w:rFonts w:ascii="Verdana" w:hAnsi="Verdana"/>
                <w:szCs w:val="16"/>
              </w:rPr>
              <w:t>}]</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 (for Detail)</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ROL_–_Role" w:history="1">
              <w:r w:rsidRPr="00BC5E80">
                <w:rPr>
                  <w:rStyle w:val="Hyperlink"/>
                  <w:rFonts w:ascii="Verdana" w:hAnsi="Verdana"/>
                  <w:szCs w:val="16"/>
                </w:rPr>
                <w:t>ROL</w:t>
              </w:r>
            </w:hyperlink>
            <w:r w:rsidRPr="00BC5E80">
              <w:rPr>
                <w:rFonts w:ascii="Verdana" w:hAnsi="Verdana"/>
                <w:szCs w:val="16"/>
              </w:rPr>
              <w:t>}]</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Role (for Observation)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rsidP="00E630F6">
            <w:pPr>
              <w:pStyle w:val="MsgTableBody"/>
              <w:snapToGrid w:val="0"/>
              <w:jc w:val="center"/>
              <w:rPr>
                <w:rFonts w:ascii="Verdana" w:hAnsi="Verdana"/>
                <w:szCs w:val="16"/>
              </w:rPr>
            </w:pPr>
            <w:r w:rsidRPr="00BC5E80">
              <w:rPr>
                <w:rFonts w:ascii="Verdana" w:hAnsi="Verdana"/>
                <w:szCs w:val="16"/>
              </w:rPr>
              <w:t>[</w:t>
            </w:r>
            <w:r w:rsidR="00E630F6">
              <w:rPr>
                <w:rFonts w:ascii="Verdana" w:hAnsi="Verdana"/>
                <w:szCs w:val="16"/>
              </w:rPr>
              <w:t>2</w:t>
            </w:r>
            <w:r w:rsidRPr="00BC5E80">
              <w:rPr>
                <w:rFonts w:ascii="Verdana" w:hAnsi="Verdana"/>
                <w:szCs w:val="16"/>
              </w:rPr>
              <w:t>..*]</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RESULT begin</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_RefHeading__157_20220208" w:history="1">
              <w:r w:rsidR="00BC5E80">
                <w:rPr>
                  <w:rStyle w:val="Hyperlink"/>
                  <w:rFonts w:ascii="Verdana" w:hAnsi="Verdana"/>
                  <w:szCs w:val="16"/>
                </w:rPr>
                <w:t>OBX</w:t>
              </w:r>
            </w:hyperlink>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Observation Result</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[1..*]</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 xml:space="preserve">         [{</w:t>
            </w:r>
            <w:hyperlink w:anchor="__RefHeading__159_20220208" w:history="1">
              <w:r w:rsidRPr="00BC5E80">
                <w:rPr>
                  <w:rStyle w:val="Hyperlink"/>
                  <w:rFonts w:ascii="Verdana" w:hAnsi="Verdana"/>
                  <w:szCs w:val="16"/>
                </w:rPr>
                <w:t>NTE</w:t>
              </w:r>
            </w:hyperlink>
            <w:r w:rsidRPr="00BC5E80">
              <w:rPr>
                <w:rFonts w:ascii="Verdana" w:hAnsi="Verdana"/>
                <w:szCs w:val="16"/>
              </w:rPr>
              <w:t>}]</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szCs w:val="16"/>
              </w:rPr>
            </w:pPr>
            <w:r w:rsidRPr="00BC5E80">
              <w:rPr>
                <w:rFonts w:ascii="Verdana" w:hAnsi="Verdana"/>
                <w:szCs w:val="16"/>
              </w:rPr>
              <w:t>Notes and Comments</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RE</w:t>
            </w: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r w:rsidRPr="00BC5E80">
              <w:rPr>
                <w:rFonts w:ascii="Verdana" w:hAnsi="Verdana"/>
                <w:szCs w:val="16"/>
              </w:rPr>
              <w:t>[0..*]</w:t>
            </w: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RESULT end</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ORDER end</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r>
      <w:tr w:rsidR="00B27D8A">
        <w:trPr>
          <w:trHeight w:hRule="exact" w:val="346"/>
        </w:trPr>
        <w:tc>
          <w:tcPr>
            <w:tcW w:w="2297"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xml:space="preserve">   }</w:t>
            </w:r>
          </w:p>
        </w:tc>
        <w:tc>
          <w:tcPr>
            <w:tcW w:w="3823"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rPr>
                <w:rFonts w:ascii="Verdana" w:hAnsi="Verdana"/>
                <w:b/>
                <w:szCs w:val="16"/>
              </w:rPr>
            </w:pPr>
            <w:r w:rsidRPr="00BC5E80">
              <w:rPr>
                <w:rFonts w:ascii="Verdana" w:hAnsi="Verdana"/>
                <w:b/>
                <w:szCs w:val="16"/>
              </w:rPr>
              <w:t>--- SPECIMEN end</w:t>
            </w:r>
          </w:p>
        </w:tc>
        <w:tc>
          <w:tcPr>
            <w:tcW w:w="900" w:type="dxa"/>
            <w:tcBorders>
              <w:top w:val="single" w:sz="4" w:space="0" w:color="808080"/>
              <w:left w:val="single" w:sz="4" w:space="0" w:color="808080"/>
              <w:bottom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c>
          <w:tcPr>
            <w:tcW w:w="1265" w:type="dxa"/>
            <w:tcBorders>
              <w:top w:val="single" w:sz="4" w:space="0" w:color="808080"/>
              <w:left w:val="single" w:sz="4" w:space="0" w:color="808080"/>
              <w:bottom w:val="single" w:sz="4" w:space="0" w:color="808080"/>
              <w:right w:val="single" w:sz="4" w:space="0" w:color="808080"/>
            </w:tcBorders>
            <w:shd w:val="clear" w:color="auto" w:fill="CCFFFF"/>
            <w:vAlign w:val="center"/>
          </w:tcPr>
          <w:p w:rsidR="00B27D8A" w:rsidRPr="00BC5E80" w:rsidRDefault="00B27D8A">
            <w:pPr>
              <w:pStyle w:val="MsgTableBody"/>
              <w:snapToGrid w:val="0"/>
              <w:jc w:val="center"/>
              <w:rPr>
                <w:rFonts w:ascii="Verdana" w:hAnsi="Verdana"/>
                <w:szCs w:val="16"/>
              </w:rPr>
            </w:pPr>
          </w:p>
        </w:tc>
      </w:tr>
    </w:tbl>
    <w:p w:rsidR="00B27D8A" w:rsidRDefault="00B27D8A"/>
    <w:p w:rsidR="00B27D8A" w:rsidRDefault="00B27D8A"/>
    <w:p w:rsidR="00B27D8A" w:rsidRDefault="00B27D8A"/>
    <w:p w:rsidR="00B27D8A" w:rsidRDefault="00B27D8A"/>
    <w:p w:rsidR="00B27D8A" w:rsidRDefault="00B27D8A">
      <w:pPr>
        <w:pStyle w:val="Heading2"/>
      </w:pPr>
      <w:bookmarkStart w:id="77" w:name="__RefHeading__79_20220208"/>
      <w:bookmarkStart w:id="78" w:name="_Toc289860302"/>
      <w:bookmarkEnd w:id="77"/>
      <w:r>
        <w:t>ACK^O33 - Acknowledgement Message</w:t>
      </w:r>
      <w:bookmarkEnd w:id="78"/>
    </w:p>
    <w:p w:rsidR="00B27D8A" w:rsidRDefault="00B27D8A"/>
    <w:p w:rsidR="00B27D8A" w:rsidRDefault="00B27D8A"/>
    <w:tbl>
      <w:tblPr>
        <w:tblW w:w="0" w:type="auto"/>
        <w:tblInd w:w="637" w:type="dxa"/>
        <w:tblLayout w:type="fixed"/>
        <w:tblCellMar>
          <w:left w:w="107" w:type="dxa"/>
          <w:right w:w="107" w:type="dxa"/>
        </w:tblCellMar>
        <w:tblLook w:val="0000"/>
      </w:tblPr>
      <w:tblGrid>
        <w:gridCol w:w="2325"/>
        <w:gridCol w:w="3849"/>
        <w:gridCol w:w="900"/>
        <w:gridCol w:w="1226"/>
      </w:tblGrid>
      <w:tr w:rsidR="00B27D8A">
        <w:trPr>
          <w:trHeight w:hRule="exact" w:val="346"/>
          <w:tblHeader/>
        </w:trPr>
        <w:tc>
          <w:tcPr>
            <w:tcW w:w="2325"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Segment</w:t>
            </w:r>
          </w:p>
        </w:tc>
        <w:tc>
          <w:tcPr>
            <w:tcW w:w="3849"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Name</w:t>
            </w:r>
          </w:p>
        </w:tc>
        <w:tc>
          <w:tcPr>
            <w:tcW w:w="90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Usage</w:t>
            </w:r>
          </w:p>
        </w:tc>
        <w:tc>
          <w:tcPr>
            <w:tcW w:w="1226"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Cardinality</w:t>
            </w:r>
          </w:p>
        </w:tc>
      </w:tr>
      <w:tr w:rsidR="00B27D8A">
        <w:trPr>
          <w:trHeight w:hRule="exact" w:val="317"/>
        </w:trPr>
        <w:tc>
          <w:tcPr>
            <w:tcW w:w="2325"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MSH</w:t>
            </w:r>
          </w:p>
        </w:tc>
        <w:tc>
          <w:tcPr>
            <w:tcW w:w="3849"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Message Header</w:t>
            </w:r>
          </w:p>
        </w:tc>
        <w:tc>
          <w:tcPr>
            <w:tcW w:w="900"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jc w:val="center"/>
              <w:rPr>
                <w:szCs w:val="16"/>
              </w:rPr>
            </w:pPr>
            <w:r w:rsidRPr="00BC5E80">
              <w:rPr>
                <w:szCs w:val="16"/>
              </w:rPr>
              <w:t>R</w:t>
            </w:r>
          </w:p>
        </w:tc>
        <w:tc>
          <w:tcPr>
            <w:tcW w:w="1226" w:type="dxa"/>
            <w:tcBorders>
              <w:top w:val="single" w:sz="4" w:space="0" w:color="808080"/>
              <w:left w:val="single" w:sz="4" w:space="0" w:color="808080"/>
              <w:bottom w:val="single" w:sz="4" w:space="0" w:color="808080"/>
              <w:right w:val="single" w:sz="4" w:space="0" w:color="808080"/>
            </w:tcBorders>
            <w:shd w:val="clear" w:color="auto" w:fill="auto"/>
          </w:tcPr>
          <w:p w:rsidR="00B27D8A" w:rsidRPr="00BC5E80" w:rsidRDefault="00B27D8A">
            <w:pPr>
              <w:snapToGrid w:val="0"/>
              <w:jc w:val="center"/>
              <w:rPr>
                <w:szCs w:val="16"/>
              </w:rPr>
            </w:pPr>
            <w:r w:rsidRPr="00BC5E80">
              <w:rPr>
                <w:szCs w:val="16"/>
              </w:rPr>
              <w:t>[1..1]</w:t>
            </w:r>
          </w:p>
        </w:tc>
      </w:tr>
      <w:tr w:rsidR="00B27D8A">
        <w:trPr>
          <w:trHeight w:hRule="exact" w:val="317"/>
        </w:trPr>
        <w:tc>
          <w:tcPr>
            <w:tcW w:w="2325"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rPr>
                <w:szCs w:val="16"/>
              </w:rPr>
            </w:pPr>
            <w:r w:rsidRPr="00BC5E80">
              <w:rPr>
                <w:szCs w:val="16"/>
              </w:rPr>
              <w:t>[{ SFT }]</w:t>
            </w:r>
          </w:p>
        </w:tc>
        <w:tc>
          <w:tcPr>
            <w:tcW w:w="3849"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rPr>
                <w:szCs w:val="16"/>
              </w:rPr>
            </w:pPr>
            <w:r w:rsidRPr="00BC5E80">
              <w:rPr>
                <w:szCs w:val="16"/>
              </w:rPr>
              <w:t>Software Segment</w:t>
            </w:r>
          </w:p>
        </w:tc>
        <w:tc>
          <w:tcPr>
            <w:tcW w:w="900"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jc w:val="center"/>
              <w:rPr>
                <w:szCs w:val="16"/>
              </w:rPr>
            </w:pPr>
            <w:r w:rsidRPr="00BC5E80">
              <w:rPr>
                <w:szCs w:val="16"/>
              </w:rPr>
              <w:t>X</w:t>
            </w:r>
          </w:p>
        </w:tc>
        <w:tc>
          <w:tcPr>
            <w:tcW w:w="1226" w:type="dxa"/>
            <w:tcBorders>
              <w:top w:val="single" w:sz="4" w:space="0" w:color="808080"/>
              <w:left w:val="single" w:sz="4" w:space="0" w:color="808080"/>
              <w:bottom w:val="single" w:sz="4" w:space="0" w:color="808080"/>
              <w:right w:val="single" w:sz="4" w:space="0" w:color="808080"/>
            </w:tcBorders>
            <w:shd w:val="clear" w:color="auto" w:fill="FFFF99"/>
          </w:tcPr>
          <w:p w:rsidR="00B27D8A" w:rsidRPr="00BC5E80" w:rsidRDefault="00B27D8A">
            <w:pPr>
              <w:snapToGrid w:val="0"/>
              <w:jc w:val="center"/>
              <w:rPr>
                <w:szCs w:val="16"/>
              </w:rPr>
            </w:pPr>
            <w:r w:rsidRPr="00BC5E80">
              <w:rPr>
                <w:szCs w:val="16"/>
              </w:rPr>
              <w:t>[0..0]</w:t>
            </w:r>
          </w:p>
        </w:tc>
      </w:tr>
      <w:tr w:rsidR="00B27D8A">
        <w:trPr>
          <w:trHeight w:hRule="exact" w:val="317"/>
        </w:trPr>
        <w:tc>
          <w:tcPr>
            <w:tcW w:w="2325"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rPr>
                <w:szCs w:val="16"/>
              </w:rPr>
            </w:pPr>
            <w:r w:rsidRPr="00BC5E80">
              <w:rPr>
                <w:szCs w:val="16"/>
              </w:rPr>
              <w:t>[UAC ]</w:t>
            </w:r>
          </w:p>
        </w:tc>
        <w:tc>
          <w:tcPr>
            <w:tcW w:w="3849"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rPr>
                <w:szCs w:val="16"/>
              </w:rPr>
            </w:pPr>
            <w:r w:rsidRPr="00BC5E80">
              <w:rPr>
                <w:szCs w:val="16"/>
              </w:rPr>
              <w:t>User Authentication Credential</w:t>
            </w:r>
          </w:p>
        </w:tc>
        <w:tc>
          <w:tcPr>
            <w:tcW w:w="900" w:type="dxa"/>
            <w:tcBorders>
              <w:top w:val="single" w:sz="4" w:space="0" w:color="808080"/>
              <w:left w:val="single" w:sz="4" w:space="0" w:color="808080"/>
              <w:bottom w:val="single" w:sz="4" w:space="0" w:color="808080"/>
            </w:tcBorders>
            <w:shd w:val="clear" w:color="auto" w:fill="FFFF99"/>
          </w:tcPr>
          <w:p w:rsidR="00B27D8A" w:rsidRPr="00BC5E80" w:rsidRDefault="00B27D8A">
            <w:pPr>
              <w:snapToGrid w:val="0"/>
              <w:jc w:val="center"/>
              <w:rPr>
                <w:szCs w:val="16"/>
              </w:rPr>
            </w:pPr>
            <w:r w:rsidRPr="00BC5E80">
              <w:rPr>
                <w:szCs w:val="16"/>
              </w:rPr>
              <w:t>X</w:t>
            </w:r>
          </w:p>
        </w:tc>
        <w:tc>
          <w:tcPr>
            <w:tcW w:w="1226" w:type="dxa"/>
            <w:tcBorders>
              <w:top w:val="single" w:sz="4" w:space="0" w:color="808080"/>
              <w:left w:val="single" w:sz="4" w:space="0" w:color="808080"/>
              <w:bottom w:val="single" w:sz="4" w:space="0" w:color="808080"/>
              <w:right w:val="single" w:sz="4" w:space="0" w:color="808080"/>
            </w:tcBorders>
            <w:shd w:val="clear" w:color="auto" w:fill="FFFF99"/>
          </w:tcPr>
          <w:p w:rsidR="00B27D8A" w:rsidRPr="00BC5E80" w:rsidRDefault="00B27D8A">
            <w:pPr>
              <w:snapToGrid w:val="0"/>
              <w:jc w:val="center"/>
              <w:rPr>
                <w:szCs w:val="16"/>
              </w:rPr>
            </w:pPr>
            <w:r w:rsidRPr="00BC5E80">
              <w:rPr>
                <w:szCs w:val="16"/>
              </w:rPr>
              <w:t>[0..0]</w:t>
            </w:r>
          </w:p>
        </w:tc>
      </w:tr>
      <w:tr w:rsidR="00B27D8A">
        <w:trPr>
          <w:trHeight w:hRule="exact" w:val="317"/>
        </w:trPr>
        <w:tc>
          <w:tcPr>
            <w:tcW w:w="2325"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MSA</w:t>
            </w:r>
          </w:p>
        </w:tc>
        <w:tc>
          <w:tcPr>
            <w:tcW w:w="3849"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Message Acknowledgment</w:t>
            </w:r>
          </w:p>
        </w:tc>
        <w:tc>
          <w:tcPr>
            <w:tcW w:w="900"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jc w:val="center"/>
              <w:rPr>
                <w:szCs w:val="16"/>
              </w:rPr>
            </w:pPr>
            <w:r w:rsidRPr="00BC5E80">
              <w:rPr>
                <w:szCs w:val="16"/>
              </w:rPr>
              <w:t>R</w:t>
            </w:r>
          </w:p>
        </w:tc>
        <w:tc>
          <w:tcPr>
            <w:tcW w:w="1226" w:type="dxa"/>
            <w:tcBorders>
              <w:top w:val="single" w:sz="4" w:space="0" w:color="808080"/>
              <w:left w:val="single" w:sz="4" w:space="0" w:color="808080"/>
              <w:bottom w:val="single" w:sz="4" w:space="0" w:color="808080"/>
              <w:right w:val="single" w:sz="4" w:space="0" w:color="808080"/>
            </w:tcBorders>
            <w:shd w:val="clear" w:color="auto" w:fill="auto"/>
          </w:tcPr>
          <w:p w:rsidR="00B27D8A" w:rsidRPr="00BC5E80" w:rsidRDefault="00B27D8A">
            <w:pPr>
              <w:snapToGrid w:val="0"/>
              <w:jc w:val="center"/>
              <w:rPr>
                <w:szCs w:val="16"/>
              </w:rPr>
            </w:pPr>
            <w:r w:rsidRPr="00BC5E80">
              <w:rPr>
                <w:szCs w:val="16"/>
              </w:rPr>
              <w:t>[1..1]</w:t>
            </w:r>
          </w:p>
        </w:tc>
      </w:tr>
      <w:tr w:rsidR="00B27D8A">
        <w:trPr>
          <w:trHeight w:hRule="exact" w:val="317"/>
        </w:trPr>
        <w:tc>
          <w:tcPr>
            <w:tcW w:w="2325"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 ERR }]</w:t>
            </w:r>
          </w:p>
        </w:tc>
        <w:tc>
          <w:tcPr>
            <w:tcW w:w="3849"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rPr>
                <w:szCs w:val="16"/>
              </w:rPr>
            </w:pPr>
            <w:r w:rsidRPr="00BC5E80">
              <w:rPr>
                <w:szCs w:val="16"/>
              </w:rPr>
              <w:t>Error</w:t>
            </w:r>
          </w:p>
        </w:tc>
        <w:tc>
          <w:tcPr>
            <w:tcW w:w="900" w:type="dxa"/>
            <w:tcBorders>
              <w:top w:val="single" w:sz="4" w:space="0" w:color="808080"/>
              <w:left w:val="single" w:sz="4" w:space="0" w:color="808080"/>
              <w:bottom w:val="single" w:sz="4" w:space="0" w:color="808080"/>
            </w:tcBorders>
            <w:shd w:val="clear" w:color="auto" w:fill="auto"/>
          </w:tcPr>
          <w:p w:rsidR="00B27D8A" w:rsidRPr="00BC5E80" w:rsidRDefault="00B27D8A">
            <w:pPr>
              <w:snapToGrid w:val="0"/>
              <w:jc w:val="center"/>
              <w:rPr>
                <w:szCs w:val="16"/>
              </w:rPr>
            </w:pPr>
            <w:r w:rsidRPr="00BC5E80">
              <w:rPr>
                <w:szCs w:val="16"/>
              </w:rPr>
              <w:t>RE</w:t>
            </w:r>
          </w:p>
        </w:tc>
        <w:tc>
          <w:tcPr>
            <w:tcW w:w="1226" w:type="dxa"/>
            <w:tcBorders>
              <w:top w:val="single" w:sz="4" w:space="0" w:color="808080"/>
              <w:left w:val="single" w:sz="4" w:space="0" w:color="808080"/>
              <w:bottom w:val="single" w:sz="4" w:space="0" w:color="808080"/>
              <w:right w:val="single" w:sz="4" w:space="0" w:color="808080"/>
            </w:tcBorders>
            <w:shd w:val="clear" w:color="auto" w:fill="auto"/>
          </w:tcPr>
          <w:p w:rsidR="00B27D8A" w:rsidRPr="00BC5E80" w:rsidRDefault="00B27D8A">
            <w:pPr>
              <w:snapToGrid w:val="0"/>
              <w:jc w:val="center"/>
              <w:rPr>
                <w:szCs w:val="16"/>
              </w:rPr>
            </w:pPr>
            <w:r w:rsidRPr="00BC5E80">
              <w:rPr>
                <w:szCs w:val="16"/>
              </w:rPr>
              <w:t>[0..*]</w:t>
            </w:r>
          </w:p>
        </w:tc>
      </w:tr>
    </w:tbl>
    <w:p w:rsidR="00B27D8A" w:rsidRDefault="00B27D8A"/>
    <w:p w:rsidR="00B27D8A" w:rsidRDefault="00B27D8A"/>
    <w:p w:rsidR="00B27D8A" w:rsidRDefault="00B27D8A">
      <w:pPr>
        <w:pStyle w:val="Heading3"/>
      </w:pPr>
      <w:bookmarkStart w:id="79" w:name="__RefHeading__81_20220208"/>
      <w:bookmarkStart w:id="80" w:name="_Toc289860303"/>
      <w:bookmarkEnd w:id="79"/>
      <w:r>
        <w:t>ACK^O33 (Condensed Representation)</w:t>
      </w:r>
      <w:bookmarkEnd w:id="80"/>
    </w:p>
    <w:p w:rsidR="00B27D8A" w:rsidRDefault="00B27D8A"/>
    <w:tbl>
      <w:tblPr>
        <w:tblW w:w="0" w:type="auto"/>
        <w:tblInd w:w="637" w:type="dxa"/>
        <w:tblLayout w:type="fixed"/>
        <w:tblCellMar>
          <w:left w:w="107" w:type="dxa"/>
          <w:right w:w="107" w:type="dxa"/>
        </w:tblCellMar>
        <w:tblLook w:val="0000"/>
      </w:tblPr>
      <w:tblGrid>
        <w:gridCol w:w="2340"/>
        <w:gridCol w:w="3780"/>
        <w:gridCol w:w="900"/>
        <w:gridCol w:w="1280"/>
      </w:tblGrid>
      <w:tr w:rsidR="00B27D8A">
        <w:trPr>
          <w:trHeight w:hRule="exact" w:val="346"/>
          <w:tblHeader/>
        </w:trPr>
        <w:tc>
          <w:tcPr>
            <w:tcW w:w="234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Segment</w:t>
            </w:r>
          </w:p>
        </w:tc>
        <w:tc>
          <w:tcPr>
            <w:tcW w:w="378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Name</w:t>
            </w:r>
          </w:p>
        </w:tc>
        <w:tc>
          <w:tcPr>
            <w:tcW w:w="900" w:type="dxa"/>
            <w:tcBorders>
              <w:top w:val="single" w:sz="4" w:space="0" w:color="808080"/>
              <w:left w:val="single" w:sz="4" w:space="0" w:color="808080"/>
              <w:bottom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Usage</w:t>
            </w:r>
          </w:p>
        </w:tc>
        <w:tc>
          <w:tcPr>
            <w:tcW w:w="1280" w:type="dxa"/>
            <w:tcBorders>
              <w:top w:val="single" w:sz="4" w:space="0" w:color="808080"/>
              <w:left w:val="single" w:sz="4" w:space="0" w:color="808080"/>
              <w:bottom w:val="single" w:sz="4" w:space="0" w:color="808080"/>
              <w:right w:val="single" w:sz="4" w:space="0" w:color="808080"/>
            </w:tcBorders>
            <w:shd w:val="clear" w:color="auto" w:fill="F3F3F3"/>
            <w:vAlign w:val="center"/>
          </w:tcPr>
          <w:p w:rsidR="00B27D8A" w:rsidRPr="00BC5E80" w:rsidRDefault="00B27D8A">
            <w:pPr>
              <w:pStyle w:val="StyleTableHeading2Verdana8pt"/>
              <w:snapToGrid w:val="0"/>
              <w:rPr>
                <w:szCs w:val="16"/>
              </w:rPr>
            </w:pPr>
            <w:r w:rsidRPr="00BC5E80">
              <w:rPr>
                <w:szCs w:val="16"/>
              </w:rPr>
              <w:t>Cardinality</w:t>
            </w:r>
          </w:p>
        </w:tc>
      </w:tr>
      <w:tr w:rsidR="00B27D8A">
        <w:trPr>
          <w:trHeight w:hRule="exact" w:val="317"/>
        </w:trPr>
        <w:tc>
          <w:tcPr>
            <w:tcW w:w="2340" w:type="dxa"/>
            <w:tcBorders>
              <w:top w:val="single" w:sz="4" w:space="0" w:color="808080"/>
              <w:left w:val="single" w:sz="4" w:space="0" w:color="808080"/>
              <w:bottom w:val="single" w:sz="4" w:space="0" w:color="808080"/>
            </w:tcBorders>
            <w:shd w:val="clear" w:color="auto" w:fill="FFCC99"/>
          </w:tcPr>
          <w:p w:rsidR="00B27D8A" w:rsidRPr="00BC5E80" w:rsidRDefault="00BC5E80">
            <w:pPr>
              <w:snapToGrid w:val="0"/>
              <w:rPr>
                <w:szCs w:val="16"/>
              </w:rPr>
            </w:pPr>
            <w:hyperlink w:anchor="_MSH_–_Message" w:history="1">
              <w:r w:rsidR="00B27D8A" w:rsidRPr="00BC5E80">
                <w:rPr>
                  <w:rStyle w:val="Hyperlink"/>
                  <w:szCs w:val="16"/>
                </w:rPr>
                <w:t>MS</w:t>
              </w:r>
              <w:r w:rsidR="00B27D8A" w:rsidRPr="00BC5E80">
                <w:rPr>
                  <w:rStyle w:val="Hyperlink"/>
                  <w:szCs w:val="16"/>
                </w:rPr>
                <w:t>H</w:t>
              </w:r>
            </w:hyperlink>
          </w:p>
        </w:tc>
        <w:tc>
          <w:tcPr>
            <w:tcW w:w="378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rPr>
                <w:szCs w:val="16"/>
              </w:rPr>
            </w:pPr>
            <w:r w:rsidRPr="00BC5E80">
              <w:rPr>
                <w:szCs w:val="16"/>
              </w:rPr>
              <w:t>Message Header</w:t>
            </w:r>
          </w:p>
        </w:tc>
        <w:tc>
          <w:tcPr>
            <w:tcW w:w="90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jc w:val="center"/>
              <w:rPr>
                <w:szCs w:val="16"/>
              </w:rPr>
            </w:pPr>
            <w:r w:rsidRPr="00BC5E80">
              <w:rPr>
                <w:szCs w:val="16"/>
              </w:rPr>
              <w:t>R</w:t>
            </w:r>
          </w:p>
        </w:tc>
        <w:tc>
          <w:tcPr>
            <w:tcW w:w="1280" w:type="dxa"/>
            <w:tcBorders>
              <w:top w:val="single" w:sz="4" w:space="0" w:color="808080"/>
              <w:left w:val="single" w:sz="4" w:space="0" w:color="808080"/>
              <w:bottom w:val="single" w:sz="4" w:space="0" w:color="808080"/>
              <w:right w:val="single" w:sz="4" w:space="0" w:color="808080"/>
            </w:tcBorders>
            <w:shd w:val="clear" w:color="auto" w:fill="FFCC99"/>
          </w:tcPr>
          <w:p w:rsidR="00B27D8A" w:rsidRPr="00BC5E80" w:rsidRDefault="00B27D8A">
            <w:pPr>
              <w:snapToGrid w:val="0"/>
              <w:jc w:val="center"/>
              <w:rPr>
                <w:szCs w:val="16"/>
              </w:rPr>
            </w:pPr>
            <w:r w:rsidRPr="00BC5E80">
              <w:rPr>
                <w:szCs w:val="16"/>
              </w:rPr>
              <w:t>[1..1]</w:t>
            </w:r>
          </w:p>
        </w:tc>
      </w:tr>
      <w:tr w:rsidR="00B27D8A">
        <w:trPr>
          <w:trHeight w:hRule="exact" w:val="317"/>
        </w:trPr>
        <w:tc>
          <w:tcPr>
            <w:tcW w:w="2340" w:type="dxa"/>
            <w:tcBorders>
              <w:top w:val="single" w:sz="4" w:space="0" w:color="808080"/>
              <w:left w:val="single" w:sz="4" w:space="0" w:color="808080"/>
              <w:bottom w:val="single" w:sz="4" w:space="0" w:color="808080"/>
            </w:tcBorders>
            <w:shd w:val="clear" w:color="auto" w:fill="FFCC99"/>
          </w:tcPr>
          <w:p w:rsidR="00B27D8A" w:rsidRPr="00BC5E80" w:rsidRDefault="00BC5E80">
            <w:pPr>
              <w:snapToGrid w:val="0"/>
              <w:rPr>
                <w:szCs w:val="16"/>
              </w:rPr>
            </w:pPr>
            <w:hyperlink w:anchor="_MSA_–_Message" w:history="1">
              <w:r w:rsidR="00B27D8A" w:rsidRPr="00BC5E80">
                <w:rPr>
                  <w:rStyle w:val="Hyperlink"/>
                  <w:szCs w:val="16"/>
                </w:rPr>
                <w:t>MSA</w:t>
              </w:r>
            </w:hyperlink>
          </w:p>
        </w:tc>
        <w:tc>
          <w:tcPr>
            <w:tcW w:w="378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rPr>
                <w:szCs w:val="16"/>
              </w:rPr>
            </w:pPr>
            <w:r w:rsidRPr="00BC5E80">
              <w:rPr>
                <w:szCs w:val="16"/>
              </w:rPr>
              <w:t>Message Acknowledgment</w:t>
            </w:r>
          </w:p>
        </w:tc>
        <w:tc>
          <w:tcPr>
            <w:tcW w:w="90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jc w:val="center"/>
              <w:rPr>
                <w:szCs w:val="16"/>
              </w:rPr>
            </w:pPr>
            <w:r w:rsidRPr="00BC5E80">
              <w:rPr>
                <w:szCs w:val="16"/>
              </w:rPr>
              <w:t>R</w:t>
            </w:r>
          </w:p>
        </w:tc>
        <w:tc>
          <w:tcPr>
            <w:tcW w:w="1280" w:type="dxa"/>
            <w:tcBorders>
              <w:top w:val="single" w:sz="4" w:space="0" w:color="808080"/>
              <w:left w:val="single" w:sz="4" w:space="0" w:color="808080"/>
              <w:bottom w:val="single" w:sz="4" w:space="0" w:color="808080"/>
              <w:right w:val="single" w:sz="4" w:space="0" w:color="808080"/>
            </w:tcBorders>
            <w:shd w:val="clear" w:color="auto" w:fill="FFCC99"/>
          </w:tcPr>
          <w:p w:rsidR="00B27D8A" w:rsidRPr="00BC5E80" w:rsidRDefault="00B27D8A">
            <w:pPr>
              <w:snapToGrid w:val="0"/>
              <w:jc w:val="center"/>
              <w:rPr>
                <w:szCs w:val="16"/>
              </w:rPr>
            </w:pPr>
            <w:r w:rsidRPr="00BC5E80">
              <w:rPr>
                <w:szCs w:val="16"/>
              </w:rPr>
              <w:t>[1..1]</w:t>
            </w:r>
          </w:p>
        </w:tc>
      </w:tr>
      <w:tr w:rsidR="00B27D8A">
        <w:trPr>
          <w:trHeight w:hRule="exact" w:val="317"/>
        </w:trPr>
        <w:tc>
          <w:tcPr>
            <w:tcW w:w="234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rPr>
                <w:szCs w:val="16"/>
              </w:rPr>
            </w:pPr>
            <w:r w:rsidRPr="00BC5E80">
              <w:rPr>
                <w:szCs w:val="16"/>
              </w:rPr>
              <w:t xml:space="preserve">[{ </w:t>
            </w:r>
            <w:hyperlink w:anchor="_ERR_–_Error" w:history="1">
              <w:r w:rsidRPr="00BC5E80">
                <w:rPr>
                  <w:rStyle w:val="Hyperlink"/>
                  <w:szCs w:val="16"/>
                </w:rPr>
                <w:t>ERR</w:t>
              </w:r>
            </w:hyperlink>
            <w:r w:rsidRPr="00BC5E80">
              <w:rPr>
                <w:szCs w:val="16"/>
              </w:rPr>
              <w:t xml:space="preserve"> }]</w:t>
            </w:r>
          </w:p>
        </w:tc>
        <w:tc>
          <w:tcPr>
            <w:tcW w:w="378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rPr>
                <w:szCs w:val="16"/>
              </w:rPr>
            </w:pPr>
            <w:r w:rsidRPr="00BC5E80">
              <w:rPr>
                <w:szCs w:val="16"/>
              </w:rPr>
              <w:t>Error</w:t>
            </w:r>
          </w:p>
        </w:tc>
        <w:tc>
          <w:tcPr>
            <w:tcW w:w="900" w:type="dxa"/>
            <w:tcBorders>
              <w:top w:val="single" w:sz="4" w:space="0" w:color="808080"/>
              <w:left w:val="single" w:sz="4" w:space="0" w:color="808080"/>
              <w:bottom w:val="single" w:sz="4" w:space="0" w:color="808080"/>
            </w:tcBorders>
            <w:shd w:val="clear" w:color="auto" w:fill="FFCC99"/>
          </w:tcPr>
          <w:p w:rsidR="00B27D8A" w:rsidRPr="00BC5E80" w:rsidRDefault="00B27D8A">
            <w:pPr>
              <w:snapToGrid w:val="0"/>
              <w:jc w:val="center"/>
              <w:rPr>
                <w:szCs w:val="16"/>
              </w:rPr>
            </w:pPr>
            <w:r w:rsidRPr="00BC5E80">
              <w:rPr>
                <w:szCs w:val="16"/>
              </w:rPr>
              <w:t>RE</w:t>
            </w:r>
          </w:p>
        </w:tc>
        <w:tc>
          <w:tcPr>
            <w:tcW w:w="1280" w:type="dxa"/>
            <w:tcBorders>
              <w:top w:val="single" w:sz="4" w:space="0" w:color="808080"/>
              <w:left w:val="single" w:sz="4" w:space="0" w:color="808080"/>
              <w:bottom w:val="single" w:sz="4" w:space="0" w:color="808080"/>
              <w:right w:val="single" w:sz="4" w:space="0" w:color="808080"/>
            </w:tcBorders>
            <w:shd w:val="clear" w:color="auto" w:fill="FFCC99"/>
          </w:tcPr>
          <w:p w:rsidR="00B27D8A" w:rsidRPr="00BC5E80" w:rsidRDefault="00B27D8A">
            <w:pPr>
              <w:snapToGrid w:val="0"/>
              <w:jc w:val="center"/>
              <w:rPr>
                <w:szCs w:val="16"/>
              </w:rPr>
            </w:pPr>
            <w:r w:rsidRPr="00BC5E80">
              <w:rPr>
                <w:szCs w:val="16"/>
              </w:rPr>
              <w:t>[0..*]</w:t>
            </w:r>
          </w:p>
        </w:tc>
      </w:tr>
    </w:tbl>
    <w:p w:rsidR="00B27D8A" w:rsidRDefault="00B27D8A"/>
    <w:p w:rsidR="00B27D8A" w:rsidRDefault="00B27D8A"/>
    <w:p w:rsidR="00B27D8A" w:rsidRDefault="00B27D8A"/>
    <w:p w:rsidR="00B27D8A" w:rsidRDefault="00B27D8A">
      <w:pPr>
        <w:pStyle w:val="Heading1"/>
      </w:pPr>
      <w:bookmarkStart w:id="81" w:name="__RefHeading__83_20220208"/>
      <w:bookmarkStart w:id="82" w:name="_Toc289860304"/>
      <w:bookmarkEnd w:id="81"/>
      <w:r>
        <w:lastRenderedPageBreak/>
        <w:t>Data Types</w:t>
      </w:r>
      <w:bookmarkEnd w:id="82"/>
    </w:p>
    <w:p w:rsidR="00B27D8A" w:rsidRDefault="00B27D8A"/>
    <w:tbl>
      <w:tblPr>
        <w:tblW w:w="0" w:type="auto"/>
        <w:tblInd w:w="122" w:type="dxa"/>
        <w:tblLayout w:type="fixed"/>
        <w:tblLook w:val="0000"/>
      </w:tblPr>
      <w:tblGrid>
        <w:gridCol w:w="1956"/>
        <w:gridCol w:w="5760"/>
        <w:gridCol w:w="1640"/>
      </w:tblGrid>
      <w:tr w:rsidR="00B27D8A">
        <w:trPr>
          <w:tblHeader/>
        </w:trPr>
        <w:tc>
          <w:tcPr>
            <w:tcW w:w="9356" w:type="dxa"/>
            <w:gridSpan w:val="3"/>
            <w:tcBorders>
              <w:top w:val="single" w:sz="4" w:space="0" w:color="C0C0C0"/>
              <w:left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 xml:space="preserve">Table 2-1 </w:t>
            </w:r>
            <w:r>
              <w:rPr>
                <w:rFonts w:ascii="Verdana" w:hAnsi="Verdana"/>
                <w:sz w:val="16"/>
                <w:szCs w:val="16"/>
                <w:lang w:val="fr-FR"/>
              </w:rPr>
              <w:t xml:space="preserve">– </w:t>
            </w:r>
            <w:r>
              <w:rPr>
                <w:rFonts w:ascii="Verdana" w:hAnsi="Verdana"/>
                <w:sz w:val="16"/>
                <w:szCs w:val="16"/>
              </w:rPr>
              <w:t>Data Types</w:t>
            </w:r>
          </w:p>
        </w:tc>
      </w:tr>
      <w:tr w:rsidR="00B27D8A">
        <w:trPr>
          <w:tblHeader/>
        </w:trPr>
        <w:tc>
          <w:tcPr>
            <w:tcW w:w="1956" w:type="dxa"/>
            <w:tcBorders>
              <w:left w:val="single" w:sz="4" w:space="0" w:color="C0C0C0"/>
              <w:bottom w:val="single" w:sz="8" w:space="0" w:color="FF0000"/>
            </w:tcBorders>
            <w:shd w:val="clear" w:color="auto" w:fill="F3F3F3"/>
          </w:tcPr>
          <w:p w:rsidR="00B27D8A" w:rsidRDefault="00B27D8A">
            <w:pPr>
              <w:pStyle w:val="TableHeadingA"/>
              <w:snapToGrid w:val="0"/>
              <w:rPr>
                <w:szCs w:val="16"/>
              </w:rPr>
            </w:pPr>
            <w:r>
              <w:rPr>
                <w:szCs w:val="16"/>
              </w:rPr>
              <w:t>Data type</w:t>
            </w:r>
          </w:p>
        </w:tc>
        <w:tc>
          <w:tcPr>
            <w:tcW w:w="5760" w:type="dxa"/>
            <w:tcBorders>
              <w:left w:val="single" w:sz="4" w:space="0" w:color="C0C0C0"/>
              <w:bottom w:val="single" w:sz="8" w:space="0" w:color="FF0000"/>
            </w:tcBorders>
            <w:shd w:val="clear" w:color="auto" w:fill="F3F3F3"/>
          </w:tcPr>
          <w:p w:rsidR="00B27D8A" w:rsidRDefault="00B27D8A">
            <w:pPr>
              <w:pStyle w:val="TableHeadingA"/>
              <w:snapToGrid w:val="0"/>
              <w:rPr>
                <w:szCs w:val="16"/>
              </w:rPr>
            </w:pPr>
            <w:r>
              <w:rPr>
                <w:szCs w:val="16"/>
              </w:rPr>
              <w:t>Data Type Name</w:t>
            </w:r>
          </w:p>
        </w:tc>
        <w:tc>
          <w:tcPr>
            <w:tcW w:w="1640" w:type="dxa"/>
            <w:tcBorders>
              <w:left w:val="single" w:sz="4" w:space="0" w:color="C0C0C0"/>
              <w:bottom w:val="single" w:sz="8" w:space="0" w:color="FF0000"/>
              <w:right w:val="single" w:sz="4" w:space="0" w:color="C0C0C0"/>
            </w:tcBorders>
            <w:shd w:val="clear" w:color="auto" w:fill="F3F3F3"/>
          </w:tcPr>
          <w:p w:rsidR="00B27D8A" w:rsidRDefault="00B27D8A">
            <w:pPr>
              <w:pStyle w:val="TableHeadingA"/>
              <w:snapToGrid w:val="0"/>
              <w:rPr>
                <w:szCs w:val="16"/>
              </w:rPr>
            </w:pPr>
            <w:r>
              <w:rPr>
                <w:szCs w:val="16"/>
              </w:rPr>
              <w:t>Length</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CWE</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Coded with Exceptions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CX</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Composite ID with Check Digit</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DR</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Date/Time Range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DT</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Date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8</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DTM</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Date/Time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24</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EI</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Entity Identifier</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EIP</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Entity Identifier Pair</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ERL</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Error Location</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FN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Family Name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FT</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Formatted Text Data</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65536</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HD</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Hierarchic Designator</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Coded Values for HL7 Tables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Variable</w:t>
            </w:r>
          </w:p>
        </w:tc>
      </w:tr>
      <w:tr w:rsidR="00B27D8A">
        <w:trPr>
          <w:cantSplit/>
        </w:trPr>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IS</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Coded value for User-Defined Tables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20</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MSG</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Message Type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Numeric</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16</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PRL</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Parent Result Link</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PL</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Person Location</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PT</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Processing Type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SAD</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Street Address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SI</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Sequence ID</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4</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Structured Numeric</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String</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999</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TM</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Time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16</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TX</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Text Data</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65536</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VID</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Version Identifier</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XAD</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Address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XCN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Composite ID Number and Name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XON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Composite Name and ID Number for Organizations</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XPN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Person Name</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r w:rsidR="00B27D8A">
        <w:tc>
          <w:tcPr>
            <w:tcW w:w="195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XTN</w:t>
            </w:r>
          </w:p>
        </w:tc>
        <w:tc>
          <w:tcPr>
            <w:tcW w:w="5760" w:type="dxa"/>
            <w:tcBorders>
              <w:top w:val="single" w:sz="8" w:space="0" w:color="FF0000"/>
              <w:left w:val="single" w:sz="4" w:space="0" w:color="C0C0C0"/>
              <w:bottom w:val="single" w:sz="8" w:space="0" w:color="FF0000"/>
            </w:tcBorders>
            <w:shd w:val="clear" w:color="auto" w:fill="auto"/>
          </w:tcPr>
          <w:p w:rsidR="00B27D8A" w:rsidRDefault="00B27D8A">
            <w:pPr>
              <w:pStyle w:val="TableContentIndent"/>
              <w:snapToGrid w:val="0"/>
            </w:pPr>
            <w:r>
              <w:t>Extended telecommunications number</w:t>
            </w:r>
          </w:p>
        </w:tc>
        <w:tc>
          <w:tcPr>
            <w:tcW w:w="164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w:t>
            </w:r>
          </w:p>
        </w:tc>
      </w:tr>
    </w:tbl>
    <w:p w:rsidR="00B27D8A" w:rsidRDefault="00B27D8A"/>
    <w:p w:rsidR="00B27D8A" w:rsidRDefault="00B27D8A"/>
    <w:p w:rsidR="00B27D8A" w:rsidRDefault="00B27D8A">
      <w:pPr>
        <w:sectPr w:rsidR="00B27D8A">
          <w:type w:val="continuous"/>
          <w:pgSz w:w="12240" w:h="15840"/>
          <w:pgMar w:top="1208" w:right="1440" w:bottom="776" w:left="1440" w:header="1152" w:footer="720" w:gutter="0"/>
          <w:cols w:space="720"/>
          <w:docGrid w:linePitch="360"/>
        </w:sectPr>
      </w:pPr>
    </w:p>
    <w:p w:rsidR="00B27D8A" w:rsidRDefault="00B27D8A"/>
    <w:p w:rsidR="00B27D8A" w:rsidRDefault="00B27D8A">
      <w:pPr>
        <w:pageBreakBefore/>
      </w:pPr>
    </w:p>
    <w:p w:rsidR="00B27D8A" w:rsidRDefault="00B27D8A">
      <w:pPr>
        <w:pStyle w:val="Heading2"/>
      </w:pPr>
      <w:bookmarkStart w:id="83" w:name="__RefHeading__85_20220208"/>
      <w:bookmarkStart w:id="84" w:name="_Toc289860305"/>
      <w:bookmarkEnd w:id="83"/>
      <w:r>
        <w:t>CWE – Coded with Exceptions</w:t>
      </w:r>
      <w:bookmarkEnd w:id="84"/>
    </w:p>
    <w:p w:rsidR="00B27D8A" w:rsidRDefault="00B27D8A"/>
    <w:tbl>
      <w:tblPr>
        <w:tblW w:w="0" w:type="auto"/>
        <w:tblInd w:w="120" w:type="dxa"/>
        <w:tblLayout w:type="fixed"/>
        <w:tblCellMar>
          <w:left w:w="120" w:type="dxa"/>
          <w:right w:w="120" w:type="dxa"/>
        </w:tblCellMar>
        <w:tblLook w:val="0000"/>
      </w:tblPr>
      <w:tblGrid>
        <w:gridCol w:w="720"/>
        <w:gridCol w:w="811"/>
        <w:gridCol w:w="691"/>
        <w:gridCol w:w="838"/>
        <w:gridCol w:w="1115"/>
        <w:gridCol w:w="1774"/>
        <w:gridCol w:w="3611"/>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rPr>
                <w:rFonts w:ascii="Verdana" w:hAnsi="Verdana"/>
                <w:sz w:val="16"/>
                <w:szCs w:val="16"/>
              </w:rPr>
            </w:pPr>
            <w:r>
              <w:rPr>
                <w:rFonts w:ascii="Verdana" w:hAnsi="Verdana"/>
                <w:sz w:val="16"/>
                <w:szCs w:val="16"/>
              </w:rPr>
              <w:t>Coded with Exceptions (CWE)</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SEQ</w:t>
            </w:r>
          </w:p>
        </w:tc>
        <w:tc>
          <w:tcPr>
            <w:tcW w:w="81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LEN</w:t>
            </w:r>
          </w:p>
        </w:tc>
        <w:tc>
          <w:tcPr>
            <w:tcW w:w="69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DT</w:t>
            </w:r>
          </w:p>
        </w:tc>
        <w:tc>
          <w:tcPr>
            <w:tcW w:w="838"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115"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774"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11"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lang w:val="fr-FR"/>
              </w:rPr>
            </w:pPr>
            <w:r>
              <w:rPr>
                <w:szCs w:val="16"/>
                <w:lang w:val="fr-FR"/>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Identifier</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It is strongly recommended that text be sent to accompany any identifier.  When a coded value is not known, the original text attribute is used to carry the text, not the text component.</w:t>
            </w:r>
          </w:p>
          <w:p w:rsidR="00B27D8A" w:rsidRDefault="00B27D8A">
            <w:pPr>
              <w:pStyle w:val="TableContent"/>
            </w:pPr>
            <w:r>
              <w:t>Condition:  if CWE-1 is empty then this component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3</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ID</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HL70396</w:t>
            </w: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 of Coding System</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an identifier is provided in component 1.</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4</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Alternate Identifier</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The alternate identifier (from the alternate coding system) should be the closest match for the identifier found in component 1.</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Alternate 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It is strongly recommended that alternate text be sent to accompany any alternate identifier.</w:t>
            </w:r>
          </w:p>
          <w:p w:rsidR="00B27D8A" w:rsidRDefault="00B27D8A">
            <w:pPr>
              <w:pStyle w:val="TableContent"/>
            </w:pPr>
            <w:r>
              <w:rPr>
                <w:u w:val="dotted"/>
              </w:rPr>
              <w:t>Condition</w:t>
            </w:r>
            <w:r>
              <w:t>:  if CWE-4 is empty then this component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HL70396</w:t>
            </w: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 of Alternate Coding System</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an alternate identifier is provided in component 4.</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7</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de-DE"/>
              </w:rPr>
            </w:pPr>
            <w:r>
              <w:rPr>
                <w:lang w:val="de-DE"/>
              </w:rPr>
              <w:t>Coding System Version ID</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Examples for standard coding systems:</w:t>
            </w:r>
          </w:p>
          <w:p w:rsidR="00B27D8A" w:rsidRDefault="00B27D8A">
            <w:pPr>
              <w:pStyle w:val="TableContent"/>
            </w:pPr>
            <w:r>
              <w:t>For the July 2008 release of LOINC use the literal value, “2.24”</w:t>
            </w:r>
          </w:p>
          <w:p w:rsidR="00B27D8A" w:rsidRDefault="00B27D8A">
            <w:pPr>
              <w:pStyle w:val="TableContent"/>
            </w:pPr>
            <w:r>
              <w:t>For the July 2008 release of SNOMED CT use the literal value, “0807Intl”</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8</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de-DE"/>
              </w:rPr>
            </w:pPr>
            <w:r>
              <w:rPr>
                <w:lang w:val="de-DE"/>
              </w:rPr>
              <w:t>Alternate Coding System Version ID</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rPr>
                <w:lang w:val="de-DE"/>
              </w:rPr>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9</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Original 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Original Text is used to convey either the text which was the basis for coding, or when there is no code to be sent, only free text.</w:t>
            </w:r>
          </w:p>
          <w:p w:rsidR="00B27D8A" w:rsidRDefault="00B27D8A">
            <w:pPr>
              <w:pStyle w:val="TableContent"/>
            </w:pPr>
            <w:r>
              <w:rPr>
                <w:u w:val="dotted"/>
              </w:rPr>
              <w:t>Condition</w:t>
            </w:r>
            <w:r>
              <w:t>:  if CWE-1 and CWE-4 are empty then this component is required</w:t>
            </w:r>
          </w:p>
        </w:tc>
      </w:tr>
    </w:tbl>
    <w:p w:rsidR="00B27D8A" w:rsidRDefault="00B27D8A">
      <w:pPr>
        <w:pStyle w:val="UsageNote"/>
      </w:pPr>
    </w:p>
    <w:p w:rsidR="00B27D8A" w:rsidRDefault="00B27D8A">
      <w:pPr>
        <w:pStyle w:val="UsageNote"/>
        <w:rPr>
          <w:rFonts w:ascii="Verdana" w:hAnsi="Verdana"/>
          <w:sz w:val="16"/>
          <w:szCs w:val="16"/>
        </w:rPr>
      </w:pPr>
      <w:r>
        <w:rPr>
          <w:rFonts w:ascii="Verdana" w:hAnsi="Verdana"/>
          <w:sz w:val="16"/>
          <w:szCs w:val="16"/>
        </w:rPr>
        <w:t>Usage:  The CWE data type is used where it is necessary to communicate a code, text, coding system and the version of the coding system the code was drawn from.  It also allows the communication of an alternate code drawn from another coding system.  Many coded fields in this specification identify coding systems or value sets that must be used for the field.  When populating the CWE data types with these values, this guide does not give preference to the triplet in which the standard code should appear. The receiver is expected to examine the coding system names in components 3 and 6 to determine if it recognizes the coding system.</w:t>
      </w:r>
    </w:p>
    <w:p w:rsidR="00B27D8A" w:rsidRDefault="00B27D8A">
      <w:pPr>
        <w:pStyle w:val="UsageNote"/>
        <w:rPr>
          <w:rFonts w:ascii="Verdana" w:hAnsi="Verdana"/>
          <w:sz w:val="16"/>
          <w:szCs w:val="16"/>
        </w:rPr>
      </w:pPr>
    </w:p>
    <w:p w:rsidR="00B27D8A" w:rsidRDefault="00B27D8A">
      <w:pPr>
        <w:pStyle w:val="UsageNote"/>
        <w:ind w:firstLine="0"/>
        <w:rPr>
          <w:rFonts w:ascii="Verdana" w:hAnsi="Verdana"/>
          <w:sz w:val="16"/>
          <w:szCs w:val="16"/>
        </w:rPr>
      </w:pPr>
      <w:r>
        <w:rPr>
          <w:rFonts w:ascii="Verdana" w:hAnsi="Verdana"/>
          <w:sz w:val="16"/>
          <w:szCs w:val="16"/>
        </w:rPr>
        <w:t xml:space="preserve">“Null flavors” are not supported.  </w:t>
      </w:r>
    </w:p>
    <w:p w:rsidR="00B27D8A" w:rsidRDefault="00B27D8A">
      <w:pPr>
        <w:pStyle w:val="UsageNote"/>
        <w:ind w:firstLine="0"/>
        <w:rPr>
          <w:rFonts w:ascii="Verdana" w:hAnsi="Verdana"/>
          <w:sz w:val="16"/>
          <w:szCs w:val="16"/>
        </w:rPr>
      </w:pPr>
    </w:p>
    <w:p w:rsidR="00B27D8A" w:rsidRDefault="00B27D8A">
      <w:pPr>
        <w:pStyle w:val="UsageNote"/>
        <w:ind w:firstLine="0"/>
        <w:rPr>
          <w:rFonts w:ascii="Verdana" w:hAnsi="Verdana"/>
          <w:sz w:val="16"/>
          <w:szCs w:val="16"/>
        </w:rPr>
      </w:pPr>
      <w:r>
        <w:rPr>
          <w:rFonts w:ascii="Verdana" w:hAnsi="Verdana"/>
          <w:sz w:val="16"/>
          <w:szCs w:val="16"/>
        </w:rPr>
        <w:t>When using a local coding system the sender shall institute a versioning policy on that system and include the version number/ID associated with the local code(s).</w:t>
      </w:r>
    </w:p>
    <w:p w:rsidR="00B27D8A" w:rsidRDefault="00B27D8A">
      <w:pPr>
        <w:pStyle w:val="UsageNote"/>
        <w:ind w:firstLine="0"/>
        <w:rPr>
          <w:rFonts w:ascii="Verdana" w:hAnsi="Verdana"/>
          <w:sz w:val="16"/>
          <w:szCs w:val="16"/>
        </w:rPr>
      </w:pPr>
    </w:p>
    <w:p w:rsidR="00B27D8A" w:rsidRDefault="00B27D8A">
      <w:pPr>
        <w:pStyle w:val="Heading3"/>
      </w:pPr>
      <w:bookmarkStart w:id="85" w:name="__RefHeading__87_20220208"/>
      <w:bookmarkStart w:id="86" w:name="_Toc289860306"/>
      <w:bookmarkEnd w:id="85"/>
      <w:r>
        <w:t>CWE – Coded with Exceptions for OBX-5</w:t>
      </w:r>
      <w:bookmarkEnd w:id="86"/>
    </w:p>
    <w:p w:rsidR="00B27D8A" w:rsidRDefault="00B27D8A"/>
    <w:tbl>
      <w:tblPr>
        <w:tblW w:w="0" w:type="auto"/>
        <w:tblInd w:w="120" w:type="dxa"/>
        <w:tblLayout w:type="fixed"/>
        <w:tblCellMar>
          <w:left w:w="120" w:type="dxa"/>
          <w:right w:w="120" w:type="dxa"/>
        </w:tblCellMar>
        <w:tblLook w:val="0000"/>
      </w:tblPr>
      <w:tblGrid>
        <w:gridCol w:w="720"/>
        <w:gridCol w:w="811"/>
        <w:gridCol w:w="691"/>
        <w:gridCol w:w="838"/>
        <w:gridCol w:w="1115"/>
        <w:gridCol w:w="1774"/>
        <w:gridCol w:w="3611"/>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rPr>
                <w:rFonts w:ascii="Verdana" w:hAnsi="Verdana"/>
                <w:sz w:val="16"/>
                <w:szCs w:val="16"/>
              </w:rPr>
            </w:pPr>
            <w:r>
              <w:rPr>
                <w:rFonts w:ascii="Verdana" w:hAnsi="Verdana"/>
                <w:sz w:val="16"/>
                <w:szCs w:val="16"/>
              </w:rPr>
              <w:t>Coded with Exceptions (CWE)</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SEQ</w:t>
            </w:r>
          </w:p>
        </w:tc>
        <w:tc>
          <w:tcPr>
            <w:tcW w:w="81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LEN</w:t>
            </w:r>
          </w:p>
        </w:tc>
        <w:tc>
          <w:tcPr>
            <w:tcW w:w="69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DT</w:t>
            </w:r>
          </w:p>
        </w:tc>
        <w:tc>
          <w:tcPr>
            <w:tcW w:w="838"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115"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774"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11"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lang w:val="fr-FR"/>
              </w:rPr>
            </w:pPr>
            <w:r>
              <w:rPr>
                <w:szCs w:val="16"/>
                <w:lang w:val="fr-FR"/>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Identifier</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It is strongly recommended that text be sent to accompany any identifier.  When a coded value is not known, the original text attribute is used to carry the text, not the text component.</w:t>
            </w:r>
          </w:p>
          <w:p w:rsidR="00B27D8A" w:rsidRDefault="00B27D8A">
            <w:pPr>
              <w:pStyle w:val="TableContent"/>
            </w:pPr>
            <w:r>
              <w:t>Condition:  if CWE-1 is empty then this component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3</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ID</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HL70396</w:t>
            </w: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 of Coding System</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an identifier is provided in component 1.</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4</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Alternate Identifier</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The alternate identifier (from the alternate coding system) should be the closest match for the identifier found in component 1.</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Alternate 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It is strongly recommended that alternate text be sent to accompany any alternate identifier.</w:t>
            </w:r>
          </w:p>
          <w:p w:rsidR="00B27D8A" w:rsidRDefault="00B27D8A">
            <w:pPr>
              <w:pStyle w:val="TableContent"/>
            </w:pPr>
            <w:r>
              <w:rPr>
                <w:u w:val="dotted"/>
              </w:rPr>
              <w:t>Condition</w:t>
            </w:r>
            <w:r>
              <w:t>:  if CWE-4 is empty then this component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HL70396</w:t>
            </w: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 of Alternate Coding System</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an alternate identifier is provided in component 4.</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7</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de-DE"/>
              </w:rPr>
            </w:pPr>
            <w:r>
              <w:rPr>
                <w:lang w:val="de-DE"/>
              </w:rPr>
              <w:t>Coding System Version ID</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Examples for standard coding systems:</w:t>
            </w:r>
          </w:p>
          <w:p w:rsidR="00B27D8A" w:rsidRDefault="00B27D8A">
            <w:pPr>
              <w:pStyle w:val="TableContent"/>
            </w:pPr>
            <w:r>
              <w:t>For the July 2008 release of LOINC use the literal value, “2.24”</w:t>
            </w:r>
          </w:p>
          <w:p w:rsidR="00B27D8A" w:rsidRDefault="00B27D8A">
            <w:pPr>
              <w:pStyle w:val="TableContent"/>
            </w:pPr>
            <w:r>
              <w:t>For the July 2008 release of SNOMED CT use the literal value, “0807Intl”</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8</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10</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de-DE"/>
              </w:rPr>
            </w:pPr>
            <w:r>
              <w:rPr>
                <w:lang w:val="de-DE"/>
              </w:rPr>
              <w:t>Alternate Coding System Version ID</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rPr>
                <w:lang w:val="de-DE"/>
              </w:rPr>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9</w:t>
            </w:r>
          </w:p>
        </w:tc>
        <w:tc>
          <w:tcPr>
            <w:tcW w:w="81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69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83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115"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Original Text</w:t>
            </w:r>
          </w:p>
        </w:tc>
        <w:tc>
          <w:tcPr>
            <w:tcW w:w="3611"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Original Text is used to convey either the text which was the basis for coding, or when there is no code to be sent, only free text.</w:t>
            </w:r>
          </w:p>
        </w:tc>
      </w:tr>
    </w:tbl>
    <w:p w:rsidR="00B27D8A" w:rsidRDefault="00B27D8A">
      <w:pPr>
        <w:pStyle w:val="UsageNote"/>
      </w:pPr>
    </w:p>
    <w:p w:rsidR="00B27D8A" w:rsidRDefault="00B27D8A">
      <w:pPr>
        <w:pStyle w:val="UsageNote"/>
        <w:rPr>
          <w:rFonts w:ascii="Verdana" w:hAnsi="Verdana"/>
          <w:sz w:val="16"/>
          <w:szCs w:val="16"/>
        </w:rPr>
      </w:pPr>
      <w:r>
        <w:rPr>
          <w:rFonts w:ascii="Verdana" w:hAnsi="Verdana"/>
          <w:sz w:val="16"/>
          <w:szCs w:val="16"/>
        </w:rPr>
        <w:t>Usage:  The CWE data type is used where it is necessary to communicate a code, text, coding system and the version of the coding system the code was drawn from.  It also allows the communication of an alternate code drawn from another coding system.  Many coded fields in this specification identify coding systems or value sets that must be used for the field.  When populating the CWE data types with these values, this guide does not give preference to the triplet in which the standard code should appear. The receiver is expected to examine the coding system names in components 3 and 6 to determine if it recognizes the coding system.</w:t>
      </w:r>
    </w:p>
    <w:p w:rsidR="00B27D8A" w:rsidRDefault="00B27D8A">
      <w:pPr>
        <w:pStyle w:val="UsageNote"/>
        <w:rPr>
          <w:rFonts w:ascii="Verdana" w:hAnsi="Verdana"/>
          <w:sz w:val="16"/>
          <w:szCs w:val="16"/>
        </w:rPr>
      </w:pPr>
    </w:p>
    <w:p w:rsidR="00B27D8A" w:rsidRDefault="00B27D8A">
      <w:pPr>
        <w:pStyle w:val="UsageNote"/>
        <w:ind w:firstLine="0"/>
        <w:rPr>
          <w:rFonts w:ascii="Verdana" w:hAnsi="Verdana"/>
          <w:sz w:val="16"/>
          <w:szCs w:val="16"/>
        </w:rPr>
      </w:pPr>
      <w:r>
        <w:rPr>
          <w:rFonts w:ascii="Verdana" w:hAnsi="Verdana"/>
          <w:sz w:val="16"/>
          <w:szCs w:val="16"/>
        </w:rPr>
        <w:t xml:space="preserve">“Null flavors” are not supported.  </w:t>
      </w:r>
    </w:p>
    <w:p w:rsidR="00B27D8A" w:rsidRDefault="00B27D8A">
      <w:pPr>
        <w:pStyle w:val="UsageNote"/>
        <w:ind w:firstLine="0"/>
        <w:rPr>
          <w:rFonts w:ascii="Verdana" w:hAnsi="Verdana"/>
          <w:sz w:val="16"/>
          <w:szCs w:val="16"/>
        </w:rPr>
      </w:pPr>
    </w:p>
    <w:p w:rsidR="00B27D8A" w:rsidRDefault="00B27D8A">
      <w:pPr>
        <w:pStyle w:val="UsageNote"/>
        <w:ind w:firstLine="0"/>
        <w:rPr>
          <w:rFonts w:ascii="Verdana" w:hAnsi="Verdana"/>
          <w:sz w:val="16"/>
          <w:szCs w:val="16"/>
        </w:rPr>
      </w:pPr>
      <w:r>
        <w:rPr>
          <w:rFonts w:ascii="Verdana" w:hAnsi="Verdana"/>
          <w:sz w:val="16"/>
          <w:szCs w:val="16"/>
        </w:rPr>
        <w:t>When using a local coding system the sender shall institute a versioning policy on that system and include the version number/ID associated with the local code(s).</w:t>
      </w:r>
    </w:p>
    <w:p w:rsidR="00B27D8A" w:rsidRDefault="00B27D8A">
      <w:pPr>
        <w:pStyle w:val="UsageNote"/>
        <w:ind w:firstLine="0"/>
        <w:rPr>
          <w:rFonts w:ascii="Verdana" w:hAnsi="Verdana"/>
          <w:sz w:val="16"/>
          <w:szCs w:val="16"/>
        </w:rPr>
      </w:pPr>
    </w:p>
    <w:p w:rsidR="00B27D8A" w:rsidRDefault="00B27D8A">
      <w:pPr>
        <w:pStyle w:val="Heading2"/>
      </w:pPr>
      <w:bookmarkStart w:id="87" w:name="__RefHeading__89_20220208"/>
      <w:bookmarkStart w:id="88" w:name="_Toc289860307"/>
      <w:bookmarkEnd w:id="87"/>
      <w:r>
        <w:lastRenderedPageBreak/>
        <w:t>CX – Extended Composite ID with Check Digit</w:t>
      </w:r>
      <w:bookmarkEnd w:id="88"/>
    </w:p>
    <w:p w:rsidR="00B27D8A" w:rsidRDefault="00B27D8A"/>
    <w:tbl>
      <w:tblPr>
        <w:tblW w:w="0" w:type="auto"/>
        <w:tblInd w:w="120" w:type="dxa"/>
        <w:tblLayout w:type="fixed"/>
        <w:tblCellMar>
          <w:left w:w="120" w:type="dxa"/>
          <w:right w:w="120" w:type="dxa"/>
        </w:tblCellMar>
        <w:tblLook w:val="0000"/>
      </w:tblPr>
      <w:tblGrid>
        <w:gridCol w:w="720"/>
        <w:gridCol w:w="20"/>
        <w:gridCol w:w="746"/>
        <w:gridCol w:w="674"/>
        <w:gridCol w:w="920"/>
        <w:gridCol w:w="1060"/>
        <w:gridCol w:w="1800"/>
        <w:gridCol w:w="3620"/>
      </w:tblGrid>
      <w:tr w:rsidR="00B27D8A">
        <w:trPr>
          <w:cantSplit/>
          <w:tblHeader/>
        </w:trPr>
        <w:tc>
          <w:tcPr>
            <w:tcW w:w="9560" w:type="dxa"/>
            <w:gridSpan w:val="8"/>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ind w:firstLine="1068"/>
              <w:rPr>
                <w:rFonts w:ascii="Verdana" w:hAnsi="Verdana"/>
                <w:sz w:val="16"/>
                <w:szCs w:val="16"/>
              </w:rPr>
            </w:pPr>
            <w:r>
              <w:rPr>
                <w:rFonts w:ascii="Verdana" w:hAnsi="Verdana"/>
                <w:sz w:val="16"/>
                <w:szCs w:val="16"/>
              </w:rPr>
              <w:t>Extended Composite ID with Check Digit (CX)</w:t>
            </w:r>
          </w:p>
        </w:tc>
      </w:tr>
      <w:tr w:rsidR="00B27D8A">
        <w:trPr>
          <w:cantSplit/>
          <w:tblHeader/>
        </w:trPr>
        <w:tc>
          <w:tcPr>
            <w:tcW w:w="720" w:type="dxa"/>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66" w:type="dxa"/>
            <w:gridSpan w:val="2"/>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674" w:type="dxa"/>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20" w:type="dxa"/>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60" w:type="dxa"/>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66" w:type="dxa"/>
            <w:gridSpan w:val="2"/>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15</w:t>
            </w:r>
          </w:p>
        </w:tc>
        <w:tc>
          <w:tcPr>
            <w:tcW w:w="6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6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 Number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The ID Number component combined with the Assigning Authority component must uniquely identify the associated object, i.e., any object with which the field is associated. </w:t>
            </w:r>
          </w:p>
        </w:tc>
      </w:tr>
      <w:tr w:rsidR="00B27D8A">
        <w:trPr>
          <w:cantSplit/>
        </w:trPr>
        <w:tc>
          <w:tcPr>
            <w:tcW w:w="740"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2</w:t>
            </w:r>
          </w:p>
        </w:tc>
        <w:tc>
          <w:tcPr>
            <w:tcW w:w="746"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ST</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Check Digit</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3</w:t>
            </w:r>
          </w:p>
        </w:tc>
        <w:tc>
          <w:tcPr>
            <w:tcW w:w="766"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ID</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de-DE"/>
              </w:rPr>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de-DE"/>
              </w:rPr>
            </w:pPr>
            <w:r>
              <w:rPr>
                <w:lang w:val="de-DE"/>
              </w:rPr>
              <w:t xml:space="preserve">Check Digit Scheme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rPr>
                <w:lang w:val="de-DE"/>
              </w:rPr>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4</w:t>
            </w:r>
          </w:p>
        </w:tc>
        <w:tc>
          <w:tcPr>
            <w:tcW w:w="766" w:type="dxa"/>
            <w:gridSpan w:val="2"/>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6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HD</w:t>
            </w:r>
          </w:p>
        </w:tc>
        <w:tc>
          <w:tcPr>
            <w:tcW w:w="9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R</w:t>
            </w:r>
          </w:p>
        </w:tc>
        <w:tc>
          <w:tcPr>
            <w:tcW w:w="106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Assigning Authority</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Uniquely identifies the system, application, organization, etc. that assigned the value in CX-1</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5</w:t>
            </w:r>
          </w:p>
        </w:tc>
        <w:tc>
          <w:tcPr>
            <w:tcW w:w="766" w:type="dxa"/>
            <w:gridSpan w:val="2"/>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3</w:t>
            </w:r>
          </w:p>
        </w:tc>
        <w:tc>
          <w:tcPr>
            <w:tcW w:w="6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ID</w:t>
            </w:r>
          </w:p>
        </w:tc>
        <w:tc>
          <w:tcPr>
            <w:tcW w:w="9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R</w:t>
            </w:r>
          </w:p>
        </w:tc>
        <w:tc>
          <w:tcPr>
            <w:tcW w:w="106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Identifier Type (HL70203)</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Identifier Type Code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rPr>
                <w:lang w:val="fr-FR"/>
              </w:rPr>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6</w:t>
            </w:r>
          </w:p>
        </w:tc>
        <w:tc>
          <w:tcPr>
            <w:tcW w:w="766" w:type="dxa"/>
            <w:gridSpan w:val="2"/>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67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HD</w:t>
            </w:r>
          </w:p>
        </w:tc>
        <w:tc>
          <w:tcPr>
            <w:tcW w:w="9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RE</w:t>
            </w:r>
          </w:p>
        </w:tc>
        <w:tc>
          <w:tcPr>
            <w:tcW w:w="106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Assigning Facility</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Uniquely identifies the place or location that assigned the value in CX-1</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7</w:t>
            </w:r>
          </w:p>
        </w:tc>
        <w:tc>
          <w:tcPr>
            <w:tcW w:w="766"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DT</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Effective Date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8</w:t>
            </w:r>
          </w:p>
        </w:tc>
        <w:tc>
          <w:tcPr>
            <w:tcW w:w="766"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DT</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Expiration Date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9</w:t>
            </w:r>
          </w:p>
        </w:tc>
        <w:tc>
          <w:tcPr>
            <w:tcW w:w="766"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Assigning Jurisdiction</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10</w:t>
            </w:r>
          </w:p>
        </w:tc>
        <w:tc>
          <w:tcPr>
            <w:tcW w:w="766" w:type="dxa"/>
            <w:gridSpan w:val="2"/>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674"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6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Assigning Agency or Department</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  The CX data type is used to carry identifiers.  This guide requires that all identifiers be accompanied by assigning authorities, and that all identifiers carry an identifier type.  This method allows the exchange of unique identifiers for the associated object across organizational and enterprise boundaries, enabling broad interoperability.</w:t>
      </w:r>
    </w:p>
    <w:p w:rsidR="00B27D8A" w:rsidRDefault="00B27D8A">
      <w:pPr>
        <w:pStyle w:val="UsageNote"/>
        <w:rPr>
          <w:rFonts w:ascii="Verdana" w:hAnsi="Verdana"/>
          <w:sz w:val="16"/>
          <w:szCs w:val="16"/>
        </w:rPr>
      </w:pPr>
    </w:p>
    <w:p w:rsidR="00B27D8A" w:rsidRDefault="00B27D8A">
      <w:pPr>
        <w:pStyle w:val="UsageNote"/>
        <w:ind w:firstLine="0"/>
        <w:rPr>
          <w:rFonts w:ascii="Verdana" w:hAnsi="Verdana"/>
          <w:sz w:val="16"/>
          <w:szCs w:val="16"/>
        </w:rPr>
      </w:pPr>
      <w:r>
        <w:rPr>
          <w:rFonts w:ascii="Verdana" w:hAnsi="Verdana"/>
          <w:sz w:val="16"/>
          <w:szCs w:val="16"/>
        </w:rPr>
        <w:t xml:space="preserve">Although the Identifier Type Code component is required, it is not a part of the actual identifier.  Rather, it is metadata about the identifier.  The ID Number and Assigning Authority component, together, constitute the actual identifier.  The reason for this requirement is to promote forward compatibility with </w:t>
      </w:r>
      <w:r>
        <w:rPr>
          <w:rFonts w:ascii="Verdana" w:hAnsi="Verdana"/>
          <w:i/>
          <w:sz w:val="16"/>
          <w:szCs w:val="16"/>
        </w:rPr>
        <w:t>HL7 Version 3</w:t>
      </w:r>
      <w:r>
        <w:rPr>
          <w:rFonts w:ascii="Verdana" w:hAnsi="Verdana"/>
          <w:sz w:val="16"/>
          <w:szCs w:val="16"/>
        </w:rPr>
        <w:t xml:space="preserve"> identifiers, where there is no concept of identifier type codes.  Although this guide does not deal directly with </w:t>
      </w:r>
      <w:r>
        <w:rPr>
          <w:rFonts w:ascii="Verdana" w:hAnsi="Verdana"/>
          <w:i/>
          <w:sz w:val="16"/>
          <w:szCs w:val="16"/>
        </w:rPr>
        <w:t>Version 3</w:t>
      </w:r>
      <w:r>
        <w:rPr>
          <w:rFonts w:ascii="Verdana" w:hAnsi="Verdana"/>
          <w:sz w:val="16"/>
          <w:szCs w:val="16"/>
        </w:rPr>
        <w:t xml:space="preserve"> constructs, it is intended to work within the context of the HITSP Interoperability constructs, which work with both </w:t>
      </w:r>
      <w:r>
        <w:rPr>
          <w:rFonts w:ascii="Verdana" w:hAnsi="Verdana"/>
          <w:i/>
          <w:sz w:val="16"/>
          <w:szCs w:val="16"/>
        </w:rPr>
        <w:t>Version 2.x</w:t>
      </w:r>
      <w:r>
        <w:rPr>
          <w:rFonts w:ascii="Verdana" w:hAnsi="Verdana"/>
          <w:sz w:val="16"/>
          <w:szCs w:val="16"/>
        </w:rPr>
        <w:t xml:space="preserve"> messaging and </w:t>
      </w:r>
      <w:r>
        <w:rPr>
          <w:rFonts w:ascii="Verdana" w:hAnsi="Verdana"/>
          <w:i/>
          <w:sz w:val="16"/>
          <w:szCs w:val="16"/>
        </w:rPr>
        <w:t>Version 3</w:t>
      </w:r>
      <w:r>
        <w:rPr>
          <w:rFonts w:ascii="Verdana" w:hAnsi="Verdana"/>
          <w:sz w:val="16"/>
          <w:szCs w:val="16"/>
        </w:rPr>
        <w:t xml:space="preserve"> constructs.</w:t>
      </w:r>
    </w:p>
    <w:p w:rsidR="00B27D8A" w:rsidRDefault="00B27D8A">
      <w:pPr>
        <w:pStyle w:val="UsageNote"/>
        <w:ind w:firstLine="0"/>
        <w:rPr>
          <w:rFonts w:ascii="Verdana" w:hAnsi="Verdana"/>
          <w:sz w:val="16"/>
          <w:szCs w:val="16"/>
        </w:rPr>
      </w:pPr>
    </w:p>
    <w:p w:rsidR="00B27D8A" w:rsidRDefault="00B27D8A">
      <w:pPr>
        <w:pStyle w:val="Heading2"/>
      </w:pPr>
      <w:bookmarkStart w:id="89" w:name="__RefHeading__91_20220208"/>
      <w:bookmarkStart w:id="90" w:name="_Toc289860308"/>
      <w:bookmarkEnd w:id="89"/>
      <w:r>
        <w:t>DR – Date/Time Range</w:t>
      </w:r>
      <w:bookmarkEnd w:id="90"/>
    </w:p>
    <w:p w:rsidR="00B27D8A" w:rsidRDefault="00B27D8A"/>
    <w:tbl>
      <w:tblPr>
        <w:tblW w:w="0" w:type="auto"/>
        <w:tblInd w:w="120" w:type="dxa"/>
        <w:tblLayout w:type="fixed"/>
        <w:tblCellMar>
          <w:left w:w="120" w:type="dxa"/>
          <w:right w:w="120" w:type="dxa"/>
        </w:tblCellMar>
        <w:tblLook w:val="0000"/>
      </w:tblPr>
      <w:tblGrid>
        <w:gridCol w:w="720"/>
        <w:gridCol w:w="792"/>
        <w:gridCol w:w="648"/>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rPr>
                <w:rFonts w:ascii="Verdana" w:hAnsi="Verdana"/>
                <w:sz w:val="16"/>
                <w:szCs w:val="16"/>
              </w:rPr>
            </w:pPr>
            <w:r>
              <w:rPr>
                <w:rFonts w:ascii="Verdana" w:hAnsi="Verdana"/>
                <w:sz w:val="16"/>
                <w:szCs w:val="16"/>
              </w:rPr>
              <w:t>Date/Time Range (DR)</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92"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648"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92"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64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DTM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Range Start Date/Time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2</w:t>
            </w:r>
          </w:p>
        </w:tc>
        <w:tc>
          <w:tcPr>
            <w:tcW w:w="792"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p>
        </w:tc>
        <w:tc>
          <w:tcPr>
            <w:tcW w:w="648"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DTM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r>
              <w:rPr>
                <w:lang w:val="it-IT"/>
              </w:rP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rPr>
                <w:lang w:val="it-IT"/>
              </w:rPr>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Range End Date/Time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91" w:name="__RefHeading__93_20220208"/>
      <w:bookmarkStart w:id="92" w:name="_Toc289860309"/>
      <w:bookmarkEnd w:id="91"/>
      <w:r>
        <w:t>DT – Date</w:t>
      </w:r>
      <w:bookmarkEnd w:id="92"/>
    </w:p>
    <w:p w:rsidR="00B27D8A" w:rsidRDefault="00B27D8A"/>
    <w:tbl>
      <w:tblPr>
        <w:tblW w:w="0" w:type="auto"/>
        <w:tblInd w:w="120" w:type="dxa"/>
        <w:tblLayout w:type="fixed"/>
        <w:tblCellMar>
          <w:left w:w="120" w:type="dxa"/>
          <w:right w:w="120" w:type="dxa"/>
        </w:tblCellMar>
        <w:tblLook w:val="0000"/>
      </w:tblPr>
      <w:tblGrid>
        <w:gridCol w:w="720"/>
        <w:gridCol w:w="816"/>
        <w:gridCol w:w="624"/>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rPr>
                <w:rFonts w:ascii="Verdana" w:hAnsi="Verdana"/>
                <w:sz w:val="16"/>
                <w:szCs w:val="16"/>
                <w:lang w:val="fr-FR"/>
              </w:rPr>
            </w:pPr>
            <w:r>
              <w:rPr>
                <w:rFonts w:ascii="Verdana" w:hAnsi="Verdana"/>
                <w:sz w:val="16"/>
                <w:szCs w:val="16"/>
                <w:lang w:val="fr-FR"/>
              </w:rPr>
              <w:t>Date (DT)</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816"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LEN</w:t>
            </w:r>
          </w:p>
        </w:tc>
        <w:tc>
          <w:tcPr>
            <w:tcW w:w="624"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lang w:val="fr-FR"/>
              </w:rPr>
            </w:pPr>
            <w:r>
              <w:rPr>
                <w:szCs w:val="16"/>
                <w:lang w:val="fr-FR"/>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1</w:t>
            </w:r>
          </w:p>
        </w:tc>
        <w:tc>
          <w:tcPr>
            <w:tcW w:w="816"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8</w:t>
            </w:r>
          </w:p>
        </w:tc>
        <w:tc>
          <w:tcPr>
            <w:tcW w:w="62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Date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Format (unless otherwise specified):</w:t>
            </w:r>
            <w:r>
              <w:tab/>
              <w:t>YYYY[MM[DD]]</w:t>
            </w:r>
          </w:p>
        </w:tc>
      </w:tr>
    </w:tbl>
    <w:p w:rsidR="00B27D8A" w:rsidRDefault="00B27D8A"/>
    <w:p w:rsidR="00B27D8A" w:rsidRDefault="00B27D8A">
      <w:pPr>
        <w:pStyle w:val="Heading2"/>
      </w:pPr>
      <w:bookmarkStart w:id="93" w:name="__RefHeading__95_20220208"/>
      <w:bookmarkStart w:id="94" w:name="_Toc289860310"/>
      <w:bookmarkEnd w:id="93"/>
      <w:r>
        <w:t>DTM – Date/Time</w:t>
      </w:r>
      <w:bookmarkEnd w:id="94"/>
      <w:r>
        <w:t xml:space="preserve"> </w:t>
      </w:r>
    </w:p>
    <w:p w:rsidR="00B27D8A" w:rsidRDefault="00B27D8A"/>
    <w:tbl>
      <w:tblPr>
        <w:tblW w:w="0" w:type="auto"/>
        <w:tblInd w:w="120" w:type="dxa"/>
        <w:tblLayout w:type="fixed"/>
        <w:tblCellMar>
          <w:left w:w="120" w:type="dxa"/>
          <w:right w:w="120" w:type="dxa"/>
        </w:tblCellMar>
        <w:tblLook w:val="0000"/>
      </w:tblPr>
      <w:tblGrid>
        <w:gridCol w:w="720"/>
        <w:gridCol w:w="758"/>
        <w:gridCol w:w="682"/>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5E5E5"/>
          </w:tcPr>
          <w:p w:rsidR="00B27D8A" w:rsidRDefault="00B27D8A">
            <w:pPr>
              <w:pStyle w:val="TABLEHEADING"/>
              <w:snapToGrid w:val="0"/>
              <w:rPr>
                <w:rFonts w:ascii="Verdana" w:hAnsi="Verdana"/>
                <w:sz w:val="16"/>
                <w:szCs w:val="16"/>
                <w:lang w:val="fr-FR"/>
              </w:rPr>
            </w:pPr>
            <w:r>
              <w:rPr>
                <w:rFonts w:ascii="Verdana" w:hAnsi="Verdana"/>
                <w:sz w:val="16"/>
                <w:szCs w:val="16"/>
                <w:lang w:val="fr-FR"/>
              </w:rPr>
              <w:t>Date/Time (DTM)</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SEQ</w:t>
            </w:r>
          </w:p>
        </w:tc>
        <w:tc>
          <w:tcPr>
            <w:tcW w:w="758"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LEN</w:t>
            </w:r>
          </w:p>
        </w:tc>
        <w:tc>
          <w:tcPr>
            <w:tcW w:w="682"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1</w:t>
            </w:r>
          </w:p>
        </w:tc>
        <w:tc>
          <w:tcPr>
            <w:tcW w:w="758"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24</w:t>
            </w:r>
          </w:p>
        </w:tc>
        <w:tc>
          <w:tcPr>
            <w:tcW w:w="682"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Date/Time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Format (unless otherwise specified):</w:t>
            </w:r>
          </w:p>
          <w:p w:rsidR="00B27D8A" w:rsidRDefault="00B27D8A">
            <w:pPr>
              <w:pStyle w:val="TableContent"/>
            </w:pPr>
            <w:r>
              <w:tab/>
              <w:t>YYYY[MM[DD</w:t>
            </w:r>
          </w:p>
          <w:p w:rsidR="00B27D8A" w:rsidRDefault="00B27D8A">
            <w:pPr>
              <w:pStyle w:val="TableContent"/>
            </w:pPr>
            <w:r>
              <w:tab/>
            </w:r>
            <w:r>
              <w:tab/>
              <w:t>[HH[MM[SS</w:t>
            </w:r>
          </w:p>
          <w:p w:rsidR="00B27D8A" w:rsidRDefault="00B27D8A">
            <w:pPr>
              <w:pStyle w:val="TableContent"/>
            </w:pPr>
            <w:r>
              <w:tab/>
            </w:r>
            <w:r>
              <w:tab/>
            </w:r>
            <w:r>
              <w:tab/>
              <w:t>[[.]S[S[S[S]]]]]]]]][+/-ZZZZ]</w:t>
            </w: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  Unless specifically stated otherwise, it is required that the time zone offset always be included in the DTM when the granularity is valued at a value finer than to the day (i.e. includes the hour, minute, second or sub-second).  The period separating the seconds-value from the sub-second(s)-value is optional, which represents a variance from the HL7 standard data type.</w:t>
      </w:r>
    </w:p>
    <w:p w:rsidR="00B27D8A" w:rsidRDefault="00B27D8A">
      <w:pPr>
        <w:pStyle w:val="UsageNote"/>
        <w:rPr>
          <w:rFonts w:ascii="Verdana" w:hAnsi="Verdana"/>
          <w:sz w:val="16"/>
          <w:szCs w:val="16"/>
        </w:rPr>
      </w:pPr>
    </w:p>
    <w:p w:rsidR="00B27D8A" w:rsidRDefault="00B27D8A">
      <w:pPr>
        <w:pStyle w:val="Heading2"/>
      </w:pPr>
      <w:bookmarkStart w:id="95" w:name="__RefHeading__97_20220208"/>
      <w:bookmarkStart w:id="96" w:name="_Toc289860311"/>
      <w:bookmarkEnd w:id="95"/>
      <w:r>
        <w:t>EI – Entity Identifier</w:t>
      </w:r>
      <w:bookmarkEnd w:id="96"/>
    </w:p>
    <w:p w:rsidR="00B27D8A" w:rsidRDefault="00B27D8A"/>
    <w:tbl>
      <w:tblPr>
        <w:tblW w:w="0" w:type="auto"/>
        <w:tblInd w:w="108" w:type="dxa"/>
        <w:tblLayout w:type="fixed"/>
        <w:tblLook w:val="0000"/>
      </w:tblPr>
      <w:tblGrid>
        <w:gridCol w:w="720"/>
        <w:gridCol w:w="720"/>
        <w:gridCol w:w="720"/>
        <w:gridCol w:w="900"/>
        <w:gridCol w:w="1080"/>
        <w:gridCol w:w="1764"/>
        <w:gridCol w:w="3656"/>
      </w:tblGrid>
      <w:tr w:rsidR="00B27D8A">
        <w:trPr>
          <w:trHeight w:val="456"/>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lang w:val="fr-FR"/>
              </w:rPr>
            </w:pPr>
            <w:r>
              <w:rPr>
                <w:rFonts w:ascii="Verdana" w:hAnsi="Verdana"/>
                <w:sz w:val="16"/>
                <w:szCs w:val="16"/>
                <w:lang w:val="fr-FR"/>
              </w:rPr>
              <w:t>Entity Identifier (EI)</w:t>
            </w:r>
          </w:p>
        </w:tc>
      </w:tr>
      <w:tr w:rsidR="00B27D8A">
        <w:trPr>
          <w:trHeight w:val="358"/>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lang w:val="de-DE"/>
              </w:rPr>
            </w:pPr>
            <w:r>
              <w:rPr>
                <w:szCs w:val="16"/>
                <w:lang w:val="de-DE"/>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764"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56"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trHeight w:val="342"/>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6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Entity Identifier</w:t>
            </w:r>
          </w:p>
        </w:tc>
        <w:tc>
          <w:tcPr>
            <w:tcW w:w="3656"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trHeight w:val="358"/>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IS</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p>
        </w:tc>
        <w:tc>
          <w:tcPr>
            <w:tcW w:w="176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it-IT"/>
              </w:rPr>
            </w:pPr>
            <w:r>
              <w:rPr>
                <w:lang w:val="it-IT"/>
              </w:rPr>
              <w:t>Namespace ID</w:t>
            </w:r>
          </w:p>
        </w:tc>
        <w:tc>
          <w:tcPr>
            <w:tcW w:w="3656"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rPr>
                <w:lang w:val="it-IT"/>
              </w:rPr>
            </w:pPr>
          </w:p>
        </w:tc>
      </w:tr>
      <w:tr w:rsidR="00B27D8A">
        <w:trPr>
          <w:trHeight w:val="342"/>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76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w:t>
            </w:r>
          </w:p>
        </w:tc>
        <w:tc>
          <w:tcPr>
            <w:tcW w:w="3656"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rsidP="00E351EB">
            <w:pPr>
              <w:pStyle w:val="TableContent"/>
              <w:snapToGrid w:val="0"/>
            </w:pPr>
            <w:r>
              <w:t>Must be an OID, CLIA or NPI</w:t>
            </w:r>
          </w:p>
        </w:tc>
      </w:tr>
      <w:tr w:rsidR="00B27D8A">
        <w:trPr>
          <w:trHeight w:val="358"/>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4</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 Type (HL7</w:t>
            </w:r>
            <w:r w:rsidR="009A00DE">
              <w:t>0301</w:t>
            </w:r>
            <w:r>
              <w:t>)</w:t>
            </w:r>
          </w:p>
        </w:tc>
        <w:tc>
          <w:tcPr>
            <w:tcW w:w="1764"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 Type</w:t>
            </w:r>
          </w:p>
        </w:tc>
        <w:tc>
          <w:tcPr>
            <w:tcW w:w="3656"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  The EI data type is used to carry identifiers.  This guide requires that all entity identifiers be accompanied by assigning authorities.  This allows the exchange of unique identifiers for the associated object across organizational and enterprise boundaries, enabling broad interoperability.</w:t>
      </w:r>
    </w:p>
    <w:p w:rsidR="00B27D8A" w:rsidRDefault="00B27D8A">
      <w:pPr>
        <w:pStyle w:val="UsageNote"/>
        <w:ind w:firstLine="0"/>
        <w:rPr>
          <w:rFonts w:ascii="Verdana" w:hAnsi="Verdana"/>
          <w:sz w:val="16"/>
          <w:szCs w:val="16"/>
        </w:rPr>
      </w:pPr>
      <w:r>
        <w:rPr>
          <w:rFonts w:ascii="Verdana" w:hAnsi="Verdana"/>
          <w:sz w:val="16"/>
          <w:szCs w:val="16"/>
        </w:rPr>
        <w:t xml:space="preserve">In the EI data type, the Namespace ID, Universal ID and Universal ID type correspond to the HD data type identified elsewhere.  These types, together, are commonly considered the assigning authority for the identifier.  The Entity Identifier and Assigning Authority components, together, constitute the actual identifier.  This method promotes forward compatibility with </w:t>
      </w:r>
      <w:r>
        <w:rPr>
          <w:rFonts w:ascii="Verdana" w:hAnsi="Verdana"/>
          <w:i/>
          <w:sz w:val="16"/>
          <w:szCs w:val="16"/>
        </w:rPr>
        <w:t>HL7 Version 3</w:t>
      </w:r>
      <w:r>
        <w:rPr>
          <w:rFonts w:ascii="Verdana" w:hAnsi="Verdana"/>
          <w:sz w:val="16"/>
          <w:szCs w:val="16"/>
        </w:rPr>
        <w:t xml:space="preserve"> identifiers, where there is no concept of identifier type codes.  </w:t>
      </w:r>
    </w:p>
    <w:p w:rsidR="00B27D8A" w:rsidRDefault="00B27D8A">
      <w:pPr>
        <w:pStyle w:val="UsageNote"/>
        <w:ind w:firstLine="0"/>
        <w:rPr>
          <w:rFonts w:ascii="Verdana" w:hAnsi="Verdana"/>
          <w:sz w:val="16"/>
          <w:szCs w:val="16"/>
        </w:rPr>
      </w:pPr>
      <w:r>
        <w:rPr>
          <w:rFonts w:ascii="Verdana" w:hAnsi="Verdana"/>
          <w:sz w:val="16"/>
          <w:szCs w:val="16"/>
        </w:rPr>
        <w:t xml:space="preserve">Although this guide does not deal directly with </w:t>
      </w:r>
      <w:r>
        <w:rPr>
          <w:rFonts w:ascii="Verdana" w:hAnsi="Verdana"/>
          <w:i/>
          <w:sz w:val="16"/>
          <w:szCs w:val="16"/>
        </w:rPr>
        <w:t>Version 3</w:t>
      </w:r>
      <w:r>
        <w:rPr>
          <w:rFonts w:ascii="Verdana" w:hAnsi="Verdana"/>
          <w:sz w:val="16"/>
          <w:szCs w:val="16"/>
        </w:rPr>
        <w:t xml:space="preserve"> constructs, it is intended to work within the context of the HITSP Interoperability constructs, which deal with both </w:t>
      </w:r>
      <w:r>
        <w:rPr>
          <w:rFonts w:ascii="Verdana" w:hAnsi="Verdana"/>
          <w:i/>
          <w:sz w:val="16"/>
          <w:szCs w:val="16"/>
        </w:rPr>
        <w:t xml:space="preserve">Version 2.x </w:t>
      </w:r>
      <w:r>
        <w:rPr>
          <w:rFonts w:ascii="Verdana" w:hAnsi="Verdana"/>
          <w:sz w:val="16"/>
          <w:szCs w:val="16"/>
        </w:rPr>
        <w:t xml:space="preserve">messaging and </w:t>
      </w:r>
      <w:r>
        <w:rPr>
          <w:rFonts w:ascii="Verdana" w:hAnsi="Verdana"/>
          <w:i/>
          <w:sz w:val="16"/>
          <w:szCs w:val="16"/>
        </w:rPr>
        <w:t>Version 3</w:t>
      </w:r>
      <w:r>
        <w:rPr>
          <w:rFonts w:ascii="Verdana" w:hAnsi="Verdana"/>
          <w:sz w:val="16"/>
          <w:szCs w:val="16"/>
        </w:rPr>
        <w:t xml:space="preserve"> constructs.</w:t>
      </w:r>
    </w:p>
    <w:p w:rsidR="00B27D8A" w:rsidRDefault="00B27D8A">
      <w:pPr>
        <w:pStyle w:val="UsageNote"/>
        <w:ind w:firstLine="0"/>
        <w:rPr>
          <w:rFonts w:ascii="Verdana" w:hAnsi="Verdana"/>
          <w:sz w:val="16"/>
          <w:szCs w:val="16"/>
        </w:rPr>
      </w:pPr>
    </w:p>
    <w:p w:rsidR="00B27D8A" w:rsidRDefault="00B27D8A">
      <w:pPr>
        <w:pStyle w:val="Heading2"/>
      </w:pPr>
      <w:bookmarkStart w:id="97" w:name="__RefHeading__99_20220208"/>
      <w:bookmarkStart w:id="98" w:name="_Toc289860312"/>
      <w:bookmarkEnd w:id="97"/>
      <w:r>
        <w:t>EIP – Entity Identifier Pair</w:t>
      </w:r>
      <w:bookmarkEnd w:id="98"/>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Entity Identifier Pair (EIP)</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EI</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Placer Assigned Identifier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EI</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Filler Assigned Identifier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ind w:firstLine="0"/>
            </w:pPr>
          </w:p>
        </w:tc>
      </w:tr>
    </w:tbl>
    <w:p w:rsidR="00B27D8A" w:rsidRDefault="00B27D8A"/>
    <w:p w:rsidR="00B27D8A" w:rsidRDefault="00B27D8A">
      <w:pPr>
        <w:pStyle w:val="Heading2"/>
      </w:pPr>
      <w:bookmarkStart w:id="99" w:name="__RefHeading__101_20220208"/>
      <w:bookmarkStart w:id="100" w:name="_Toc289860313"/>
      <w:bookmarkEnd w:id="99"/>
      <w:r>
        <w:t>ERL – Error Location</w:t>
      </w:r>
      <w:bookmarkEnd w:id="100"/>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ERROR LOCATION (ERL)</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Segment ID</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The 3-letter name of the segment</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Segment Sequence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Identifies the segment occurrence within the message</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Field Position</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Identifies the number of the field within the segment.  The first field is assigned a value of 1.</w:t>
            </w:r>
          </w:p>
          <w:p w:rsidR="00B27D8A" w:rsidRDefault="00B27D8A">
            <w:pPr>
              <w:pStyle w:val="TableContent"/>
            </w:pPr>
            <w:r>
              <w:t>Field numbers should not be specified when referring to the entire segment.</w:t>
            </w:r>
          </w:p>
          <w:p w:rsidR="00B27D8A" w:rsidRDefault="00B27D8A">
            <w:pPr>
              <w:pStyle w:val="TableContent"/>
            </w:pPr>
            <w:r>
              <w:rPr>
                <w:u w:val="dotted"/>
              </w:rPr>
              <w:t>Condition</w:t>
            </w:r>
            <w:r>
              <w:t>: required if ERL-4, ERL-5 and/or ERL-6 are populated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4</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Field Repetition</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Identifies the repetition number of the field.  The first repetition is assigned a value of 1.  </w:t>
            </w:r>
          </w:p>
          <w:p w:rsidR="00B27D8A" w:rsidRDefault="00B27D8A">
            <w:pPr>
              <w:pStyle w:val="TableContent"/>
            </w:pPr>
            <w:r>
              <w:t>If a field position is specified, but field repetition is not, field repetition is assumed to be 1.</w:t>
            </w:r>
          </w:p>
          <w:p w:rsidR="00B27D8A" w:rsidRDefault="00B27D8A">
            <w:pPr>
              <w:pStyle w:val="TableContent"/>
            </w:pPr>
            <w:r>
              <w:t>If field position is not specified then field repetition should not be specified.</w:t>
            </w:r>
          </w:p>
          <w:p w:rsidR="00B27D8A" w:rsidRDefault="00B27D8A">
            <w:pPr>
              <w:pStyle w:val="TableContent"/>
            </w:pPr>
            <w:r>
              <w:rPr>
                <w:u w:val="dotted"/>
              </w:rPr>
              <w:t>Condition</w:t>
            </w:r>
            <w:r>
              <w:t>: required if ERL-3 refers to a repeating field and if ERL-5 and/or ERL-6 are populated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Component Number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Identifies the number of the component within the field.  The first component is assigned a value of 1.  Component number should not be specified when referring to the entire field.</w:t>
            </w:r>
          </w:p>
          <w:p w:rsidR="00B27D8A" w:rsidRDefault="00B27D8A">
            <w:pPr>
              <w:pStyle w:val="TableContent"/>
            </w:pPr>
            <w:r>
              <w:rPr>
                <w:u w:val="dotted"/>
              </w:rPr>
              <w:t>Condition</w:t>
            </w:r>
            <w:r>
              <w:t>: required if ERL-6 is populated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Sub-Component Number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Identifies the number of the sub-component within the component.  The first sub-component is assigned a value of 1.  Sub-component should not be specified when referring to the entire component.</w:t>
            </w:r>
          </w:p>
        </w:tc>
      </w:tr>
    </w:tbl>
    <w:p w:rsidR="00B27D8A" w:rsidRDefault="00B27D8A"/>
    <w:p w:rsidR="00B27D8A" w:rsidRDefault="00B27D8A"/>
    <w:p w:rsidR="00B27D8A" w:rsidRDefault="00B27D8A">
      <w:pPr>
        <w:pStyle w:val="Heading2"/>
      </w:pPr>
      <w:bookmarkStart w:id="101" w:name="__RefHeading__103_20220208"/>
      <w:bookmarkStart w:id="102" w:name="_Toc289860314"/>
      <w:bookmarkEnd w:id="101"/>
      <w:r>
        <w:lastRenderedPageBreak/>
        <w:t>FN – Family Name</w:t>
      </w:r>
      <w:bookmarkEnd w:id="102"/>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Family Name (FN)</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R </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Surname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Own Surname Prefix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Own Surname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4</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Surname Prefix From Partner/Spouse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Surname From Partner/Spouse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103" w:name="__RefHeading__105_20220208"/>
      <w:bookmarkStart w:id="104" w:name="_Toc289860315"/>
      <w:bookmarkEnd w:id="103"/>
      <w:r>
        <w:t>FT – Formatted Text Data</w:t>
      </w:r>
      <w:bookmarkEnd w:id="104"/>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Formatted Text Data (FT)</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65536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Formatted Text Value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 xml:space="preserve">Usage:  The FT data type only allows use of the escape sequences documented in </w:t>
      </w:r>
      <w:r>
        <w:rPr>
          <w:rFonts w:ascii="Verdana" w:hAnsi="Verdana"/>
          <w:i/>
          <w:sz w:val="16"/>
          <w:szCs w:val="16"/>
        </w:rPr>
        <w:t xml:space="preserve">HL7 Version 2.6, Chapter 2, Section 2.7.4 – Special Character </w:t>
      </w:r>
      <w:r>
        <w:rPr>
          <w:rFonts w:ascii="Verdana" w:hAnsi="Verdana"/>
          <w:sz w:val="16"/>
          <w:szCs w:val="16"/>
        </w:rPr>
        <w:t xml:space="preserve">(i.e. the message delimiters:  |^&amp;~\) </w:t>
      </w:r>
    </w:p>
    <w:p w:rsidR="00B27D8A" w:rsidRDefault="00B27D8A">
      <w:pPr>
        <w:pStyle w:val="UsageNote"/>
        <w:rPr>
          <w:rFonts w:ascii="Verdana" w:hAnsi="Verdana"/>
          <w:sz w:val="16"/>
          <w:szCs w:val="16"/>
        </w:rPr>
      </w:pPr>
    </w:p>
    <w:p w:rsidR="00B27D8A" w:rsidRDefault="00B27D8A">
      <w:pPr>
        <w:pStyle w:val="Heading2"/>
      </w:pPr>
      <w:bookmarkStart w:id="105" w:name="__RefHeading__107_20220208"/>
      <w:bookmarkStart w:id="106" w:name="_Toc289860316"/>
      <w:bookmarkEnd w:id="105"/>
      <w:r>
        <w:t>HD – Hierarchic Designator</w:t>
      </w:r>
      <w:bookmarkEnd w:id="106"/>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Hierarchic Designator (HD)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IS</w:t>
            </w:r>
          </w:p>
        </w:tc>
        <w:tc>
          <w:tcPr>
            <w:tcW w:w="900" w:type="dxa"/>
            <w:tcBorders>
              <w:top w:val="single" w:sz="8" w:space="0" w:color="FF0000"/>
              <w:left w:val="single" w:sz="4" w:space="0" w:color="C0C0C0"/>
              <w:bottom w:val="single" w:sz="8" w:space="0" w:color="FF0000"/>
            </w:tcBorders>
            <w:shd w:val="clear" w:color="auto" w:fill="auto"/>
          </w:tcPr>
          <w:p w:rsidR="00B27D8A" w:rsidRDefault="00CE2781">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Namespace ID</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Text of code/ text string</w:t>
            </w:r>
          </w:p>
          <w:p w:rsidR="007419FA" w:rsidRDefault="007419FA" w:rsidP="00132494">
            <w:pPr>
              <w:pStyle w:val="TableContent"/>
              <w:snapToGrid w:val="0"/>
              <w:ind w:firstLine="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999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CE2781">
            <w:pPr>
              <w:pStyle w:val="TableContent"/>
              <w:snapToGrid w:val="0"/>
            </w:pPr>
            <w:r>
              <w:t>C</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Refer to the instance where this is used for what universal ID type is expected, use </w:t>
            </w:r>
            <w:r w:rsidR="005A26B6">
              <w:t xml:space="preserve">an </w:t>
            </w:r>
            <w:r>
              <w:t>OID wherever possible.</w:t>
            </w:r>
            <w:r w:rsidR="00E351EB">
              <w:t xml:space="preserve"> CLIA is also allowed – must use HL7.v.27 table.</w:t>
            </w:r>
          </w:p>
          <w:p w:rsidR="00E351EB" w:rsidRDefault="00E351EB">
            <w:pPr>
              <w:pStyle w:val="TableContent"/>
              <w:snapToGrid w:val="0"/>
            </w:pPr>
          </w:p>
          <w:p w:rsidR="00D66FBE" w:rsidRDefault="00D66FBE" w:rsidP="00E351EB">
            <w:pPr>
              <w:pStyle w:val="TableContent"/>
              <w:snapToGrid w:val="0"/>
            </w:pPr>
            <w:r>
              <w:t xml:space="preserve">Condition: </w:t>
            </w:r>
            <w:r w:rsidR="00E351EB">
              <w:t>Both HD.2 and HD.3 must be valued or both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CE2781">
            <w:pPr>
              <w:pStyle w:val="TableContent"/>
              <w:snapToGrid w:val="0"/>
            </w:pPr>
            <w:r>
              <w:t>C</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 Type (HL70301)</w:t>
            </w:r>
          </w:p>
          <w:p w:rsidR="00B27D8A" w:rsidRDefault="00B27D8A">
            <w:pPr>
              <w:pStyle w:val="TableContent"/>
            </w:pPr>
            <w:r>
              <w:t xml:space="preserve"> </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Universal ID Type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E351EB" w:rsidP="005A26B6">
            <w:pPr>
              <w:pStyle w:val="TableContent"/>
              <w:snapToGrid w:val="0"/>
            </w:pPr>
            <w:r>
              <w:t>Condition: Both HD.2 and HD.3 must be valued or both must be empty.</w:t>
            </w:r>
          </w:p>
        </w:tc>
      </w:tr>
    </w:tbl>
    <w:p w:rsidR="00B27D8A" w:rsidRDefault="00B27D8A"/>
    <w:p w:rsidR="00B27D8A" w:rsidRDefault="00B27D8A">
      <w:pPr>
        <w:pStyle w:val="UsageNote"/>
        <w:rPr>
          <w:rFonts w:ascii="Verdana" w:hAnsi="Verdana"/>
          <w:sz w:val="16"/>
          <w:szCs w:val="16"/>
        </w:rPr>
      </w:pPr>
      <w:r>
        <w:rPr>
          <w:rFonts w:ascii="Verdana" w:hAnsi="Verdana"/>
          <w:sz w:val="16"/>
          <w:szCs w:val="16"/>
        </w:rPr>
        <w:t xml:space="preserve">Usage:  The HD data type is used directly to identify objects such as applications or facilities. It is used also as a component of other data types, where it is typically an assigning authority for an identifier.  It may be </w:t>
      </w:r>
      <w:r>
        <w:rPr>
          <w:rFonts w:ascii="Verdana" w:hAnsi="Verdana"/>
          <w:sz w:val="16"/>
          <w:szCs w:val="16"/>
        </w:rPr>
        <w:lastRenderedPageBreak/>
        <w:t>used to identify a Universal Resource Indicator (URI).  Where this capability is used in this specification, that usage is described separately.</w:t>
      </w:r>
    </w:p>
    <w:p w:rsidR="00B27D8A" w:rsidRDefault="00B27D8A">
      <w:pPr>
        <w:pStyle w:val="UsageNote"/>
        <w:rPr>
          <w:rFonts w:ascii="Verdana" w:hAnsi="Verdana"/>
          <w:sz w:val="16"/>
          <w:szCs w:val="16"/>
        </w:rPr>
      </w:pPr>
    </w:p>
    <w:p w:rsidR="00B27D8A" w:rsidRDefault="00B27D8A">
      <w:pPr>
        <w:pStyle w:val="Heading2"/>
      </w:pPr>
      <w:bookmarkStart w:id="107" w:name="__RefHeading__109_20220208"/>
      <w:bookmarkStart w:id="108" w:name="_Toc289860317"/>
      <w:bookmarkEnd w:id="107"/>
      <w:r>
        <w:t>ID – Coded Value for HL7-Defined Tables</w:t>
      </w:r>
      <w:bookmarkEnd w:id="108"/>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Coded Value for HL7-Defined Tables (ID)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Variable</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Coded Value for HL7-Defined Tables</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Heading2"/>
      </w:pPr>
      <w:bookmarkStart w:id="109" w:name="__RefHeading__111_20220208"/>
      <w:bookmarkStart w:id="110" w:name="_Toc289860318"/>
      <w:bookmarkEnd w:id="109"/>
      <w:r>
        <w:t>IS – Coded Value for User-Defined Tables</w:t>
      </w:r>
      <w:bookmarkEnd w:id="110"/>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Coded Value for User-Defined Tables (ID)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r w:rsidR="00E630F6">
              <w:t>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Coded Value for User-Defined Tables</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Pr>
        <w:keepNext/>
      </w:pPr>
    </w:p>
    <w:p w:rsidR="00B27D8A" w:rsidRDefault="00B27D8A">
      <w:pPr>
        <w:keepNext/>
        <w:rPr>
          <w:szCs w:val="16"/>
        </w:rPr>
      </w:pPr>
    </w:p>
    <w:p w:rsidR="00B27D8A" w:rsidRDefault="00B27D8A">
      <w:pPr>
        <w:pStyle w:val="Heading2"/>
      </w:pPr>
      <w:bookmarkStart w:id="111" w:name="__RefHeading__113_20220208"/>
      <w:bookmarkStart w:id="112" w:name="_Toc289860319"/>
      <w:bookmarkEnd w:id="111"/>
      <w:r>
        <w:t>MSG – Message Type</w:t>
      </w:r>
      <w:bookmarkEnd w:id="112"/>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Message Type (MSG)</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HL70076</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Message Code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single"/>
              </w:rPr>
              <w:t>Literal value</w:t>
            </w:r>
            <w:r>
              <w:t xml:space="preserve"> (based on message):</w:t>
            </w:r>
          </w:p>
          <w:p w:rsidR="00B27D8A" w:rsidRDefault="00B27D8A">
            <w:pPr>
              <w:pStyle w:val="TableContent"/>
            </w:pPr>
            <w:r>
              <w:tab/>
              <w:t>‘OML’</w:t>
            </w:r>
          </w:p>
          <w:p w:rsidR="00B27D8A" w:rsidRDefault="00B27D8A">
            <w:pPr>
              <w:pStyle w:val="TableContent"/>
            </w:pPr>
            <w:r>
              <w:tab/>
              <w:t>‘ACK’</w:t>
            </w:r>
          </w:p>
          <w:p w:rsidR="00B27D8A" w:rsidRDefault="00B27D8A">
            <w:pPr>
              <w:pStyle w:val="TableContent"/>
            </w:pPr>
            <w:r>
              <w:tab/>
              <w:t>‘OUL’</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HL70003</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Trigger Event</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single"/>
              </w:rPr>
              <w:t>Literal value</w:t>
            </w:r>
            <w:r>
              <w:t xml:space="preserve"> (based on message):</w:t>
            </w:r>
          </w:p>
          <w:p w:rsidR="00B27D8A" w:rsidRDefault="00B27D8A">
            <w:pPr>
              <w:pStyle w:val="TableContent"/>
            </w:pPr>
            <w:r>
              <w:tab/>
              <w:t>‘O33’</w:t>
            </w:r>
          </w:p>
          <w:p w:rsidR="00B27D8A" w:rsidRDefault="00B27D8A">
            <w:pPr>
              <w:pStyle w:val="TableContent"/>
            </w:pPr>
            <w:r>
              <w:tab/>
              <w:t>‘R22’</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lang w:val="fr-FR"/>
              </w:rPr>
            </w:pPr>
            <w:r>
              <w:rPr>
                <w:lang w:val="fr-FR"/>
              </w:rP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7</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HL70354</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Message Structure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single"/>
              </w:rPr>
              <w:t>Literal value</w:t>
            </w:r>
            <w:r>
              <w:t xml:space="preserve"> (based on message):</w:t>
            </w:r>
          </w:p>
          <w:p w:rsidR="00B27D8A" w:rsidRDefault="00B27D8A">
            <w:pPr>
              <w:pStyle w:val="TableContent"/>
            </w:pPr>
            <w:r>
              <w:tab/>
              <w:t>‘OML_O33’</w:t>
            </w:r>
          </w:p>
          <w:p w:rsidR="00B27D8A" w:rsidRDefault="00B27D8A">
            <w:pPr>
              <w:pStyle w:val="TableContent"/>
            </w:pPr>
            <w:r>
              <w:tab/>
              <w:t>‘ACK’</w:t>
            </w:r>
          </w:p>
          <w:p w:rsidR="00B27D8A" w:rsidRDefault="00B27D8A">
            <w:pPr>
              <w:pStyle w:val="TableContent"/>
            </w:pPr>
            <w:r>
              <w:tab/>
              <w:t>‘OUL_R22’</w:t>
            </w:r>
          </w:p>
        </w:tc>
      </w:tr>
    </w:tbl>
    <w:p w:rsidR="00B27D8A" w:rsidRDefault="00B27D8A"/>
    <w:p w:rsidR="00B27D8A" w:rsidRDefault="00B27D8A">
      <w:pPr>
        <w:pStyle w:val="Heading2"/>
      </w:pPr>
      <w:bookmarkStart w:id="113" w:name="__RefHeading__115_20220208"/>
      <w:bookmarkStart w:id="114" w:name="_Toc289860320"/>
      <w:bookmarkEnd w:id="113"/>
      <w:r>
        <w:t>NM – Numeric</w:t>
      </w:r>
      <w:bookmarkEnd w:id="114"/>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lastRenderedPageBreak/>
              <w:t>Numeric (NM)</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Numeric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HL7 allows only ASCII numeric characters as well as an optional leading plus or minus sign and an optional decimal point. Note that use of scientific notation for numbers is not supported by this data type.</w:t>
            </w:r>
          </w:p>
        </w:tc>
      </w:tr>
    </w:tbl>
    <w:p w:rsidR="00B27D8A" w:rsidRDefault="00B27D8A"/>
    <w:p w:rsidR="00B27D8A" w:rsidRDefault="00B27D8A">
      <w:pPr>
        <w:pStyle w:val="Heading2"/>
      </w:pPr>
      <w:bookmarkStart w:id="115" w:name="__RefHeading__117_20220208"/>
      <w:bookmarkStart w:id="116" w:name="_Toc289860321"/>
      <w:bookmarkEnd w:id="115"/>
      <w:r>
        <w:t>PRL – parent result link</w:t>
      </w:r>
      <w:bookmarkEnd w:id="116"/>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71"/>
        <w:gridCol w:w="1809"/>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parent result link (Prl)</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7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9"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BC5E80">
              <w:t>CWE</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7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9"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Parent Observation Identifier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The observation identifier (OBX-3) of the parent result.</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71"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9"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Parent Observation Sub-identifier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TX</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71"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9"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Parent Observation Value Descriptor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117" w:name="__RefHeading__119_20220208"/>
      <w:bookmarkStart w:id="118" w:name="_Toc289860322"/>
      <w:bookmarkEnd w:id="117"/>
      <w:r>
        <w:t>PT – Processing Type</w:t>
      </w:r>
      <w:bookmarkEnd w:id="118"/>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71"/>
        <w:gridCol w:w="1809"/>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Processing Type (PT)</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71"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9"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BC5E80">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71"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Processing ID (HL7) </w:t>
            </w:r>
          </w:p>
        </w:tc>
        <w:tc>
          <w:tcPr>
            <w:tcW w:w="1809"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Processing ID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X </w:t>
            </w:r>
          </w:p>
        </w:tc>
        <w:tc>
          <w:tcPr>
            <w:tcW w:w="1071"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9"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Processing Mode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119" w:name="__RefHeading__121_20220208"/>
      <w:bookmarkStart w:id="120" w:name="_Toc289860323"/>
      <w:bookmarkEnd w:id="119"/>
      <w:r>
        <w:t>SAD – Street Address</w:t>
      </w:r>
      <w:bookmarkEnd w:id="120"/>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Street Address (SAD)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Street or Mailing Address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Street Name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BC5E80">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Dwelling Number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121" w:name="__RefHeading__123_20220208"/>
      <w:bookmarkStart w:id="122" w:name="_Toc289860324"/>
      <w:bookmarkEnd w:id="121"/>
      <w:r>
        <w:t>SI – Sequence ID</w:t>
      </w:r>
      <w:bookmarkEnd w:id="122"/>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lastRenderedPageBreak/>
              <w:t>Sequence ID (SI)</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Sequence ID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Non-negative integer up to 9999.  May be further constrained to limit the number of times a segment may repeat.  </w:t>
            </w:r>
          </w:p>
        </w:tc>
      </w:tr>
    </w:tbl>
    <w:p w:rsidR="00B27D8A" w:rsidRDefault="00B27D8A"/>
    <w:p w:rsidR="00B27D8A" w:rsidRDefault="00B27D8A" w:rsidP="00BC5E80">
      <w:pPr>
        <w:pStyle w:val="Heading2"/>
        <w:keepNext/>
      </w:pPr>
      <w:bookmarkStart w:id="123" w:name="__RefHeading__125_20220208"/>
      <w:bookmarkStart w:id="124" w:name="_Toc289860325"/>
      <w:bookmarkEnd w:id="123"/>
      <w:r>
        <w:t>SN – Structured Numeric</w:t>
      </w:r>
      <w:bookmarkEnd w:id="124"/>
      <w:r>
        <w:t xml:space="preserve"> </w:t>
      </w:r>
    </w:p>
    <w:p w:rsidR="00B27D8A" w:rsidRDefault="00B27D8A" w:rsidP="00BC5E80">
      <w:pPr>
        <w:keepNext/>
      </w:pPr>
    </w:p>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rsidP="00BC5E80">
            <w:pPr>
              <w:pStyle w:val="TABLEHEADING"/>
              <w:snapToGrid w:val="0"/>
              <w:rPr>
                <w:rFonts w:ascii="Verdana" w:hAnsi="Verdana"/>
                <w:sz w:val="16"/>
                <w:szCs w:val="16"/>
              </w:rPr>
            </w:pPr>
            <w:r>
              <w:rPr>
                <w:rFonts w:ascii="Verdana" w:hAnsi="Verdana"/>
                <w:sz w:val="16"/>
                <w:szCs w:val="16"/>
              </w:rPr>
              <w:t>Structured Numeric (SN)</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rsidP="00BC5E80">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rsidP="00BC5E80">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RE </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Comparator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Component that must be one of "&gt;" or "&lt;" or "&gt;=" or "&lt;=" or "=" or "&lt;&gt;".   This component defaults to "=" if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15</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NM</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Num1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Separator/Suffix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Component that must be one of "-" or "+" or "/" or "." or ":".</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NM</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Num2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w:t>
      </w:r>
      <w:r>
        <w:rPr>
          <w:rFonts w:ascii="Verdana" w:hAnsi="Verdana"/>
          <w:sz w:val="16"/>
          <w:szCs w:val="16"/>
        </w:rPr>
        <w:tab/>
        <w:t>The SN data type carries a structured numeric result value.  Structured numeric values include intervals (^0^-^1), ratios (^1^/^2 or ^1^:^2), inequalities (&lt;^10), or categorical results (^2^+).</w:t>
      </w:r>
    </w:p>
    <w:p w:rsidR="00B27D8A" w:rsidRDefault="00B27D8A">
      <w:pPr>
        <w:pStyle w:val="UsageNote"/>
        <w:rPr>
          <w:rFonts w:ascii="Verdana" w:hAnsi="Verdana"/>
          <w:sz w:val="16"/>
          <w:szCs w:val="16"/>
        </w:rPr>
      </w:pPr>
    </w:p>
    <w:p w:rsidR="00B27D8A" w:rsidRDefault="00B27D8A">
      <w:pPr>
        <w:pStyle w:val="Heading2"/>
      </w:pPr>
      <w:bookmarkStart w:id="125" w:name="__RefHeading__127_20220208"/>
      <w:bookmarkStart w:id="126" w:name="_Toc289860326"/>
      <w:bookmarkEnd w:id="125"/>
      <w:r>
        <w:t>ST – String Data</w:t>
      </w:r>
      <w:bookmarkEnd w:id="126"/>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String Data (St)</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999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String Data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  The ST data type is normally used for short text strings.  No leading blanks (space characters) are permitted.  Trailing blanks are permitted.  The ST data type allows only those escape sequences specified under the FT data type herein; see FT for allowed escape sequences.</w:t>
      </w:r>
    </w:p>
    <w:p w:rsidR="00B27D8A" w:rsidRDefault="00B27D8A">
      <w:pPr>
        <w:pStyle w:val="UsageNote"/>
        <w:rPr>
          <w:rFonts w:ascii="Verdana" w:hAnsi="Verdana"/>
          <w:sz w:val="16"/>
          <w:szCs w:val="16"/>
        </w:rPr>
      </w:pPr>
    </w:p>
    <w:p w:rsidR="00B27D8A" w:rsidRDefault="00B27D8A">
      <w:pPr>
        <w:pStyle w:val="Heading2"/>
      </w:pPr>
      <w:bookmarkStart w:id="127" w:name="__RefHeading__129_20220208"/>
      <w:bookmarkStart w:id="128" w:name="_Toc289860327"/>
      <w:bookmarkEnd w:id="127"/>
      <w:r>
        <w:t>TM – Time</w:t>
      </w:r>
      <w:bookmarkEnd w:id="128"/>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Time (TM)</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Time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Format: </w:t>
            </w:r>
          </w:p>
          <w:p w:rsidR="00B27D8A" w:rsidRDefault="00B27D8A">
            <w:pPr>
              <w:pStyle w:val="TableContent"/>
            </w:pPr>
            <w:r>
              <w:tab/>
              <w:t>HH[MM[SS</w:t>
            </w:r>
          </w:p>
          <w:p w:rsidR="00B27D8A" w:rsidRDefault="00B27D8A">
            <w:pPr>
              <w:pStyle w:val="TableContent"/>
            </w:pPr>
            <w:r>
              <w:tab/>
            </w:r>
            <w:r>
              <w:tab/>
              <w:t>[[.]S[S[S[S]]]]]][+/-ZZZZ]</w:t>
            </w:r>
          </w:p>
        </w:tc>
      </w:tr>
    </w:tbl>
    <w:p w:rsidR="00B27D8A" w:rsidRDefault="00B27D8A"/>
    <w:p w:rsidR="00B27D8A" w:rsidRDefault="00B27D8A">
      <w:pPr>
        <w:pStyle w:val="UsageNote"/>
        <w:rPr>
          <w:rFonts w:ascii="Verdana" w:hAnsi="Verdana"/>
          <w:sz w:val="16"/>
          <w:szCs w:val="16"/>
        </w:rPr>
      </w:pPr>
      <w:r>
        <w:rPr>
          <w:rFonts w:ascii="Verdana" w:hAnsi="Verdana"/>
          <w:sz w:val="16"/>
          <w:szCs w:val="16"/>
        </w:rPr>
        <w:t>Note:  Unless specifically stated otherwise, it is required that the time zone offset always be included in the TM.  The period separating the seconds-value from the sub-second(s)-value is optional, which represents a variance from the HL7 standard data type.</w:t>
      </w:r>
    </w:p>
    <w:p w:rsidR="00B27D8A" w:rsidRDefault="00B27D8A">
      <w:pPr>
        <w:pStyle w:val="UsageNote"/>
        <w:rPr>
          <w:rFonts w:ascii="Verdana" w:hAnsi="Verdana"/>
          <w:sz w:val="16"/>
          <w:szCs w:val="16"/>
        </w:rPr>
      </w:pPr>
    </w:p>
    <w:p w:rsidR="00B27D8A" w:rsidRDefault="00B27D8A">
      <w:pPr>
        <w:pStyle w:val="Heading2"/>
      </w:pPr>
      <w:bookmarkStart w:id="129" w:name="__RefHeading__131_20220208"/>
      <w:bookmarkStart w:id="130" w:name="_Toc289860328"/>
      <w:bookmarkEnd w:id="129"/>
      <w:r>
        <w:lastRenderedPageBreak/>
        <w:t>TX – Text Data</w:t>
      </w:r>
      <w:bookmarkEnd w:id="130"/>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Text Data (TX)</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65536</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Text Data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rFonts w:ascii="Verdana" w:hAnsi="Verdana"/>
          <w:sz w:val="16"/>
          <w:szCs w:val="16"/>
        </w:rPr>
        <w:t>Usage:  The TX data type is used to carry string data intended for display purposes.  It can contain leading blanks (space characters).  The TX data type allows only those escape sequences specified under the FT data type herein; see FT for allowed escape sequences.</w:t>
      </w:r>
    </w:p>
    <w:p w:rsidR="00B27D8A" w:rsidRDefault="00B27D8A">
      <w:pPr>
        <w:pStyle w:val="UsageNote"/>
        <w:rPr>
          <w:rFonts w:ascii="Verdana" w:hAnsi="Verdana"/>
          <w:sz w:val="16"/>
          <w:szCs w:val="16"/>
        </w:rPr>
      </w:pPr>
    </w:p>
    <w:p w:rsidR="00B27D8A" w:rsidRDefault="00B27D8A">
      <w:pPr>
        <w:pStyle w:val="Heading2"/>
      </w:pPr>
      <w:bookmarkStart w:id="131" w:name="__RefHeading__133_20220208"/>
      <w:bookmarkStart w:id="132" w:name="_Toc289860329"/>
      <w:bookmarkEnd w:id="131"/>
      <w:r>
        <w:t>VID – Version Identifier</w:t>
      </w:r>
      <w:bookmarkEnd w:id="132"/>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Version Identifier (VID)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HL7</w:t>
            </w:r>
            <w:r w:rsidRPr="00AE6C64">
              <w:t>0104</w:t>
            </w:r>
            <w:r>
              <w:t xml:space="preserve"> </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Version ID</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Literal value:  ‘2.6’</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Internationalization Code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International Version ID</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 w:rsidR="00B27D8A" w:rsidRDefault="00B27D8A">
      <w:pPr>
        <w:pStyle w:val="Heading2"/>
      </w:pPr>
      <w:bookmarkStart w:id="133" w:name="__RefHeading__135_20220208"/>
      <w:bookmarkStart w:id="134" w:name="_Toc289860330"/>
      <w:bookmarkEnd w:id="133"/>
      <w:r>
        <w:t>XAD – Extended Address</w:t>
      </w:r>
      <w:bookmarkEnd w:id="134"/>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Extended Address (XAD)</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SAD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Street Address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Other Designation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City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State</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State or Province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Zip or Postal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For US: [99999[-9999]]</w:t>
            </w:r>
          </w:p>
          <w:p w:rsidR="00B27D8A" w:rsidRDefault="00B27D8A">
            <w:pPr>
              <w:pStyle w:val="TableContent"/>
            </w:pPr>
            <w:r>
              <w:t xml:space="preserve">For CN: [A9A[9A9]] </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Country</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Country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7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Address Type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Other Geographic Designation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IS</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County</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County/Parish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See:  </w:t>
            </w:r>
            <w:hyperlink r:id="rId24" w:history="1">
              <w:r>
                <w:rPr>
                  <w:rStyle w:val="Hyperlink"/>
                </w:rPr>
                <w:t>http://www.census.gov/geo/www/fips/fips65/index.html</w:t>
              </w:r>
            </w:hyperlink>
          </w:p>
          <w:p w:rsidR="00B27D8A" w:rsidRDefault="00B27D8A">
            <w:pPr>
              <w:pStyle w:val="TableContent"/>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Census Tract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Address Representation Code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lastRenderedPageBreak/>
              <w:t xml:space="preserve">12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DR</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Address Validity Range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DTM</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Effective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14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DTM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Expiration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15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Expiration Reason</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16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Temporary Indicator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17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Bad Address Indicator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Address Usage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Addressee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Identifies the name of person or organization (also known as the “care of” or “c/o” line)</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20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Comment</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Preference Order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Production Code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EI</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Address Identifier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r>
              <w:t>Uniquely identifies the address, enabling the linking of the address to multiple people/contexts (e.g., a set of employees at the same laboratory would each share the same address having the same identifier)</w:t>
            </w:r>
          </w:p>
        </w:tc>
      </w:tr>
    </w:tbl>
    <w:p w:rsidR="00B27D8A" w:rsidRDefault="00B27D8A">
      <w:pPr>
        <w:rPr>
          <w:szCs w:val="16"/>
        </w:rPr>
      </w:pPr>
      <w:r>
        <w:rPr>
          <w:szCs w:val="16"/>
        </w:rPr>
        <w:t>* This represents a variance from the HL7 standard (length is shortened)</w:t>
      </w:r>
    </w:p>
    <w:p w:rsidR="00B27D8A" w:rsidRDefault="00B27D8A">
      <w:pPr>
        <w:rPr>
          <w:szCs w:val="16"/>
        </w:rPr>
      </w:pPr>
    </w:p>
    <w:p w:rsidR="00B27D8A" w:rsidRDefault="00B27D8A">
      <w:pPr>
        <w:pStyle w:val="Heading2"/>
      </w:pPr>
      <w:bookmarkStart w:id="135" w:name="__RefHeading__137_20220208"/>
      <w:bookmarkStart w:id="136" w:name="_Toc289860331"/>
      <w:bookmarkEnd w:id="135"/>
      <w:r>
        <w:t>XCN – Extended Composite ID Number and Name for Persons</w:t>
      </w:r>
      <w:bookmarkEnd w:id="136"/>
      <w:r>
        <w:t xml:space="preserve"> </w:t>
      </w:r>
    </w:p>
    <w:p w:rsidR="00B27D8A" w:rsidRDefault="00B27D8A"/>
    <w:tbl>
      <w:tblPr>
        <w:tblW w:w="9560" w:type="dxa"/>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rsidTr="00C64C1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Extended Composite ID Number and Name for Persons (XCN)</w:t>
            </w:r>
          </w:p>
        </w:tc>
      </w:tr>
      <w:tr w:rsidR="00B27D8A" w:rsidTr="00C64C1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rsidTr="00C64C1A">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C64C1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ID Number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 xml:space="preserve">If this is a person, the ID must be accompanied by an OID for the assigning authority (component 9).  If this is an organization, the OID for the organization should be provided here. </w:t>
            </w: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FN</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rsidP="00034EEF">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Family 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132494" w:rsidP="005A26B6">
            <w:pPr>
              <w:pStyle w:val="TableContent"/>
              <w:snapToGrid w:val="0"/>
            </w:pPr>
            <w:r>
              <w:t xml:space="preserve">Default “UNKNOWN” </w:t>
            </w: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Given 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Second and Further Given Names or Initials Thereof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Suffix (e.g., JR or III)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Prefix (e.g., DR)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7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Degree (e.g., MD)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Source Table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lastRenderedPageBreak/>
              <w:t xml:space="preserve">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HD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Assigning Authority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6A45CD" w:rsidP="005A69FE">
            <w:pPr>
              <w:pStyle w:val="TableContent"/>
              <w:snapToGrid w:val="0"/>
            </w:pPr>
            <w:r>
              <w:rPr>
                <w:u w:val="dotted"/>
              </w:rPr>
              <w:t>If</w:t>
            </w:r>
            <w:r w:rsidR="00B27D8A">
              <w:t xml:space="preserve"> component 1 (ID Number)</w:t>
            </w:r>
            <w:r>
              <w:t xml:space="preserve"> is </w:t>
            </w:r>
            <w:r w:rsidR="005A69FE">
              <w:t>p</w:t>
            </w:r>
            <w:r>
              <w:t xml:space="preserve">opulated </w:t>
            </w:r>
            <w:r w:rsidR="005A69FE">
              <w:t xml:space="preserve"> </w:t>
            </w:r>
            <w:r>
              <w:t xml:space="preserve">this </w:t>
            </w:r>
            <w:r w:rsidR="005A69FE">
              <w:t xml:space="preserve">field </w:t>
            </w:r>
            <w:r>
              <w:t>should also be</w:t>
            </w:r>
            <w:r w:rsidR="00B27D8A">
              <w:t xml:space="preserve"> populated.</w:t>
            </w: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Name Type (HL70200) </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Name Type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Identifier Check Digit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Check Digit Scheme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Identifier Type (HL70203)</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Identifier Type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component 1 (ID Number) is populated.</w:t>
            </w: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HD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Assigning Facility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15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Representation Code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16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Context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17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DR</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Validity Range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Assembly Order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19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TS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Effective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20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TS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Expiration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199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Degree License Certificate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Professional Suffix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Assigning Jurisdiction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rsidTr="00C64C1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23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Assigning Agency or Department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C64C1A" w:rsidRDefault="00C64C1A" w:rsidP="00C64C1A">
      <w:r>
        <w:t>*This is a deviation from the underlying standard – the field length has been extended</w:t>
      </w:r>
    </w:p>
    <w:p w:rsidR="00B27D8A" w:rsidRDefault="00B27D8A">
      <w:pPr>
        <w:rPr>
          <w:szCs w:val="16"/>
        </w:rPr>
      </w:pPr>
    </w:p>
    <w:p w:rsidR="00B27D8A" w:rsidRDefault="00B27D8A">
      <w:pPr>
        <w:pStyle w:val="Heading2"/>
      </w:pPr>
      <w:bookmarkStart w:id="137" w:name="__RefHeading__139_20220208"/>
      <w:bookmarkStart w:id="138" w:name="_Toc289860332"/>
      <w:bookmarkEnd w:id="137"/>
      <w:r>
        <w:t>XON – Extended Composite Name and Identification Number for Organizations</w:t>
      </w:r>
      <w:bookmarkEnd w:id="138"/>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Extended Composite Name and Identification Number for Organizations (XON)</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Organization 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IS</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Organizational Name Type (HL7) </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Organizational Name Type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NM</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ID Number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NM</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Check Digit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lastRenderedPageBreak/>
              <w:t xml:space="preserve">5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Check Digit Scheme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HD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Assigning Authority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component 10 (Organization Identifier) is populated with something other than an OID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7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Identifier Type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Identifier Type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8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HD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Assigning Facility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9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5A69FE">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Representation Code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auto"/>
          </w:tcPr>
          <w:p w:rsidR="00B27D8A" w:rsidRDefault="00066A35">
            <w:pPr>
              <w:pStyle w:val="TableContent"/>
              <w:snapToGrid w:val="0"/>
            </w:pPr>
            <w:r>
              <w:t>199</w:t>
            </w:r>
            <w:r w:rsidR="008E2452">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Organization Identifier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C64C1A" w:rsidP="00C64C1A">
      <w:r>
        <w:t>*</w:t>
      </w:r>
      <w:r w:rsidR="008E2452">
        <w:t>This is a deviation from the underlying standard – the field length has been extended</w:t>
      </w:r>
    </w:p>
    <w:p w:rsidR="00B27D8A" w:rsidRDefault="00B27D8A">
      <w:pPr>
        <w:rPr>
          <w:szCs w:val="16"/>
        </w:rPr>
      </w:pPr>
    </w:p>
    <w:p w:rsidR="00B27D8A" w:rsidRDefault="00B27D8A">
      <w:pPr>
        <w:pStyle w:val="Heading2"/>
      </w:pPr>
      <w:bookmarkStart w:id="139" w:name="__RefHeading__141_20220208"/>
      <w:bookmarkStart w:id="140" w:name="_Toc289860333"/>
      <w:bookmarkEnd w:id="139"/>
      <w:r>
        <w:t>XPN – Extended Person Name</w:t>
      </w:r>
      <w:bookmarkEnd w:id="140"/>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Extended Person Name (XPN)</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FN</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Family 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5A69FE">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Given Name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i.e. First Name</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391EE5">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Second and Further Given Names or Initials Thereof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Suffix (e.g., JR or III)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20</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sz w:val="20"/>
                <w:vertAlign w:val="superscript"/>
              </w:rPr>
            </w:pPr>
            <w:r>
              <w:t>RE</w:t>
            </w:r>
            <w:r>
              <w:rPr>
                <w:sz w:val="20"/>
                <w:vertAlign w:val="superscript"/>
              </w:rPr>
              <w:t>†</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Prefix (e.g., DR)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6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IS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Degree (e.g., MD)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7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Name Type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Name Type Code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Required if all other components are empty; in this case must contain a value of ‘U’</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Representation Code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9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CWE</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Context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DR</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Validity Range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ID</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Name Assembly Order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TS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Effective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TS</w:t>
            </w:r>
            <w:r>
              <w:t xml:space="preserve"> </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Expiration Date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14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rPr>
                <w:sz w:val="20"/>
                <w:vertAlign w:val="superscript"/>
              </w:rPr>
            </w:pPr>
            <w:r>
              <w:t>RE</w:t>
            </w:r>
            <w:r>
              <w:rPr>
                <w:sz w:val="20"/>
                <w:vertAlign w:val="superscript"/>
              </w:rPr>
              <w:t>†</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Degree License Certificate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Professional Suffix </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p>
        </w:tc>
      </w:tr>
    </w:tbl>
    <w:p w:rsidR="00B27D8A" w:rsidRDefault="00B27D8A"/>
    <w:p w:rsidR="00B27D8A" w:rsidRDefault="00B27D8A">
      <w:pPr>
        <w:pStyle w:val="UsageNote"/>
        <w:rPr>
          <w:rFonts w:ascii="Verdana" w:hAnsi="Verdana"/>
          <w:sz w:val="16"/>
          <w:szCs w:val="16"/>
        </w:rPr>
      </w:pPr>
      <w:r>
        <w:rPr>
          <w:vertAlign w:val="superscript"/>
        </w:rPr>
        <w:t xml:space="preserve">† </w:t>
      </w:r>
      <w:r>
        <w:rPr>
          <w:rFonts w:ascii="Verdana" w:hAnsi="Verdana"/>
          <w:sz w:val="16"/>
          <w:szCs w:val="16"/>
        </w:rPr>
        <w:t>The Prefix and Professional Suffix components are not supported in the XPN data type when the XPN data type is used in the context of the PID segment.</w:t>
      </w:r>
    </w:p>
    <w:p w:rsidR="00B27D8A" w:rsidRDefault="00B27D8A">
      <w:pPr>
        <w:rPr>
          <w:szCs w:val="16"/>
        </w:rPr>
      </w:pPr>
    </w:p>
    <w:p w:rsidR="00B27D8A" w:rsidRDefault="00B27D8A">
      <w:pPr>
        <w:rPr>
          <w:szCs w:val="16"/>
        </w:rPr>
      </w:pPr>
    </w:p>
    <w:p w:rsidR="00B27D8A" w:rsidRDefault="00B27D8A">
      <w:pPr>
        <w:pStyle w:val="Heading2"/>
      </w:pPr>
      <w:bookmarkStart w:id="141" w:name="__RefHeading__143_20220208"/>
      <w:bookmarkStart w:id="142" w:name="_Toc289860334"/>
      <w:bookmarkEnd w:id="141"/>
      <w:r>
        <w:t>XTN – Extended Telecommunication Number</w:t>
      </w:r>
      <w:bookmarkEnd w:id="142"/>
      <w:r>
        <w:t xml:space="preserve"> </w:t>
      </w:r>
    </w:p>
    <w:p w:rsidR="00B27D8A" w:rsidRDefault="00B27D8A"/>
    <w:tbl>
      <w:tblPr>
        <w:tblW w:w="0" w:type="auto"/>
        <w:tblInd w:w="120" w:type="dxa"/>
        <w:tblLayout w:type="fixed"/>
        <w:tblCellMar>
          <w:left w:w="120" w:type="dxa"/>
          <w:right w:w="120" w:type="dxa"/>
        </w:tblCellMar>
        <w:tblLook w:val="0000"/>
      </w:tblPr>
      <w:tblGrid>
        <w:gridCol w:w="720"/>
        <w:gridCol w:w="720"/>
        <w:gridCol w:w="720"/>
        <w:gridCol w:w="900"/>
        <w:gridCol w:w="1080"/>
        <w:gridCol w:w="1800"/>
        <w:gridCol w:w="3620"/>
      </w:tblGrid>
      <w:tr w:rsidR="00B27D8A">
        <w:trPr>
          <w:cantSplit/>
          <w:tblHeader/>
        </w:trPr>
        <w:tc>
          <w:tcPr>
            <w:tcW w:w="9560" w:type="dxa"/>
            <w:gridSpan w:val="7"/>
            <w:tcBorders>
              <w:top w:val="single" w:sz="4" w:space="0" w:color="C0C0C0"/>
              <w:left w:val="single" w:sz="4" w:space="0" w:color="C0C0C0"/>
              <w:bottom w:val="single" w:sz="4" w:space="0" w:color="C0C0C0"/>
              <w:right w:val="single" w:sz="4" w:space="0" w:color="C0C0C0"/>
            </w:tcBorders>
            <w:shd w:val="clear" w:color="auto" w:fill="E6E6E6"/>
          </w:tcPr>
          <w:p w:rsidR="00B27D8A" w:rsidRDefault="00B27D8A">
            <w:pPr>
              <w:pStyle w:val="TABLEHEADING"/>
              <w:snapToGrid w:val="0"/>
              <w:rPr>
                <w:rFonts w:ascii="Verdana" w:hAnsi="Verdana"/>
                <w:sz w:val="16"/>
                <w:szCs w:val="16"/>
              </w:rPr>
            </w:pPr>
            <w:r>
              <w:rPr>
                <w:rFonts w:ascii="Verdana" w:hAnsi="Verdana"/>
                <w:sz w:val="16"/>
                <w:szCs w:val="16"/>
              </w:rPr>
              <w:t>Extended TElecommunication Number (XTN)</w:t>
            </w:r>
          </w:p>
        </w:tc>
      </w:tr>
      <w:tr w:rsidR="00B27D8A">
        <w:trPr>
          <w:cantSplit/>
          <w:tblHeader/>
        </w:trPr>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SEQ</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LEN</w:t>
            </w:r>
          </w:p>
        </w:tc>
        <w:tc>
          <w:tcPr>
            <w:tcW w:w="72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DT</w:t>
            </w:r>
          </w:p>
        </w:tc>
        <w:tc>
          <w:tcPr>
            <w:tcW w:w="9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Usage</w:t>
            </w:r>
          </w:p>
        </w:tc>
        <w:tc>
          <w:tcPr>
            <w:tcW w:w="108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Value Set</w:t>
            </w:r>
          </w:p>
        </w:tc>
        <w:tc>
          <w:tcPr>
            <w:tcW w:w="1800" w:type="dxa"/>
            <w:tcBorders>
              <w:top w:val="single" w:sz="4" w:space="0" w:color="C0C0C0"/>
              <w:left w:val="single" w:sz="4" w:space="0" w:color="C0C0C0"/>
              <w:bottom w:val="single" w:sz="8" w:space="0" w:color="FF0000"/>
            </w:tcBorders>
            <w:shd w:val="clear" w:color="auto" w:fill="F3F3F3"/>
          </w:tcPr>
          <w:p w:rsidR="00B27D8A" w:rsidRDefault="00B27D8A">
            <w:pPr>
              <w:pStyle w:val="TableHeadingB"/>
              <w:snapToGrid w:val="0"/>
              <w:rPr>
                <w:szCs w:val="16"/>
              </w:rPr>
            </w:pPr>
            <w:r>
              <w:rPr>
                <w:szCs w:val="16"/>
              </w:rPr>
              <w:t>Component Name</w:t>
            </w:r>
          </w:p>
        </w:tc>
        <w:tc>
          <w:tcPr>
            <w:tcW w:w="3620" w:type="dxa"/>
            <w:tcBorders>
              <w:top w:val="single" w:sz="4" w:space="0" w:color="C0C0C0"/>
              <w:left w:val="single" w:sz="4" w:space="0" w:color="C0C0C0"/>
              <w:bottom w:val="single" w:sz="8" w:space="0" w:color="FF0000"/>
              <w:right w:val="single" w:sz="4" w:space="0" w:color="C0C0C0"/>
            </w:tcBorders>
            <w:shd w:val="clear" w:color="auto" w:fill="F3F3F3"/>
          </w:tcPr>
          <w:p w:rsidR="00B27D8A" w:rsidRDefault="00B27D8A">
            <w:pPr>
              <w:pStyle w:val="TableHeadingB"/>
              <w:snapToGrid w:val="0"/>
              <w:rPr>
                <w:szCs w:val="16"/>
              </w:rPr>
            </w:pPr>
            <w:r>
              <w:rPr>
                <w:szCs w:val="16"/>
              </w:rPr>
              <w:t>Comments</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Telephone Number </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2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ID</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Telecom Use Code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Telecommunication Use Code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Use ‘NET’ if XTN-4 is populated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3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8</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ID</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Telecom Equipment Type (HL7)</w:t>
            </w: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Telecommunication Equipment Type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Use ‘INTERNET’ if XTN-4 is populated</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4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Email Address</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may only be populated if XTN-5, 6, 7 and 8 are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5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3</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Country Code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may only be populated if XTN-4 is empty; required or empty (RE) if XTN-6 is populated otherwise it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6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Area/City Code</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may only be populated if XTN-4 is empty; required or empty (RE) if XTN- 7 is populated, otherwise it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7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Local Number</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may only be populated if XTN-4 is empty; required (R) if XTN-4 is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8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5</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NM</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CE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Extension</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rPr>
                <w:u w:val="dotted"/>
              </w:rPr>
              <w:t>Condition</w:t>
            </w:r>
            <w:r>
              <w:t>: may only be populated if XTN-4 is empty; required or empty (RE) if XTN-7 is populated, otherwise it must be empty</w:t>
            </w:r>
          </w:p>
        </w:tc>
      </w:tr>
      <w:tr w:rsidR="00B27D8A">
        <w:trPr>
          <w:cantSplit/>
        </w:trPr>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 xml:space="preserve">9 </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199</w:t>
            </w:r>
          </w:p>
        </w:tc>
        <w:tc>
          <w:tcPr>
            <w:tcW w:w="72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rsidRPr="00AE6C64">
              <w:t>ST</w:t>
            </w:r>
            <w:r>
              <w:t xml:space="preserve"> </w:t>
            </w:r>
          </w:p>
        </w:tc>
        <w:tc>
          <w:tcPr>
            <w:tcW w:w="9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RE</w:t>
            </w:r>
          </w:p>
        </w:tc>
        <w:tc>
          <w:tcPr>
            <w:tcW w:w="108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auto"/>
          </w:tcPr>
          <w:p w:rsidR="00B27D8A" w:rsidRDefault="00B27D8A">
            <w:pPr>
              <w:pStyle w:val="TableContent"/>
              <w:snapToGrid w:val="0"/>
            </w:pPr>
            <w:r>
              <w:t>Any Text</w:t>
            </w:r>
          </w:p>
        </w:tc>
        <w:tc>
          <w:tcPr>
            <w:tcW w:w="3620" w:type="dxa"/>
            <w:tcBorders>
              <w:top w:val="single" w:sz="8" w:space="0" w:color="FF0000"/>
              <w:left w:val="single" w:sz="4" w:space="0" w:color="C0C0C0"/>
              <w:bottom w:val="single" w:sz="8" w:space="0" w:color="FF0000"/>
              <w:right w:val="single" w:sz="4" w:space="0" w:color="C0C0C0"/>
            </w:tcBorders>
            <w:shd w:val="clear" w:color="auto" w:fill="auto"/>
          </w:tcPr>
          <w:p w:rsidR="00B27D8A" w:rsidRDefault="00B27D8A">
            <w:pPr>
              <w:pStyle w:val="TableContent"/>
              <w:snapToGrid w:val="0"/>
            </w:pPr>
            <w:r>
              <w:t>e.g. “Regular hours 8 AM to 5 PM, CST”</w:t>
            </w: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10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rsidRPr="00AE6C64">
              <w:t>ST</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Extension Prefix</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11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Speed Dial Code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12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ST</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Unformatted Telephone number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13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DTM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Effective Start Date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14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DTM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Expiration Date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15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Expiration Reason</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16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CWE</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Protection Code</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17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EI</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Shared Telecommunication Identifier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r w:rsidR="00B27D8A">
        <w:trPr>
          <w:cantSplit/>
        </w:trPr>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 xml:space="preserve">18 </w:t>
            </w: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72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NM</w:t>
            </w:r>
          </w:p>
        </w:tc>
        <w:tc>
          <w:tcPr>
            <w:tcW w:w="9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X</w:t>
            </w:r>
          </w:p>
        </w:tc>
        <w:tc>
          <w:tcPr>
            <w:tcW w:w="108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p>
        </w:tc>
        <w:tc>
          <w:tcPr>
            <w:tcW w:w="1800" w:type="dxa"/>
            <w:tcBorders>
              <w:top w:val="single" w:sz="8" w:space="0" w:color="FF0000"/>
              <w:left w:val="single" w:sz="4" w:space="0" w:color="C0C0C0"/>
              <w:bottom w:val="single" w:sz="8" w:space="0" w:color="FF0000"/>
            </w:tcBorders>
            <w:shd w:val="clear" w:color="auto" w:fill="FFFF99"/>
          </w:tcPr>
          <w:p w:rsidR="00B27D8A" w:rsidRDefault="00B27D8A">
            <w:pPr>
              <w:pStyle w:val="TableContent"/>
              <w:snapToGrid w:val="0"/>
            </w:pPr>
            <w:r>
              <w:t>Preference Order</w:t>
            </w:r>
          </w:p>
        </w:tc>
        <w:tc>
          <w:tcPr>
            <w:tcW w:w="3620" w:type="dxa"/>
            <w:tcBorders>
              <w:top w:val="single" w:sz="8" w:space="0" w:color="FF0000"/>
              <w:left w:val="single" w:sz="4" w:space="0" w:color="C0C0C0"/>
              <w:bottom w:val="single" w:sz="8" w:space="0" w:color="FF0000"/>
              <w:right w:val="single" w:sz="4" w:space="0" w:color="C0C0C0"/>
            </w:tcBorders>
            <w:shd w:val="clear" w:color="auto" w:fill="FFFF99"/>
          </w:tcPr>
          <w:p w:rsidR="00B27D8A" w:rsidRDefault="00B27D8A">
            <w:pPr>
              <w:pStyle w:val="TableContent"/>
              <w:snapToGrid w:val="0"/>
            </w:pPr>
          </w:p>
        </w:tc>
      </w:tr>
    </w:tbl>
    <w:p w:rsidR="00B27D8A" w:rsidRDefault="00B27D8A">
      <w:pPr>
        <w:sectPr w:rsidR="00B27D8A">
          <w:type w:val="continuous"/>
          <w:pgSz w:w="12240" w:h="15840"/>
          <w:pgMar w:top="1208" w:right="1440" w:bottom="776" w:left="1440" w:header="1152" w:footer="720" w:gutter="0"/>
          <w:cols w:space="720"/>
          <w:docGrid w:linePitch="360"/>
        </w:sectPr>
      </w:pPr>
    </w:p>
    <w:p w:rsidR="00B27D8A" w:rsidRDefault="00B27D8A">
      <w:pPr>
        <w:sectPr w:rsidR="00B27D8A">
          <w:type w:val="continuous"/>
          <w:pgSz w:w="12240" w:h="15840"/>
          <w:pgMar w:top="1208" w:right="1440" w:bottom="776" w:left="1440" w:header="1152" w:footer="720" w:gutter="0"/>
          <w:cols w:space="720"/>
          <w:docGrid w:linePitch="360"/>
        </w:sectPr>
      </w:pPr>
    </w:p>
    <w:p w:rsidR="00B27D8A" w:rsidRDefault="00B27D8A">
      <w:pPr>
        <w:sectPr w:rsidR="00B27D8A">
          <w:type w:val="continuous"/>
          <w:pgSz w:w="12240" w:h="15840"/>
          <w:pgMar w:top="1208" w:right="1440" w:bottom="776" w:left="1440" w:header="1152" w:footer="720" w:gutter="0"/>
          <w:cols w:space="720"/>
          <w:docGrid w:linePitch="360"/>
        </w:sectPr>
      </w:pPr>
    </w:p>
    <w:p w:rsidR="00B27D8A" w:rsidRDefault="00B27D8A">
      <w:pPr>
        <w:pStyle w:val="Heading1"/>
      </w:pPr>
      <w:bookmarkStart w:id="143" w:name="__RefHeading__145_20220208"/>
      <w:bookmarkStart w:id="144" w:name="_Toc289860335"/>
      <w:bookmarkEnd w:id="143"/>
      <w:r>
        <w:lastRenderedPageBreak/>
        <w:t>Segment and Field Descriptions</w:t>
      </w:r>
      <w:bookmarkEnd w:id="144"/>
    </w:p>
    <w:p w:rsidR="00B27D8A" w:rsidRDefault="00B27D8A"/>
    <w:p w:rsidR="00B27D8A" w:rsidRDefault="00B27D8A"/>
    <w:p w:rsidR="00B27D8A" w:rsidRDefault="00B27D8A">
      <w:pPr>
        <w:pStyle w:val="Heading2"/>
      </w:pPr>
      <w:bookmarkStart w:id="145" w:name="__RefHeading__147_20220208"/>
      <w:bookmarkStart w:id="146" w:name="_MSH_–_Message"/>
      <w:bookmarkStart w:id="147" w:name="_Toc289860336"/>
      <w:bookmarkEnd w:id="145"/>
      <w:bookmarkEnd w:id="146"/>
      <w:r>
        <w:t>MSH – Message Header Segment</w:t>
      </w:r>
      <w:bookmarkEnd w:id="147"/>
    </w:p>
    <w:p w:rsidR="00B27D8A" w:rsidRDefault="00B27D8A"/>
    <w:tbl>
      <w:tblPr>
        <w:tblW w:w="0" w:type="auto"/>
        <w:tblInd w:w="58" w:type="dxa"/>
        <w:tblLayout w:type="fixed"/>
        <w:tblCellMar>
          <w:left w:w="58" w:type="dxa"/>
          <w:right w:w="58" w:type="dxa"/>
        </w:tblCellMar>
        <w:tblLook w:val="0000"/>
      </w:tblPr>
      <w:tblGrid>
        <w:gridCol w:w="720"/>
        <w:gridCol w:w="720"/>
        <w:gridCol w:w="576"/>
        <w:gridCol w:w="3924"/>
        <w:gridCol w:w="780"/>
        <w:gridCol w:w="1206"/>
        <w:gridCol w:w="2213"/>
        <w:gridCol w:w="904"/>
        <w:gridCol w:w="1206"/>
        <w:gridCol w:w="2230"/>
      </w:tblGrid>
      <w:tr w:rsidR="00B27D8A">
        <w:trPr>
          <w:cantSplit/>
          <w:tblHeader/>
        </w:trPr>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99"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13"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Field Separator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Encoding Characters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Sending Application</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r>
              <w:t>PHLIP_Application</w:t>
            </w: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r>
              <w:t>PHLIP_Application</w:t>
            </w:r>
          </w:p>
        </w:tc>
      </w:tr>
      <w:tr w:rsidR="00B27D8A">
        <w:trPr>
          <w:cantSplit/>
        </w:trPr>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Sending Facility</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r>
              <w:t>PHLIP_Organization</w:t>
            </w: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r>
              <w:t>PHLIP_Organization</w:t>
            </w:r>
          </w:p>
        </w:tc>
      </w:tr>
      <w:tr w:rsidR="00B27D8A">
        <w:trPr>
          <w:cantSplit/>
        </w:trPr>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Receiving Application</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r>
              <w:t>PHLIP_Application</w:t>
            </w: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r>
              <w:t>PHLIP_Application</w:t>
            </w:r>
          </w:p>
        </w:tc>
      </w:tr>
      <w:tr w:rsidR="00B27D8A">
        <w:trPr>
          <w:cantSplit/>
        </w:trPr>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Receiving Facility</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r>
              <w:t>PHLIP_Organization</w:t>
            </w: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r>
              <w:t>PHLIP_Organization</w:t>
            </w: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Date/Time Of Message</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Security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MSG</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Type</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199</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Control ID</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PT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Processing ID</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VID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Version ID</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Sequence Number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Continuation Pointer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Accept Acknowledgment Type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Application Acknowledgment Type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Country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Character Set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Principal Language Of Message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Alternate Character Set Handling Scheme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21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Profile Identifier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F70D1E">
            <w:pPr>
              <w:snapToGrid w:val="0"/>
            </w:pPr>
            <w:r>
              <w:t>[</w:t>
            </w:r>
            <w:r w:rsidR="00F70D1E">
              <w:t>2</w:t>
            </w:r>
            <w:r>
              <w:t>..</w:t>
            </w:r>
            <w:r w:rsidR="002C6C4E">
              <w:t>2</w:t>
            </w:r>
            <w:r>
              <w:t>]</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F70D1E">
            <w:pPr>
              <w:snapToGrid w:val="0"/>
            </w:pPr>
            <w:r>
              <w:t>[</w:t>
            </w:r>
            <w:r w:rsidR="00F70D1E">
              <w:t>2</w:t>
            </w:r>
            <w:r>
              <w:t>..</w:t>
            </w:r>
            <w:r w:rsidR="002C6C4E">
              <w:t>2</w:t>
            </w:r>
            <w:r>
              <w:t>]</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XON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Sending Responsible Organization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XON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Receiving Responsible Organization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Sending Network Address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Receiving Network Address</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4" w:space="0" w:color="80808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bl>
    <w:p w:rsidR="00B27D8A" w:rsidRDefault="00B27D8A"/>
    <w:tbl>
      <w:tblPr>
        <w:tblW w:w="0" w:type="auto"/>
        <w:tblInd w:w="108" w:type="dxa"/>
        <w:tblLayout w:type="fixed"/>
        <w:tblLook w:val="0000"/>
      </w:tblPr>
      <w:tblGrid>
        <w:gridCol w:w="3780"/>
        <w:gridCol w:w="1440"/>
        <w:gridCol w:w="8814"/>
        <w:gridCol w:w="6"/>
        <w:gridCol w:w="20"/>
      </w:tblGrid>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E0E0E0"/>
          </w:tcPr>
          <w:p w:rsidR="00B27D8A" w:rsidRDefault="00B27D8A">
            <w:pPr>
              <w:keepNext/>
              <w:snapToGrid w:val="0"/>
              <w:rPr>
                <w:b/>
                <w:bCs/>
                <w:color w:val="CC0000"/>
                <w:szCs w:val="22"/>
              </w:rPr>
            </w:pPr>
            <w:r>
              <w:rPr>
                <w:b/>
                <w:bCs/>
                <w:color w:val="CC0000"/>
                <w:szCs w:val="22"/>
              </w:rPr>
              <w:lastRenderedPageBreak/>
              <w:t>Sequence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E0E0E0"/>
          </w:tcPr>
          <w:p w:rsidR="00B27D8A" w:rsidRDefault="00B27D8A">
            <w:pPr>
              <w:keepNext/>
              <w:snapToGrid w:val="0"/>
              <w:rPr>
                <w:b/>
                <w:bCs/>
                <w:color w:val="CC0000"/>
                <w:szCs w:val="22"/>
              </w:rPr>
            </w:pPr>
            <w:r>
              <w:rPr>
                <w:b/>
                <w:bCs/>
                <w:color w:val="CC0000"/>
                <w:szCs w:val="22"/>
              </w:rPr>
              <w:t>Description/Comments</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MSH-1 (Field Separator)</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Character used as the field separator for the rest of the message (ASCII 124)</w:t>
            </w:r>
          </w:p>
          <w:p w:rsidR="00B27D8A" w:rsidRDefault="00B27D8A">
            <w:pPr>
              <w:keepNext/>
              <w:rPr>
                <w:b/>
                <w:bCs/>
                <w:szCs w:val="22"/>
              </w:rPr>
            </w:pPr>
          </w:p>
          <w:p w:rsidR="00B27D8A" w:rsidRDefault="00B27D8A">
            <w:pPr>
              <w:keepNext/>
              <w:rPr>
                <w:b/>
                <w:bCs/>
                <w:szCs w:val="22"/>
              </w:rPr>
            </w:pPr>
            <w:r>
              <w:rPr>
                <w:b/>
                <w:bCs/>
                <w:szCs w:val="22"/>
                <w:u w:val="single"/>
              </w:rPr>
              <w:t>Literal value</w:t>
            </w:r>
            <w:r>
              <w:rPr>
                <w:b/>
                <w:bCs/>
                <w:szCs w:val="22"/>
              </w:rPr>
              <w:t>:  ‘|’</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MSH-2 (Encoding Characters)</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Component separator, repetition separator, escape character, and subcomponent separator (ASCII 94, 126, 92, 38, respectively)</w:t>
            </w:r>
          </w:p>
          <w:p w:rsidR="00B27D8A" w:rsidRDefault="00B27D8A">
            <w:pPr>
              <w:keepNext/>
              <w:rPr>
                <w:b/>
                <w:bCs/>
                <w:szCs w:val="22"/>
              </w:rPr>
            </w:pPr>
          </w:p>
          <w:p w:rsidR="00B27D8A" w:rsidRDefault="00B27D8A">
            <w:pPr>
              <w:keepNext/>
              <w:rPr>
                <w:b/>
                <w:bCs/>
                <w:szCs w:val="22"/>
              </w:rPr>
            </w:pPr>
            <w:r>
              <w:rPr>
                <w:rFonts w:cs="Tahoma"/>
                <w:b/>
                <w:bCs/>
                <w:szCs w:val="16"/>
                <w:u w:val="single"/>
              </w:rPr>
              <w:t>Literal value</w:t>
            </w:r>
            <w:r>
              <w:rPr>
                <w:b/>
                <w:bCs/>
                <w:szCs w:val="22"/>
              </w:rPr>
              <w:t>:  ‘^~\&amp;’</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MSH-3 (Sending Application)</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Uniquely identifies the sending application for messaging purposes; contains an OID that represents the sending application instance.</w:t>
            </w:r>
          </w:p>
          <w:p w:rsidR="00B27D8A" w:rsidRDefault="00B27D8A">
            <w:pPr>
              <w:keepNext/>
              <w:rPr>
                <w:b/>
                <w:bCs/>
                <w:szCs w:val="22"/>
              </w:rPr>
            </w:pPr>
          </w:p>
          <w:p w:rsidR="00B27D8A" w:rsidRDefault="00B27D8A">
            <w:pPr>
              <w:keepNext/>
              <w:rPr>
                <w:b/>
                <w:bCs/>
                <w:szCs w:val="22"/>
              </w:rPr>
            </w:pPr>
            <w:r>
              <w:rPr>
                <w:b/>
                <w:bCs/>
                <w:szCs w:val="22"/>
              </w:rPr>
              <w:t>Value must be an OID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MSH-4 (Sending Facility)</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Uniquely identifies the facility that sends the message</w:t>
            </w:r>
          </w:p>
          <w:p w:rsidR="00B27D8A" w:rsidRDefault="00B27D8A">
            <w:pPr>
              <w:keepNext/>
              <w:rPr>
                <w:b/>
                <w:bCs/>
                <w:szCs w:val="22"/>
              </w:rPr>
            </w:pPr>
          </w:p>
          <w:p w:rsidR="00B27D8A" w:rsidRDefault="00B27D8A">
            <w:pPr>
              <w:keepNext/>
              <w:rPr>
                <w:b/>
                <w:bCs/>
                <w:szCs w:val="22"/>
              </w:rPr>
            </w:pPr>
            <w:r>
              <w:rPr>
                <w:b/>
                <w:bCs/>
                <w:szCs w:val="22"/>
              </w:rPr>
              <w:t>Value must be an OID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MSH-5 (Receiving Application)</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Uniquely identifies the receiving application for messaging purposes; contains an OID that represents the receiving application instance.</w:t>
            </w:r>
          </w:p>
          <w:p w:rsidR="00B27D8A" w:rsidRDefault="00B27D8A">
            <w:pPr>
              <w:keepNext/>
              <w:rPr>
                <w:b/>
                <w:bCs/>
                <w:szCs w:val="22"/>
              </w:rPr>
            </w:pPr>
          </w:p>
          <w:p w:rsidR="00B27D8A" w:rsidRDefault="00B27D8A">
            <w:pPr>
              <w:keepNext/>
              <w:rPr>
                <w:b/>
                <w:bCs/>
                <w:szCs w:val="22"/>
              </w:rPr>
            </w:pPr>
            <w:r>
              <w:rPr>
                <w:b/>
                <w:bCs/>
                <w:szCs w:val="22"/>
              </w:rPr>
              <w:t>Value must be an OID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MSH-6 (Receiving Facility)</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Uniquely identifies the facility that is to receive the message</w:t>
            </w:r>
          </w:p>
          <w:p w:rsidR="00B27D8A" w:rsidRDefault="00B27D8A">
            <w:pPr>
              <w:keepNext/>
              <w:rPr>
                <w:b/>
                <w:bCs/>
                <w:szCs w:val="22"/>
              </w:rPr>
            </w:pPr>
          </w:p>
          <w:p w:rsidR="00B27D8A" w:rsidRDefault="00B27D8A">
            <w:pPr>
              <w:keepNext/>
              <w:rPr>
                <w:b/>
                <w:bCs/>
                <w:szCs w:val="22"/>
              </w:rPr>
            </w:pPr>
            <w:r>
              <w:rPr>
                <w:b/>
                <w:bCs/>
                <w:szCs w:val="22"/>
              </w:rPr>
              <w:t>Value must be an OID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MSH-7 (Date/Time of Message)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Date/time the sending system created the message</w:t>
            </w:r>
          </w:p>
          <w:p w:rsidR="00B27D8A" w:rsidRDefault="00B27D8A">
            <w:pPr>
              <w:keepNext/>
              <w:rPr>
                <w:b/>
                <w:bCs/>
                <w:szCs w:val="22"/>
              </w:rPr>
            </w:pPr>
          </w:p>
          <w:p w:rsidR="00B27D8A" w:rsidRDefault="00B27D8A">
            <w:pPr>
              <w:keepNext/>
              <w:rPr>
                <w:b/>
                <w:bCs/>
                <w:szCs w:val="22"/>
              </w:rPr>
            </w:pPr>
            <w:r>
              <w:rPr>
                <w:b/>
                <w:bCs/>
                <w:szCs w:val="22"/>
              </w:rPr>
              <w:t>The minimum granularity is to the second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MSH-8 (Security)</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MSH-9 (Message Type)</w:t>
            </w:r>
          </w:p>
        </w:tc>
        <w:tc>
          <w:tcPr>
            <w:tcW w:w="1440"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rFonts w:cs="Tahoma"/>
                <w:b/>
                <w:bCs/>
                <w:szCs w:val="16"/>
              </w:rPr>
            </w:pPr>
            <w:r>
              <w:rPr>
                <w:rFonts w:cs="Tahoma"/>
                <w:b/>
                <w:bCs/>
                <w:szCs w:val="16"/>
              </w:rPr>
              <w:t>For OML:</w:t>
            </w:r>
          </w:p>
        </w:tc>
        <w:tc>
          <w:tcPr>
            <w:tcW w:w="8840" w:type="dxa"/>
            <w:gridSpan w:val="3"/>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Fonts w:cs="Tahoma"/>
                <w:b/>
                <w:bCs/>
                <w:szCs w:val="16"/>
              </w:rPr>
            </w:pPr>
            <w:r>
              <w:rPr>
                <w:rFonts w:cs="Tahoma"/>
                <w:b/>
                <w:bCs/>
                <w:szCs w:val="16"/>
                <w:u w:val="single"/>
              </w:rPr>
              <w:t>Literal value</w:t>
            </w:r>
            <w:r>
              <w:rPr>
                <w:rFonts w:cs="Tahoma"/>
                <w:b/>
                <w:bCs/>
                <w:szCs w:val="16"/>
              </w:rPr>
              <w:t>:  ‘OML^O33^OML_O33’</w:t>
            </w:r>
          </w:p>
        </w:tc>
      </w:tr>
      <w:tr w:rsidR="00B27D8A">
        <w:trPr>
          <w:gridAfter w:val="2"/>
          <w:wAfter w:w="26" w:type="dxa"/>
          <w:cantSplit/>
          <w:trHeight w:val="157"/>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40" w:type="dxa"/>
            <w:tcBorders>
              <w:top w:val="single" w:sz="4" w:space="0" w:color="000000"/>
              <w:left w:val="single" w:sz="4" w:space="0" w:color="000000"/>
              <w:bottom w:val="single" w:sz="4" w:space="0" w:color="000000"/>
            </w:tcBorders>
            <w:shd w:val="clear" w:color="auto" w:fill="CCFFFF"/>
          </w:tcPr>
          <w:p w:rsidR="00B27D8A" w:rsidRDefault="00B27D8A">
            <w:pPr>
              <w:keepNext/>
              <w:tabs>
                <w:tab w:val="left" w:pos="867"/>
              </w:tabs>
              <w:snapToGrid w:val="0"/>
              <w:rPr>
                <w:rFonts w:cs="Tahoma"/>
                <w:b/>
                <w:bCs/>
                <w:szCs w:val="16"/>
              </w:rPr>
            </w:pPr>
            <w:r>
              <w:rPr>
                <w:rFonts w:cs="Tahoma"/>
                <w:b/>
                <w:bCs/>
                <w:szCs w:val="16"/>
              </w:rPr>
              <w:t>For OUL:</w:t>
            </w:r>
          </w:p>
        </w:tc>
        <w:tc>
          <w:tcPr>
            <w:tcW w:w="881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Fonts w:cs="Tahoma"/>
                <w:b/>
                <w:bCs/>
                <w:szCs w:val="16"/>
              </w:rPr>
            </w:pPr>
            <w:r>
              <w:rPr>
                <w:rFonts w:cs="Tahoma"/>
                <w:b/>
                <w:bCs/>
                <w:szCs w:val="16"/>
                <w:u w:val="single"/>
              </w:rPr>
              <w:t>Literal value</w:t>
            </w:r>
            <w:r>
              <w:rPr>
                <w:rFonts w:cs="Tahoma"/>
                <w:b/>
                <w:bCs/>
                <w:szCs w:val="16"/>
              </w:rPr>
              <w:t>:  ‘OUL^R22^OUL_R22’</w:t>
            </w:r>
          </w:p>
        </w:tc>
      </w:tr>
      <w:tr w:rsidR="00B27D8A">
        <w:trPr>
          <w:gridAfter w:val="2"/>
          <w:wAfter w:w="26" w:type="dxa"/>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center"/>
              <w:rPr>
                <w:b/>
                <w:bCs/>
                <w:color w:val="CC0000"/>
                <w:szCs w:val="22"/>
              </w:rPr>
            </w:pPr>
          </w:p>
        </w:tc>
        <w:tc>
          <w:tcPr>
            <w:tcW w:w="1440" w:type="dxa"/>
            <w:tcBorders>
              <w:top w:val="single" w:sz="4" w:space="0" w:color="000000"/>
              <w:left w:val="single" w:sz="4" w:space="0" w:color="000000"/>
              <w:bottom w:val="single" w:sz="4" w:space="0" w:color="000000"/>
            </w:tcBorders>
            <w:shd w:val="clear" w:color="auto" w:fill="FF99CC"/>
          </w:tcPr>
          <w:p w:rsidR="00B27D8A" w:rsidRDefault="00B27D8A">
            <w:pPr>
              <w:keepNext/>
              <w:snapToGrid w:val="0"/>
              <w:rPr>
                <w:rFonts w:cs="Tahoma"/>
                <w:b/>
                <w:bCs/>
                <w:szCs w:val="16"/>
              </w:rPr>
            </w:pPr>
            <w:r>
              <w:rPr>
                <w:rFonts w:cs="Tahoma"/>
                <w:b/>
                <w:bCs/>
                <w:szCs w:val="16"/>
              </w:rPr>
              <w:t>For ACK:</w:t>
            </w:r>
          </w:p>
        </w:tc>
        <w:tc>
          <w:tcPr>
            <w:tcW w:w="881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Fonts w:cs="Tahoma"/>
                <w:b/>
                <w:bCs/>
                <w:szCs w:val="16"/>
              </w:rPr>
            </w:pPr>
            <w:r>
              <w:rPr>
                <w:rFonts w:cs="Tahoma"/>
                <w:b/>
                <w:bCs/>
                <w:szCs w:val="16"/>
                <w:u w:val="single"/>
              </w:rPr>
              <w:t>Literal value</w:t>
            </w:r>
            <w:r>
              <w:rPr>
                <w:rFonts w:cs="Tahoma"/>
                <w:b/>
                <w:bCs/>
                <w:szCs w:val="16"/>
              </w:rPr>
              <w:t>:  ‘ACK^O33^ACK_O33’</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MSH-10 (Message Control ID)</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Uniquely identifies the message instance from the sending application; the use of a counter is recommended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MSH-11 (Processing ID)</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Indicator of the intent for processing the message, such as ‘T’ - training, ‘D’ - de-bugging, or ‘P’ - production.</w:t>
            </w:r>
          </w:p>
          <w:p w:rsidR="00B27D8A" w:rsidRDefault="00B27D8A">
            <w:pPr>
              <w:keepNext/>
              <w:rPr>
                <w:b/>
                <w:bCs/>
                <w:szCs w:val="22"/>
              </w:rPr>
            </w:pPr>
          </w:p>
          <w:p w:rsidR="00B27D8A" w:rsidRDefault="00B27D8A">
            <w:pPr>
              <w:keepNext/>
              <w:rPr>
                <w:b/>
                <w:bCs/>
                <w:szCs w:val="22"/>
              </w:rPr>
            </w:pP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MSH-12 (Version ID)</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Fonts w:cs="Tahoma"/>
                <w:b/>
                <w:bCs/>
                <w:szCs w:val="16"/>
              </w:rPr>
            </w:pPr>
            <w:r>
              <w:rPr>
                <w:rFonts w:cs="Tahoma"/>
                <w:b/>
                <w:bCs/>
                <w:szCs w:val="16"/>
                <w:u w:val="single"/>
              </w:rPr>
              <w:t>Literal  value</w:t>
            </w:r>
            <w:r>
              <w:rPr>
                <w:rFonts w:cs="Tahoma"/>
                <w:b/>
                <w:bCs/>
                <w:szCs w:val="16"/>
              </w:rPr>
              <w:t>: ‘2.6’</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MSH-13 (Sequence Number)</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MSH-14 (Continuation Pointer)</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MSH-15 (Accept Acknowledgment Type)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MSH-16 (Application Acknowledgment Type)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MSH-17 (Country Code)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611140">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MSH-18 (Character Set)</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MSH-19 (Principal Language of Message)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MSH-20 (Alternate Character Set Handling Scheme)</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5A69FE" w:rsidTr="005A69FE">
        <w:trPr>
          <w:gridAfter w:val="1"/>
          <w:wAfter w:w="20" w:type="dxa"/>
          <w:cantSplit/>
          <w:trHeight w:val="1043"/>
        </w:trPr>
        <w:tc>
          <w:tcPr>
            <w:tcW w:w="3780" w:type="dxa"/>
            <w:tcBorders>
              <w:top w:val="single" w:sz="4" w:space="0" w:color="000000"/>
              <w:left w:val="single" w:sz="4" w:space="0" w:color="000000"/>
            </w:tcBorders>
          </w:tcPr>
          <w:p w:rsidR="005A69FE" w:rsidRDefault="005A69FE">
            <w:pPr>
              <w:keepNext/>
              <w:snapToGrid w:val="0"/>
              <w:rPr>
                <w:b/>
                <w:bCs/>
                <w:szCs w:val="22"/>
              </w:rPr>
            </w:pPr>
            <w:r>
              <w:rPr>
                <w:b/>
                <w:bCs/>
                <w:szCs w:val="22"/>
              </w:rPr>
              <w:t>MSH-21 (Message Profile Identifier)</w:t>
            </w:r>
          </w:p>
        </w:tc>
        <w:tc>
          <w:tcPr>
            <w:tcW w:w="10260" w:type="dxa"/>
            <w:gridSpan w:val="3"/>
            <w:tcBorders>
              <w:top w:val="single" w:sz="4" w:space="0" w:color="000000"/>
              <w:left w:val="single" w:sz="4" w:space="0" w:color="000000"/>
              <w:bottom w:val="single" w:sz="4" w:space="0" w:color="000000"/>
              <w:right w:val="single" w:sz="4" w:space="0" w:color="000000"/>
            </w:tcBorders>
            <w:shd w:val="clear" w:color="auto" w:fill="auto"/>
          </w:tcPr>
          <w:p w:rsidR="005A69FE" w:rsidRDefault="005A69FE" w:rsidP="002C6C4E">
            <w:pPr>
              <w:keepNext/>
              <w:snapToGrid w:val="0"/>
              <w:rPr>
                <w:b/>
                <w:bCs/>
                <w:szCs w:val="22"/>
              </w:rPr>
            </w:pPr>
            <w:r>
              <w:rPr>
                <w:b/>
                <w:bCs/>
                <w:szCs w:val="22"/>
              </w:rPr>
              <w:t xml:space="preserve">References or asserts adherence to a message profile identified by an OID. </w:t>
            </w:r>
            <w:r>
              <w:rPr>
                <w:b/>
                <w:bCs/>
                <w:i/>
                <w:szCs w:val="22"/>
              </w:rPr>
              <w:t>[see section 2.4, Message Profile Identifiers, for valid values]</w:t>
            </w:r>
          </w:p>
          <w:p w:rsidR="005A69FE" w:rsidRDefault="005A69FE">
            <w:pPr>
              <w:keepNext/>
              <w:rPr>
                <w:b/>
                <w:bCs/>
                <w:szCs w:val="22"/>
              </w:rPr>
            </w:pPr>
            <w:r>
              <w:rPr>
                <w:b/>
                <w:bCs/>
                <w:szCs w:val="22"/>
              </w:rPr>
              <w:tab/>
            </w:r>
            <w:r>
              <w:rPr>
                <w:rFonts w:cs="Tahoma"/>
                <w:b/>
                <w:bCs/>
                <w:szCs w:val="16"/>
                <w:u w:val="single"/>
              </w:rPr>
              <w:t>Literal  value</w:t>
            </w:r>
            <w:r>
              <w:rPr>
                <w:rFonts w:cs="Tahoma"/>
                <w:b/>
                <w:bCs/>
                <w:szCs w:val="16"/>
              </w:rPr>
              <w:t xml:space="preserve">: </w:t>
            </w:r>
            <w:r>
              <w:rPr>
                <w:b/>
                <w:bCs/>
                <w:szCs w:val="22"/>
              </w:rPr>
              <w:t>‘PHLIP</w:t>
            </w:r>
            <w:r w:rsidR="00991661">
              <w:rPr>
                <w:b/>
                <w:bCs/>
                <w:szCs w:val="22"/>
              </w:rPr>
              <w:t>_</w:t>
            </w:r>
            <w:r w:rsidR="00371C18">
              <w:rPr>
                <w:b/>
                <w:bCs/>
                <w:szCs w:val="22"/>
              </w:rPr>
              <w:t>ETOR</w:t>
            </w:r>
            <w:r w:rsidR="00991661">
              <w:rPr>
                <w:b/>
                <w:bCs/>
                <w:szCs w:val="22"/>
              </w:rPr>
              <w:t>_S</w:t>
            </w:r>
            <w:r>
              <w:rPr>
                <w:b/>
                <w:bCs/>
                <w:szCs w:val="22"/>
              </w:rPr>
              <w:t>al</w:t>
            </w:r>
            <w:r w:rsidR="003B5BFB">
              <w:rPr>
                <w:b/>
                <w:bCs/>
                <w:szCs w:val="22"/>
              </w:rPr>
              <w:t>_</w:t>
            </w:r>
            <w:r>
              <w:rPr>
                <w:b/>
                <w:bCs/>
                <w:szCs w:val="22"/>
              </w:rPr>
              <w:t>v1.0</w:t>
            </w:r>
            <w:r w:rsidR="003B5BFB">
              <w:rPr>
                <w:b/>
                <w:bCs/>
                <w:szCs w:val="22"/>
              </w:rPr>
              <w:t>.2</w:t>
            </w:r>
            <w:r>
              <w:rPr>
                <w:b/>
                <w:bCs/>
                <w:szCs w:val="22"/>
              </w:rPr>
              <w:t xml:space="preserve">^PHIN^2.16.840.1.114222.4.10.3^ISO’ </w:t>
            </w:r>
            <w:r w:rsidR="00991661">
              <w:rPr>
                <w:b/>
                <w:bCs/>
                <w:szCs w:val="22"/>
              </w:rPr>
              <w:t>and</w:t>
            </w:r>
          </w:p>
          <w:p w:rsidR="005A69FE" w:rsidRDefault="005A69FE" w:rsidP="00991661">
            <w:pPr>
              <w:keepNext/>
              <w:rPr>
                <w:b/>
                <w:bCs/>
                <w:szCs w:val="22"/>
              </w:rPr>
            </w:pPr>
            <w:r>
              <w:rPr>
                <w:b/>
                <w:bCs/>
                <w:szCs w:val="22"/>
              </w:rPr>
              <w:t>‘PHLIP</w:t>
            </w:r>
            <w:r w:rsidR="00991661">
              <w:rPr>
                <w:b/>
                <w:bCs/>
                <w:szCs w:val="22"/>
              </w:rPr>
              <w:t>_</w:t>
            </w:r>
            <w:r>
              <w:rPr>
                <w:b/>
                <w:bCs/>
                <w:szCs w:val="22"/>
              </w:rPr>
              <w:t>ETOR</w:t>
            </w:r>
            <w:r w:rsidR="00991661">
              <w:rPr>
                <w:b/>
                <w:bCs/>
                <w:szCs w:val="22"/>
              </w:rPr>
              <w:t>_Vocab_</w:t>
            </w:r>
            <w:r>
              <w:rPr>
                <w:b/>
                <w:bCs/>
                <w:szCs w:val="22"/>
              </w:rPr>
              <w:t>Sal</w:t>
            </w:r>
            <w:r w:rsidR="003B5BFB">
              <w:rPr>
                <w:b/>
                <w:bCs/>
                <w:szCs w:val="22"/>
              </w:rPr>
              <w:t>_</w:t>
            </w:r>
            <w:r>
              <w:rPr>
                <w:b/>
                <w:bCs/>
                <w:szCs w:val="22"/>
              </w:rPr>
              <w:t>v1.0</w:t>
            </w:r>
            <w:r w:rsidR="003B5BFB">
              <w:rPr>
                <w:b/>
                <w:bCs/>
                <w:szCs w:val="22"/>
              </w:rPr>
              <w:t>.2</w:t>
            </w:r>
            <w:r>
              <w:rPr>
                <w:b/>
                <w:bCs/>
                <w:szCs w:val="22"/>
              </w:rPr>
              <w:t>^PHIN^2.16.840.1.114222.4.10.4^ISO’</w:t>
            </w:r>
          </w:p>
        </w:tc>
      </w:tr>
      <w:tr w:rsidR="008F27E6">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8F27E6" w:rsidRDefault="008F27E6">
            <w:pPr>
              <w:keepNext/>
              <w:snapToGrid w:val="0"/>
              <w:rPr>
                <w:b/>
                <w:bCs/>
                <w:szCs w:val="22"/>
              </w:rPr>
            </w:pPr>
            <w:r>
              <w:rPr>
                <w:b/>
                <w:bCs/>
                <w:szCs w:val="22"/>
              </w:rPr>
              <w:t>MSH-22 (Sending Responsible Organization)</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8F27E6" w:rsidRDefault="008F27E6">
            <w:pPr>
              <w:keepNext/>
              <w:snapToGrid w:val="0"/>
              <w:rPr>
                <w:b/>
                <w:bCs/>
                <w:szCs w:val="22"/>
              </w:rPr>
            </w:pPr>
            <w:r>
              <w:rPr>
                <w:b/>
                <w:bCs/>
                <w:szCs w:val="22"/>
              </w:rPr>
              <w:t>Not supported</w:t>
            </w:r>
          </w:p>
        </w:tc>
      </w:tr>
      <w:tr w:rsidR="008F27E6">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8F27E6" w:rsidRDefault="008F27E6">
            <w:pPr>
              <w:keepNext/>
              <w:snapToGrid w:val="0"/>
              <w:rPr>
                <w:b/>
                <w:bCs/>
                <w:szCs w:val="22"/>
              </w:rPr>
            </w:pPr>
            <w:r>
              <w:rPr>
                <w:b/>
                <w:bCs/>
                <w:szCs w:val="22"/>
              </w:rPr>
              <w:t>MSH-23 (Receiving Responsible Organization)</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8F27E6" w:rsidRDefault="008F27E6">
            <w:pPr>
              <w:keepNext/>
              <w:snapToGrid w:val="0"/>
              <w:rPr>
                <w:b/>
                <w:bCs/>
                <w:szCs w:val="22"/>
              </w:rPr>
            </w:pPr>
            <w:r>
              <w:rPr>
                <w:b/>
                <w:bCs/>
                <w:szCs w:val="22"/>
              </w:rPr>
              <w:t>Not supported</w:t>
            </w:r>
          </w:p>
        </w:tc>
      </w:tr>
      <w:tr w:rsidR="008F27E6">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8F27E6" w:rsidRDefault="008F27E6">
            <w:pPr>
              <w:keepNext/>
              <w:snapToGrid w:val="0"/>
              <w:rPr>
                <w:b/>
                <w:bCs/>
                <w:szCs w:val="22"/>
              </w:rPr>
            </w:pPr>
            <w:r>
              <w:rPr>
                <w:b/>
                <w:bCs/>
                <w:szCs w:val="22"/>
              </w:rPr>
              <w:t>MSH-24 (Sending Network Address)</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8F27E6" w:rsidRDefault="008F27E6">
            <w:pPr>
              <w:keepNext/>
              <w:snapToGrid w:val="0"/>
              <w:rPr>
                <w:b/>
                <w:bCs/>
                <w:szCs w:val="22"/>
              </w:rPr>
            </w:pPr>
            <w:r>
              <w:rPr>
                <w:b/>
                <w:bCs/>
                <w:szCs w:val="22"/>
              </w:rPr>
              <w:t>Not supported</w:t>
            </w:r>
          </w:p>
        </w:tc>
      </w:tr>
      <w:tr w:rsidR="008F27E6">
        <w:trPr>
          <w:gridAfter w:val="2"/>
          <w:wAfter w:w="26" w:type="dxa"/>
          <w:cantSplit/>
        </w:trPr>
        <w:tc>
          <w:tcPr>
            <w:tcW w:w="3780" w:type="dxa"/>
            <w:tcBorders>
              <w:top w:val="single" w:sz="4" w:space="0" w:color="000000"/>
              <w:left w:val="single" w:sz="4" w:space="0" w:color="000000"/>
              <w:bottom w:val="single" w:sz="4" w:space="0" w:color="000000"/>
            </w:tcBorders>
            <w:shd w:val="clear" w:color="auto" w:fill="FFFF99"/>
          </w:tcPr>
          <w:p w:rsidR="008F27E6" w:rsidRDefault="008F27E6">
            <w:pPr>
              <w:keepNext/>
              <w:snapToGrid w:val="0"/>
              <w:rPr>
                <w:b/>
                <w:bCs/>
                <w:szCs w:val="22"/>
              </w:rPr>
            </w:pPr>
            <w:r>
              <w:rPr>
                <w:b/>
                <w:bCs/>
                <w:szCs w:val="22"/>
              </w:rPr>
              <w:t>MSH-25 (Receiving Network Address)</w:t>
            </w:r>
          </w:p>
        </w:tc>
        <w:tc>
          <w:tcPr>
            <w:tcW w:w="10254" w:type="dxa"/>
            <w:gridSpan w:val="2"/>
            <w:tcBorders>
              <w:top w:val="single" w:sz="4" w:space="0" w:color="000000"/>
              <w:left w:val="single" w:sz="4" w:space="0" w:color="000000"/>
              <w:bottom w:val="single" w:sz="4" w:space="0" w:color="000000"/>
              <w:right w:val="single" w:sz="4" w:space="0" w:color="000000"/>
            </w:tcBorders>
            <w:shd w:val="clear" w:color="auto" w:fill="FFFF99"/>
          </w:tcPr>
          <w:p w:rsidR="008F27E6" w:rsidRDefault="008F27E6">
            <w:pPr>
              <w:keepNext/>
              <w:snapToGrid w:val="0"/>
              <w:rPr>
                <w:b/>
                <w:bCs/>
                <w:szCs w:val="22"/>
              </w:rPr>
            </w:pPr>
            <w:r>
              <w:rPr>
                <w:b/>
                <w:bCs/>
                <w:szCs w:val="22"/>
              </w:rPr>
              <w:t>Not supported</w:t>
            </w:r>
          </w:p>
        </w:tc>
      </w:tr>
    </w:tbl>
    <w:p w:rsidR="00B27D8A" w:rsidRDefault="00B27D8A">
      <w:pPr>
        <w:pStyle w:val="Heading2"/>
        <w:pageBreakBefore/>
      </w:pPr>
      <w:bookmarkStart w:id="148" w:name="__RefHeading__149_20220208"/>
      <w:bookmarkStart w:id="149" w:name="_PID_–_Patient"/>
      <w:bookmarkStart w:id="150" w:name="_Toc289860337"/>
      <w:bookmarkEnd w:id="148"/>
      <w:bookmarkEnd w:id="149"/>
      <w:r>
        <w:lastRenderedPageBreak/>
        <w:t>PID – Patient Identification Segment</w:t>
      </w:r>
      <w:bookmarkEnd w:id="150"/>
    </w:p>
    <w:p w:rsidR="00B27D8A" w:rsidRDefault="00B27D8A"/>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213"/>
        <w:gridCol w:w="904"/>
        <w:gridCol w:w="1206"/>
        <w:gridCol w:w="2171"/>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99"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281"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13"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71"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Set ID – PID</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ID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Identifier List</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Alternate Patient ID – PID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XPN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Name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9E43F8">
            <w:pPr>
              <w:snapToGrid w:val="0"/>
            </w:pPr>
            <w:r>
              <w:t>[1..</w:t>
            </w:r>
            <w:r w:rsidR="009E43F8">
              <w:t>2</w:t>
            </w:r>
            <w:r>
              <w:t>]</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9E43F8">
            <w:pPr>
              <w:snapToGrid w:val="0"/>
            </w:pPr>
            <w:r>
              <w:t>[1..</w:t>
            </w:r>
            <w:r w:rsidR="009E43F8">
              <w:t>2</w:t>
            </w:r>
            <w:r>
              <w:t>]</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XPN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Mother’s Maiden Name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Date/Time of Birth</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Administrative Sex</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r>
              <w:t>Administrative Sex (HL7001)</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Administrative Sex (HL7001)</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XPN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Alias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Race</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[0..3]</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r>
              <w:t>Race Category</w:t>
            </w: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[0..3]</w:t>
            </w:r>
          </w:p>
        </w:tc>
        <w:tc>
          <w:tcPr>
            <w:tcW w:w="2171"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r>
              <w:t>Race Category</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XAD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Address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County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Phone Number – Home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Phone Number – Business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Primary Language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Marital Status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Religion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Account Number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SSN Number – Patient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DLN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Driver’s License Number – Patient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Mother’s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22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Ethnic Group</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auto"/>
          </w:tcPr>
          <w:p w:rsidR="00B27D8A" w:rsidRDefault="00156DFA">
            <w:pPr>
              <w:snapToGrid w:val="0"/>
            </w:pPr>
            <w:r w:rsidRPr="00156DFA">
              <w:t>PHVS_EthnicityGroup_CDC_Unk</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156DFA">
            <w:pPr>
              <w:snapToGrid w:val="0"/>
            </w:pPr>
            <w:r w:rsidRPr="00156DFA">
              <w:t>PHVS_EthnicityGroup_CDC_Unk</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Birth Place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Multiple Birth Indicator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Birth Order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Citizenship</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Veterans Military Status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Nationality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Death Date and Time</w:t>
            </w:r>
          </w:p>
        </w:tc>
        <w:tc>
          <w:tcPr>
            <w:tcW w:w="780"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4" w:space="0" w:color="808080"/>
            </w:tcBorders>
            <w:shd w:val="clear" w:color="auto" w:fill="auto"/>
          </w:tcPr>
          <w:p w:rsidR="00B27D8A" w:rsidRDefault="00B27D8A">
            <w:pPr>
              <w:snapToGrid w:val="0"/>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bookmarkStart w:id="151" w:name="OLE_LINK3"/>
            <w:r>
              <w:t>◊</w:t>
            </w:r>
            <w:bookmarkEnd w:id="151"/>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Patient Death Indicator</w:t>
            </w:r>
          </w:p>
        </w:tc>
        <w:tc>
          <w:tcPr>
            <w:tcW w:w="780" w:type="dxa"/>
            <w:tcBorders>
              <w:top w:val="single" w:sz="8" w:space="0" w:color="FF0000"/>
              <w:left w:val="single" w:sz="4" w:space="0" w:color="808080"/>
              <w:bottom w:val="single" w:sz="8" w:space="0" w:color="FF0000"/>
            </w:tcBorders>
            <w:shd w:val="clear" w:color="auto" w:fill="auto"/>
          </w:tcPr>
          <w:p w:rsidR="00B27D8A" w:rsidRDefault="00946D9F">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13" w:type="dxa"/>
            <w:tcBorders>
              <w:top w:val="single" w:sz="8" w:space="0" w:color="FF0000"/>
              <w:left w:val="single" w:sz="4" w:space="0" w:color="808080"/>
              <w:bottom w:val="single" w:sz="8" w:space="0" w:color="FF0000"/>
            </w:tcBorders>
            <w:shd w:val="clear" w:color="auto" w:fill="auto"/>
          </w:tcPr>
          <w:p w:rsidR="00B27D8A" w:rsidRDefault="00B27D8A">
            <w:pPr>
              <w:snapToGrid w:val="0"/>
            </w:pPr>
            <w:r>
              <w:t>Yes No Indicator (HL70136)</w:t>
            </w:r>
          </w:p>
        </w:tc>
        <w:tc>
          <w:tcPr>
            <w:tcW w:w="904" w:type="dxa"/>
            <w:tcBorders>
              <w:top w:val="single" w:sz="8" w:space="0" w:color="FF0000"/>
              <w:left w:val="single" w:sz="4" w:space="0" w:color="808080"/>
              <w:bottom w:val="single" w:sz="8" w:space="0" w:color="FF0000"/>
            </w:tcBorders>
            <w:shd w:val="clear" w:color="auto" w:fill="auto"/>
          </w:tcPr>
          <w:p w:rsidR="00B27D8A" w:rsidRDefault="00946D9F">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71"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Yes No Indicator (HL70136)</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Identity Unknown Indicator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Identity Reliability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Last Update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HD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Last Update Facility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Species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Breed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Strain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Production Class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jc w:val="both"/>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Tribal Citizenship</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13"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71"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bl>
    <w:p w:rsidR="00B27D8A" w:rsidRDefault="00B27D8A"/>
    <w:p w:rsidR="00B27D8A" w:rsidRDefault="00B27D8A"/>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406"/>
        <w:gridCol w:w="9234"/>
      </w:tblGrid>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PID-1 (Set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rFonts w:cs="Tahoma"/>
                <w:b/>
                <w:bCs/>
                <w:szCs w:val="16"/>
                <w:u w:val="single"/>
              </w:rPr>
              <w:t>Literal value</w:t>
            </w:r>
            <w:r>
              <w:rPr>
                <w:b/>
                <w:bCs/>
                <w:szCs w:val="22"/>
              </w:rPr>
              <w:t>:  ‘1’</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 (Patient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 (</w:t>
            </w:r>
            <w:r>
              <w:rPr>
                <w:b/>
                <w:bCs/>
                <w:i/>
                <w:szCs w:val="22"/>
              </w:rPr>
              <w:t>Deprecated as of HL7 Version 2.3.1.</w:t>
            </w:r>
            <w:r>
              <w:rPr>
                <w:b/>
                <w:bCs/>
                <w:szCs w:val="22"/>
              </w:rPr>
              <w:t xml:space="preserve">  See PID-3 Patient Identifier List.)</w:t>
            </w:r>
          </w:p>
        </w:tc>
      </w:tr>
      <w:tr w:rsidR="00B27D8A">
        <w:trPr>
          <w:cantSplit/>
          <w:trHeight w:val="510"/>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PID-3 (Patient Identifier List)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All types of patient/person identifiers; this includes medical record numbers, internal hospital ID, State Health Department ID etc.</w:t>
            </w:r>
          </w:p>
          <w:p w:rsidR="00B27D8A" w:rsidRDefault="00B27D8A">
            <w:pPr>
              <w:keepNext/>
              <w:rPr>
                <w:b/>
                <w:bCs/>
                <w:szCs w:val="22"/>
              </w:rPr>
            </w:pPr>
          </w:p>
          <w:p w:rsidR="00B27D8A" w:rsidRDefault="00B27D8A">
            <w:pPr>
              <w:keepNext/>
              <w:rPr>
                <w:b/>
                <w:bCs/>
                <w:szCs w:val="22"/>
              </w:rPr>
            </w:pPr>
            <w:r>
              <w:rPr>
                <w:b/>
                <w:bCs/>
                <w:szCs w:val="22"/>
              </w:rPr>
              <w:t>Note:  Social Security Numbers are NOT supported and should NOT be used to identify a patient.</w:t>
            </w:r>
          </w:p>
        </w:tc>
      </w:tr>
      <w:tr w:rsidR="00B27D8A">
        <w:trPr>
          <w:cantSplit/>
          <w:trHeight w:val="509"/>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center"/>
              <w:rPr>
                <w:b/>
                <w:bCs/>
                <w:color w:val="CC0000"/>
                <w:szCs w:val="22"/>
              </w:rPr>
            </w:pPr>
          </w:p>
        </w:tc>
        <w:tc>
          <w:tcPr>
            <w:tcW w:w="1406"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3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filler may, but is not required to, append their own local patient identifier(s)</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PID-4 (Alternate Patient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 (</w:t>
            </w:r>
            <w:r>
              <w:rPr>
                <w:b/>
                <w:bCs/>
                <w:i/>
                <w:szCs w:val="22"/>
              </w:rPr>
              <w:t>Deprecated as of HL7 Version 2.3.1.</w:t>
            </w:r>
            <w:r>
              <w:rPr>
                <w:b/>
                <w:bCs/>
                <w:szCs w:val="22"/>
              </w:rPr>
              <w:t xml:space="preserve">  See PID-3 Patient Identifier List.)</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PID-5 (Patient Name)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16"/>
              </w:rPr>
            </w:pPr>
            <w:r>
              <w:rPr>
                <w:b/>
                <w:bCs/>
                <w:szCs w:val="16"/>
              </w:rPr>
              <w:t>Patient name or alias</w:t>
            </w:r>
          </w:p>
          <w:p w:rsidR="00B27D8A" w:rsidRDefault="00B27D8A">
            <w:pPr>
              <w:keepNext/>
              <w:rPr>
                <w:b/>
                <w:bCs/>
                <w:szCs w:val="16"/>
              </w:rPr>
            </w:pPr>
          </w:p>
          <w:p w:rsidR="00B27D8A" w:rsidRDefault="00B27D8A">
            <w:pPr>
              <w:keepNext/>
              <w:rPr>
                <w:b/>
                <w:bCs/>
                <w:szCs w:val="16"/>
              </w:rPr>
            </w:pPr>
            <w:r>
              <w:rPr>
                <w:b/>
                <w:bCs/>
                <w:szCs w:val="16"/>
              </w:rPr>
              <w:t xml:space="preserve">If the patient’s name is not known or, due to laws or regulations prohibiting its transmission, is unavailable then use the </w:t>
            </w:r>
            <w:r>
              <w:rPr>
                <w:b/>
                <w:bCs/>
                <w:szCs w:val="16"/>
                <w:u w:val="single"/>
              </w:rPr>
              <w:t>literal value</w:t>
            </w:r>
            <w:r>
              <w:rPr>
                <w:b/>
                <w:bCs/>
                <w:szCs w:val="16"/>
              </w:rPr>
              <w:t>:  ‘</w:t>
            </w:r>
            <w:r w:rsidR="009E43F8">
              <w:rPr>
                <w:b/>
                <w:bCs/>
                <w:szCs w:val="16"/>
              </w:rPr>
              <w:t>~</w:t>
            </w:r>
            <w:r>
              <w:rPr>
                <w:b/>
                <w:bCs/>
                <w:szCs w:val="16"/>
              </w:rPr>
              <w:t>^^^^^^U’ in PID-5 to indicate there is neither a patient name nor alias available.</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PID-6 (Mother’s Maiden Name)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PID-7 (Date/Time of Birth)</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Patient’s date of birth.  </w:t>
            </w:r>
          </w:p>
          <w:p w:rsidR="00B27D8A" w:rsidRDefault="00B27D8A">
            <w:pPr>
              <w:keepNext/>
              <w:rPr>
                <w:b/>
                <w:bCs/>
                <w:szCs w:val="22"/>
              </w:rPr>
            </w:pPr>
          </w:p>
          <w:p w:rsidR="00B27D8A" w:rsidRDefault="00B27D8A">
            <w:pPr>
              <w:keepNext/>
              <w:rPr>
                <w:b/>
                <w:bCs/>
                <w:szCs w:val="22"/>
              </w:rPr>
            </w:pPr>
            <w:r>
              <w:rPr>
                <w:b/>
                <w:bCs/>
                <w:szCs w:val="22"/>
              </w:rPr>
              <w:t>The minimum granularity is to the day.</w:t>
            </w:r>
          </w:p>
          <w:p w:rsidR="00B27D8A" w:rsidRDefault="00B27D8A">
            <w:pPr>
              <w:keepNext/>
              <w:rPr>
                <w:b/>
                <w:bCs/>
                <w:szCs w:val="22"/>
              </w:rPr>
            </w:pPr>
          </w:p>
          <w:p w:rsidR="00B27D8A" w:rsidRDefault="00B27D8A">
            <w:pPr>
              <w:keepNext/>
              <w:rPr>
                <w:b/>
                <w:bCs/>
                <w:szCs w:val="22"/>
              </w:rPr>
            </w:pPr>
            <w:r>
              <w:rPr>
                <w:b/>
                <w:bCs/>
                <w:szCs w:val="22"/>
              </w:rPr>
              <w:t>If the patient’s date of birth is not known, but the patient’s age is known then leave this field empty and include, following the SPM segment, an OBX segment containing the patient’s current age, for example:</w:t>
            </w:r>
          </w:p>
          <w:p w:rsidR="00B27D8A" w:rsidRDefault="00B27D8A">
            <w:pPr>
              <w:keepNext/>
              <w:rPr>
                <w:b/>
                <w:bCs/>
                <w:szCs w:val="22"/>
              </w:rPr>
            </w:pPr>
          </w:p>
          <w:p w:rsidR="00B27D8A" w:rsidRDefault="00B27D8A">
            <w:pPr>
              <w:keepNext/>
              <w:ind w:left="288"/>
              <w:rPr>
                <w:b/>
                <w:bCs/>
                <w:szCs w:val="22"/>
              </w:rPr>
            </w:pPr>
            <w:r>
              <w:rPr>
                <w:b/>
                <w:bCs/>
                <w:szCs w:val="22"/>
              </w:rPr>
              <w:t>OBX|1|NM|35659-2^Age at specimen collection^LN^^^^2.24||37|a^year^UCUM^^^^1.7.17169|||||F|||200812010930</w:t>
            </w:r>
          </w:p>
          <w:p w:rsidR="00B27D8A" w:rsidRDefault="00B27D8A">
            <w:pPr>
              <w:keepNext/>
              <w:rPr>
                <w:b/>
                <w:bCs/>
                <w:szCs w:val="22"/>
              </w:rPr>
            </w:pPr>
          </w:p>
          <w:p w:rsidR="00B27D8A" w:rsidRDefault="00B27D8A">
            <w:pPr>
              <w:keepNext/>
              <w:rPr>
                <w:b/>
                <w:bCs/>
                <w:szCs w:val="22"/>
              </w:rPr>
            </w:pPr>
            <w:r>
              <w:rPr>
                <w:b/>
                <w:bCs/>
                <w:szCs w:val="22"/>
              </w:rPr>
              <w:t xml:space="preserve">If neither the patient’s date of birth nor the patient’s age is known then use the </w:t>
            </w:r>
            <w:r>
              <w:rPr>
                <w:b/>
                <w:bCs/>
                <w:szCs w:val="22"/>
                <w:u w:val="single"/>
              </w:rPr>
              <w:t>literal value</w:t>
            </w:r>
            <w:r>
              <w:rPr>
                <w:b/>
                <w:bCs/>
                <w:szCs w:val="22"/>
              </w:rPr>
              <w:t>:  ‘00000000’ in PID-7 without the aforementioned observation accompanying the SPM segment.</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PID-8 (Administrative Sex)</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Patient’s sex</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PID-9 (Patient Alias)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PID-10 (Race)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One or more codes that broadly refer to the patient’s race(s)</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PID-11 (Patient Address)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Address of the patient</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PID-12 (County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PID-13 (Phone Number – Home)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Fonts w:cs="Tahoma"/>
                <w:b/>
                <w:bCs/>
                <w:szCs w:val="16"/>
              </w:rPr>
            </w:pPr>
            <w:r>
              <w:rPr>
                <w:rFonts w:cs="Tahoma"/>
                <w:b/>
                <w:bCs/>
                <w:szCs w:val="16"/>
              </w:rPr>
              <w:t>Can carry phone numbers (home, cell, pager) or email addresses</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PID-14 (Phone Number – Business)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Fonts w:cs="Tahoma"/>
                <w:b/>
                <w:bCs/>
                <w:szCs w:val="16"/>
              </w:rPr>
            </w:pPr>
            <w:r>
              <w:rPr>
                <w:rFonts w:cs="Tahoma"/>
                <w:b/>
                <w:bCs/>
                <w:szCs w:val="16"/>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lastRenderedPageBreak/>
              <w:t>PID-15 (Primary Language)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PID-16 (Marital Status)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PID-17 (Religion)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PID-18 (Patient Account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PID-19 (SSN Number – Patient)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PID-20 (Driver’s License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PID-21 (Mother’s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PID-22 (Ethnic Group)</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Defines the patient as either Hispanic or Non-Hispanic</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PID-23 (Birth Place)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PID-24 (Multiple Birth Indicator)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PID-25 (Birth Order)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PID-26 (Citizenship)</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PID-27 (Veterans Military Status)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PID-28 (Nationality)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PID-29 (Patient Death Date and 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Patient death date/time, if the patient is known to be deceased at the time of the message.</w:t>
            </w:r>
          </w:p>
          <w:p w:rsidR="00B27D8A" w:rsidRDefault="00B27D8A">
            <w:pPr>
              <w:keepNext/>
              <w:rPr>
                <w:b/>
                <w:bCs/>
                <w:szCs w:val="22"/>
              </w:rPr>
            </w:pPr>
          </w:p>
          <w:p w:rsidR="00B27D8A" w:rsidRDefault="00B27D8A">
            <w:pPr>
              <w:keepNext/>
              <w:rPr>
                <w:b/>
                <w:bCs/>
                <w:szCs w:val="22"/>
              </w:rPr>
            </w:pPr>
            <w:r>
              <w:rPr>
                <w:b/>
                <w:bCs/>
                <w:szCs w:val="22"/>
              </w:rPr>
              <w:t>The minimum granularity is to the day</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PID-30 (Patient Death Indicator)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rFonts w:cs="Tahoma"/>
                <w:b/>
                <w:bCs/>
                <w:szCs w:val="16"/>
                <w:u w:val="dotted"/>
              </w:rPr>
              <w:t>Condition</w:t>
            </w:r>
            <w:r>
              <w:rPr>
                <w:b/>
                <w:bCs/>
                <w:szCs w:val="22"/>
              </w:rPr>
              <w:t xml:space="preserve">:  If PID-29 is populated then this field must contain the </w:t>
            </w:r>
            <w:r>
              <w:rPr>
                <w:rFonts w:cs="Tahoma"/>
                <w:b/>
                <w:bCs/>
                <w:szCs w:val="16"/>
                <w:u w:val="single"/>
              </w:rPr>
              <w:t>literal value</w:t>
            </w:r>
            <w:r>
              <w:rPr>
                <w:b/>
                <w:bCs/>
                <w:szCs w:val="22"/>
              </w:rPr>
              <w:t>:  ‘Y’</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PID-31 (Identity Unknown Indicator)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PID-32 (Identity Reliability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PID-33 (Last Update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PID-34 (Last Update Facility)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PID-35 (Species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PID-36 (Breed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PID-37 (Strain)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PID-38 (Production Class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PID-39 (Tribal Citizenship)</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Pr>
        <w:pStyle w:val="Heading2"/>
        <w:pageBreakBefore/>
      </w:pPr>
      <w:bookmarkStart w:id="152" w:name="__RefHeading__151_20220208"/>
      <w:bookmarkStart w:id="153" w:name="_SPM_–_Specimen"/>
      <w:bookmarkStart w:id="154" w:name="_Toc289860338"/>
      <w:bookmarkEnd w:id="152"/>
      <w:bookmarkEnd w:id="153"/>
      <w:r>
        <w:lastRenderedPageBreak/>
        <w:t>SPM – Specimen Segment</w:t>
      </w:r>
      <w:bookmarkEnd w:id="154"/>
    </w:p>
    <w:p w:rsidR="00B27D8A" w:rsidRDefault="00B27D8A"/>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Set ID – SPM</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EIP</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ID </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EIP</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Parent IDs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Type </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Specimentype_PHLIP</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Specimentype_PHLIP</w:t>
            </w: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Type Modifier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Additives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tabs>
                <w:tab w:val="left" w:pos="3017"/>
              </w:tabs>
              <w:snapToGrid w:val="0"/>
            </w:pPr>
            <w:r>
              <w:t xml:space="preserve">Specimen Collection Method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Source Site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Source Site Modifier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Collection Site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Role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CQ</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Collection Amount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Grouped Specimen Count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Description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Handling Code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Risk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DR</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Collection Date/Time </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Received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Expiration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Availability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21</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Reject Reason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t>[0..5]</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Specimen Reject Reason (SNOMED)</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Quality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Appropriateness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Condition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CQ</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Current Quantity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Number of Specimen Containers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Container Type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Container Condition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Specimen Child Role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bl>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317"/>
        <w:gridCol w:w="9323"/>
      </w:tblGrid>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r>
              <w:rPr>
                <w:b/>
                <w:bCs/>
                <w:szCs w:val="22"/>
              </w:rPr>
              <w:lastRenderedPageBreak/>
              <w:t>SPM-1 (Set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rFonts w:cs="Tahoma"/>
                <w:b/>
                <w:bCs/>
                <w:szCs w:val="16"/>
                <w:u w:val="single"/>
              </w:rPr>
              <w:t>Literal value</w:t>
            </w:r>
            <w:r>
              <w:rPr>
                <w:b/>
                <w:bCs/>
                <w:szCs w:val="22"/>
              </w:rPr>
              <w:t>:  ‘1’</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r>
              <w:rPr>
                <w:b/>
                <w:bCs/>
                <w:szCs w:val="22"/>
              </w:rPr>
              <w:t>SPM-2 (Specimen ID)</w:t>
            </w:r>
          </w:p>
        </w:tc>
        <w:tc>
          <w:tcPr>
            <w:tcW w:w="1317"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32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Component 1 – unique identifier for the specimen as referenced by the Placer application</w:t>
            </w:r>
          </w:p>
        </w:tc>
      </w:tr>
      <w:tr w:rsidR="00B27D8A" w:rsidTr="00611140">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p>
        </w:tc>
        <w:tc>
          <w:tcPr>
            <w:tcW w:w="1317"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32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rsidP="00D17A4D">
            <w:pPr>
              <w:keepNext/>
              <w:snapToGrid w:val="0"/>
              <w:rPr>
                <w:b/>
                <w:bCs/>
                <w:szCs w:val="22"/>
              </w:rPr>
            </w:pPr>
            <w:r>
              <w:rPr>
                <w:b/>
                <w:bCs/>
                <w:szCs w:val="22"/>
              </w:rPr>
              <w:t>Component 2 – unique identifier for the specimen as referenced by the Filler application</w:t>
            </w:r>
            <w:r w:rsidR="00715D3F">
              <w:rPr>
                <w:b/>
                <w:bCs/>
                <w:szCs w:val="22"/>
              </w:rPr>
              <w:t xml:space="preserve"> – this is always the CSID</w:t>
            </w:r>
          </w:p>
        </w:tc>
      </w:tr>
      <w:tr w:rsidR="00B27D8A" w:rsidTr="00611140">
        <w:trPr>
          <w:cantSplit/>
          <w:trHeight w:val="157"/>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SPM-3 (Specimen Parent IDs)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r>
              <w:rPr>
                <w:b/>
                <w:bCs/>
                <w:szCs w:val="22"/>
              </w:rPr>
              <w:t>SPM-4 (Specimen Type)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Description of the precise nature of the entity that will be the source material for the observation</w:t>
            </w:r>
          </w:p>
          <w:p w:rsidR="00B27D8A" w:rsidRDefault="00B27D8A">
            <w:pPr>
              <w:keepNext/>
              <w:rPr>
                <w:b/>
                <w:bCs/>
                <w:szCs w:val="22"/>
              </w:rPr>
            </w:pPr>
          </w:p>
          <w:p w:rsidR="00B27D8A" w:rsidRDefault="00B27D8A" w:rsidP="0049053F">
            <w:pPr>
              <w:keepNext/>
              <w:rPr>
                <w:b/>
                <w:bCs/>
                <w:szCs w:val="22"/>
              </w:rPr>
            </w:pPr>
            <w:r>
              <w:rPr>
                <w:b/>
                <w:bCs/>
                <w:szCs w:val="22"/>
              </w:rPr>
              <w:t>When a specimen being submitted for analysis is classified as an isolate, as opposed to a clinical specimen, this field must contain the following Concept IDs from SNOMED CT:</w:t>
            </w:r>
            <w:r w:rsidR="0049053F">
              <w:rPr>
                <w:b/>
                <w:bCs/>
                <w:szCs w:val="22"/>
              </w:rPr>
              <w:t xml:space="preserve"> ‘</w:t>
            </w:r>
            <w:r w:rsidRPr="0049053F">
              <w:rPr>
                <w:b/>
                <w:bCs/>
                <w:szCs w:val="22"/>
              </w:rPr>
              <w:t>119303007</w:t>
            </w:r>
            <w:r w:rsidR="0049053F">
              <w:rPr>
                <w:b/>
                <w:bCs/>
                <w:szCs w:val="22"/>
              </w:rPr>
              <w:t>^</w:t>
            </w:r>
            <w:r w:rsidRPr="0049053F">
              <w:rPr>
                <w:b/>
                <w:bCs/>
                <w:szCs w:val="22"/>
              </w:rPr>
              <w:t>Microbial Isolate Specimen</w:t>
            </w:r>
            <w:r w:rsidR="0049053F">
              <w:rPr>
                <w:b/>
                <w:bCs/>
                <w:szCs w:val="22"/>
              </w:rPr>
              <w:t>^SCT’</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SPM-5 (Specimen Type Modifier)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SPM-6 (Specimen Additives)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SPM-7 (Specimen Collection Method)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SPM-8 (Specimen Source Site)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49053F">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SPM-9 (Specimen Source Site Modifier)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SPM-10 (Specimen Collection Site)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SPM-11 (Specimen Role)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SPM-12 (Specimen Collection Amount)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SPM-13 (Grouped Specimen Count)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SPM-14 (Specimen Description)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SPM-15 (Specimen Handling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SPM-16 (Specimen Risk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SPM-17 (Specimen Collection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date/time the specimen was acquired from the source</w:t>
            </w:r>
          </w:p>
          <w:p w:rsidR="00B27D8A" w:rsidRDefault="00B27D8A">
            <w:pPr>
              <w:keepNext/>
              <w:rPr>
                <w:b/>
                <w:bCs/>
                <w:szCs w:val="22"/>
              </w:rPr>
            </w:pPr>
          </w:p>
          <w:p w:rsidR="00B27D8A" w:rsidRDefault="00B27D8A">
            <w:pPr>
              <w:keepNext/>
              <w:rPr>
                <w:b/>
                <w:bCs/>
                <w:szCs w:val="22"/>
              </w:rPr>
            </w:pPr>
            <w:r>
              <w:rPr>
                <w:b/>
                <w:bCs/>
                <w:szCs w:val="22"/>
              </w:rPr>
              <w:t>The minimum granularity is to the day</w:t>
            </w:r>
          </w:p>
          <w:p w:rsidR="00B27D8A" w:rsidRDefault="00B27D8A">
            <w:pPr>
              <w:keepNext/>
              <w:rPr>
                <w:b/>
                <w:bCs/>
                <w:szCs w:val="22"/>
              </w:rPr>
            </w:pPr>
          </w:p>
          <w:p w:rsidR="00B27D8A" w:rsidRDefault="00B27D8A">
            <w:pPr>
              <w:keepNext/>
              <w:rPr>
                <w:b/>
                <w:bCs/>
                <w:szCs w:val="22"/>
              </w:rPr>
            </w:pPr>
            <w:r>
              <w:rPr>
                <w:b/>
                <w:bCs/>
                <w:szCs w:val="22"/>
              </w:rPr>
              <w:t xml:space="preserve">If the specimen collection date/time is not known then use the </w:t>
            </w:r>
            <w:r>
              <w:rPr>
                <w:b/>
                <w:bCs/>
                <w:szCs w:val="22"/>
                <w:u w:val="single"/>
              </w:rPr>
              <w:t>literal value</w:t>
            </w:r>
            <w:r>
              <w:rPr>
                <w:b/>
                <w:bCs/>
                <w:szCs w:val="22"/>
              </w:rPr>
              <w:t>:  ‘00000000’</w:t>
            </w:r>
          </w:p>
          <w:p w:rsidR="00B27D8A" w:rsidRDefault="00B27D8A">
            <w:pPr>
              <w:keepNext/>
              <w:rPr>
                <w:b/>
                <w:bCs/>
                <w:szCs w:val="22"/>
              </w:rPr>
            </w:pPr>
          </w:p>
          <w:p w:rsidR="00B27D8A" w:rsidRDefault="00B27D8A">
            <w:pPr>
              <w:keepNext/>
              <w:rPr>
                <w:b/>
                <w:bCs/>
                <w:szCs w:val="22"/>
              </w:rPr>
            </w:pPr>
            <w:r>
              <w:rPr>
                <w:b/>
                <w:bCs/>
                <w:szCs w:val="22"/>
              </w:rPr>
              <w:t>Note:  the first component of SPM-17 contains the same value as OBR-7</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 xml:space="preserve">SPM-18 (Specimen Received </w:t>
            </w:r>
            <w:r>
              <w:rPr>
                <w:b/>
                <w:bCs/>
                <w:szCs w:val="22"/>
              </w:rPr>
              <w:lastRenderedPageBreak/>
              <w:t>Date/Time)</w:t>
            </w:r>
          </w:p>
        </w:tc>
        <w:tc>
          <w:tcPr>
            <w:tcW w:w="1317"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lastRenderedPageBreak/>
              <w:t>For OML</w:t>
            </w:r>
          </w:p>
        </w:tc>
        <w:tc>
          <w:tcPr>
            <w:tcW w:w="9323"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p>
        </w:tc>
        <w:tc>
          <w:tcPr>
            <w:tcW w:w="1317"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32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date/time the specimen was received by the filler (e.g. the time the specimen was logged in)</w:t>
            </w:r>
          </w:p>
          <w:p w:rsidR="00B27D8A" w:rsidRDefault="00B27D8A">
            <w:pPr>
              <w:keepNext/>
              <w:rPr>
                <w:b/>
                <w:bCs/>
                <w:szCs w:val="22"/>
              </w:rPr>
            </w:pPr>
          </w:p>
          <w:p w:rsidR="00B27D8A" w:rsidRDefault="00B27D8A">
            <w:pPr>
              <w:keepNext/>
              <w:rPr>
                <w:b/>
                <w:bCs/>
                <w:szCs w:val="22"/>
              </w:rPr>
            </w:pPr>
            <w:r>
              <w:rPr>
                <w:b/>
                <w:bCs/>
                <w:szCs w:val="22"/>
              </w:rPr>
              <w:t>The actual date/time recorded is based on the filler’s specimen management/handling procedures (i.e., the specimen received date/time may represent any one of the following:  specimen shipment receipt, specimen pre-logging, work-order assignment, specimen accessing, laboratory section/bench physical receipt, laboratory analyst’s receipt of specimen, etc.)</w:t>
            </w:r>
          </w:p>
          <w:p w:rsidR="00B27D8A" w:rsidRDefault="00B27D8A">
            <w:pPr>
              <w:keepNext/>
              <w:rPr>
                <w:b/>
                <w:bCs/>
                <w:szCs w:val="22"/>
              </w:rPr>
            </w:pPr>
          </w:p>
          <w:p w:rsidR="00B27D8A" w:rsidRDefault="00B27D8A">
            <w:pPr>
              <w:keepNext/>
              <w:rPr>
                <w:b/>
                <w:bCs/>
                <w:szCs w:val="22"/>
              </w:rPr>
            </w:pPr>
            <w:r>
              <w:rPr>
                <w:b/>
                <w:bCs/>
                <w:szCs w:val="22"/>
              </w:rPr>
              <w:t>The minimum granularity is to the day.</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lastRenderedPageBreak/>
              <w:t>SPM-19 (Specimen Expiration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SPM-20 (Specimen Availability)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r>
              <w:rPr>
                <w:b/>
                <w:bCs/>
                <w:szCs w:val="22"/>
              </w:rPr>
              <w:t>SPM-21 (Specimen Reject Reason)</w:t>
            </w:r>
          </w:p>
        </w:tc>
        <w:tc>
          <w:tcPr>
            <w:tcW w:w="1317"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323"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both"/>
              <w:rPr>
                <w:b/>
                <w:bCs/>
                <w:szCs w:val="22"/>
              </w:rPr>
            </w:pPr>
          </w:p>
        </w:tc>
        <w:tc>
          <w:tcPr>
            <w:tcW w:w="1317"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32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Describes reason(s) the specimen is rejected for the specified observation request</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SPM-22 (Specimen Quality)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SPM-23 (Specimen Appropriateness)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SPM-24 (Specimen Condition)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SPM-25 (Specimen Current Quality)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SPM-26 (Number of Specimen Containers)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SPM-27 (Container Type)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SPM-28 (Container Condition)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jc w:val="both"/>
              <w:rPr>
                <w:b/>
                <w:bCs/>
                <w:szCs w:val="22"/>
              </w:rPr>
            </w:pPr>
            <w:r>
              <w:rPr>
                <w:b/>
                <w:bCs/>
                <w:szCs w:val="22"/>
              </w:rPr>
              <w:t>SPM-29 (Specimen Child Role)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 w:rsidR="00B27D8A" w:rsidRDefault="00B27D8A"/>
    <w:p w:rsidR="00B27D8A" w:rsidRDefault="00B27D8A"/>
    <w:p w:rsidR="00B27D8A" w:rsidRDefault="00B27D8A">
      <w:pPr>
        <w:pStyle w:val="Heading2"/>
        <w:pageBreakBefore/>
      </w:pPr>
      <w:bookmarkStart w:id="155" w:name="__RefHeading__153_20220208"/>
      <w:bookmarkStart w:id="156" w:name="_ORC_–_Common"/>
      <w:bookmarkStart w:id="157" w:name="_Toc289860339"/>
      <w:bookmarkEnd w:id="155"/>
      <w:bookmarkEnd w:id="156"/>
      <w:r>
        <w:lastRenderedPageBreak/>
        <w:t>ORC – Common Order Segment For Order Group</w:t>
      </w:r>
      <w:bookmarkEnd w:id="157"/>
    </w:p>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Order Control</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Order Control Code (HL70119</w:t>
            </w:r>
            <w:r w:rsidR="001F424F">
              <w:t xml:space="preserve"> constrained</w:t>
            </w:r>
            <w:r>
              <w: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keepNext/>
              <w:snapToGrid w:val="0"/>
            </w:pPr>
            <w:r>
              <w:t>Order Control Code (HL70119</w:t>
            </w:r>
            <w:r w:rsidR="001F424F">
              <w:t xml:space="preserve"> constrained</w:t>
            </w:r>
            <w:r>
              <w: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Placer Order Number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4" w:space="0" w:color="80808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4" w:space="0" w:color="80808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Filler Order Number</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4" w:space="0" w:color="80808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4" w:space="0" w:color="80808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4" w:space="0" w:color="80808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4" w:space="0" w:color="808080"/>
              <w:left w:val="single" w:sz="4" w:space="0" w:color="808080"/>
              <w:bottom w:val="single" w:sz="4" w:space="0" w:color="808080"/>
            </w:tcBorders>
            <w:shd w:val="clear" w:color="auto" w:fill="auto"/>
          </w:tcPr>
          <w:p w:rsidR="00B27D8A" w:rsidRDefault="00B27D8A">
            <w:pPr>
              <w:snapToGrid w:val="0"/>
            </w:pPr>
            <w:r>
              <w:t>4</w:t>
            </w:r>
          </w:p>
        </w:tc>
        <w:tc>
          <w:tcPr>
            <w:tcW w:w="720" w:type="dxa"/>
            <w:tcBorders>
              <w:top w:val="single" w:sz="4" w:space="0" w:color="808080"/>
              <w:left w:val="single" w:sz="4" w:space="0" w:color="808080"/>
              <w:bottom w:val="single" w:sz="4" w:space="0" w:color="80808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4" w:space="0" w:color="808080"/>
              <w:left w:val="single" w:sz="4" w:space="0" w:color="808080"/>
              <w:bottom w:val="single" w:sz="4" w:space="0" w:color="808080"/>
            </w:tcBorders>
            <w:shd w:val="clear" w:color="auto" w:fill="auto"/>
          </w:tcPr>
          <w:p w:rsidR="00B27D8A" w:rsidRDefault="00B27D8A">
            <w:pPr>
              <w:snapToGrid w:val="0"/>
            </w:pPr>
            <w:r>
              <w:t>EI</w:t>
            </w:r>
          </w:p>
        </w:tc>
        <w:tc>
          <w:tcPr>
            <w:tcW w:w="3924" w:type="dxa"/>
            <w:tcBorders>
              <w:top w:val="single" w:sz="4" w:space="0" w:color="808080"/>
              <w:left w:val="single" w:sz="4" w:space="0" w:color="808080"/>
              <w:bottom w:val="single" w:sz="4" w:space="0" w:color="808080"/>
            </w:tcBorders>
            <w:shd w:val="clear" w:color="auto" w:fill="auto"/>
          </w:tcPr>
          <w:p w:rsidR="00B27D8A" w:rsidRDefault="00B27D8A">
            <w:pPr>
              <w:snapToGrid w:val="0"/>
            </w:pPr>
            <w:r>
              <w:t>Placer Group Number</w:t>
            </w:r>
          </w:p>
        </w:tc>
        <w:tc>
          <w:tcPr>
            <w:tcW w:w="780" w:type="dxa"/>
            <w:tcBorders>
              <w:top w:val="single" w:sz="4" w:space="0" w:color="80808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4" w:space="0" w:color="80808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r w:rsidR="00B27D8A" w:rsidTr="0049053F">
        <w:trPr>
          <w:cantSplit/>
          <w:trHeight w:val="647"/>
        </w:trPr>
        <w:tc>
          <w:tcPr>
            <w:tcW w:w="778" w:type="dxa"/>
            <w:tcBorders>
              <w:top w:val="single" w:sz="4" w:space="0" w:color="80808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4" w:space="0" w:color="80808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4" w:space="0" w:color="80808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4" w:space="0" w:color="808080"/>
              <w:left w:val="single" w:sz="4" w:space="0" w:color="808080"/>
              <w:bottom w:val="single" w:sz="8" w:space="0" w:color="FF0000"/>
            </w:tcBorders>
            <w:shd w:val="clear" w:color="auto" w:fill="auto"/>
          </w:tcPr>
          <w:p w:rsidR="00B27D8A" w:rsidRDefault="00B27D8A">
            <w:pPr>
              <w:snapToGrid w:val="0"/>
            </w:pPr>
            <w:r>
              <w:t>Order Status</w:t>
            </w:r>
          </w:p>
        </w:tc>
        <w:tc>
          <w:tcPr>
            <w:tcW w:w="780"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4" w:space="0" w:color="80808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4" w:space="0" w:color="80808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Order Status (HL70038)</w:t>
            </w:r>
          </w:p>
        </w:tc>
      </w:tr>
      <w:tr w:rsidR="00B27D8A" w:rsidTr="0049053F">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Response Flag</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4" w:space="0" w:color="80808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TQ</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Quantity/Timing</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4" w:space="0" w:color="80808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4" w:space="0" w:color="80808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4" w:space="0" w:color="808080"/>
              <w:left w:val="single" w:sz="4" w:space="0" w:color="808080"/>
              <w:bottom w:val="single" w:sz="8" w:space="0" w:color="FF0000"/>
            </w:tcBorders>
            <w:shd w:val="clear" w:color="auto" w:fill="auto"/>
          </w:tcPr>
          <w:p w:rsidR="00B27D8A" w:rsidRDefault="00B27D8A">
            <w:pPr>
              <w:snapToGrid w:val="0"/>
            </w:pPr>
            <w:r>
              <w:t>EIP</w:t>
            </w:r>
          </w:p>
        </w:tc>
        <w:tc>
          <w:tcPr>
            <w:tcW w:w="3924" w:type="dxa"/>
            <w:tcBorders>
              <w:top w:val="single" w:sz="4" w:space="0" w:color="808080"/>
              <w:left w:val="single" w:sz="4" w:space="0" w:color="808080"/>
              <w:bottom w:val="single" w:sz="8" w:space="0" w:color="FF0000"/>
            </w:tcBorders>
            <w:shd w:val="clear" w:color="auto" w:fill="auto"/>
          </w:tcPr>
          <w:p w:rsidR="00B27D8A" w:rsidRDefault="00B27D8A">
            <w:pPr>
              <w:snapToGrid w:val="0"/>
            </w:pPr>
            <w:r>
              <w:t>Parent</w:t>
            </w:r>
          </w:p>
        </w:tc>
        <w:tc>
          <w:tcPr>
            <w:tcW w:w="780"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4" w:space="0" w:color="80808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Date/Time of Transaction</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r w:rsidR="00A41222">
              <w:t>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A41222">
            <w:pPr>
              <w:snapToGrid w:val="0"/>
            </w:pPr>
            <w:r>
              <w:t>[</w:t>
            </w:r>
            <w:r w:rsidR="00A41222">
              <w:t>0</w:t>
            </w:r>
            <w:r>
              <w:t>..1]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r w:rsidR="00A41222">
              <w:t>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rsidP="00A41222">
            <w:pPr>
              <w:snapToGrid w:val="0"/>
            </w:pPr>
            <w:r>
              <w:t>[</w:t>
            </w:r>
            <w:r w:rsidR="00A41222">
              <w:t>0</w:t>
            </w:r>
            <w:r>
              <w:t>..1]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Entered By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Verified By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Provider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PL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Enterer's Location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tabs>
                <w:tab w:val="center" w:pos="302"/>
              </w:tabs>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Call Back Phone Number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 Effective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 Control Code Reason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Entering Organization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Entering Device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Action By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Advanced Beneficiary Notice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XON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Facility Name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XAD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Facility Address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Facility Phone Number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[0..2]</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[0..2]</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XAD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Provider Address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 Status Modifier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Advanced Beneficiary Notice Override Reason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Filler's Expected Availability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Confidentiality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 Type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CNE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Enterer Authorization Mode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Parent Universal Service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bl>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416"/>
        <w:gridCol w:w="9224"/>
      </w:tblGrid>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ORC-1 (Order Control)</w:t>
            </w:r>
          </w:p>
        </w:tc>
        <w:tc>
          <w:tcPr>
            <w:tcW w:w="1416"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Describes the type of action or “trigger event” related to the order message – initiates an event</w:t>
            </w:r>
          </w:p>
        </w:tc>
      </w:tr>
      <w:tr w:rsidR="00B27D8A">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16"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type of notification related to the order message; describes the type of notice being provided to the placer about some action performed on the order by the filler</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ORC-2 (Placer Order Number)</w:t>
            </w:r>
          </w:p>
        </w:tc>
        <w:tc>
          <w:tcPr>
            <w:tcW w:w="1416"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number assigned to the test request or order by the system that initiated the request for performance of the test.</w:t>
            </w:r>
          </w:p>
          <w:p w:rsidR="00B27D8A" w:rsidRDefault="00B27D8A">
            <w:pPr>
              <w:keepNext/>
              <w:rPr>
                <w:b/>
                <w:bCs/>
                <w:szCs w:val="22"/>
              </w:rPr>
            </w:pPr>
            <w:r>
              <w:rPr>
                <w:b/>
                <w:bCs/>
                <w:szCs w:val="22"/>
              </w:rPr>
              <w:t xml:space="preserve"> </w:t>
            </w:r>
          </w:p>
          <w:p w:rsidR="00B27D8A" w:rsidRDefault="00B27D8A">
            <w:pPr>
              <w:keepNext/>
              <w:rPr>
                <w:b/>
                <w:bCs/>
                <w:szCs w:val="22"/>
              </w:rPr>
            </w:pPr>
            <w:r>
              <w:rPr>
                <w:b/>
                <w:bCs/>
                <w:szCs w:val="22"/>
              </w:rPr>
              <w:t>Note: ORC-2 contains the same value as OBR-2</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ORC-3 (Filler Order Number)</w:t>
            </w:r>
          </w:p>
        </w:tc>
        <w:tc>
          <w:tcPr>
            <w:tcW w:w="1416"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number assigned to the test request or order by the system that fulfilled the request for performance of the test.</w:t>
            </w:r>
          </w:p>
          <w:p w:rsidR="00B27D8A" w:rsidRDefault="00B27D8A">
            <w:pPr>
              <w:keepNext/>
              <w:rPr>
                <w:b/>
                <w:bCs/>
                <w:szCs w:val="22"/>
              </w:rPr>
            </w:pPr>
          </w:p>
          <w:p w:rsidR="00B27D8A" w:rsidRDefault="00B27D8A">
            <w:pPr>
              <w:keepNext/>
              <w:rPr>
                <w:b/>
                <w:bCs/>
                <w:szCs w:val="22"/>
              </w:rPr>
            </w:pPr>
            <w:r>
              <w:rPr>
                <w:b/>
                <w:bCs/>
                <w:szCs w:val="22"/>
              </w:rPr>
              <w:t>Note: ORC-3 contains the same value as OBR-3</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ORC-4 (Placer Group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ORC-5 (Order Status)</w:t>
            </w:r>
          </w:p>
        </w:tc>
        <w:tc>
          <w:tcPr>
            <w:tcW w:w="1416"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4"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611140">
        <w:trPr>
          <w:cantSplit/>
          <w:trHeight w:val="155"/>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center"/>
              <w:rPr>
                <w:b/>
                <w:bCs/>
                <w:color w:val="CC0000"/>
                <w:szCs w:val="22"/>
              </w:rPr>
            </w:pPr>
          </w:p>
        </w:tc>
        <w:tc>
          <w:tcPr>
            <w:tcW w:w="1416"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4"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Specifies the status of the order</w:t>
            </w:r>
          </w:p>
        </w:tc>
      </w:tr>
      <w:tr w:rsidR="00B27D8A" w:rsidTr="00611140">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ORC-6 (Response Flag)</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ORC-7 (Quantity/Timing)</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611140">
        <w:trPr>
          <w:cantSplit/>
          <w:trHeight w:val="157"/>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ORC-8 (Parent)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ORC-9 (Date/Time of Transaction)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date/time of the event that initiated the current transaction as reflected in ORC-1 (this field is not equivalent to MSH-7 which reflects the date/time of the physical message); for example, if ORC-1 is ‘NW’, indicating a new order, then ORC-9 contains the date/time the order was created/”written” by the requestor (e.g. ordering laboratorian logged the ordered test into the system)</w:t>
            </w:r>
          </w:p>
          <w:p w:rsidR="00B27D8A" w:rsidRDefault="00B27D8A">
            <w:pPr>
              <w:keepNext/>
              <w:rPr>
                <w:b/>
                <w:bCs/>
                <w:szCs w:val="22"/>
              </w:rPr>
            </w:pPr>
          </w:p>
          <w:p w:rsidR="00B27D8A" w:rsidRDefault="00B27D8A">
            <w:pPr>
              <w:keepNext/>
              <w:rPr>
                <w:b/>
                <w:bCs/>
                <w:szCs w:val="22"/>
              </w:rPr>
            </w:pPr>
            <w:r>
              <w:rPr>
                <w:b/>
                <w:bCs/>
                <w:szCs w:val="22"/>
              </w:rPr>
              <w:t>The minimum granularity is to the day</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ORC-10 (Entered By)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ORC-11 (Verified By)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ORC-12 (Ordering Provider)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person who is responsible for initiating/creating the request (e.g. ordering physician, laboratory director, microbiology supervisor, etc.)</w:t>
            </w:r>
            <w:r w:rsidR="00590B7A">
              <w:rPr>
                <w:b/>
                <w:bCs/>
                <w:szCs w:val="22"/>
              </w:rPr>
              <w:t xml:space="preserve"> at the Public Health Lab in phase 1.</w:t>
            </w:r>
          </w:p>
          <w:p w:rsidR="00B27D8A" w:rsidRDefault="00B27D8A">
            <w:pPr>
              <w:keepNext/>
              <w:rPr>
                <w:b/>
                <w:bCs/>
                <w:szCs w:val="22"/>
              </w:rPr>
            </w:pPr>
          </w:p>
          <w:p w:rsidR="00B27D8A" w:rsidRDefault="00B27D8A" w:rsidP="00A41222">
            <w:pPr>
              <w:keepNext/>
              <w:rPr>
                <w:b/>
                <w:bCs/>
                <w:szCs w:val="22"/>
              </w:rPr>
            </w:pPr>
            <w:r>
              <w:rPr>
                <w:b/>
                <w:bCs/>
                <w:szCs w:val="22"/>
              </w:rPr>
              <w:t>Note:  O</w:t>
            </w:r>
            <w:r w:rsidR="00A41222">
              <w:rPr>
                <w:b/>
                <w:bCs/>
                <w:szCs w:val="22"/>
              </w:rPr>
              <w:t>R</w:t>
            </w:r>
            <w:r>
              <w:rPr>
                <w:b/>
                <w:bCs/>
                <w:szCs w:val="22"/>
              </w:rPr>
              <w:t>C-12 contains the same value as OBR-16</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ORC-13 (Enterer’s Location)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ORC-14 (Call Back Phone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Telephone number used to report a status or result or to obtain more details/clarification or other information from the placer about the request. Also allows to send an email address as alternate contact information, to use if appropriate (no patientIDs allowed to be included in emails).</w:t>
            </w:r>
          </w:p>
          <w:p w:rsidR="00B27D8A" w:rsidRDefault="00B27D8A">
            <w:pPr>
              <w:keepNext/>
              <w:rPr>
                <w:b/>
                <w:bCs/>
                <w:szCs w:val="22"/>
              </w:rPr>
            </w:pPr>
          </w:p>
          <w:p w:rsidR="00B27D8A" w:rsidRDefault="00B27D8A">
            <w:pPr>
              <w:keepNext/>
              <w:rPr>
                <w:b/>
                <w:bCs/>
                <w:szCs w:val="22"/>
              </w:rPr>
            </w:pPr>
            <w:r>
              <w:rPr>
                <w:b/>
                <w:bCs/>
                <w:szCs w:val="22"/>
              </w:rPr>
              <w:t>ORC-14 is used to contact the individual specified in ORC-12</w:t>
            </w:r>
          </w:p>
          <w:p w:rsidR="00B27D8A" w:rsidRDefault="00B27D8A">
            <w:pPr>
              <w:keepNext/>
              <w:rPr>
                <w:b/>
                <w:bCs/>
                <w:szCs w:val="22"/>
              </w:rPr>
            </w:pPr>
          </w:p>
          <w:p w:rsidR="00B27D8A" w:rsidRDefault="00B27D8A">
            <w:pPr>
              <w:keepNext/>
              <w:rPr>
                <w:b/>
                <w:bCs/>
                <w:szCs w:val="22"/>
              </w:rPr>
            </w:pPr>
            <w:r>
              <w:rPr>
                <w:b/>
                <w:bCs/>
                <w:szCs w:val="22"/>
              </w:rPr>
              <w:t>Note:  ORC-14 contains the same value as OBR-17</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ORC-15 (Order Effective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ORC-16 (Order Control Code Reason)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Fonts w:cs="Tahoma"/>
                <w:b/>
                <w:bCs/>
                <w:szCs w:val="16"/>
              </w:rPr>
            </w:pPr>
            <w:r>
              <w:rPr>
                <w:rFonts w:cs="Tahoma"/>
                <w:b/>
                <w:bCs/>
                <w:szCs w:val="16"/>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ORC-17 (Entering Organization)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ORC-18 (Entering Device)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ORC-19 (Action By)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ORC-20 (Advanced Beneficiary Notice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ORC-21 (Ordering Facility Name)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Name of the facility placing the order</w:t>
            </w:r>
          </w:p>
          <w:p w:rsidR="00B27D8A" w:rsidRDefault="00B27D8A">
            <w:pPr>
              <w:keepNext/>
              <w:rPr>
                <w:b/>
                <w:bCs/>
                <w:szCs w:val="22"/>
              </w:rPr>
            </w:pPr>
          </w:p>
          <w:p w:rsidR="00B27D8A" w:rsidRDefault="00B27D8A">
            <w:pPr>
              <w:keepNext/>
              <w:rPr>
                <w:b/>
                <w:bCs/>
                <w:szCs w:val="22"/>
              </w:rPr>
            </w:pPr>
            <w:r>
              <w:rPr>
                <w:b/>
                <w:bCs/>
                <w:szCs w:val="22"/>
              </w:rPr>
              <w:t>Note:  Under the use cases presented herein, this field will always contain the name of the State Public Health Laboratory.</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ORC-22 (Ordering Facility Address)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Address of the facility placing the order</w:t>
            </w:r>
          </w:p>
          <w:p w:rsidR="00B27D8A" w:rsidRDefault="00B27D8A">
            <w:pPr>
              <w:keepNext/>
              <w:rPr>
                <w:b/>
                <w:bCs/>
                <w:szCs w:val="22"/>
              </w:rPr>
            </w:pPr>
          </w:p>
          <w:p w:rsidR="00B27D8A" w:rsidRDefault="00B27D8A">
            <w:pPr>
              <w:keepNext/>
              <w:rPr>
                <w:b/>
                <w:bCs/>
                <w:szCs w:val="22"/>
              </w:rPr>
            </w:pPr>
            <w:r>
              <w:rPr>
                <w:b/>
                <w:bCs/>
                <w:szCs w:val="22"/>
              </w:rPr>
              <w:t>Note:  Under the use cases presented herein, this field will always contain the address of the State Public Health Laboratory</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ORC-23 (Ordering Facility Phone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Telephone number of the facility placing the order.</w:t>
            </w:r>
          </w:p>
          <w:p w:rsidR="00B27D8A" w:rsidRDefault="00B27D8A">
            <w:pPr>
              <w:keepNext/>
              <w:rPr>
                <w:b/>
                <w:bCs/>
                <w:szCs w:val="22"/>
              </w:rPr>
            </w:pPr>
          </w:p>
          <w:p w:rsidR="00B27D8A" w:rsidRDefault="00B27D8A">
            <w:pPr>
              <w:keepNext/>
              <w:rPr>
                <w:b/>
                <w:bCs/>
                <w:szCs w:val="22"/>
              </w:rPr>
            </w:pPr>
            <w:r>
              <w:rPr>
                <w:b/>
                <w:bCs/>
                <w:szCs w:val="22"/>
                <w:u w:val="dotted"/>
              </w:rPr>
              <w:t xml:space="preserve">If there is another number besides the one sent in </w:t>
            </w:r>
            <w:r>
              <w:rPr>
                <w:b/>
                <w:bCs/>
                <w:szCs w:val="22"/>
              </w:rPr>
              <w:t xml:space="preserve"> ORC-14 then use ORC-23; otherwise, ORC-23 shall be empty.</w:t>
            </w:r>
          </w:p>
          <w:p w:rsidR="00B27D8A" w:rsidRDefault="00B27D8A">
            <w:pPr>
              <w:keepNext/>
              <w:rPr>
                <w:b/>
                <w:bCs/>
                <w:szCs w:val="22"/>
              </w:rPr>
            </w:pPr>
          </w:p>
          <w:p w:rsidR="00B27D8A" w:rsidRDefault="00B27D8A">
            <w:pPr>
              <w:keepNext/>
              <w:rPr>
                <w:b/>
                <w:bCs/>
                <w:szCs w:val="22"/>
              </w:rPr>
            </w:pPr>
            <w:r>
              <w:rPr>
                <w:b/>
                <w:bCs/>
                <w:szCs w:val="22"/>
              </w:rPr>
              <w:t>Note:  Under the use cases presented herein, this field will always contain the phone number of the State Public Health Laboratory.</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ORC-24 (Ordering Provider Address)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Address of the care provider requesting the order</w:t>
            </w:r>
          </w:p>
          <w:p w:rsidR="00B27D8A" w:rsidRDefault="00B27D8A">
            <w:pPr>
              <w:keepNext/>
              <w:rPr>
                <w:b/>
                <w:bCs/>
                <w:szCs w:val="22"/>
              </w:rPr>
            </w:pPr>
          </w:p>
          <w:p w:rsidR="00B27D8A" w:rsidRDefault="00B27D8A">
            <w:pPr>
              <w:keepNext/>
              <w:rPr>
                <w:b/>
                <w:bCs/>
                <w:szCs w:val="22"/>
              </w:rPr>
            </w:pPr>
            <w:r>
              <w:rPr>
                <w:b/>
                <w:bCs/>
                <w:szCs w:val="22"/>
                <w:u w:val="dotted"/>
              </w:rPr>
              <w:t>If there is another address</w:t>
            </w:r>
            <w:r>
              <w:rPr>
                <w:b/>
                <w:bCs/>
                <w:szCs w:val="22"/>
              </w:rPr>
              <w:t xml:space="preserve"> besides the one sent in ORC-22 then use ORC-24; otherwise, ORC-24 shall be empty</w:t>
            </w:r>
          </w:p>
          <w:p w:rsidR="00B27D8A" w:rsidRDefault="00B27D8A">
            <w:pPr>
              <w:keepNext/>
              <w:rPr>
                <w:b/>
                <w:bCs/>
                <w:szCs w:val="22"/>
              </w:rPr>
            </w:pPr>
          </w:p>
          <w:p w:rsidR="00B27D8A" w:rsidRDefault="00B27D8A">
            <w:pPr>
              <w:keepNext/>
              <w:rPr>
                <w:b/>
                <w:bCs/>
                <w:szCs w:val="22"/>
              </w:rPr>
            </w:pPr>
            <w:r>
              <w:rPr>
                <w:b/>
                <w:bCs/>
                <w:szCs w:val="22"/>
              </w:rPr>
              <w:t>Note:  Under the use cases presented herein, this field will generally contain the address of the State Public Health Laboratory, but in certain circumstances (e.g., the State Public Health Laboratory has multiple locations/laboratories, but are still considered a single entity) this field may contain the address of a satellite-/annex-type laboratory location.</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ORC-25 (Order Status Modifier)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ORC-26 (Advanced Beneficiary Notice Override Reason)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ORC-27 (Filler’s Expected Availability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ORC-28 (Confidentiality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ORC-29 (Order Type)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ORC-30 (Enterer Authorization Mode)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ORC-31 (Parent Universal Service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Pr>
        <w:pageBreakBefore/>
      </w:pPr>
    </w:p>
    <w:p w:rsidR="00B27D8A" w:rsidRDefault="00B27D8A">
      <w:pPr>
        <w:pStyle w:val="Heading2"/>
      </w:pPr>
      <w:bookmarkStart w:id="158" w:name="__RefHeading__155_20220208"/>
      <w:bookmarkStart w:id="159" w:name="_OBR_–_Observation"/>
      <w:bookmarkStart w:id="160" w:name="_Toc289860340"/>
      <w:bookmarkEnd w:id="158"/>
      <w:bookmarkEnd w:id="159"/>
      <w:r>
        <w:t>OBR – Observation Request Segment for Order Group</w:t>
      </w:r>
      <w:bookmarkEnd w:id="160"/>
    </w:p>
    <w:p w:rsidR="00B27D8A" w:rsidRDefault="00B27D8A">
      <w:r>
        <w:t xml:space="preserve"> </w:t>
      </w:r>
    </w:p>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Set ID </w:t>
            </w:r>
            <w:r>
              <w:noBreakHyphen/>
              <w:t xml:space="preserve"> OBR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Placer Order Number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Filler Order Number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Universal Service Identifier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LabTestOrder_PHLIP_Sal</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LabTestOrder_PHLIP_Sal</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Priority – OBR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Requested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Date/Time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End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CQ</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Collection Volume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Collector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Action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Danger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Relevant Clinical Information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Received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SPS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Specimen Source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Ordering Provider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Order Callback Phone Number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Placer Field 1</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Placer Field 2</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Filler Field 1</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Filler Field 2</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22</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Results Rpt/Status Chng -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MOC</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Charge to Practice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Diagnostic Serv Sect ID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8" w:space="0" w:color="FF0000"/>
            </w:tcBorders>
            <w:shd w:val="clear" w:color="auto" w:fill="auto"/>
          </w:tcPr>
          <w:p w:rsidR="00B27D8A" w:rsidRDefault="0049053F">
            <w:pPr>
              <w:snapToGrid w:val="0"/>
              <w:rPr>
                <w:rFonts w:cs="Tahoma"/>
                <w:szCs w:val="16"/>
              </w:rPr>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Result Status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Result Status (HL70123)</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PRL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Parent Result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TQ</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Quantity/Timing</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Result Copies To</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EIP</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Parent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Transportation Mode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Reason for Study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NDL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Principal Result Interpreter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NDL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Assistant Result Interpreter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NDL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Technician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NDL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Transcriptionist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Scheduled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Number of Sample Containers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Transport Logistics of Collected Sample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 xml:space="preserve">Collector's Comment </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Transport Arrangement Responsibility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Transport Arranged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Escort Required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Planned Patient Transport Comment</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CNE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Procedure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CNE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Procedure Code Modifier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Placer Supplemental Service Information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Filler Supplemental Service Information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48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Medically Necessary Duplicate Procedure Reason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Result Handling</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Parent Universal Service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bl>
    <w:p w:rsidR="00B27D8A" w:rsidRDefault="00B27D8A"/>
    <w:p w:rsidR="00B27D8A" w:rsidRDefault="00B27D8A"/>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428"/>
        <w:gridCol w:w="9212"/>
      </w:tblGrid>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OBR-1 (Set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The </w:t>
            </w:r>
            <w:r>
              <w:rPr>
                <w:b/>
                <w:bCs/>
                <w:szCs w:val="22"/>
                <w:u w:val="single"/>
              </w:rPr>
              <w:t>literal value</w:t>
            </w:r>
            <w:r>
              <w:rPr>
                <w:b/>
                <w:bCs/>
                <w:szCs w:val="22"/>
              </w:rPr>
              <w:t>:  ‘1’ for the first OBR segment transmitted, ‘2’ for the next OBR segment, and so on</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OBR-2 (Placer Order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number assigned to the test request or order by the system that initiated the request for performance of the test.  When multiple orders are present, each order must be assigned a unique placer order number.</w:t>
            </w:r>
          </w:p>
          <w:p w:rsidR="00B27D8A" w:rsidRDefault="00B27D8A">
            <w:pPr>
              <w:keepNext/>
              <w:rPr>
                <w:b/>
                <w:bCs/>
                <w:szCs w:val="22"/>
              </w:rPr>
            </w:pPr>
          </w:p>
          <w:p w:rsidR="00B27D8A" w:rsidRDefault="00B27D8A">
            <w:pPr>
              <w:keepNext/>
              <w:rPr>
                <w:b/>
                <w:bCs/>
                <w:szCs w:val="22"/>
              </w:rPr>
            </w:pPr>
            <w:r>
              <w:rPr>
                <w:b/>
                <w:bCs/>
                <w:szCs w:val="22"/>
              </w:rPr>
              <w:t>Note: ORC-2 contains the same value as OBR-2</w:t>
            </w:r>
          </w:p>
        </w:tc>
      </w:tr>
      <w:tr w:rsidR="00B27D8A">
        <w:trPr>
          <w:cantSplit/>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OBR-3 (Filler Order Number)</w:t>
            </w:r>
          </w:p>
        </w:tc>
        <w:tc>
          <w:tcPr>
            <w:tcW w:w="1428"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12"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28"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1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number assigned to the test request or order by the system that fulfilled the request for performance of the test.  When multiple orders are present, each order must be assigned a unique filler order number.</w:t>
            </w:r>
          </w:p>
          <w:p w:rsidR="00B27D8A" w:rsidRDefault="00B27D8A">
            <w:pPr>
              <w:keepNext/>
              <w:rPr>
                <w:b/>
                <w:bCs/>
                <w:szCs w:val="22"/>
              </w:rPr>
            </w:pPr>
          </w:p>
          <w:p w:rsidR="00B27D8A" w:rsidRDefault="00B27D8A">
            <w:pPr>
              <w:keepNext/>
              <w:rPr>
                <w:b/>
                <w:bCs/>
                <w:szCs w:val="22"/>
              </w:rPr>
            </w:pPr>
            <w:r>
              <w:rPr>
                <w:b/>
                <w:bCs/>
                <w:szCs w:val="22"/>
              </w:rPr>
              <w:t>Note: ORC-3 contains the same value as OBR-3</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OBR-4 (Universal Service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Code for the observation request</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OBR-5 (Priority)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OBR-6 (Requested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415"/>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OBR-7 (Observation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date/time the specimen was acquired from the source</w:t>
            </w:r>
          </w:p>
          <w:p w:rsidR="00B27D8A" w:rsidRDefault="00B27D8A">
            <w:pPr>
              <w:keepNext/>
              <w:rPr>
                <w:b/>
                <w:bCs/>
                <w:szCs w:val="22"/>
              </w:rPr>
            </w:pPr>
          </w:p>
          <w:p w:rsidR="00B27D8A" w:rsidRDefault="00B27D8A">
            <w:pPr>
              <w:keepNext/>
              <w:rPr>
                <w:b/>
                <w:bCs/>
                <w:szCs w:val="22"/>
              </w:rPr>
            </w:pPr>
            <w:r>
              <w:rPr>
                <w:b/>
                <w:bCs/>
                <w:szCs w:val="22"/>
              </w:rPr>
              <w:t>Minimum granularity is to the day</w:t>
            </w:r>
          </w:p>
          <w:p w:rsidR="00B27D8A" w:rsidRDefault="00B27D8A">
            <w:pPr>
              <w:keepNext/>
              <w:rPr>
                <w:b/>
                <w:bCs/>
                <w:szCs w:val="22"/>
              </w:rPr>
            </w:pPr>
          </w:p>
          <w:p w:rsidR="00B27D8A" w:rsidRDefault="00B27D8A">
            <w:pPr>
              <w:keepNext/>
              <w:rPr>
                <w:b/>
                <w:bCs/>
                <w:szCs w:val="22"/>
              </w:rPr>
            </w:pPr>
            <w:r>
              <w:rPr>
                <w:b/>
                <w:bCs/>
                <w:szCs w:val="22"/>
              </w:rPr>
              <w:t xml:space="preserve">If the observation date/time is not known then use the </w:t>
            </w:r>
            <w:r>
              <w:rPr>
                <w:b/>
                <w:bCs/>
                <w:szCs w:val="22"/>
                <w:u w:val="single"/>
              </w:rPr>
              <w:t>literal value</w:t>
            </w:r>
            <w:r>
              <w:rPr>
                <w:b/>
                <w:bCs/>
                <w:szCs w:val="22"/>
              </w:rPr>
              <w:t>:  ‘00000000’</w:t>
            </w:r>
          </w:p>
          <w:p w:rsidR="00B27D8A" w:rsidRDefault="00B27D8A">
            <w:pPr>
              <w:keepNext/>
              <w:rPr>
                <w:b/>
                <w:bCs/>
                <w:szCs w:val="22"/>
              </w:rPr>
            </w:pPr>
          </w:p>
          <w:p w:rsidR="00B27D8A" w:rsidRDefault="00B27D8A">
            <w:pPr>
              <w:keepNext/>
              <w:rPr>
                <w:b/>
                <w:bCs/>
                <w:szCs w:val="22"/>
              </w:rPr>
            </w:pPr>
            <w:r>
              <w:rPr>
                <w:b/>
                <w:bCs/>
                <w:szCs w:val="22"/>
              </w:rPr>
              <w:t>Note:  OBR-7 contains the same value as the first component of SPM-17</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OBR-8 (Observation End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OBR-9 (Collection Volume)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OBR-10 (Collector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OBR-11 (Specimen Action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OBR-12 (Danger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OBR-13 (Relevant Clinical Information)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OBR-14 (Specimen Received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OBR-15 (Specimen Source)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OBR-16 (Ordering Provider)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person who is responsible for initiating/creating the request (e.g. ordering physician, laboratory director, microbiology supervisor, etc.)</w:t>
            </w:r>
            <w:r w:rsidR="00590B7A">
              <w:rPr>
                <w:b/>
                <w:bCs/>
                <w:szCs w:val="22"/>
              </w:rPr>
              <w:t xml:space="preserve"> at the Public Health Lab in phase 1.</w:t>
            </w:r>
          </w:p>
          <w:p w:rsidR="00B27D8A" w:rsidRDefault="00B27D8A">
            <w:pPr>
              <w:keepNext/>
              <w:rPr>
                <w:b/>
                <w:bCs/>
                <w:szCs w:val="22"/>
              </w:rPr>
            </w:pPr>
          </w:p>
          <w:p w:rsidR="00B27D8A" w:rsidRDefault="00B27D8A">
            <w:pPr>
              <w:keepNext/>
              <w:rPr>
                <w:b/>
                <w:bCs/>
                <w:szCs w:val="22"/>
              </w:rPr>
            </w:pPr>
            <w:r>
              <w:rPr>
                <w:b/>
                <w:bCs/>
                <w:szCs w:val="22"/>
              </w:rPr>
              <w:t>Note:  OBR-16 contains the same value as ORC-12</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OBR-17 (Order Callback Phone Number)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Telephone number used to report a status or result or to obtain more details/clarification or other information from the placer about the request. Also allows to send an email address as alternate contact information, to use if appropriate (no patientIDs allowed to be included in emails).</w:t>
            </w:r>
          </w:p>
          <w:p w:rsidR="00B27D8A" w:rsidRDefault="00B27D8A">
            <w:pPr>
              <w:keepNext/>
              <w:rPr>
                <w:b/>
                <w:bCs/>
                <w:szCs w:val="22"/>
              </w:rPr>
            </w:pPr>
          </w:p>
          <w:p w:rsidR="00B27D8A" w:rsidRDefault="00B27D8A">
            <w:pPr>
              <w:keepNext/>
              <w:rPr>
                <w:b/>
                <w:bCs/>
                <w:szCs w:val="22"/>
              </w:rPr>
            </w:pPr>
            <w:r>
              <w:rPr>
                <w:b/>
                <w:bCs/>
                <w:szCs w:val="22"/>
              </w:rPr>
              <w:t>Note:  OBR-17 contains the same value as ORC-14</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OBR-18 (Placer Field 1)</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OBR-19 (Placer Field 2)</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OBR-20 (Filler Field 1)</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OBR-21 (Filler Field 2)</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OBR-22 (Results Rpt/Status Chng – Date/Time)</w:t>
            </w:r>
          </w:p>
        </w:tc>
        <w:tc>
          <w:tcPr>
            <w:tcW w:w="1428"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12"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28"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1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Specifies the date/time the results were reported or the status changed; indicates when the results are composed into a report and released or that a status (ORC-5) is entered or changed.</w:t>
            </w:r>
          </w:p>
          <w:p w:rsidR="00BB1134" w:rsidRDefault="00BB1134">
            <w:pPr>
              <w:keepNext/>
              <w:snapToGrid w:val="0"/>
              <w:rPr>
                <w:b/>
                <w:bCs/>
                <w:szCs w:val="22"/>
              </w:rPr>
            </w:pPr>
            <w:r>
              <w:rPr>
                <w:b/>
                <w:bCs/>
                <w:szCs w:val="22"/>
              </w:rPr>
              <w:t>Granularity is to the minute.</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OBR-23 (Charge to Practice)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OBR-24 (Diagnostic Serv Sect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OBR-25 (Result Status)</w:t>
            </w:r>
          </w:p>
        </w:tc>
        <w:tc>
          <w:tcPr>
            <w:tcW w:w="1428"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12"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611140">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28"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12"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status of the results for this order.</w:t>
            </w:r>
          </w:p>
        </w:tc>
      </w:tr>
      <w:tr w:rsidR="00B27D8A" w:rsidTr="00611140">
        <w:trPr>
          <w:cantSplit/>
          <w:trHeight w:val="157"/>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OBR-26 (Parent Result)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OBR-27 (Quantity/Timing)</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OBR-28 (Result Copies To)</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7"/>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OBR-29 (Parent)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OBR-30 (Transportation Mode)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OBR-31 (Reason for Study)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OBR-32 (Principal Result Interpreter)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OBR-33 (Assistant Result Interpreter)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OBR-34 (Technician)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OBR-35 (Transcriptionist)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lastRenderedPageBreak/>
              <w:t>OBR-36 (Scheduled Date/Time)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OBR-37 (Number of Sample Containers)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OBR-38 (Transport Logistics of Collected Sample)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OBR-39 (Collector’s Comment)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OBR-40 (Transport Arrangement Responsibility)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OBR-41 (Transport Arranged)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OBR-42 (Escort Required)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OBR-43 (Planned Patient Transport Comment)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OBR-44 (Procedure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OBR-45 (Procedure Code Modifier)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OBR-46 (Placer Supplemental Service Information)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OBR-47 (Filler Supplemental Service Information)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OBR-48 (Medically Necessary Duplicate Procedure Reason)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OBR-49 (Result Handling)</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OBR-50 (Parent Universal Service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 w:rsidR="00B27D8A" w:rsidRDefault="00B27D8A"/>
    <w:p w:rsidR="00B27D8A" w:rsidRDefault="00B27D8A">
      <w:pPr>
        <w:pStyle w:val="Heading2"/>
        <w:pageBreakBefore/>
      </w:pPr>
      <w:bookmarkStart w:id="161" w:name="__RefHeading__157_20220208"/>
      <w:bookmarkStart w:id="162" w:name="_OBX_–_Observation/Result"/>
      <w:bookmarkStart w:id="163" w:name="_Toc289860341"/>
      <w:bookmarkEnd w:id="161"/>
      <w:bookmarkEnd w:id="162"/>
      <w:r>
        <w:lastRenderedPageBreak/>
        <w:t>OBX – Observation/Result Segment</w:t>
      </w:r>
      <w:bookmarkEnd w:id="163"/>
    </w:p>
    <w:p w:rsidR="00F17BA2" w:rsidRPr="00F17BA2" w:rsidRDefault="00F17BA2" w:rsidP="00F17BA2">
      <w:r>
        <w:t xml:space="preserve">The intent of the OBX/SPM segment is to convey information about the specimen. In the OML it will be used to always send information about the original specimen type and the suspected agent, several other data elements may also be sent here. The OBX/SPM in the OUL will not echo back any OBXes from the OML, but include at least the additional specimen ID (CUID) assigned by the CDC-lab. In the event that the specimen was rejected, the OBX/SPM may </w:t>
      </w:r>
      <w:r w:rsidR="00CA6215">
        <w:t xml:space="preserve">carry additional comments about the reject reason. </w:t>
      </w:r>
      <w:r>
        <w:t>The OBX/OBR will carry all test results.</w:t>
      </w:r>
    </w:p>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Set ID – OBX</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Value Type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Value Type (HL70125</w:t>
            </w:r>
            <w:r w:rsidR="008F44C3">
              <w:t xml:space="preserve"> constrained</w:t>
            </w:r>
            <w:r>
              <w: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Value Type (HL70125</w:t>
            </w:r>
            <w:r w:rsidR="008F44C3">
              <w:t xml:space="preserve"> constrained</w:t>
            </w:r>
            <w:r>
              <w:t>)</w:t>
            </w:r>
          </w:p>
          <w:p w:rsidR="00B27D8A" w:rsidRDefault="00B27D8A">
            <w:pPr>
              <w:rPr>
                <w:i/>
              </w:rPr>
            </w:pPr>
            <w:r>
              <w:rPr>
                <w:i/>
              </w:rPr>
              <w:t>Constrained to ‘CWE’ when used with OBR segments and ResultedLabTestName_PHLIP_Sal identifier</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Identifier</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i/>
              </w:rPr>
            </w:pPr>
            <w:r>
              <w:rPr>
                <w:i/>
              </w:rPr>
              <w:t>When used with SPM segments:</w:t>
            </w:r>
          </w:p>
          <w:p w:rsidR="00B27D8A" w:rsidRDefault="00B27D8A">
            <w:r>
              <w:tab/>
              <w:t>SpecimenRelatedObs_Sal</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i/>
              </w:rPr>
            </w:pPr>
            <w:r>
              <w:rPr>
                <w:i/>
              </w:rPr>
              <w:t>When used with OBR segments:</w:t>
            </w:r>
          </w:p>
          <w:p w:rsidR="00B27D8A" w:rsidRDefault="00B27D8A">
            <w:r>
              <w:tab/>
              <w:t>ResultedLabTestName_PHLIP_Sal</w:t>
            </w:r>
          </w:p>
          <w:p w:rsidR="00B27D8A" w:rsidRDefault="00B27D8A"/>
          <w:p w:rsidR="00B27D8A" w:rsidRDefault="00B27D8A">
            <w:pPr>
              <w:rPr>
                <w:i/>
              </w:rPr>
            </w:pPr>
            <w:r>
              <w:rPr>
                <w:i/>
              </w:rPr>
              <w:t>When used with SPM segments:</w:t>
            </w:r>
          </w:p>
          <w:p w:rsidR="00B27D8A" w:rsidRDefault="00B27D8A">
            <w:r>
              <w:tab/>
              <w:t>SpecimenRelatedObs_Sal</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20</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Sub-ID</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Varies</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Var</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Observation Value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When used with SPM segments:</w:t>
            </w:r>
          </w:p>
          <w:p w:rsidR="00B27D8A" w:rsidRDefault="00B27D8A">
            <w:pPr>
              <w:tabs>
                <w:tab w:val="left" w:pos="296"/>
              </w:tabs>
              <w:ind w:left="144"/>
              <w:rPr>
                <w:i/>
                <w:szCs w:val="16"/>
              </w:rPr>
            </w:pPr>
            <w:r>
              <w:rPr>
                <w:szCs w:val="16"/>
              </w:rPr>
              <w:t xml:space="preserve">See table: </w:t>
            </w:r>
            <w:r>
              <w:rPr>
                <w:i/>
                <w:szCs w:val="16"/>
              </w:rPr>
              <w:t>Observations Related to Specimen</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 xml:space="preserve">When used with OBR segments:  </w:t>
            </w:r>
          </w:p>
          <w:p w:rsidR="00B27D8A" w:rsidRDefault="00B27D8A">
            <w:r>
              <w:tab/>
              <w:t>LabTestResult_PHLIP_Sal</w:t>
            </w:r>
          </w:p>
          <w:p w:rsidR="00B27D8A" w:rsidRDefault="00B27D8A"/>
          <w:p w:rsidR="00B27D8A" w:rsidRDefault="00B27D8A">
            <w:r>
              <w:t>When used with SPM segments:</w:t>
            </w:r>
          </w:p>
          <w:p w:rsidR="00B27D8A" w:rsidRDefault="00B27D8A">
            <w:pPr>
              <w:ind w:left="144"/>
              <w:rPr>
                <w:i/>
                <w:szCs w:val="16"/>
              </w:rPr>
            </w:pPr>
            <w:r>
              <w:rPr>
                <w:szCs w:val="16"/>
              </w:rPr>
              <w:t xml:space="preserve">See table: </w:t>
            </w:r>
            <w:r>
              <w:rPr>
                <w:i/>
                <w:szCs w:val="16"/>
              </w:rPr>
              <w:t>Observations Related to Specimen</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Units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CE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Units of Measure</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CE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Units of Measure</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lastRenderedPageBreak/>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60</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References Range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Abnormal Flags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Abnormal Flag (HL70078)</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Abnormal Flag (HL70078)</w:t>
            </w:r>
          </w:p>
        </w:tc>
      </w:tr>
      <w:tr w:rsidR="00B27D8A">
        <w:trPr>
          <w:cantSplit/>
        </w:trPr>
        <w:tc>
          <w:tcPr>
            <w:tcW w:w="778" w:type="dxa"/>
            <w:tcBorders>
              <w:top w:val="single" w:sz="8" w:space="0" w:color="FF0000"/>
              <w:left w:val="single" w:sz="4" w:space="0" w:color="808080"/>
              <w:bottom w:val="single" w:sz="4" w:space="0" w:color="80808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Probability</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4" w:space="0" w:color="80808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4" w:space="0" w:color="80808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4" w:space="0" w:color="80808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4" w:space="0" w:color="808080"/>
              <w:left w:val="single" w:sz="4" w:space="0" w:color="808080"/>
              <w:bottom w:val="single" w:sz="8" w:space="0" w:color="FF0000"/>
            </w:tcBorders>
            <w:shd w:val="clear" w:color="auto" w:fill="auto"/>
          </w:tcPr>
          <w:p w:rsidR="00B27D8A" w:rsidRDefault="00B27D8A">
            <w:pPr>
              <w:snapToGrid w:val="0"/>
            </w:pPr>
            <w:r>
              <w:t>Nature of Abnormal Test</w:t>
            </w:r>
          </w:p>
        </w:tc>
        <w:tc>
          <w:tcPr>
            <w:tcW w:w="780"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4" w:space="0" w:color="80808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Result Status</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rsidP="00132494">
            <w:pPr>
              <w:snapToGrid w:val="0"/>
              <w:rPr>
                <w:rFonts w:cs="Tahoma"/>
                <w:szCs w:val="16"/>
              </w:rPr>
            </w:pPr>
            <w:r>
              <w:rPr>
                <w:rFonts w:cs="Tahoma"/>
                <w:szCs w:val="16"/>
              </w:rPr>
              <w:t>Observation Result Status (HL70085</w:t>
            </w:r>
            <w:r w:rsidR="00132494">
              <w:rPr>
                <w:rFonts w:cs="Tahoma"/>
                <w:szCs w:val="16"/>
              </w:rPr>
              <w:t>constrained</w:t>
            </w:r>
            <w:r>
              <w:rPr>
                <w:rFonts w:cs="Tahoma"/>
                <w:szCs w:val="16"/>
              </w:rPr>
              <w: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Observation Result Status (HL70085</w:t>
            </w:r>
            <w:r w:rsidR="00132494">
              <w:rPr>
                <w:rFonts w:cs="Tahoma"/>
                <w:szCs w:val="16"/>
              </w:rPr>
              <w:t>constrained</w:t>
            </w:r>
            <w:r>
              <w:rPr>
                <w:rFonts w:cs="Tahoma"/>
                <w:szCs w:val="16"/>
              </w:rPr>
              <w:t>)</w:t>
            </w:r>
          </w:p>
        </w:tc>
      </w:tr>
      <w:tr w:rsidR="00B27D8A">
        <w:trPr>
          <w:cantSplit/>
        </w:trPr>
        <w:tc>
          <w:tcPr>
            <w:tcW w:w="778" w:type="dxa"/>
            <w:tcBorders>
              <w:top w:val="single" w:sz="8" w:space="0" w:color="FF0000"/>
              <w:left w:val="single" w:sz="4" w:space="0" w:color="808080"/>
              <w:bottom w:val="single" w:sz="4" w:space="0" w:color="80808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Effective Date of Reference Range</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4" w:space="0" w:color="80808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4" w:space="0" w:color="80808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4" w:space="0" w:color="80808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4" w:space="0" w:color="808080"/>
              <w:left w:val="single" w:sz="4" w:space="0" w:color="808080"/>
              <w:bottom w:val="single" w:sz="8" w:space="0" w:color="FF0000"/>
            </w:tcBorders>
            <w:shd w:val="clear" w:color="auto" w:fill="auto"/>
          </w:tcPr>
          <w:p w:rsidR="00B27D8A" w:rsidRDefault="00B27D8A">
            <w:pPr>
              <w:snapToGrid w:val="0"/>
            </w:pPr>
            <w:r>
              <w:t>User-Defined Access Checks</w:t>
            </w:r>
          </w:p>
        </w:tc>
        <w:tc>
          <w:tcPr>
            <w:tcW w:w="780"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4" w:space="0" w:color="80808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Date/Time of the Observation</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4" w:space="0" w:color="808080"/>
            </w:tcBorders>
            <w:shd w:val="clear" w:color="auto" w:fill="auto"/>
          </w:tcPr>
          <w:p w:rsidR="00B27D8A" w:rsidRDefault="00B27D8A">
            <w:pPr>
              <w:snapToGrid w:val="0"/>
            </w:pPr>
            <w:r>
              <w:t>15</w:t>
            </w:r>
          </w:p>
        </w:tc>
        <w:tc>
          <w:tcPr>
            <w:tcW w:w="720" w:type="dxa"/>
            <w:tcBorders>
              <w:top w:val="single" w:sz="8" w:space="0" w:color="FF0000"/>
              <w:left w:val="single" w:sz="4" w:space="0" w:color="808080"/>
              <w:bottom w:val="single" w:sz="4" w:space="0" w:color="80808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4" w:space="0" w:color="80808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4" w:space="0" w:color="808080"/>
            </w:tcBorders>
            <w:shd w:val="clear" w:color="auto" w:fill="auto"/>
          </w:tcPr>
          <w:p w:rsidR="00B27D8A" w:rsidRDefault="00B27D8A">
            <w:pPr>
              <w:snapToGrid w:val="0"/>
            </w:pPr>
            <w:r>
              <w:t>Producer’s ID</w:t>
            </w:r>
          </w:p>
        </w:tc>
        <w:tc>
          <w:tcPr>
            <w:tcW w:w="780"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4" w:space="0" w:color="80808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4" w:space="0" w:color="80808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4" w:space="0" w:color="80808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4" w:space="0" w:color="80808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4" w:space="0" w:color="808080"/>
              <w:left w:val="single" w:sz="4" w:space="0" w:color="808080"/>
              <w:bottom w:val="single" w:sz="8" w:space="0" w:color="FF0000"/>
            </w:tcBorders>
            <w:shd w:val="clear" w:color="auto" w:fill="auto"/>
          </w:tcPr>
          <w:p w:rsidR="00B27D8A" w:rsidRDefault="00B27D8A">
            <w:pPr>
              <w:snapToGrid w:val="0"/>
            </w:pPr>
            <w:r>
              <w:t>16</w:t>
            </w:r>
          </w:p>
        </w:tc>
        <w:tc>
          <w:tcPr>
            <w:tcW w:w="720" w:type="dxa"/>
            <w:tcBorders>
              <w:top w:val="single" w:sz="4" w:space="0" w:color="80808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4" w:space="0" w:color="80808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4" w:space="0" w:color="808080"/>
              <w:left w:val="single" w:sz="4" w:space="0" w:color="808080"/>
              <w:bottom w:val="single" w:sz="8" w:space="0" w:color="FF0000"/>
            </w:tcBorders>
            <w:shd w:val="clear" w:color="auto" w:fill="auto"/>
          </w:tcPr>
          <w:p w:rsidR="00B27D8A" w:rsidRDefault="00B27D8A">
            <w:pPr>
              <w:snapToGrid w:val="0"/>
            </w:pPr>
            <w:r>
              <w:t>Responsible Observer</w:t>
            </w:r>
          </w:p>
        </w:tc>
        <w:tc>
          <w:tcPr>
            <w:tcW w:w="780" w:type="dxa"/>
            <w:tcBorders>
              <w:top w:val="single" w:sz="4" w:space="0" w:color="80808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4" w:space="0" w:color="80808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4" w:space="0" w:color="80808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4" w:space="0" w:color="80808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4" w:space="0" w:color="80808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4" w:space="0" w:color="80808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Method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Equipment Instance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Date/Time of the Analysis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C</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Site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Observation Instance Identifier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CNE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Mood Code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XON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Performing Organization Name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XAD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Performing Organization Address</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Performing Organization Medical Director</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bl>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412"/>
        <w:gridCol w:w="9228"/>
      </w:tblGrid>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OBX-1 (Set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Sequence number of the OBX in relation to the segment to which it refers.  The </w:t>
            </w:r>
            <w:r>
              <w:rPr>
                <w:b/>
                <w:bCs/>
                <w:szCs w:val="22"/>
                <w:u w:val="single"/>
              </w:rPr>
              <w:t>literal value</w:t>
            </w:r>
            <w:r>
              <w:rPr>
                <w:b/>
                <w:bCs/>
                <w:szCs w:val="22"/>
              </w:rPr>
              <w:t>:  ‘1’ for the first OBX segment transmitted, ‘2’ for the next OBX segment, and so on</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OBX-2 (Value Type)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Specifies the data type contained in OBX-5.  See </w:t>
            </w:r>
            <w:r>
              <w:rPr>
                <w:b/>
                <w:bCs/>
                <w:i/>
                <w:szCs w:val="22"/>
              </w:rPr>
              <w:t>Value Type (HL7)</w:t>
            </w:r>
            <w:r>
              <w:rPr>
                <w:b/>
                <w:bCs/>
                <w:szCs w:val="22"/>
              </w:rPr>
              <w:t>.</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OBX-3 (Observation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Unique identifier for the observation</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OBX-4 (Observation Sub-ID)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u w:val="dotted"/>
              </w:rPr>
              <w:t>Condition</w:t>
            </w:r>
            <w:r>
              <w:rPr>
                <w:b/>
                <w:bCs/>
                <w:szCs w:val="22"/>
              </w:rPr>
              <w:t>:  Required if there are multiple OBX segments with the same observation ID (OBX-3) organized under the same OBR or SPM segment</w:t>
            </w:r>
          </w:p>
          <w:p w:rsidR="00B27D8A" w:rsidRDefault="00B27D8A">
            <w:pPr>
              <w:keepNext/>
              <w:rPr>
                <w:b/>
                <w:bCs/>
                <w:szCs w:val="22"/>
              </w:rPr>
            </w:pPr>
          </w:p>
          <w:p w:rsidR="00B27D8A" w:rsidRDefault="00B27D8A">
            <w:pPr>
              <w:keepNext/>
              <w:rPr>
                <w:b/>
                <w:bCs/>
                <w:szCs w:val="22"/>
              </w:rPr>
            </w:pPr>
            <w:r>
              <w:rPr>
                <w:b/>
                <w:bCs/>
                <w:szCs w:val="22"/>
              </w:rPr>
              <w:t>When valued, this field should contain integer values, with the first occurrence starting at ‘1’ and subsequent occurrences valued sequentially</w:t>
            </w:r>
            <w:r w:rsidR="00D56275">
              <w:rPr>
                <w:b/>
                <w:bCs/>
                <w:szCs w:val="22"/>
              </w:rPr>
              <w:t>.</w:t>
            </w:r>
          </w:p>
        </w:tc>
      </w:tr>
      <w:tr w:rsidR="00B27D8A">
        <w:trPr>
          <w:cantSplit/>
          <w:trHeight w:val="413"/>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OBX-5 (Observation Value)</w:t>
            </w:r>
          </w:p>
        </w:tc>
        <w:tc>
          <w:tcPr>
            <w:tcW w:w="1412"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Field that contains the value observed by the observation producer</w:t>
            </w:r>
          </w:p>
        </w:tc>
      </w:tr>
      <w:tr w:rsidR="00B27D8A">
        <w:trPr>
          <w:cantSplit/>
          <w:trHeight w:val="413"/>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center"/>
              <w:rPr>
                <w:b/>
                <w:bCs/>
                <w:color w:val="CC0000"/>
                <w:szCs w:val="22"/>
              </w:rPr>
            </w:pPr>
          </w:p>
        </w:tc>
        <w:tc>
          <w:tcPr>
            <w:tcW w:w="1412"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Field that contains the value observed by the observation producer</w:t>
            </w:r>
          </w:p>
          <w:p w:rsidR="00B27D8A" w:rsidRDefault="00B27D8A">
            <w:pPr>
              <w:keepNext/>
              <w:rPr>
                <w:b/>
                <w:bCs/>
                <w:szCs w:val="22"/>
              </w:rPr>
            </w:pPr>
          </w:p>
          <w:p w:rsidR="00B27D8A" w:rsidRDefault="00B27D8A">
            <w:pPr>
              <w:keepNext/>
              <w:rPr>
                <w:b/>
                <w:bCs/>
                <w:szCs w:val="22"/>
              </w:rPr>
            </w:pPr>
            <w:r>
              <w:rPr>
                <w:b/>
                <w:bCs/>
                <w:szCs w:val="22"/>
                <w:u w:val="dotted"/>
              </w:rPr>
              <w:t>Condition</w:t>
            </w:r>
            <w:r>
              <w:rPr>
                <w:b/>
                <w:bCs/>
                <w:szCs w:val="22"/>
              </w:rPr>
              <w:t>:  Required in all cases except when Observation Result Status (OBX-11) contains either the value ‘I’, ‘N’, or ‘X’</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OBX-6 (Units)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rFonts w:cs="Tahoma"/>
                <w:b/>
                <w:bCs/>
                <w:szCs w:val="16"/>
                <w:u w:val="dotted"/>
              </w:rPr>
              <w:t>Condition</w:t>
            </w:r>
            <w:r>
              <w:rPr>
                <w:b/>
                <w:bCs/>
                <w:szCs w:val="22"/>
              </w:rPr>
              <w:t xml:space="preserve">:  Populated with units of measure when the data type (identified in OBX-2) and data value (carried in OBX-5) is NM or SN.  If the NM- or SN-typed value has no units then this field should be left empty. </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OBX-7 (Reference Range)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Provides interpretative details related to the observation value (e.g. normal value, toxic upper limit, lower therapeutic bounds, etc.), when it is available. Mostly expected for numeric results.</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OBX-8 (Abnormal Flags)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Normalcy status of the observation value carried in OBX-5. </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OBX-9 (Probability)</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OBX-10 (Nature of Abnormal Test)</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OBX-11 (Observation Result Status)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Observation result status – For data elements of interest in the OBX following SPM segment expect to use ‘F’ = Final.</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OBX-12 (Effective Date of Reference Range)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OBX-13 (User-Defined Access Checks)</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920452" w:rsidTr="00920452">
        <w:trPr>
          <w:cantSplit/>
        </w:trPr>
        <w:tc>
          <w:tcPr>
            <w:tcW w:w="3780" w:type="dxa"/>
            <w:vMerge w:val="restart"/>
            <w:tcBorders>
              <w:top w:val="single" w:sz="4" w:space="0" w:color="000000"/>
              <w:left w:val="single" w:sz="4" w:space="0" w:color="000000"/>
            </w:tcBorders>
            <w:shd w:val="clear" w:color="auto" w:fill="auto"/>
          </w:tcPr>
          <w:p w:rsidR="00920452" w:rsidRDefault="00920452">
            <w:pPr>
              <w:keepNext/>
              <w:snapToGrid w:val="0"/>
              <w:rPr>
                <w:b/>
                <w:bCs/>
                <w:szCs w:val="22"/>
              </w:rPr>
            </w:pPr>
            <w:r>
              <w:rPr>
                <w:b/>
                <w:bCs/>
                <w:szCs w:val="22"/>
              </w:rPr>
              <w:lastRenderedPageBreak/>
              <w:t>OBX-14 (</w:t>
            </w:r>
            <w:r w:rsidR="002013DD">
              <w:rPr>
                <w:b/>
                <w:bCs/>
                <w:szCs w:val="22"/>
              </w:rPr>
              <w:t xml:space="preserve">Clinically relevant </w:t>
            </w:r>
            <w:r>
              <w:rPr>
                <w:b/>
                <w:bCs/>
                <w:szCs w:val="22"/>
              </w:rPr>
              <w:t>Date/Time of the Observation)</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p w:rsidR="00C22D7F" w:rsidRDefault="00C22D7F" w:rsidP="00C22D7F">
            <w:pPr>
              <w:suppressAutoHyphens w:val="0"/>
              <w:spacing w:before="0" w:after="0"/>
              <w:rPr>
                <w:rFonts w:ascii="Times New Roman" w:hAnsi="Times New Roman"/>
                <w:sz w:val="24"/>
                <w:lang w:eastAsia="en-US"/>
              </w:rPr>
            </w:pPr>
            <w:r>
              <w:rPr>
                <w:rFonts w:ascii="Times New Roman" w:hAnsi="Times New Roman"/>
                <w:sz w:val="24"/>
                <w:lang w:eastAsia="en-US"/>
              </w:rPr>
              <w:t>From the ELR guide:</w:t>
            </w:r>
          </w:p>
          <w:p w:rsidR="00C22D7F" w:rsidRPr="00C22D7F" w:rsidRDefault="00C22D7F" w:rsidP="00C22D7F">
            <w:pPr>
              <w:suppressAutoHyphens w:val="0"/>
              <w:spacing w:before="0" w:after="0"/>
              <w:rPr>
                <w:rFonts w:ascii="Times New Roman" w:hAnsi="Times New Roman"/>
                <w:sz w:val="24"/>
                <w:lang w:eastAsia="en-US"/>
              </w:rPr>
            </w:pPr>
            <w:r w:rsidRPr="00C22D7F">
              <w:rPr>
                <w:rFonts w:ascii="Times New Roman" w:hAnsi="Times New Roman"/>
                <w:sz w:val="24"/>
                <w:lang w:eastAsia="en-US"/>
              </w:rPr>
              <w:t>The date/time of observation is intended to carry the clinically relevant time of the observation.  For specimen-based laboratory reporting, the specimen collection date and time.  For observations carried out directly on a patient for instance, such as a blood pressure, the time the observation was performed also happens to be the clinically relevant time of the observation.   The date/time the testing was performed should be reported in OBX-19   ELR Condition predicate: For observations related to the testing of a specimen, OBX-14 (Date/Time of the Observation) shall contain specimen collection time and will be the same value as OBR-7 and SPM-17.1.  Format: YYYYMMDD[HH[MM[SS[.S[S[S[S]]]]]]]]+/-ZZZZ] except when reporting an unknown date of ‘0000</w:t>
            </w:r>
            <w:r w:rsidRPr="00C22D7F">
              <w:rPr>
                <w:rFonts w:ascii="Times New Roman" w:hAnsi="Times New Roman"/>
                <w:b/>
                <w:bCs/>
                <w:sz w:val="24"/>
                <w:lang w:eastAsia="en-US"/>
              </w:rPr>
              <w:t>”.   Note that in the past; OBX-14 was often used to carry the time of testing a specimen, even though HL7 clearly stated it should be the specimen collection date/time in that case.  In this IG, the time the testing was performed will be carried in OBX-19, and OBX-14 will be used for its HL7 intended purpose.  Previous version of HL7 did not contain OBX-19</w:t>
            </w:r>
            <w:r>
              <w:rPr>
                <w:rFonts w:ascii="Times New Roman" w:hAnsi="Times New Roman"/>
                <w:sz w:val="24"/>
                <w:lang w:eastAsia="en-US"/>
              </w:rPr>
              <w:t>.</w:t>
            </w:r>
          </w:p>
          <w:p w:rsidR="00920452" w:rsidRDefault="00920452">
            <w:pPr>
              <w:keepNext/>
              <w:rPr>
                <w:b/>
                <w:bCs/>
                <w:szCs w:val="22"/>
              </w:rPr>
            </w:pPr>
          </w:p>
          <w:p w:rsidR="00920452" w:rsidRDefault="00920452">
            <w:pPr>
              <w:keepNext/>
              <w:rPr>
                <w:b/>
                <w:bCs/>
                <w:szCs w:val="22"/>
              </w:rPr>
            </w:pPr>
            <w:r>
              <w:rPr>
                <w:b/>
                <w:bCs/>
                <w:szCs w:val="22"/>
              </w:rPr>
              <w:t>The minimum granularity is to the day</w:t>
            </w:r>
          </w:p>
          <w:p w:rsidR="00920452" w:rsidRDefault="00920452">
            <w:pPr>
              <w:keepNext/>
              <w:rPr>
                <w:b/>
                <w:bCs/>
                <w:szCs w:val="22"/>
              </w:rPr>
            </w:pPr>
          </w:p>
        </w:tc>
      </w:tr>
      <w:tr w:rsidR="00920452" w:rsidTr="00920452">
        <w:trPr>
          <w:cantSplit/>
        </w:trPr>
        <w:tc>
          <w:tcPr>
            <w:tcW w:w="3780" w:type="dxa"/>
            <w:vMerge/>
            <w:tcBorders>
              <w:left w:val="single" w:sz="4" w:space="0" w:color="000000"/>
            </w:tcBorders>
            <w:shd w:val="clear" w:color="auto" w:fill="auto"/>
          </w:tcPr>
          <w:p w:rsidR="00920452" w:rsidRDefault="00920452">
            <w:pPr>
              <w:keepNext/>
              <w:snapToGrid w:val="0"/>
              <w:rPr>
                <w:b/>
                <w:bCs/>
                <w:szCs w:val="22"/>
              </w:rPr>
            </w:pP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10861" w:type="dxa"/>
              <w:tblLayout w:type="fixed"/>
              <w:tblLook w:val="0000"/>
            </w:tblPr>
            <w:tblGrid>
              <w:gridCol w:w="1327"/>
              <w:gridCol w:w="9534"/>
            </w:tblGrid>
            <w:tr w:rsidR="00920452" w:rsidTr="00920452">
              <w:trPr>
                <w:cantSplit/>
                <w:trHeight w:val="158"/>
              </w:trPr>
              <w:tc>
                <w:tcPr>
                  <w:tcW w:w="1327" w:type="dxa"/>
                  <w:tcBorders>
                    <w:top w:val="single" w:sz="4" w:space="0" w:color="000000"/>
                    <w:left w:val="single" w:sz="4" w:space="0" w:color="000000"/>
                    <w:bottom w:val="single" w:sz="4" w:space="0" w:color="000000"/>
                  </w:tcBorders>
                  <w:shd w:val="clear" w:color="auto" w:fill="CCFFCC"/>
                </w:tcPr>
                <w:p w:rsidR="00920452" w:rsidRDefault="00920452" w:rsidP="00920452">
                  <w:pPr>
                    <w:keepNext/>
                    <w:snapToGrid w:val="0"/>
                    <w:rPr>
                      <w:b/>
                      <w:bCs/>
                      <w:szCs w:val="22"/>
                    </w:rPr>
                  </w:pPr>
                  <w:r>
                    <w:rPr>
                      <w:b/>
                      <w:bCs/>
                      <w:szCs w:val="22"/>
                    </w:rPr>
                    <w:t>For OML</w:t>
                  </w:r>
                </w:p>
              </w:tc>
              <w:tc>
                <w:tcPr>
                  <w:tcW w:w="9534" w:type="dxa"/>
                  <w:tcBorders>
                    <w:top w:val="single" w:sz="4" w:space="0" w:color="000000"/>
                    <w:left w:val="single" w:sz="4" w:space="0" w:color="000000"/>
                    <w:bottom w:val="single" w:sz="4" w:space="0" w:color="000000"/>
                    <w:right w:val="single" w:sz="4" w:space="0" w:color="000000"/>
                  </w:tcBorders>
                  <w:shd w:val="clear" w:color="auto" w:fill="FFFF99"/>
                </w:tcPr>
                <w:p w:rsidR="00920452" w:rsidRDefault="00920452" w:rsidP="002E7F35">
                  <w:pPr>
                    <w:keepNext/>
                    <w:snapToGrid w:val="0"/>
                    <w:rPr>
                      <w:b/>
                      <w:bCs/>
                      <w:szCs w:val="22"/>
                    </w:rPr>
                  </w:pPr>
                  <w:r>
                    <w:rPr>
                      <w:b/>
                      <w:bCs/>
                      <w:szCs w:val="22"/>
                    </w:rPr>
                    <w:t xml:space="preserve">Could be any </w:t>
                  </w:r>
                  <w:r w:rsidR="002E7F35">
                    <w:rPr>
                      <w:b/>
                      <w:bCs/>
                      <w:szCs w:val="22"/>
                    </w:rPr>
                    <w:t xml:space="preserve">clinically relevant </w:t>
                  </w:r>
                  <w:r>
                    <w:rPr>
                      <w:b/>
                      <w:bCs/>
                      <w:szCs w:val="22"/>
                    </w:rPr>
                    <w:t xml:space="preserve">time </w:t>
                  </w:r>
                  <w:r w:rsidR="002E7F35">
                    <w:rPr>
                      <w:b/>
                      <w:bCs/>
                      <w:szCs w:val="22"/>
                    </w:rPr>
                    <w:t xml:space="preserve">if not related to a specimen </w:t>
                  </w:r>
                  <w:r>
                    <w:rPr>
                      <w:b/>
                      <w:bCs/>
                      <w:szCs w:val="22"/>
                    </w:rPr>
                    <w:t>or the specimen collection time, when the observation is related to the specimen – For example patient age - LOINC is for Patient age at specimen collection this would be the specimen  collection date.</w:t>
                  </w:r>
                </w:p>
              </w:tc>
            </w:tr>
            <w:tr w:rsidR="00920452" w:rsidTr="00920452">
              <w:trPr>
                <w:cantSplit/>
                <w:trHeight w:val="157"/>
              </w:trPr>
              <w:tc>
                <w:tcPr>
                  <w:tcW w:w="1327" w:type="dxa"/>
                  <w:tcBorders>
                    <w:top w:val="single" w:sz="4" w:space="0" w:color="000000"/>
                    <w:left w:val="single" w:sz="4" w:space="0" w:color="000000"/>
                    <w:bottom w:val="single" w:sz="4" w:space="0" w:color="000000"/>
                  </w:tcBorders>
                  <w:shd w:val="clear" w:color="auto" w:fill="CCFFFF"/>
                </w:tcPr>
                <w:p w:rsidR="00920452" w:rsidRDefault="00920452" w:rsidP="00920452">
                  <w:pPr>
                    <w:keepNext/>
                    <w:snapToGrid w:val="0"/>
                    <w:rPr>
                      <w:b/>
                      <w:bCs/>
                      <w:szCs w:val="22"/>
                    </w:rPr>
                  </w:pPr>
                  <w:r>
                    <w:rPr>
                      <w:b/>
                      <w:bCs/>
                      <w:szCs w:val="22"/>
                    </w:rPr>
                    <w:t>For OUL</w:t>
                  </w:r>
                </w:p>
              </w:tc>
              <w:tc>
                <w:tcPr>
                  <w:tcW w:w="9534" w:type="dxa"/>
                  <w:tcBorders>
                    <w:top w:val="single" w:sz="4" w:space="0" w:color="000000"/>
                    <w:left w:val="single" w:sz="4" w:space="0" w:color="000000"/>
                    <w:bottom w:val="single" w:sz="4" w:space="0" w:color="000000"/>
                    <w:right w:val="single" w:sz="4" w:space="0" w:color="000000"/>
                  </w:tcBorders>
                  <w:shd w:val="clear" w:color="auto" w:fill="auto"/>
                </w:tcPr>
                <w:p w:rsidR="00920452" w:rsidRDefault="00920452" w:rsidP="00920452">
                  <w:pPr>
                    <w:keepNext/>
                    <w:rPr>
                      <w:b/>
                      <w:bCs/>
                      <w:szCs w:val="22"/>
                    </w:rPr>
                  </w:pPr>
                  <w:r>
                    <w:rPr>
                      <w:b/>
                      <w:bCs/>
                      <w:szCs w:val="22"/>
                    </w:rPr>
                    <w:t xml:space="preserve">Note:  Where the observation pertains to the test performed on a specimen OBX-14 contains the </w:t>
                  </w:r>
                  <w:r w:rsidR="00C22D7F">
                    <w:rPr>
                      <w:b/>
                      <w:bCs/>
                      <w:szCs w:val="22"/>
                    </w:rPr>
                    <w:t xml:space="preserve">  </w:t>
                  </w:r>
                  <w:r>
                    <w:rPr>
                      <w:b/>
                      <w:bCs/>
                      <w:szCs w:val="22"/>
                    </w:rPr>
                    <w:t>same value as OBR.7 and the first component of SPM-17.</w:t>
                  </w:r>
                </w:p>
                <w:p w:rsidR="00920452" w:rsidRPr="00920452" w:rsidRDefault="00920452" w:rsidP="002E7F35">
                  <w:pPr>
                    <w:keepNext/>
                    <w:rPr>
                      <w:b/>
                      <w:bCs/>
                      <w:szCs w:val="22"/>
                    </w:rPr>
                  </w:pPr>
                  <w:r>
                    <w:rPr>
                      <w:b/>
                      <w:bCs/>
                      <w:szCs w:val="22"/>
                    </w:rPr>
                    <w:t xml:space="preserve"> If the specimen collection date/time is not known then use the </w:t>
                  </w:r>
                  <w:r>
                    <w:rPr>
                      <w:b/>
                      <w:bCs/>
                      <w:szCs w:val="22"/>
                      <w:u w:val="single"/>
                    </w:rPr>
                    <w:t>literal value</w:t>
                  </w:r>
                  <w:r>
                    <w:rPr>
                      <w:b/>
                      <w:bCs/>
                      <w:szCs w:val="22"/>
                    </w:rPr>
                    <w:t>:  ‘0000’</w:t>
                  </w:r>
                </w:p>
              </w:tc>
            </w:tr>
          </w:tbl>
          <w:p w:rsidR="00920452" w:rsidRDefault="00920452">
            <w:pPr>
              <w:keepNext/>
              <w:snapToGrid w:val="0"/>
              <w:rPr>
                <w:b/>
                <w:bCs/>
                <w:szCs w:val="22"/>
              </w:rPr>
            </w:pP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OBX-15 (Producer’s ID)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8"/>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OBX-16 (Responsible Observer)</w:t>
            </w:r>
          </w:p>
        </w:tc>
        <w:tc>
          <w:tcPr>
            <w:tcW w:w="1412"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8"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7"/>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jc w:val="center"/>
              <w:rPr>
                <w:b/>
                <w:bCs/>
                <w:color w:val="CC0000"/>
                <w:szCs w:val="22"/>
              </w:rPr>
            </w:pPr>
          </w:p>
        </w:tc>
        <w:tc>
          <w:tcPr>
            <w:tcW w:w="1412"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individual directly responsible for either producing or verifying the observation (e.g., in a laboratory, it is the technician who performed or verified the analysis).</w:t>
            </w:r>
          </w:p>
          <w:p w:rsidR="00B27D8A" w:rsidRDefault="00B27D8A">
            <w:pPr>
              <w:keepNext/>
            </w:pPr>
            <w:r>
              <w:rPr>
                <w:bCs/>
                <w:szCs w:val="22"/>
              </w:rPr>
              <w:t>For the Production Phase 1</w:t>
            </w:r>
            <w:r>
              <w:t xml:space="preserve"> this information should match what is transmitted in the ROL segment for the reviewer, where ROL.3.1=REV.</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OBX-17 (Observation Method)</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OBX-18 (Equipment Instance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255"/>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OBX-19 (Date/Time of the Analysis)</w:t>
            </w:r>
          </w:p>
        </w:tc>
        <w:tc>
          <w:tcPr>
            <w:tcW w:w="1412"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8"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255"/>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12"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Time at which the testing was performed</w:t>
            </w:r>
            <w:r w:rsidR="00AF14E3">
              <w:rPr>
                <w:b/>
                <w:bCs/>
                <w:szCs w:val="22"/>
              </w:rPr>
              <w:t>, i.e. the time the supervisor has reviewed and released the result</w:t>
            </w:r>
            <w:r>
              <w:rPr>
                <w:b/>
                <w:bCs/>
                <w:szCs w:val="22"/>
              </w:rPr>
              <w:t>.</w:t>
            </w:r>
          </w:p>
          <w:p w:rsidR="00BB1134" w:rsidRDefault="00BB1134">
            <w:pPr>
              <w:keepNext/>
              <w:snapToGrid w:val="0"/>
              <w:rPr>
                <w:b/>
                <w:bCs/>
                <w:szCs w:val="22"/>
              </w:rPr>
            </w:pPr>
            <w:r>
              <w:rPr>
                <w:b/>
                <w:bCs/>
                <w:szCs w:val="22"/>
              </w:rPr>
              <w:t xml:space="preserve">Granularity is to the </w:t>
            </w:r>
            <w:r w:rsidR="00AF14E3">
              <w:rPr>
                <w:b/>
                <w:bCs/>
                <w:szCs w:val="22"/>
              </w:rPr>
              <w:t>day</w:t>
            </w:r>
            <w:r w:rsidR="00132494">
              <w:rPr>
                <w:b/>
                <w:bCs/>
                <w:szCs w:val="22"/>
              </w:rPr>
              <w:t>.</w:t>
            </w:r>
          </w:p>
          <w:p w:rsidR="00B27D8A" w:rsidRDefault="00B27D8A">
            <w:pPr>
              <w:keepNext/>
              <w:rPr>
                <w:b/>
                <w:bCs/>
                <w:szCs w:val="22"/>
              </w:rPr>
            </w:pPr>
          </w:p>
          <w:p w:rsidR="00B27D8A" w:rsidRDefault="00B27D8A">
            <w:pPr>
              <w:keepNext/>
              <w:rPr>
                <w:b/>
                <w:bCs/>
                <w:szCs w:val="22"/>
              </w:rPr>
            </w:pPr>
            <w:r>
              <w:rPr>
                <w:b/>
                <w:bCs/>
                <w:szCs w:val="22"/>
                <w:u w:val="dotted"/>
              </w:rPr>
              <w:t>Condition</w:t>
            </w:r>
            <w:r>
              <w:rPr>
                <w:b/>
                <w:bCs/>
                <w:szCs w:val="22"/>
              </w:rPr>
              <w:t>:  Required in all cases except when Observation Result Status (OBX-11) contains either the value ‘I’, ‘N’, or ‘X’</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OBX-20 (Observation Site)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OBX-21 (Observation Instance Identifier)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OBX-22 (Mood Code)</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OBX-23 (Performing Organization Name)</w:t>
            </w:r>
          </w:p>
        </w:tc>
        <w:tc>
          <w:tcPr>
            <w:tcW w:w="1412"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8"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156"/>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12"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The name and unique identifier (component 10) of the organization/service responsible for performing the service. </w:t>
            </w:r>
          </w:p>
        </w:tc>
      </w:tr>
      <w:tr w:rsidR="00B27D8A">
        <w:trPr>
          <w:cantSplit/>
          <w:trHeight w:val="156"/>
        </w:trPr>
        <w:tc>
          <w:tcPr>
            <w:tcW w:w="3780" w:type="dxa"/>
            <w:vMerge w:val="restart"/>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OBX-24 (Performing Organization Address)</w:t>
            </w:r>
          </w:p>
        </w:tc>
        <w:tc>
          <w:tcPr>
            <w:tcW w:w="1412" w:type="dxa"/>
            <w:tcBorders>
              <w:top w:val="single" w:sz="4" w:space="0" w:color="000000"/>
              <w:left w:val="single" w:sz="4" w:space="0" w:color="000000"/>
              <w:bottom w:val="single" w:sz="4" w:space="0" w:color="000000"/>
            </w:tcBorders>
            <w:shd w:val="clear" w:color="auto" w:fill="CCFFCC"/>
          </w:tcPr>
          <w:p w:rsidR="00B27D8A" w:rsidRDefault="00B27D8A">
            <w:pPr>
              <w:keepNext/>
              <w:snapToGrid w:val="0"/>
              <w:rPr>
                <w:b/>
                <w:bCs/>
                <w:szCs w:val="22"/>
              </w:rPr>
            </w:pPr>
            <w:r>
              <w:rPr>
                <w:b/>
                <w:bCs/>
                <w:szCs w:val="22"/>
              </w:rPr>
              <w:t>For OML</w:t>
            </w:r>
          </w:p>
        </w:tc>
        <w:tc>
          <w:tcPr>
            <w:tcW w:w="9228"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Height w:val="318"/>
        </w:trPr>
        <w:tc>
          <w:tcPr>
            <w:tcW w:w="3780" w:type="dxa"/>
            <w:vMerge/>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p>
        </w:tc>
        <w:tc>
          <w:tcPr>
            <w:tcW w:w="1412" w:type="dxa"/>
            <w:tcBorders>
              <w:top w:val="single" w:sz="4" w:space="0" w:color="000000"/>
              <w:left w:val="single" w:sz="4" w:space="0" w:color="000000"/>
              <w:bottom w:val="single" w:sz="4" w:space="0" w:color="000000"/>
            </w:tcBorders>
            <w:shd w:val="clear" w:color="auto" w:fill="CCFFFF"/>
          </w:tcPr>
          <w:p w:rsidR="00B27D8A" w:rsidRDefault="00B27D8A">
            <w:pPr>
              <w:keepNext/>
              <w:snapToGrid w:val="0"/>
              <w:rPr>
                <w:b/>
                <w:bCs/>
                <w:szCs w:val="22"/>
              </w:rPr>
            </w:pPr>
            <w:r>
              <w:rPr>
                <w:b/>
                <w:bCs/>
                <w:szCs w:val="22"/>
              </w:rPr>
              <w:t>For OUL</w:t>
            </w:r>
          </w:p>
        </w:tc>
        <w:tc>
          <w:tcPr>
            <w:tcW w:w="9228"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The address of the organization/service responsible for performing the service.</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OBX-25 (Performing Organization Medical Director)</w:t>
            </w:r>
          </w:p>
        </w:tc>
        <w:tc>
          <w:tcPr>
            <w:tcW w:w="10640" w:type="dxa"/>
            <w:gridSpan w:val="2"/>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 w:rsidR="00B27D8A" w:rsidRDefault="00B27D8A"/>
    <w:p w:rsidR="00B27D8A" w:rsidRDefault="00B27D8A"/>
    <w:p w:rsidR="00B27D8A" w:rsidRDefault="00B27D8A">
      <w:pPr>
        <w:pageBreakBefore/>
      </w:pPr>
    </w:p>
    <w:p w:rsidR="00B27D8A" w:rsidRDefault="00B27D8A">
      <w:pPr>
        <w:pStyle w:val="Heading2"/>
      </w:pPr>
      <w:bookmarkStart w:id="164" w:name="__RefHeading__159_20220208"/>
      <w:bookmarkStart w:id="165" w:name="_NTE_–_Notes"/>
      <w:bookmarkStart w:id="166" w:name="_Toc289860342"/>
      <w:bookmarkEnd w:id="164"/>
      <w:bookmarkEnd w:id="165"/>
      <w:r>
        <w:t>NTE – Notes and Comments Segment</w:t>
      </w:r>
      <w:bookmarkEnd w:id="166"/>
    </w:p>
    <w:p w:rsidR="00B27D8A" w:rsidRDefault="00B27D8A"/>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Set ID – NTE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Source of Comment</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Source of Comment (HL70105)</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Source of Comment (HL70105)</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4000*</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FT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Comment</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Comment Type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Comment Type (HL70364)</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Comment Type (HL70364)</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Entered By</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Entered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Effective Start Date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r>
              <w:rPr>
                <w:rFonts w:cs="Tahoma"/>
                <w:szCs w:val="16"/>
              </w:rP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Expiration Date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bl>
    <w:p w:rsidR="00B27D8A" w:rsidRDefault="00B27D8A"/>
    <w:p w:rsidR="00B27D8A" w:rsidRDefault="00B27D8A"/>
    <w:p w:rsidR="00B27D8A" w:rsidRDefault="00B27D8A">
      <w:pPr>
        <w:rPr>
          <w:szCs w:val="16"/>
        </w:rPr>
      </w:pPr>
      <w:r>
        <w:rPr>
          <w:szCs w:val="16"/>
        </w:rPr>
        <w:t>* This represents a variance from the HL7 standard - field length is shortened</w:t>
      </w:r>
    </w:p>
    <w:p w:rsidR="00B27D8A" w:rsidRDefault="00B27D8A"/>
    <w:p w:rsidR="00B27D8A" w:rsidRDefault="00B27D8A"/>
    <w:p w:rsidR="00B27D8A" w:rsidRDefault="00B27D8A"/>
    <w:tbl>
      <w:tblPr>
        <w:tblW w:w="0" w:type="auto"/>
        <w:tblInd w:w="108" w:type="dxa"/>
        <w:tblLayout w:type="fixed"/>
        <w:tblLook w:val="0000"/>
      </w:tblPr>
      <w:tblGrid>
        <w:gridCol w:w="3780"/>
        <w:gridCol w:w="10640"/>
      </w:tblGrid>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lastRenderedPageBreak/>
              <w:t>NTE-1 (Set ID)</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Style w:val="segmenttable-descripcol"/>
                <w:b/>
                <w:bCs w:val="0"/>
              </w:rPr>
            </w:pPr>
            <w:r>
              <w:rPr>
                <w:rStyle w:val="segmenttable-descripcol"/>
                <w:b/>
                <w:bCs w:val="0"/>
              </w:rPr>
              <w:t xml:space="preserve">The </w:t>
            </w:r>
            <w:r>
              <w:rPr>
                <w:rStyle w:val="segmenttable-descripcol"/>
                <w:b/>
                <w:bCs w:val="0"/>
                <w:u w:val="single"/>
              </w:rPr>
              <w:t>literal value</w:t>
            </w:r>
            <w:r>
              <w:rPr>
                <w:rStyle w:val="segmenttable-descripcol"/>
                <w:b/>
                <w:bCs w:val="0"/>
              </w:rPr>
              <w:t>:  ‘1’ for the first segment transmitted, ‘2’ for the next segment, and so on</w:t>
            </w:r>
          </w:p>
          <w:p w:rsidR="00B27D8A" w:rsidRDefault="00B27D8A">
            <w:pPr>
              <w:keepNext/>
            </w:pPr>
          </w:p>
          <w:p w:rsidR="00B27D8A" w:rsidRDefault="00B27D8A">
            <w:pPr>
              <w:keepNext/>
              <w:rPr>
                <w:rStyle w:val="segmenttable-descripcol"/>
                <w:b/>
                <w:bCs w:val="0"/>
              </w:rPr>
            </w:pPr>
            <w:r>
              <w:rPr>
                <w:rStyle w:val="segmenttable-descripcol"/>
                <w:b/>
                <w:bCs w:val="0"/>
              </w:rPr>
              <w:t>Used when multiple NTE segments are included in a message</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NTE-2 (Source of Comment)</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Style w:val="segmenttable-descripcol"/>
                <w:b/>
                <w:bCs w:val="0"/>
              </w:rPr>
            </w:pPr>
            <w:r>
              <w:rPr>
                <w:rStyle w:val="segmenttable-descripcol"/>
                <w:b/>
                <w:bCs w:val="0"/>
              </w:rPr>
              <w:t>Conveys the source of the comment</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NTE-3 (Comment)</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Style w:val="segmenttable-descripcol"/>
                <w:b/>
                <w:bCs w:val="0"/>
              </w:rPr>
            </w:pPr>
            <w:r>
              <w:rPr>
                <w:rStyle w:val="segmenttable-descripcol"/>
                <w:b/>
                <w:bCs w:val="0"/>
              </w:rPr>
              <w:t>Comment contained in the segment; this comment is intended for human use as opposed to automated, computer-based processing.</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NTE-4 (Comment Type)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rStyle w:val="segmenttable-descripcol"/>
                <w:b/>
                <w:bCs w:val="0"/>
              </w:rPr>
            </w:pPr>
            <w:r>
              <w:rPr>
                <w:rStyle w:val="segmenttable-descripcol"/>
                <w:b/>
                <w:bCs w:val="0"/>
              </w:rPr>
              <w:t>Conveys the type of comment contained in NTE-3</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NTE-5 (Entered By)</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Style w:val="segmenttable-descripcol"/>
                <w:b/>
                <w:bCs w:val="0"/>
              </w:rPr>
            </w:pPr>
            <w:r>
              <w:rPr>
                <w:rStyle w:val="segmenttable-descripcol"/>
                <w:b/>
                <w:bCs w:val="0"/>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NTE-6 (Entered Date/Time)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Style w:val="segmenttable-descripcol"/>
                <w:b/>
                <w:bCs w:val="0"/>
              </w:rPr>
            </w:pPr>
            <w:r>
              <w:rPr>
                <w:rStyle w:val="segmenttable-descripcol"/>
                <w:b/>
                <w:bCs w:val="0"/>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NTE-7 (Effective Start Date)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Style w:val="segmenttable-descripcol"/>
                <w:b/>
                <w:bCs w:val="0"/>
              </w:rPr>
            </w:pPr>
            <w:r>
              <w:rPr>
                <w:rStyle w:val="segmenttable-descripcol"/>
                <w:b/>
                <w:bCs w:val="0"/>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NTE-8 (Expiration Date)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rStyle w:val="segmenttable-descripcol"/>
                <w:b/>
                <w:bCs w:val="0"/>
              </w:rPr>
            </w:pPr>
            <w:r>
              <w:rPr>
                <w:rStyle w:val="segmenttable-descripcol"/>
                <w:b/>
                <w:bCs w:val="0"/>
              </w:rPr>
              <w:t>Not supported</w:t>
            </w:r>
          </w:p>
        </w:tc>
      </w:tr>
    </w:tbl>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 w:rsidR="00B27D8A" w:rsidRDefault="00B27D8A">
      <w:pPr>
        <w:pStyle w:val="Heading2"/>
        <w:pageBreakBefore/>
      </w:pPr>
      <w:bookmarkStart w:id="167" w:name="__RefHeading__161_20220208"/>
      <w:bookmarkStart w:id="168" w:name="_ROL_–_Role"/>
      <w:bookmarkStart w:id="169" w:name="_Toc289860343"/>
      <w:bookmarkEnd w:id="167"/>
      <w:bookmarkEnd w:id="168"/>
      <w:r>
        <w:lastRenderedPageBreak/>
        <w:t>ROL – Role Segment</w:t>
      </w:r>
      <w:bookmarkEnd w:id="169"/>
    </w:p>
    <w:p w:rsidR="005630A1" w:rsidRPr="005630A1" w:rsidRDefault="00034EEF" w:rsidP="005630A1">
      <w:r>
        <w:t>Intent of the ROL segment in the OML is to send contact information for the orginal submitter as often as possible, the Submitter to the Placer (intermediate submitter) as well as secondary point of contact at the placer (Submitter to CDC) if applicable,</w:t>
      </w:r>
      <w:r w:rsidR="00367B3F">
        <w:t xml:space="preserve"> Intent of the ROL segment in the OUL message is to provide the contact for the reviewer at CDC as well as for a contact person at the CDC lab.</w:t>
      </w:r>
    </w:p>
    <w:p w:rsidR="00B27D8A" w:rsidRDefault="00B27D8A"/>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780"/>
        <w:gridCol w:w="1206"/>
        <w:gridCol w:w="2154"/>
        <w:gridCol w:w="904"/>
        <w:gridCol w:w="1206"/>
        <w:gridCol w:w="223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40" w:type="dxa"/>
            <w:gridSpan w:val="3"/>
            <w:tcBorders>
              <w:top w:val="single" w:sz="4" w:space="0" w:color="808080"/>
              <w:left w:val="single" w:sz="4" w:space="0" w:color="808080"/>
              <w:bottom w:val="single" w:sz="8" w:space="0" w:color="FF0000"/>
            </w:tcBorders>
            <w:shd w:val="clear" w:color="auto" w:fill="CCFFCC"/>
            <w:vAlign w:val="center"/>
          </w:tcPr>
          <w:p w:rsidR="00B27D8A" w:rsidRDefault="00B27D8A">
            <w:pPr>
              <w:pStyle w:val="TableHeading0"/>
              <w:snapToGrid w:val="0"/>
            </w:pPr>
            <w:r>
              <w:t>OML</w:t>
            </w:r>
          </w:p>
        </w:tc>
        <w:tc>
          <w:tcPr>
            <w:tcW w:w="4340" w:type="dxa"/>
            <w:gridSpan w:val="3"/>
            <w:tcBorders>
              <w:top w:val="single" w:sz="4" w:space="0" w:color="808080"/>
              <w:left w:val="single" w:sz="4" w:space="0" w:color="808080"/>
              <w:bottom w:val="single" w:sz="8" w:space="0" w:color="FF0000"/>
              <w:right w:val="single" w:sz="4" w:space="0" w:color="808080"/>
            </w:tcBorders>
            <w:shd w:val="clear" w:color="auto" w:fill="CCFFFF"/>
            <w:vAlign w:val="center"/>
          </w:tcPr>
          <w:p w:rsidR="00B27D8A" w:rsidRDefault="00B27D8A">
            <w:pPr>
              <w:pStyle w:val="TableHeading0"/>
              <w:snapToGrid w:val="0"/>
            </w:pPr>
            <w:r>
              <w:t>OUL</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780"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15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Value Set</w:t>
            </w: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23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EI</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 Instance ID</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Action Code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r>
              <w:t>Action Code (HL7)</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r>
              <w:t>Action Code (HL7)</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Role-ROL</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rsidP="00034EEF">
            <w:pPr>
              <w:snapToGrid w:val="0"/>
            </w:pPr>
            <w:r>
              <w:t>Role (</w:t>
            </w:r>
            <w:r w:rsidR="0044428A">
              <w:t>99ROL</w:t>
            </w:r>
            <w:r>
              <w: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rsidP="00034EEF">
            <w:pPr>
              <w:snapToGrid w:val="0"/>
            </w:pPr>
            <w:r>
              <w:t>Role (</w:t>
            </w:r>
            <w:r w:rsidR="0044428A">
              <w:t>99ROL</w:t>
            </w:r>
            <w:r>
              <w: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XCN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 Person</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keepNext/>
              <w:snapToGrid w:val="0"/>
            </w:pPr>
            <w:r>
              <w:t>Role Begin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DTM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 End Date/Time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shd w:val="clear" w:color="auto" w:fill="FFFF00"/>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shd w:val="clear" w:color="auto" w:fill="FFFF00"/>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 Duration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rPr>
                <w:rFonts w:cs="Tahoma"/>
                <w:szCs w:val="16"/>
              </w:rPr>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Role Action Reason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Provider Type</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Organization Unit Type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rsidP="00034EEF">
            <w:pPr>
              <w:snapToGrid w:val="0"/>
            </w:pPr>
            <w:r>
              <w:t>Organization Unit (</w:t>
            </w:r>
            <w:r w:rsidR="0044428A">
              <w:t>99Org</w:t>
            </w:r>
            <w:r>
              <w: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rsidP="00034EEF">
            <w:pPr>
              <w:snapToGrid w:val="0"/>
            </w:pPr>
            <w:r>
              <w:t>Organization Unit (</w:t>
            </w:r>
            <w:r w:rsidR="0044428A">
              <w:t>99Org</w:t>
            </w:r>
            <w:r>
              <w: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XAD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Office/Home Address/Birthplace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Phone</w:t>
            </w:r>
          </w:p>
        </w:tc>
        <w:tc>
          <w:tcPr>
            <w:tcW w:w="780"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2154" w:type="dxa"/>
            <w:tcBorders>
              <w:top w:val="single" w:sz="8" w:space="0" w:color="FF0000"/>
              <w:left w:val="single" w:sz="4" w:space="0" w:color="808080"/>
              <w:bottom w:val="single" w:sz="8" w:space="0" w:color="FF0000"/>
            </w:tcBorders>
            <w:shd w:val="clear" w:color="auto" w:fill="auto"/>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[1..4]</w:t>
            </w:r>
          </w:p>
        </w:tc>
        <w:tc>
          <w:tcPr>
            <w:tcW w:w="223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PL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Person’s Location</w:t>
            </w:r>
          </w:p>
        </w:tc>
        <w:tc>
          <w:tcPr>
            <w:tcW w:w="780"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154" w:type="dxa"/>
            <w:tcBorders>
              <w:top w:val="single" w:sz="8" w:space="0" w:color="FF0000"/>
              <w:left w:val="single" w:sz="4" w:space="0" w:color="808080"/>
              <w:bottom w:val="single" w:sz="8" w:space="0" w:color="FF0000"/>
            </w:tcBorders>
            <w:shd w:val="clear" w:color="auto" w:fill="FFFF99"/>
          </w:tcPr>
          <w:p w:rsidR="00B27D8A" w:rsidRDefault="00B27D8A">
            <w:pPr>
              <w:snapToGrid w:val="0"/>
            </w:pP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23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pPr>
          </w:p>
        </w:tc>
      </w:tr>
    </w:tbl>
    <w:p w:rsidR="00B27D8A" w:rsidRDefault="00B27D8A"/>
    <w:p w:rsidR="00B27D8A" w:rsidRDefault="00B27D8A"/>
    <w:p w:rsidR="00B27D8A" w:rsidRDefault="00B27D8A"/>
    <w:p w:rsidR="00B27D8A" w:rsidRDefault="00B27D8A"/>
    <w:tbl>
      <w:tblPr>
        <w:tblW w:w="0" w:type="auto"/>
        <w:tblInd w:w="108" w:type="dxa"/>
        <w:tblLayout w:type="fixed"/>
        <w:tblLook w:val="0000"/>
      </w:tblPr>
      <w:tblGrid>
        <w:gridCol w:w="3780"/>
        <w:gridCol w:w="10640"/>
      </w:tblGrid>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lastRenderedPageBreak/>
              <w:t>ROL-1 (Role Instance ID)</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ROL-2 (Action Code)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Indicates the intended action of the segment</w:t>
            </w:r>
            <w:r w:rsidR="00B64DEF">
              <w:rPr>
                <w:b/>
                <w:bCs/>
                <w:szCs w:val="22"/>
              </w:rPr>
              <w:t>.</w:t>
            </w:r>
          </w:p>
          <w:p w:rsidR="005630A1" w:rsidRDefault="00B64DEF" w:rsidP="00B64DEF">
            <w:pPr>
              <w:keepNext/>
              <w:snapToGrid w:val="0"/>
              <w:rPr>
                <w:b/>
                <w:bCs/>
                <w:szCs w:val="22"/>
              </w:rPr>
            </w:pPr>
            <w:r>
              <w:rPr>
                <w:b/>
                <w:bCs/>
                <w:szCs w:val="22"/>
              </w:rPr>
              <w:t>For Phase 1 populate this field with the code ‘AD’ in the OML and ‘AD’ in the first OUL coming back.</w:t>
            </w:r>
          </w:p>
          <w:p w:rsidR="00B64DEF" w:rsidRDefault="00B64DEF" w:rsidP="00B64DEF">
            <w:pPr>
              <w:keepNext/>
              <w:snapToGrid w:val="0"/>
              <w:rPr>
                <w:b/>
                <w:bCs/>
                <w:szCs w:val="22"/>
              </w:rPr>
            </w:pPr>
            <w:r>
              <w:rPr>
                <w:b/>
                <w:bCs/>
                <w:szCs w:val="22"/>
              </w:rPr>
              <w:t xml:space="preserve">For subsequent OUL messages, please pick the appropriate codes of ‘UC’ – unchanged, </w:t>
            </w:r>
            <w:r w:rsidR="005630A1">
              <w:rPr>
                <w:b/>
                <w:bCs/>
                <w:szCs w:val="22"/>
              </w:rPr>
              <w:t>‘CO’ – correct or ‘AD’.</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ROL-3 (Role-ROL)</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functional involvement of the person identified in ROL-4</w:t>
            </w:r>
            <w:r w:rsidR="005630A1">
              <w:rPr>
                <w:b/>
                <w:bCs/>
                <w:szCs w:val="22"/>
              </w:rPr>
              <w:t>.</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ROL-4 (Role Person)</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person who is assuming the role specified in ROL-3</w:t>
            </w:r>
            <w:r w:rsidR="005630A1">
              <w:rPr>
                <w:b/>
                <w:bCs/>
                <w:szCs w:val="22"/>
              </w:rPr>
              <w:t>.</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ROL-5 (Role Begin Date/Time)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ROL-6 (Role End Date/Time)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ROL-7 (Role Duration)</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ROL-8 (Role Action Reason)</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ROL-9 (Provider Type)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ROL-10 (Organization Unit Type)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environment in which the person (in ROL-4) is acting in their specified role (in ROL-3)</w:t>
            </w:r>
            <w:r w:rsidR="005630A1">
              <w:rPr>
                <w:b/>
                <w:bCs/>
                <w:szCs w:val="22"/>
              </w:rPr>
              <w:t>.</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ROL-11 (Office/Home Address/Birthplace)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address of the person in ROL-4 while acting in the environment specified in ROL-10</w:t>
            </w:r>
            <w:r w:rsidR="005630A1">
              <w:rPr>
                <w:b/>
                <w:bCs/>
                <w:szCs w:val="22"/>
              </w:rPr>
              <w:t>.</w:t>
            </w:r>
          </w:p>
        </w:tc>
      </w:tr>
      <w:tr w:rsidR="00B27D8A">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ROL-12 (Phone)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phone/fax/email/etc. of the person in ROL-4 while acting in the environment specified in ROL-10.</w:t>
            </w:r>
          </w:p>
          <w:p w:rsidR="00B27D8A" w:rsidRDefault="00B27D8A">
            <w:pPr>
              <w:keepNext/>
              <w:rPr>
                <w:b/>
                <w:bCs/>
                <w:szCs w:val="22"/>
              </w:rPr>
            </w:pPr>
          </w:p>
          <w:p w:rsidR="00B27D8A" w:rsidRDefault="00B27D8A">
            <w:pPr>
              <w:keepNext/>
              <w:rPr>
                <w:b/>
                <w:bCs/>
                <w:szCs w:val="22"/>
              </w:rPr>
            </w:pPr>
            <w:r>
              <w:rPr>
                <w:b/>
                <w:bCs/>
                <w:szCs w:val="22"/>
              </w:rPr>
              <w:t>At least one phone number must be present.</w:t>
            </w:r>
          </w:p>
        </w:tc>
      </w:tr>
      <w:tr w:rsidR="00B27D8A">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ROL-13 (Person’s Location)</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 w:rsidR="00B27D8A" w:rsidRDefault="00B27D8A">
      <w:pPr>
        <w:pageBreakBefore/>
      </w:pPr>
    </w:p>
    <w:p w:rsidR="00B27D8A" w:rsidRDefault="00B27D8A">
      <w:pPr>
        <w:pStyle w:val="Heading2"/>
      </w:pPr>
      <w:bookmarkStart w:id="170" w:name="__RefHeading__163_20220208"/>
      <w:bookmarkStart w:id="171" w:name="_ERR_–_Error"/>
      <w:bookmarkEnd w:id="170"/>
      <w:bookmarkEnd w:id="171"/>
      <w:r>
        <w:t xml:space="preserve"> </w:t>
      </w:r>
      <w:bookmarkStart w:id="172" w:name="_Toc289860344"/>
      <w:r>
        <w:t>ERR – Error Segment</w:t>
      </w:r>
      <w:bookmarkEnd w:id="172"/>
    </w:p>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904"/>
        <w:gridCol w:w="1206"/>
        <w:gridCol w:w="205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60" w:type="dxa"/>
            <w:gridSpan w:val="3"/>
            <w:tcBorders>
              <w:top w:val="single" w:sz="4" w:space="0" w:color="808080"/>
              <w:left w:val="single" w:sz="4" w:space="0" w:color="808080"/>
              <w:bottom w:val="single" w:sz="8" w:space="0" w:color="FF0000"/>
              <w:right w:val="single" w:sz="4" w:space="0" w:color="808080"/>
            </w:tcBorders>
            <w:shd w:val="clear" w:color="auto" w:fill="CC99FF"/>
            <w:vAlign w:val="center"/>
          </w:tcPr>
          <w:p w:rsidR="00B27D8A" w:rsidRDefault="00B27D8A">
            <w:pPr>
              <w:pStyle w:val="TableHeading0"/>
              <w:snapToGrid w:val="0"/>
            </w:pPr>
            <w:r>
              <w:t>ACK</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05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ELD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Error Code and Location</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ERL</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Error Location</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HL7 Error Code</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Error Code (HL7)</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Severity</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Severity (HL7)</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Application Error Code</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Application Error Parameter</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2048</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TX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Diagnostic Information</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250</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TX</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User Message</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9</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IS</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Inform Person Indicator</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10</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Override Type</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CWE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Override Reason Code</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XTN</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Help Desk Contact Point</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RE</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[0..1]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bl>
    <w:p w:rsidR="00B27D8A" w:rsidRDefault="00B27D8A"/>
    <w:p w:rsidR="00B27D8A" w:rsidRDefault="00B27D8A"/>
    <w:p w:rsidR="00B27D8A" w:rsidRDefault="00B27D8A"/>
    <w:tbl>
      <w:tblPr>
        <w:tblW w:w="0" w:type="auto"/>
        <w:tblInd w:w="108" w:type="dxa"/>
        <w:tblLayout w:type="fixed"/>
        <w:tblLook w:val="0000"/>
      </w:tblPr>
      <w:tblGrid>
        <w:gridCol w:w="3780"/>
        <w:gridCol w:w="10640"/>
      </w:tblGrid>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lastRenderedPageBreak/>
              <w:t>ERR-1 (Error Code and Location)</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ERR-2 (Error Location)</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location in a message related to the identified error, warning or informational message</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ERR-3 (HL7 Error Code)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HL7 communications error code</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ERR-4 (Severity)</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Identifies the severity of an application error</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ERR-5 (Application Error Code)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ERR-6 (Application Error Parameter)</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ERR-7 (Diagnostic Information)</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Information that may be used by support personnel to help diagnose a problem</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ERR-8 (User Message)</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 xml:space="preserve">A message suitable for display to the application’s end-user </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ERR-9 (Inform Person Indicator)</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ERR-10 (Override Type)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ERR-11 (Override Reason Code)</w:t>
            </w:r>
          </w:p>
        </w:tc>
        <w:tc>
          <w:tcPr>
            <w:tcW w:w="1064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ERR-12 (Help Desk Contact Point)</w:t>
            </w:r>
          </w:p>
        </w:tc>
        <w:tc>
          <w:tcPr>
            <w:tcW w:w="1064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Lists phone, e-mail, fax, and other relevant numbers for support related to the specified error(s)</w:t>
            </w:r>
          </w:p>
        </w:tc>
      </w:tr>
    </w:tbl>
    <w:p w:rsidR="00B27D8A" w:rsidRDefault="00B27D8A"/>
    <w:p w:rsidR="00B27D8A" w:rsidRDefault="00B27D8A">
      <w:pPr>
        <w:pStyle w:val="Heading2"/>
        <w:pageBreakBefore/>
      </w:pPr>
      <w:bookmarkStart w:id="173" w:name="__RefHeading__165_20220208"/>
      <w:bookmarkStart w:id="174" w:name="_MSA_–_Message"/>
      <w:bookmarkEnd w:id="173"/>
      <w:bookmarkEnd w:id="174"/>
      <w:r>
        <w:lastRenderedPageBreak/>
        <w:t xml:space="preserve">  </w:t>
      </w:r>
      <w:bookmarkStart w:id="175" w:name="_Toc289860345"/>
      <w:r>
        <w:t>MSA – Message Acknowledgement Segment</w:t>
      </w:r>
      <w:bookmarkEnd w:id="175"/>
    </w:p>
    <w:p w:rsidR="00B27D8A" w:rsidRDefault="00B27D8A"/>
    <w:tbl>
      <w:tblPr>
        <w:tblW w:w="0" w:type="auto"/>
        <w:tblInd w:w="-10" w:type="dxa"/>
        <w:tblLayout w:type="fixed"/>
        <w:tblCellMar>
          <w:left w:w="58" w:type="dxa"/>
          <w:right w:w="58" w:type="dxa"/>
        </w:tblCellMar>
        <w:tblLook w:val="0000"/>
      </w:tblPr>
      <w:tblGrid>
        <w:gridCol w:w="778"/>
        <w:gridCol w:w="720"/>
        <w:gridCol w:w="576"/>
        <w:gridCol w:w="3924"/>
        <w:gridCol w:w="904"/>
        <w:gridCol w:w="1206"/>
        <w:gridCol w:w="2050"/>
      </w:tblGrid>
      <w:tr w:rsidR="00B27D8A">
        <w:trPr>
          <w:cantSplit/>
          <w:tblHeader/>
        </w:trPr>
        <w:tc>
          <w:tcPr>
            <w:tcW w:w="778"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Seq</w:t>
            </w:r>
          </w:p>
        </w:tc>
        <w:tc>
          <w:tcPr>
            <w:tcW w:w="720"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Len</w:t>
            </w:r>
          </w:p>
        </w:tc>
        <w:tc>
          <w:tcPr>
            <w:tcW w:w="576"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DT</w:t>
            </w:r>
          </w:p>
        </w:tc>
        <w:tc>
          <w:tcPr>
            <w:tcW w:w="3924" w:type="dxa"/>
            <w:vMerge w:val="restart"/>
            <w:tcBorders>
              <w:top w:val="single" w:sz="4" w:space="0" w:color="808080"/>
              <w:left w:val="single" w:sz="4" w:space="0" w:color="808080"/>
              <w:bottom w:val="single" w:sz="4" w:space="0" w:color="808080"/>
            </w:tcBorders>
            <w:shd w:val="clear" w:color="auto" w:fill="F3F3F3"/>
            <w:vAlign w:val="center"/>
          </w:tcPr>
          <w:p w:rsidR="00B27D8A" w:rsidRDefault="00B27D8A">
            <w:pPr>
              <w:pStyle w:val="TableHeading0"/>
              <w:snapToGrid w:val="0"/>
            </w:pPr>
            <w:r>
              <w:t>HL7 Element Name</w:t>
            </w:r>
          </w:p>
        </w:tc>
        <w:tc>
          <w:tcPr>
            <w:tcW w:w="4160" w:type="dxa"/>
            <w:gridSpan w:val="3"/>
            <w:tcBorders>
              <w:top w:val="single" w:sz="4" w:space="0" w:color="808080"/>
              <w:left w:val="single" w:sz="4" w:space="0" w:color="808080"/>
              <w:bottom w:val="single" w:sz="8" w:space="0" w:color="FF0000"/>
              <w:right w:val="single" w:sz="4" w:space="0" w:color="808080"/>
            </w:tcBorders>
            <w:shd w:val="clear" w:color="auto" w:fill="CC99FF"/>
            <w:vAlign w:val="center"/>
          </w:tcPr>
          <w:p w:rsidR="00B27D8A" w:rsidRDefault="00B27D8A">
            <w:pPr>
              <w:pStyle w:val="TableHeading0"/>
              <w:snapToGrid w:val="0"/>
            </w:pPr>
            <w:r>
              <w:t>ACK</w:t>
            </w:r>
          </w:p>
        </w:tc>
      </w:tr>
      <w:tr w:rsidR="00B27D8A">
        <w:trPr>
          <w:cantSplit/>
          <w:tblHeader/>
        </w:trPr>
        <w:tc>
          <w:tcPr>
            <w:tcW w:w="778"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rPr>
                <w:szCs w:val="16"/>
              </w:rPr>
            </w:pPr>
          </w:p>
        </w:tc>
        <w:tc>
          <w:tcPr>
            <w:tcW w:w="720"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576" w:type="dxa"/>
            <w:vMerge/>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p>
        </w:tc>
        <w:tc>
          <w:tcPr>
            <w:tcW w:w="3924" w:type="dxa"/>
            <w:vMerge/>
            <w:tcBorders>
              <w:top w:val="single" w:sz="4" w:space="0" w:color="808080"/>
              <w:left w:val="single" w:sz="4" w:space="0" w:color="808080"/>
              <w:bottom w:val="single" w:sz="8" w:space="0" w:color="FF0000"/>
            </w:tcBorders>
            <w:shd w:val="clear" w:color="auto" w:fill="F3F3F3"/>
          </w:tcPr>
          <w:p w:rsidR="00B27D8A" w:rsidRDefault="00B27D8A">
            <w:pPr>
              <w:pStyle w:val="TableHeading0"/>
              <w:snapToGrid w:val="0"/>
            </w:pPr>
          </w:p>
        </w:tc>
        <w:tc>
          <w:tcPr>
            <w:tcW w:w="904"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Usage</w:t>
            </w:r>
          </w:p>
        </w:tc>
        <w:tc>
          <w:tcPr>
            <w:tcW w:w="1206" w:type="dxa"/>
            <w:tcBorders>
              <w:top w:val="single" w:sz="4" w:space="0" w:color="808080"/>
              <w:left w:val="single" w:sz="4" w:space="0" w:color="808080"/>
              <w:bottom w:val="single" w:sz="8" w:space="0" w:color="FF0000"/>
            </w:tcBorders>
            <w:shd w:val="clear" w:color="auto" w:fill="F3F3F3"/>
            <w:vAlign w:val="center"/>
          </w:tcPr>
          <w:p w:rsidR="00B27D8A" w:rsidRDefault="00B27D8A">
            <w:pPr>
              <w:pStyle w:val="TableHeading0"/>
              <w:snapToGrid w:val="0"/>
            </w:pPr>
            <w:r>
              <w:t>Cardinality</w:t>
            </w:r>
          </w:p>
        </w:tc>
        <w:tc>
          <w:tcPr>
            <w:tcW w:w="2050" w:type="dxa"/>
            <w:tcBorders>
              <w:top w:val="single" w:sz="4" w:space="0" w:color="808080"/>
              <w:left w:val="single" w:sz="4" w:space="0" w:color="808080"/>
              <w:bottom w:val="single" w:sz="8" w:space="0" w:color="FF0000"/>
              <w:right w:val="single" w:sz="4" w:space="0" w:color="808080"/>
            </w:tcBorders>
            <w:shd w:val="clear" w:color="auto" w:fill="F3F3F3"/>
            <w:vAlign w:val="center"/>
          </w:tcPr>
          <w:p w:rsidR="00B27D8A" w:rsidRDefault="00B27D8A">
            <w:pPr>
              <w:pStyle w:val="TableHeading0"/>
              <w:snapToGrid w:val="0"/>
            </w:pPr>
            <w:r>
              <w:t>Value Set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1</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Acknowledgment Code</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r>
              <w:rPr>
                <w:rFonts w:cs="Tahoma"/>
                <w:szCs w:val="16"/>
              </w:rPr>
              <w:t>Acknowledgement Code (HL70008</w:t>
            </w:r>
            <w:r w:rsidR="00C349AB">
              <w:rPr>
                <w:rFonts w:cs="Tahoma"/>
                <w:szCs w:val="16"/>
              </w:rPr>
              <w:t xml:space="preserve"> constrained</w:t>
            </w:r>
            <w:r>
              <w:rPr>
                <w:rFonts w:cs="Tahoma"/>
                <w:szCs w:val="16"/>
              </w:rPr>
              <w:t>)</w:t>
            </w: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2</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199</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Control ID</w:t>
            </w:r>
          </w:p>
        </w:tc>
        <w:tc>
          <w:tcPr>
            <w:tcW w:w="904" w:type="dxa"/>
            <w:tcBorders>
              <w:top w:val="single" w:sz="8" w:space="0" w:color="FF0000"/>
              <w:left w:val="single" w:sz="4" w:space="0" w:color="808080"/>
              <w:bottom w:val="single" w:sz="8" w:space="0" w:color="FF0000"/>
            </w:tcBorders>
            <w:shd w:val="clear" w:color="auto" w:fill="auto"/>
          </w:tcPr>
          <w:p w:rsidR="00B27D8A" w:rsidRDefault="00B27D8A">
            <w:pPr>
              <w:snapToGrid w:val="0"/>
            </w:pPr>
            <w:r>
              <w:t>R</w:t>
            </w:r>
          </w:p>
        </w:tc>
        <w:tc>
          <w:tcPr>
            <w:tcW w:w="1206" w:type="dxa"/>
            <w:tcBorders>
              <w:top w:val="single" w:sz="8" w:space="0" w:color="FF0000"/>
              <w:left w:val="single" w:sz="4" w:space="0" w:color="808080"/>
              <w:bottom w:val="single" w:sz="8" w:space="0" w:color="FF0000"/>
            </w:tcBorders>
            <w:shd w:val="clear" w:color="auto" w:fill="auto"/>
          </w:tcPr>
          <w:p w:rsidR="00B27D8A" w:rsidRDefault="00B27D8A">
            <w:pPr>
              <w:snapToGrid w:val="0"/>
            </w:pPr>
            <w:r>
              <w:t>[1..1]</w:t>
            </w:r>
          </w:p>
        </w:tc>
        <w:tc>
          <w:tcPr>
            <w:tcW w:w="2050" w:type="dxa"/>
            <w:tcBorders>
              <w:top w:val="single" w:sz="8" w:space="0" w:color="FF0000"/>
              <w:left w:val="single" w:sz="4" w:space="0" w:color="808080"/>
              <w:bottom w:val="single" w:sz="8" w:space="0" w:color="FF0000"/>
              <w:right w:val="single" w:sz="4" w:space="0" w:color="808080"/>
            </w:tcBorders>
            <w:shd w:val="clear" w:color="auto" w:fill="auto"/>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3</w:t>
            </w:r>
          </w:p>
        </w:tc>
        <w:tc>
          <w:tcPr>
            <w:tcW w:w="720" w:type="dxa"/>
            <w:tcBorders>
              <w:top w:val="single" w:sz="8" w:space="0" w:color="FF0000"/>
              <w:left w:val="single" w:sz="4" w:space="0" w:color="808080"/>
              <w:bottom w:val="single" w:sz="8" w:space="0" w:color="FF0000"/>
            </w:tcBorders>
            <w:shd w:val="clear" w:color="auto" w:fill="auto"/>
          </w:tcPr>
          <w:p w:rsidR="00B27D8A" w:rsidRDefault="00611140">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ST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Text Message</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4</w:t>
            </w:r>
          </w:p>
        </w:tc>
        <w:tc>
          <w:tcPr>
            <w:tcW w:w="720" w:type="dxa"/>
            <w:tcBorders>
              <w:top w:val="single" w:sz="8" w:space="0" w:color="FF0000"/>
              <w:left w:val="single" w:sz="4" w:space="0" w:color="808080"/>
              <w:bottom w:val="single" w:sz="8" w:space="0" w:color="FF0000"/>
            </w:tcBorders>
            <w:shd w:val="clear" w:color="auto" w:fill="auto"/>
          </w:tcPr>
          <w:p w:rsidR="00B27D8A" w:rsidRDefault="00611140">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Expected Sequence Number</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5</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Delayed Acknowledgment Type</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6</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CE</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Error Condition</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7</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NM</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Waiting Number</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r w:rsidR="00B27D8A">
        <w:trPr>
          <w:cantSplit/>
        </w:trPr>
        <w:tc>
          <w:tcPr>
            <w:tcW w:w="778" w:type="dxa"/>
            <w:tcBorders>
              <w:top w:val="single" w:sz="8" w:space="0" w:color="FF0000"/>
              <w:left w:val="single" w:sz="4" w:space="0" w:color="808080"/>
              <w:bottom w:val="single" w:sz="8" w:space="0" w:color="FF0000"/>
            </w:tcBorders>
            <w:shd w:val="clear" w:color="auto" w:fill="auto"/>
          </w:tcPr>
          <w:p w:rsidR="00B27D8A" w:rsidRDefault="00B27D8A">
            <w:pPr>
              <w:snapToGrid w:val="0"/>
            </w:pPr>
            <w:r>
              <w:t>8</w:t>
            </w:r>
          </w:p>
        </w:tc>
        <w:tc>
          <w:tcPr>
            <w:tcW w:w="720" w:type="dxa"/>
            <w:tcBorders>
              <w:top w:val="single" w:sz="8" w:space="0" w:color="FF0000"/>
              <w:left w:val="single" w:sz="4" w:space="0" w:color="808080"/>
              <w:bottom w:val="single" w:sz="8" w:space="0" w:color="FF0000"/>
            </w:tcBorders>
            <w:shd w:val="clear" w:color="auto" w:fill="auto"/>
          </w:tcPr>
          <w:p w:rsidR="00B27D8A" w:rsidRDefault="00B27D8A">
            <w:pPr>
              <w:snapToGrid w:val="0"/>
            </w:pPr>
            <w:r>
              <w:t>X</w:t>
            </w:r>
          </w:p>
        </w:tc>
        <w:tc>
          <w:tcPr>
            <w:tcW w:w="576" w:type="dxa"/>
            <w:tcBorders>
              <w:top w:val="single" w:sz="8" w:space="0" w:color="FF0000"/>
              <w:left w:val="single" w:sz="4" w:space="0" w:color="808080"/>
              <w:bottom w:val="single" w:sz="8" w:space="0" w:color="FF0000"/>
            </w:tcBorders>
            <w:shd w:val="clear" w:color="auto" w:fill="auto"/>
          </w:tcPr>
          <w:p w:rsidR="00B27D8A" w:rsidRDefault="00B27D8A">
            <w:pPr>
              <w:snapToGrid w:val="0"/>
            </w:pPr>
            <w:r>
              <w:t>ID</w:t>
            </w:r>
          </w:p>
        </w:tc>
        <w:tc>
          <w:tcPr>
            <w:tcW w:w="3924" w:type="dxa"/>
            <w:tcBorders>
              <w:top w:val="single" w:sz="8" w:space="0" w:color="FF0000"/>
              <w:left w:val="single" w:sz="4" w:space="0" w:color="808080"/>
              <w:bottom w:val="single" w:sz="8" w:space="0" w:color="FF0000"/>
            </w:tcBorders>
            <w:shd w:val="clear" w:color="auto" w:fill="auto"/>
          </w:tcPr>
          <w:p w:rsidR="00B27D8A" w:rsidRDefault="00B27D8A">
            <w:pPr>
              <w:snapToGrid w:val="0"/>
            </w:pPr>
            <w:r>
              <w:t>Message Waiting Priority</w:t>
            </w:r>
          </w:p>
        </w:tc>
        <w:tc>
          <w:tcPr>
            <w:tcW w:w="904" w:type="dxa"/>
            <w:tcBorders>
              <w:top w:val="single" w:sz="8" w:space="0" w:color="FF0000"/>
              <w:left w:val="single" w:sz="4" w:space="0" w:color="808080"/>
              <w:bottom w:val="single" w:sz="8" w:space="0" w:color="FF0000"/>
            </w:tcBorders>
            <w:shd w:val="clear" w:color="auto" w:fill="FFFF99"/>
          </w:tcPr>
          <w:p w:rsidR="00B27D8A" w:rsidRDefault="00B27D8A">
            <w:pPr>
              <w:snapToGrid w:val="0"/>
            </w:pPr>
            <w:r>
              <w:t>X</w:t>
            </w:r>
          </w:p>
        </w:tc>
        <w:tc>
          <w:tcPr>
            <w:tcW w:w="1206" w:type="dxa"/>
            <w:tcBorders>
              <w:top w:val="single" w:sz="8" w:space="0" w:color="FF0000"/>
              <w:left w:val="single" w:sz="4" w:space="0" w:color="808080"/>
              <w:bottom w:val="single" w:sz="8" w:space="0" w:color="FF0000"/>
            </w:tcBorders>
            <w:shd w:val="clear" w:color="auto" w:fill="FFFF99"/>
          </w:tcPr>
          <w:p w:rsidR="00B27D8A" w:rsidRDefault="00B27D8A">
            <w:pPr>
              <w:snapToGrid w:val="0"/>
            </w:pPr>
            <w:r>
              <w:t>[0..0]</w:t>
            </w:r>
          </w:p>
        </w:tc>
        <w:tc>
          <w:tcPr>
            <w:tcW w:w="2050" w:type="dxa"/>
            <w:tcBorders>
              <w:top w:val="single" w:sz="8" w:space="0" w:color="FF0000"/>
              <w:left w:val="single" w:sz="4" w:space="0" w:color="808080"/>
              <w:bottom w:val="single" w:sz="8" w:space="0" w:color="FF0000"/>
              <w:right w:val="single" w:sz="4" w:space="0" w:color="808080"/>
            </w:tcBorders>
            <w:shd w:val="clear" w:color="auto" w:fill="FFFF99"/>
          </w:tcPr>
          <w:p w:rsidR="00B27D8A" w:rsidRDefault="00B27D8A">
            <w:pPr>
              <w:snapToGrid w:val="0"/>
              <w:rPr>
                <w:rFonts w:cs="Tahoma"/>
                <w:szCs w:val="16"/>
              </w:rPr>
            </w:pPr>
          </w:p>
        </w:tc>
      </w:tr>
    </w:tbl>
    <w:p w:rsidR="00B27D8A" w:rsidRDefault="00B27D8A"/>
    <w:p w:rsidR="00B27D8A" w:rsidRDefault="00B27D8A"/>
    <w:p w:rsidR="00B27D8A" w:rsidRDefault="00B27D8A"/>
    <w:tbl>
      <w:tblPr>
        <w:tblW w:w="0" w:type="auto"/>
        <w:tblInd w:w="108" w:type="dxa"/>
        <w:tblLayout w:type="fixed"/>
        <w:tblLook w:val="0000"/>
      </w:tblPr>
      <w:tblGrid>
        <w:gridCol w:w="3780"/>
        <w:gridCol w:w="8730"/>
      </w:tblGrid>
      <w:tr w:rsidR="00B27D8A" w:rsidTr="00CF6AD4">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MSA-1 (Acknowledgment Code)</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Code indicating receiver’s acknowledgment of message</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auto"/>
          </w:tcPr>
          <w:p w:rsidR="00B27D8A" w:rsidRDefault="00B27D8A">
            <w:pPr>
              <w:keepNext/>
              <w:snapToGrid w:val="0"/>
              <w:rPr>
                <w:b/>
                <w:bCs/>
                <w:szCs w:val="22"/>
              </w:rPr>
            </w:pPr>
            <w:r>
              <w:rPr>
                <w:b/>
                <w:bCs/>
                <w:szCs w:val="22"/>
              </w:rPr>
              <w:t>MSA-2 (Message Control ID)</w:t>
            </w:r>
          </w:p>
        </w:tc>
        <w:tc>
          <w:tcPr>
            <w:tcW w:w="873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keepNext/>
              <w:snapToGrid w:val="0"/>
              <w:rPr>
                <w:b/>
                <w:bCs/>
                <w:szCs w:val="22"/>
              </w:rPr>
            </w:pPr>
            <w:r>
              <w:rPr>
                <w:b/>
                <w:bCs/>
                <w:szCs w:val="22"/>
              </w:rPr>
              <w:t>Contains the message control ID (MSH-10) of the corresponding message sent by the placer (allows the placer to associate this response, from the filler, with the message for which it is intended)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MSA-3 (Text Message)</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MSA-4 (Expected Sequence Number)</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MSA-5 (Delayed Acknowledgment Type)</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MSA-6 (Error Condition)</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MSA-7 (Message Waiting Number)</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r w:rsidR="00B27D8A" w:rsidTr="00CF6AD4">
        <w:trPr>
          <w:cantSplit/>
        </w:trPr>
        <w:tc>
          <w:tcPr>
            <w:tcW w:w="3780" w:type="dxa"/>
            <w:tcBorders>
              <w:top w:val="single" w:sz="4" w:space="0" w:color="000000"/>
              <w:left w:val="single" w:sz="4" w:space="0" w:color="000000"/>
              <w:bottom w:val="single" w:sz="4" w:space="0" w:color="000000"/>
            </w:tcBorders>
            <w:shd w:val="clear" w:color="auto" w:fill="FFFF99"/>
          </w:tcPr>
          <w:p w:rsidR="00B27D8A" w:rsidRDefault="00B27D8A">
            <w:pPr>
              <w:keepNext/>
              <w:snapToGrid w:val="0"/>
              <w:rPr>
                <w:b/>
                <w:bCs/>
                <w:szCs w:val="22"/>
              </w:rPr>
            </w:pPr>
            <w:r>
              <w:rPr>
                <w:b/>
                <w:bCs/>
                <w:szCs w:val="22"/>
              </w:rPr>
              <w:t>MSA-8 (Message Waiting Priority)</w:t>
            </w:r>
          </w:p>
        </w:tc>
        <w:tc>
          <w:tcPr>
            <w:tcW w:w="8730" w:type="dxa"/>
            <w:tcBorders>
              <w:top w:val="single" w:sz="4" w:space="0" w:color="000000"/>
              <w:left w:val="single" w:sz="4" w:space="0" w:color="000000"/>
              <w:bottom w:val="single" w:sz="4" w:space="0" w:color="000000"/>
              <w:right w:val="single" w:sz="4" w:space="0" w:color="000000"/>
            </w:tcBorders>
            <w:shd w:val="clear" w:color="auto" w:fill="FFFF99"/>
          </w:tcPr>
          <w:p w:rsidR="00B27D8A" w:rsidRDefault="00B27D8A">
            <w:pPr>
              <w:keepNext/>
              <w:snapToGrid w:val="0"/>
              <w:rPr>
                <w:b/>
                <w:bCs/>
                <w:szCs w:val="22"/>
              </w:rPr>
            </w:pPr>
            <w:r>
              <w:rPr>
                <w:b/>
                <w:bCs/>
                <w:szCs w:val="22"/>
              </w:rPr>
              <w:t>Not supported</w:t>
            </w:r>
          </w:p>
        </w:tc>
      </w:tr>
    </w:tbl>
    <w:p w:rsidR="00B27D8A" w:rsidRDefault="00B27D8A">
      <w:pPr>
        <w:pStyle w:val="Heading1"/>
      </w:pPr>
      <w:bookmarkStart w:id="176" w:name="__RefHeading__167_20220208"/>
      <w:bookmarkStart w:id="177" w:name="_Toc289860346"/>
      <w:bookmarkEnd w:id="176"/>
      <w:r>
        <w:lastRenderedPageBreak/>
        <w:t>Code Systems and Value Sets</w:t>
      </w:r>
      <w:bookmarkEnd w:id="177"/>
    </w:p>
    <w:p w:rsidR="00B27D8A" w:rsidRDefault="00B27D8A"/>
    <w:p w:rsidR="00B27D8A" w:rsidRDefault="00B27D8A">
      <w:r>
        <w:t>Any type of communication, at least the type where all parties are seeking to both understand and be understood by one another, must utilize a common set of rules governing two fundamental aspects of communication:  syntax and semantics.  Previous sections in this guide, coupled with the underlying HL7 standard, outline the precise syntax associated with forming structurally valid requests for laboratory orders and processing laboratory results; however, without the second aspect, semantics, the request and result are ambiguous at best and meaningless at worst.  In order to impart meaning to the request and result, code systems and value sets are employed to establish a common, consistent, and well-defined understanding.</w:t>
      </w:r>
    </w:p>
    <w:p w:rsidR="00B27D8A" w:rsidRDefault="00B27D8A"/>
    <w:p w:rsidR="00B27D8A" w:rsidRDefault="00B27D8A">
      <w:pPr>
        <w:pStyle w:val="Heading2"/>
      </w:pPr>
      <w:bookmarkStart w:id="178" w:name="__RefHeading__169_20220208"/>
      <w:bookmarkStart w:id="179" w:name="_Toc289860347"/>
      <w:bookmarkEnd w:id="178"/>
      <w:r>
        <w:t>Coding Systems</w:t>
      </w:r>
      <w:bookmarkEnd w:id="179"/>
    </w:p>
    <w:p w:rsidR="00B27D8A" w:rsidRDefault="00B27D8A"/>
    <w:p w:rsidR="00B27D8A" w:rsidRDefault="00B27D8A">
      <w:r>
        <w:t>The following link, maintained by Health Level Seven, Inc., provides a continually updated version of HL7 table 0396 – Coding Systems.</w:t>
      </w:r>
    </w:p>
    <w:p w:rsidR="00B27D8A" w:rsidRDefault="00B27D8A"/>
    <w:p w:rsidR="00B27D8A" w:rsidRDefault="00B27D8A">
      <w:pPr>
        <w:ind w:left="144" w:firstLine="144"/>
      </w:pPr>
      <w:hyperlink r:id="rId25" w:history="1">
        <w:r>
          <w:rPr>
            <w:rStyle w:val="Hyperlink"/>
          </w:rPr>
          <w:t>http://www.hl7.org/special/committees/vocab/table_0396/index.cfm</w:t>
        </w:r>
      </w:hyperlink>
    </w:p>
    <w:p w:rsidR="00B27D8A" w:rsidRDefault="00B27D8A"/>
    <w:p w:rsidR="00B27D8A" w:rsidRDefault="004B05D7">
      <w:pPr>
        <w:pStyle w:val="Heading2"/>
      </w:pPr>
      <w:bookmarkStart w:id="180" w:name="__RefHeading__171_20220208"/>
      <w:bookmarkStart w:id="181" w:name="_Toc289860348"/>
      <w:bookmarkEnd w:id="180"/>
      <w:r>
        <w:t xml:space="preserve">Non-Standard </w:t>
      </w:r>
      <w:r w:rsidR="00B27D8A">
        <w:t>Value Sets</w:t>
      </w:r>
      <w:bookmarkEnd w:id="181"/>
    </w:p>
    <w:p w:rsidR="00B27D8A" w:rsidRDefault="00B27D8A"/>
    <w:tbl>
      <w:tblPr>
        <w:tblW w:w="11850" w:type="dxa"/>
        <w:tblInd w:w="103" w:type="dxa"/>
        <w:tblLook w:val="04A0"/>
      </w:tblPr>
      <w:tblGrid>
        <w:gridCol w:w="936"/>
        <w:gridCol w:w="2105"/>
        <w:gridCol w:w="1057"/>
        <w:gridCol w:w="2983"/>
        <w:gridCol w:w="877"/>
        <w:gridCol w:w="3892"/>
      </w:tblGrid>
      <w:tr w:rsidR="00233126" w:rsidRPr="00233126" w:rsidTr="00741E32">
        <w:trPr>
          <w:trHeight w:val="720"/>
        </w:trPr>
        <w:tc>
          <w:tcPr>
            <w:tcW w:w="11850" w:type="dxa"/>
            <w:gridSpan w:val="6"/>
            <w:tcBorders>
              <w:top w:val="single" w:sz="4" w:space="0" w:color="auto"/>
              <w:left w:val="single" w:sz="4" w:space="0" w:color="auto"/>
              <w:bottom w:val="single" w:sz="4" w:space="0" w:color="auto"/>
              <w:right w:val="single" w:sz="4" w:space="0" w:color="auto"/>
            </w:tcBorders>
            <w:shd w:val="clear" w:color="000000" w:fill="CCFFCC"/>
            <w:vAlign w:val="center"/>
            <w:hideMark/>
          </w:tcPr>
          <w:p w:rsidR="00233126" w:rsidRPr="008C6A65" w:rsidRDefault="00233126" w:rsidP="00233126">
            <w:pPr>
              <w:suppressAutoHyphens w:val="0"/>
              <w:spacing w:before="0" w:after="0"/>
              <w:jc w:val="center"/>
              <w:rPr>
                <w:rFonts w:ascii="Arial" w:hAnsi="Arial" w:cs="Arial"/>
                <w:b/>
                <w:sz w:val="18"/>
                <w:szCs w:val="18"/>
                <w:lang w:eastAsia="en-US"/>
              </w:rPr>
            </w:pPr>
            <w:r w:rsidRPr="008C6A65">
              <w:rPr>
                <w:rFonts w:ascii="Arial" w:hAnsi="Arial" w:cs="Arial"/>
                <w:b/>
                <w:bCs/>
                <w:sz w:val="18"/>
                <w:szCs w:val="18"/>
                <w:lang w:eastAsia="en-US"/>
              </w:rPr>
              <w:t xml:space="preserve">Value Set Name: </w:t>
            </w:r>
            <w:r w:rsidRPr="008C6A65">
              <w:rPr>
                <w:rFonts w:ascii="Arial" w:hAnsi="Arial" w:cs="Arial"/>
                <w:b/>
                <w:sz w:val="18"/>
                <w:szCs w:val="18"/>
                <w:lang w:eastAsia="en-US"/>
              </w:rPr>
              <w:t xml:space="preserve">Acknowledgement Code (HL7) </w:t>
            </w:r>
            <w:r w:rsidRPr="008C6A65">
              <w:rPr>
                <w:rFonts w:ascii="Arial" w:hAnsi="Arial" w:cs="Arial"/>
                <w:b/>
                <w:bCs/>
                <w:sz w:val="18"/>
                <w:szCs w:val="18"/>
                <w:lang w:eastAsia="en-US"/>
              </w:rPr>
              <w:t xml:space="preserve">            Value Set Code: </w:t>
            </w:r>
            <w:r w:rsidRPr="008C6A65">
              <w:rPr>
                <w:rFonts w:ascii="Arial" w:hAnsi="Arial" w:cs="Arial"/>
                <w:b/>
                <w:sz w:val="18"/>
                <w:szCs w:val="18"/>
                <w:lang w:eastAsia="en-US"/>
              </w:rPr>
              <w:t>PHVS_AcknowledgementCode_PHLIP</w:t>
            </w:r>
            <w:r w:rsidR="008C6A65" w:rsidRPr="008C6A65">
              <w:rPr>
                <w:rFonts w:ascii="Arial" w:hAnsi="Arial" w:cs="Arial"/>
                <w:b/>
                <w:bCs/>
                <w:sz w:val="18"/>
                <w:szCs w:val="18"/>
                <w:lang w:eastAsia="en-US"/>
              </w:rPr>
              <w:t xml:space="preserve">                                                                                                                                                                                                                                                                                                       </w:t>
            </w:r>
          </w:p>
        </w:tc>
      </w:tr>
      <w:tr w:rsidR="00233126" w:rsidRPr="00233126" w:rsidTr="00741E32">
        <w:trPr>
          <w:trHeight w:val="900"/>
        </w:trPr>
        <w:tc>
          <w:tcPr>
            <w:tcW w:w="936" w:type="dxa"/>
            <w:tcBorders>
              <w:top w:val="nil"/>
              <w:left w:val="single" w:sz="4" w:space="0" w:color="auto"/>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Concept Code</w:t>
            </w:r>
          </w:p>
        </w:tc>
        <w:tc>
          <w:tcPr>
            <w:tcW w:w="2105" w:type="dxa"/>
            <w:tcBorders>
              <w:top w:val="nil"/>
              <w:left w:val="nil"/>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Concept Name</w:t>
            </w:r>
          </w:p>
        </w:tc>
        <w:tc>
          <w:tcPr>
            <w:tcW w:w="1057" w:type="dxa"/>
            <w:tcBorders>
              <w:top w:val="nil"/>
              <w:left w:val="nil"/>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HL7_0396 code system value</w:t>
            </w:r>
          </w:p>
        </w:tc>
        <w:tc>
          <w:tcPr>
            <w:tcW w:w="2983" w:type="dxa"/>
            <w:tcBorders>
              <w:top w:val="nil"/>
              <w:left w:val="nil"/>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Code System Code</w:t>
            </w:r>
          </w:p>
        </w:tc>
        <w:tc>
          <w:tcPr>
            <w:tcW w:w="877" w:type="dxa"/>
            <w:tcBorders>
              <w:top w:val="nil"/>
              <w:left w:val="nil"/>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Code System Version</w:t>
            </w:r>
          </w:p>
        </w:tc>
        <w:tc>
          <w:tcPr>
            <w:tcW w:w="3892" w:type="dxa"/>
            <w:tcBorders>
              <w:top w:val="nil"/>
              <w:left w:val="nil"/>
              <w:bottom w:val="single" w:sz="4" w:space="0" w:color="auto"/>
              <w:right w:val="single" w:sz="4" w:space="0" w:color="auto"/>
            </w:tcBorders>
            <w:shd w:val="clear" w:color="000000" w:fill="CCFFCC"/>
            <w:vAlign w:val="center"/>
            <w:hideMark/>
          </w:tcPr>
          <w:p w:rsidR="00233126" w:rsidRPr="007F571B" w:rsidRDefault="00233126" w:rsidP="00233126">
            <w:pPr>
              <w:suppressAutoHyphens w:val="0"/>
              <w:spacing w:before="0" w:after="0"/>
              <w:jc w:val="center"/>
              <w:rPr>
                <w:rFonts w:ascii="Arial" w:hAnsi="Arial" w:cs="Arial"/>
                <w:b/>
                <w:sz w:val="18"/>
                <w:szCs w:val="18"/>
                <w:lang w:eastAsia="en-US"/>
              </w:rPr>
            </w:pPr>
            <w:r w:rsidRPr="007F571B">
              <w:rPr>
                <w:rFonts w:ascii="Arial" w:hAnsi="Arial" w:cs="Arial"/>
                <w:b/>
                <w:sz w:val="18"/>
                <w:szCs w:val="18"/>
                <w:lang w:eastAsia="en-US"/>
              </w:rPr>
              <w:t>Comments</w:t>
            </w:r>
          </w:p>
        </w:tc>
      </w:tr>
      <w:tr w:rsidR="00233126" w:rsidRPr="00233126" w:rsidTr="00741E32">
        <w:trPr>
          <w:trHeight w:val="1250"/>
        </w:trPr>
        <w:tc>
          <w:tcPr>
            <w:tcW w:w="936" w:type="dxa"/>
            <w:tcBorders>
              <w:top w:val="single" w:sz="4" w:space="0" w:color="auto"/>
              <w:left w:val="single" w:sz="4" w:space="0" w:color="auto"/>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AA</w:t>
            </w:r>
          </w:p>
        </w:tc>
        <w:tc>
          <w:tcPr>
            <w:tcW w:w="2105"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Original mode: Application Accept - Enhanced mode: Application acknowledgment:</w:t>
            </w:r>
            <w:r w:rsidRPr="00233126">
              <w:rPr>
                <w:rFonts w:ascii="Arial" w:hAnsi="Arial" w:cs="Arial"/>
                <w:szCs w:val="16"/>
                <w:lang w:eastAsia="en-US"/>
              </w:rPr>
              <w:br/>
              <w:t>Accept</w:t>
            </w:r>
          </w:p>
        </w:tc>
        <w:tc>
          <w:tcPr>
            <w:tcW w:w="1057"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HL70008</w:t>
            </w:r>
          </w:p>
        </w:tc>
        <w:tc>
          <w:tcPr>
            <w:tcW w:w="2983"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xml:space="preserve"> PH_AcknowledgementCode_HL7_v2.x</w:t>
            </w:r>
          </w:p>
        </w:tc>
        <w:tc>
          <w:tcPr>
            <w:tcW w:w="877"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233126" w:rsidRPr="00233126" w:rsidTr="00741E32">
        <w:trPr>
          <w:trHeight w:val="2250"/>
        </w:trPr>
        <w:tc>
          <w:tcPr>
            <w:tcW w:w="936" w:type="dxa"/>
            <w:tcBorders>
              <w:top w:val="single" w:sz="4" w:space="0" w:color="auto"/>
              <w:left w:val="single" w:sz="4" w:space="0" w:color="auto"/>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lastRenderedPageBreak/>
              <w:t>AE</w:t>
            </w:r>
          </w:p>
        </w:tc>
        <w:tc>
          <w:tcPr>
            <w:tcW w:w="2105"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Original mode: Application Error - Enhanced mode: Application acknowledgment: Error</w:t>
            </w:r>
          </w:p>
        </w:tc>
        <w:tc>
          <w:tcPr>
            <w:tcW w:w="1057"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HL70008</w:t>
            </w:r>
          </w:p>
        </w:tc>
        <w:tc>
          <w:tcPr>
            <w:tcW w:w="2983"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xml:space="preserve"> PH_AcknowledgementCode_HL7_v2.x</w:t>
            </w:r>
          </w:p>
        </w:tc>
        <w:tc>
          <w:tcPr>
            <w:tcW w:w="877"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233126" w:rsidRPr="00233126" w:rsidTr="00741E32">
        <w:trPr>
          <w:trHeight w:val="2250"/>
        </w:trPr>
        <w:tc>
          <w:tcPr>
            <w:tcW w:w="936" w:type="dxa"/>
            <w:tcBorders>
              <w:top w:val="single" w:sz="4" w:space="0" w:color="auto"/>
              <w:left w:val="single" w:sz="4" w:space="0" w:color="auto"/>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AR</w:t>
            </w:r>
          </w:p>
        </w:tc>
        <w:tc>
          <w:tcPr>
            <w:tcW w:w="2105"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Original mode: Application Reject - Enhanced mode: Application acknowledgment:</w:t>
            </w:r>
            <w:r w:rsidRPr="00233126">
              <w:rPr>
                <w:rFonts w:ascii="Arial" w:hAnsi="Arial" w:cs="Arial"/>
                <w:szCs w:val="16"/>
                <w:lang w:eastAsia="en-US"/>
              </w:rPr>
              <w:br/>
              <w:t>Reject</w:t>
            </w:r>
          </w:p>
        </w:tc>
        <w:tc>
          <w:tcPr>
            <w:tcW w:w="1057"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HL70008</w:t>
            </w:r>
          </w:p>
        </w:tc>
        <w:tc>
          <w:tcPr>
            <w:tcW w:w="2983" w:type="dxa"/>
            <w:tcBorders>
              <w:top w:val="single" w:sz="4" w:space="0" w:color="auto"/>
              <w:left w:val="nil"/>
              <w:bottom w:val="single" w:sz="4" w:space="0" w:color="auto"/>
              <w:right w:val="single" w:sz="4" w:space="0" w:color="auto"/>
            </w:tcBorders>
            <w:shd w:val="clear" w:color="000000" w:fill="FFFFFF"/>
            <w:noWrap/>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xml:space="preserve"> PH_AcknowledgementCode_HL7_v2.x</w:t>
            </w:r>
          </w:p>
        </w:tc>
        <w:tc>
          <w:tcPr>
            <w:tcW w:w="877" w:type="dxa"/>
            <w:tcBorders>
              <w:top w:val="single" w:sz="4" w:space="0" w:color="auto"/>
              <w:left w:val="nil"/>
              <w:bottom w:val="single" w:sz="4" w:space="0" w:color="auto"/>
              <w:right w:val="single" w:sz="4" w:space="0" w:color="auto"/>
            </w:tcBorders>
            <w:shd w:val="clear" w:color="000000" w:fill="FFFFFF"/>
            <w:hideMark/>
          </w:tcPr>
          <w:p w:rsidR="00233126" w:rsidRP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233126" w:rsidRDefault="00233126" w:rsidP="00233126">
            <w:pPr>
              <w:suppressAutoHyphens w:val="0"/>
              <w:spacing w:before="0" w:after="0"/>
              <w:rPr>
                <w:rFonts w:ascii="Arial" w:hAnsi="Arial" w:cs="Arial"/>
                <w:szCs w:val="16"/>
                <w:lang w:eastAsia="en-US"/>
              </w:rPr>
            </w:pPr>
            <w:r w:rsidRPr="00233126">
              <w:rPr>
                <w:rFonts w:ascii="Arial" w:hAnsi="Arial" w:cs="Arial"/>
                <w:szCs w:val="16"/>
                <w:lang w:eastAsia="en-US"/>
              </w:rPr>
              <w:t> </w:t>
            </w: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Default="007F571B" w:rsidP="00233126">
            <w:pPr>
              <w:suppressAutoHyphens w:val="0"/>
              <w:spacing w:before="0" w:after="0"/>
              <w:rPr>
                <w:rFonts w:ascii="Arial" w:hAnsi="Arial" w:cs="Arial"/>
                <w:szCs w:val="16"/>
                <w:lang w:eastAsia="en-US"/>
              </w:rPr>
            </w:pPr>
          </w:p>
          <w:p w:rsidR="007F571B" w:rsidRPr="00233126" w:rsidRDefault="007F571B" w:rsidP="00233126">
            <w:pPr>
              <w:suppressAutoHyphens w:val="0"/>
              <w:spacing w:before="0" w:after="0"/>
              <w:rPr>
                <w:rFonts w:ascii="Arial" w:hAnsi="Arial" w:cs="Arial"/>
                <w:szCs w:val="16"/>
                <w:lang w:eastAsia="en-US"/>
              </w:rPr>
            </w:pPr>
          </w:p>
        </w:tc>
      </w:tr>
    </w:tbl>
    <w:p w:rsidR="00233126" w:rsidRDefault="00233126" w:rsidP="002A6C1C">
      <w:pPr>
        <w:ind w:left="144" w:firstLine="144"/>
      </w:pPr>
    </w:p>
    <w:p w:rsidR="005153D3" w:rsidRDefault="005153D3" w:rsidP="002A6C1C">
      <w:pPr>
        <w:ind w:left="144" w:firstLine="144"/>
      </w:pPr>
    </w:p>
    <w:p w:rsidR="005153D3" w:rsidRDefault="005153D3" w:rsidP="002A6C1C">
      <w:pPr>
        <w:ind w:left="144" w:firstLine="144"/>
      </w:pPr>
    </w:p>
    <w:tbl>
      <w:tblPr>
        <w:tblW w:w="11850" w:type="dxa"/>
        <w:tblInd w:w="103" w:type="dxa"/>
        <w:tblLook w:val="04A0"/>
      </w:tblPr>
      <w:tblGrid>
        <w:gridCol w:w="936"/>
        <w:gridCol w:w="2105"/>
        <w:gridCol w:w="1057"/>
        <w:gridCol w:w="2983"/>
        <w:gridCol w:w="877"/>
        <w:gridCol w:w="3892"/>
      </w:tblGrid>
      <w:tr w:rsidR="005153D3" w:rsidRPr="007F571B" w:rsidTr="009A6132">
        <w:trPr>
          <w:trHeight w:val="690"/>
          <w:tblHeader/>
        </w:trPr>
        <w:tc>
          <w:tcPr>
            <w:tcW w:w="11850" w:type="dxa"/>
            <w:gridSpan w:val="6"/>
            <w:tcBorders>
              <w:top w:val="single" w:sz="4" w:space="0" w:color="auto"/>
              <w:left w:val="single" w:sz="4" w:space="0" w:color="auto"/>
              <w:bottom w:val="single" w:sz="4" w:space="0" w:color="auto"/>
              <w:right w:val="single" w:sz="4" w:space="0" w:color="auto"/>
            </w:tcBorders>
            <w:shd w:val="clear" w:color="000000" w:fill="CCFFCC"/>
            <w:vAlign w:val="center"/>
            <w:hideMark/>
          </w:tcPr>
          <w:p w:rsidR="005153D3" w:rsidRPr="007F571B" w:rsidRDefault="005153D3" w:rsidP="009A6132">
            <w:pPr>
              <w:suppressAutoHyphens w:val="0"/>
              <w:spacing w:before="0" w:after="0"/>
              <w:jc w:val="center"/>
              <w:rPr>
                <w:rFonts w:ascii="Arial" w:hAnsi="Arial" w:cs="Arial"/>
                <w:sz w:val="18"/>
                <w:szCs w:val="18"/>
                <w:lang w:eastAsia="en-US"/>
              </w:rPr>
            </w:pPr>
            <w:r w:rsidRPr="007F571B">
              <w:rPr>
                <w:rFonts w:ascii="Arial" w:hAnsi="Arial" w:cs="Arial"/>
                <w:b/>
                <w:bCs/>
                <w:sz w:val="18"/>
                <w:szCs w:val="18"/>
                <w:lang w:eastAsia="en-US"/>
              </w:rPr>
              <w:t xml:space="preserve">Value Set Name: </w:t>
            </w:r>
            <w:r w:rsidRPr="007F571B">
              <w:rPr>
                <w:rFonts w:ascii="Arial" w:hAnsi="Arial" w:cs="Arial"/>
                <w:sz w:val="18"/>
                <w:szCs w:val="18"/>
                <w:lang w:eastAsia="en-US"/>
              </w:rPr>
              <w:t xml:space="preserve">Observation Result Status (HL7) </w:t>
            </w:r>
            <w:r w:rsidRPr="007F571B">
              <w:rPr>
                <w:rFonts w:ascii="Arial" w:hAnsi="Arial" w:cs="Arial"/>
                <w:b/>
                <w:bCs/>
                <w:sz w:val="18"/>
                <w:szCs w:val="18"/>
                <w:lang w:eastAsia="en-US"/>
              </w:rPr>
              <w:t xml:space="preserve">            Value Set Code: </w:t>
            </w:r>
            <w:r w:rsidRPr="006E76BC">
              <w:rPr>
                <w:rFonts w:ascii="Arial" w:hAnsi="Arial" w:cs="Arial"/>
                <w:b/>
                <w:sz w:val="18"/>
                <w:szCs w:val="18"/>
                <w:lang w:eastAsia="en-US"/>
              </w:rPr>
              <w:t>PHVS_ObservationResultStatus_PHLIP</w:t>
            </w:r>
          </w:p>
        </w:tc>
      </w:tr>
      <w:tr w:rsidR="005153D3" w:rsidRPr="00CA7681" w:rsidTr="009A6132">
        <w:trPr>
          <w:trHeight w:val="900"/>
          <w:tblHeader/>
        </w:trPr>
        <w:tc>
          <w:tcPr>
            <w:tcW w:w="936" w:type="dxa"/>
            <w:tcBorders>
              <w:top w:val="nil"/>
              <w:left w:val="single" w:sz="4" w:space="0" w:color="auto"/>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Concept Code</w:t>
            </w:r>
          </w:p>
        </w:tc>
        <w:tc>
          <w:tcPr>
            <w:tcW w:w="2105" w:type="dxa"/>
            <w:tcBorders>
              <w:top w:val="nil"/>
              <w:left w:val="nil"/>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Concept Name</w:t>
            </w:r>
          </w:p>
        </w:tc>
        <w:tc>
          <w:tcPr>
            <w:tcW w:w="1057" w:type="dxa"/>
            <w:tcBorders>
              <w:top w:val="nil"/>
              <w:left w:val="nil"/>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HL7_0396 code system value</w:t>
            </w:r>
          </w:p>
        </w:tc>
        <w:tc>
          <w:tcPr>
            <w:tcW w:w="2983" w:type="dxa"/>
            <w:tcBorders>
              <w:top w:val="nil"/>
              <w:left w:val="nil"/>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Code System Code</w:t>
            </w:r>
          </w:p>
        </w:tc>
        <w:tc>
          <w:tcPr>
            <w:tcW w:w="877" w:type="dxa"/>
            <w:tcBorders>
              <w:top w:val="nil"/>
              <w:left w:val="nil"/>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Code System Version</w:t>
            </w:r>
          </w:p>
        </w:tc>
        <w:tc>
          <w:tcPr>
            <w:tcW w:w="3892" w:type="dxa"/>
            <w:tcBorders>
              <w:top w:val="nil"/>
              <w:left w:val="nil"/>
              <w:bottom w:val="single" w:sz="4" w:space="0" w:color="auto"/>
              <w:right w:val="single" w:sz="4" w:space="0" w:color="auto"/>
            </w:tcBorders>
            <w:shd w:val="clear" w:color="000000" w:fill="CCFFCC"/>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Comments</w:t>
            </w:r>
          </w:p>
        </w:tc>
      </w:tr>
      <w:tr w:rsidR="005153D3" w:rsidRPr="00233126" w:rsidTr="009A6132">
        <w:trPr>
          <w:trHeight w:val="1575"/>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Record coming over is a correction and thus replaces a final result</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HL70085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PH_ObservationResultStatus_HL7_2x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900"/>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D</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Deletes the OBX record</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HL70085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PH_ObservationResultStatus_HL7_2x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1575"/>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F</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Results; Can only be changed with a corrected result.</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HL70085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PH_ObservationResultStatus_HL7_2x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900"/>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I</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Specimen in lab; results pending</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HL70085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PH_ObservationResultStatus_HL7_2x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1610"/>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N</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Not asked; used to document affirmatively</w:t>
            </w:r>
            <w:r w:rsidRPr="00233126" w:rsidDel="00CA7681">
              <w:rPr>
                <w:rFonts w:ascii="Arial" w:hAnsi="Arial" w:cs="Arial"/>
                <w:szCs w:val="16"/>
                <w:lang w:eastAsia="en-US"/>
              </w:rPr>
              <w:t xml:space="preserve"> </w:t>
            </w:r>
            <w:r w:rsidRPr="00233126">
              <w:rPr>
                <w:rFonts w:ascii="Arial" w:hAnsi="Arial" w:cs="Arial"/>
                <w:szCs w:val="16"/>
                <w:lang w:eastAsia="en-US"/>
              </w:rPr>
              <w:t>that the observation identified in the OBX was not sought when the universal service ID in OBR-4 implies that it would be sought.</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HL70085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PH_ObservationResultStatus_HL7_2x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bl>
    <w:p w:rsidR="005153D3" w:rsidRDefault="005153D3" w:rsidP="005153D3"/>
    <w:p w:rsidR="005153D3" w:rsidRDefault="005153D3" w:rsidP="002A6C1C">
      <w:pPr>
        <w:ind w:left="144" w:firstLine="144"/>
      </w:pPr>
    </w:p>
    <w:p w:rsidR="005153D3" w:rsidRDefault="005153D3" w:rsidP="002A6C1C">
      <w:pPr>
        <w:ind w:left="144" w:firstLine="144"/>
      </w:pPr>
    </w:p>
    <w:tbl>
      <w:tblPr>
        <w:tblW w:w="11850" w:type="dxa"/>
        <w:tblInd w:w="103" w:type="dxa"/>
        <w:tblLook w:val="04A0"/>
      </w:tblPr>
      <w:tblGrid>
        <w:gridCol w:w="936"/>
        <w:gridCol w:w="2105"/>
        <w:gridCol w:w="1057"/>
        <w:gridCol w:w="2983"/>
        <w:gridCol w:w="877"/>
        <w:gridCol w:w="3892"/>
      </w:tblGrid>
      <w:tr w:rsidR="005153D3" w:rsidRPr="00233126" w:rsidTr="009A6132">
        <w:trPr>
          <w:trHeight w:val="735"/>
        </w:trPr>
        <w:tc>
          <w:tcPr>
            <w:tcW w:w="11850" w:type="dxa"/>
            <w:gridSpan w:val="6"/>
            <w:tcBorders>
              <w:top w:val="single" w:sz="4" w:space="0" w:color="auto"/>
              <w:left w:val="single" w:sz="4" w:space="0" w:color="auto"/>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bCs/>
                <w:sz w:val="18"/>
                <w:szCs w:val="18"/>
                <w:lang w:eastAsia="en-US"/>
              </w:rPr>
              <w:t xml:space="preserve">Value Set Name: </w:t>
            </w:r>
            <w:r w:rsidRPr="00CA7681">
              <w:rPr>
                <w:rFonts w:ascii="Arial" w:hAnsi="Arial" w:cs="Arial"/>
                <w:b/>
                <w:sz w:val="18"/>
                <w:szCs w:val="18"/>
                <w:lang w:eastAsia="en-US"/>
              </w:rPr>
              <w:t xml:space="preserve">Order Control Code (HL7) </w:t>
            </w:r>
            <w:r w:rsidRPr="00CA7681">
              <w:rPr>
                <w:rFonts w:ascii="Arial" w:hAnsi="Arial" w:cs="Arial"/>
                <w:b/>
                <w:bCs/>
                <w:sz w:val="18"/>
                <w:szCs w:val="18"/>
                <w:lang w:eastAsia="en-US"/>
              </w:rPr>
              <w:t xml:space="preserve">            Value Set Code: </w:t>
            </w:r>
            <w:r w:rsidRPr="00CA7681">
              <w:rPr>
                <w:rFonts w:ascii="Arial" w:hAnsi="Arial" w:cs="Arial"/>
                <w:b/>
                <w:sz w:val="18"/>
                <w:szCs w:val="18"/>
                <w:lang w:eastAsia="en-US"/>
              </w:rPr>
              <w:t>PHVS_OrderControlCodes_PHLIP</w:t>
            </w:r>
          </w:p>
        </w:tc>
      </w:tr>
      <w:tr w:rsidR="005153D3" w:rsidRPr="00233126" w:rsidTr="009A6132">
        <w:trPr>
          <w:trHeight w:val="900"/>
        </w:trPr>
        <w:tc>
          <w:tcPr>
            <w:tcW w:w="936" w:type="dxa"/>
            <w:tcBorders>
              <w:top w:val="nil"/>
              <w:left w:val="single" w:sz="4" w:space="0" w:color="auto"/>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Concept Code</w:t>
            </w:r>
          </w:p>
        </w:tc>
        <w:tc>
          <w:tcPr>
            <w:tcW w:w="2105" w:type="dxa"/>
            <w:tcBorders>
              <w:top w:val="nil"/>
              <w:left w:val="nil"/>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Concept Name</w:t>
            </w:r>
          </w:p>
        </w:tc>
        <w:tc>
          <w:tcPr>
            <w:tcW w:w="1057" w:type="dxa"/>
            <w:tcBorders>
              <w:top w:val="nil"/>
              <w:left w:val="nil"/>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HL7_0396 code system value</w:t>
            </w:r>
          </w:p>
        </w:tc>
        <w:tc>
          <w:tcPr>
            <w:tcW w:w="2983" w:type="dxa"/>
            <w:tcBorders>
              <w:top w:val="nil"/>
              <w:left w:val="nil"/>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Code System Code</w:t>
            </w:r>
          </w:p>
        </w:tc>
        <w:tc>
          <w:tcPr>
            <w:tcW w:w="877" w:type="dxa"/>
            <w:tcBorders>
              <w:top w:val="nil"/>
              <w:left w:val="nil"/>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Code System Version</w:t>
            </w:r>
          </w:p>
        </w:tc>
        <w:tc>
          <w:tcPr>
            <w:tcW w:w="3892" w:type="dxa"/>
            <w:tcBorders>
              <w:top w:val="nil"/>
              <w:left w:val="nil"/>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b/>
                <w:sz w:val="18"/>
                <w:szCs w:val="18"/>
                <w:lang w:eastAsia="en-US"/>
              </w:rPr>
            </w:pPr>
            <w:r w:rsidRPr="00CA7681">
              <w:rPr>
                <w:rFonts w:ascii="Arial" w:hAnsi="Arial" w:cs="Arial"/>
                <w:b/>
                <w:sz w:val="18"/>
                <w:szCs w:val="18"/>
                <w:lang w:eastAsia="en-US"/>
              </w:rPr>
              <w:t>Comments</w:t>
            </w:r>
          </w:p>
        </w:tc>
      </w:tr>
      <w:tr w:rsidR="005153D3" w:rsidRPr="00233126" w:rsidTr="009A6132">
        <w:trPr>
          <w:trHeight w:val="255"/>
        </w:trPr>
        <w:tc>
          <w:tcPr>
            <w:tcW w:w="936" w:type="dxa"/>
            <w:tcBorders>
              <w:top w:val="single" w:sz="4" w:space="0" w:color="auto"/>
              <w:left w:val="single" w:sz="4" w:space="0" w:color="auto"/>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NW</w:t>
            </w:r>
          </w:p>
        </w:tc>
        <w:tc>
          <w:tcPr>
            <w:tcW w:w="2105"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New order/service</w:t>
            </w:r>
          </w:p>
        </w:tc>
        <w:tc>
          <w:tcPr>
            <w:tcW w:w="1057"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HL70119</w:t>
            </w:r>
          </w:p>
        </w:tc>
        <w:tc>
          <w:tcPr>
            <w:tcW w:w="2983"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PH_OrderControlCodes_HL7_2x</w:t>
            </w:r>
          </w:p>
        </w:tc>
        <w:tc>
          <w:tcPr>
            <w:tcW w:w="877"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255"/>
        </w:trPr>
        <w:tc>
          <w:tcPr>
            <w:tcW w:w="936" w:type="dxa"/>
            <w:tcBorders>
              <w:top w:val="single" w:sz="4" w:space="0" w:color="auto"/>
              <w:left w:val="single" w:sz="4" w:space="0" w:color="auto"/>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RE</w:t>
            </w:r>
          </w:p>
        </w:tc>
        <w:tc>
          <w:tcPr>
            <w:tcW w:w="2105"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Observations/Performed Service to follow</w:t>
            </w:r>
          </w:p>
        </w:tc>
        <w:tc>
          <w:tcPr>
            <w:tcW w:w="1057"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HL70119</w:t>
            </w:r>
          </w:p>
        </w:tc>
        <w:tc>
          <w:tcPr>
            <w:tcW w:w="2983"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PH_OrderControlCodes_HL7_2x</w:t>
            </w:r>
          </w:p>
        </w:tc>
        <w:tc>
          <w:tcPr>
            <w:tcW w:w="877"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bl>
    <w:p w:rsidR="005153D3" w:rsidRDefault="005153D3" w:rsidP="005153D3">
      <w:pPr>
        <w:ind w:left="144" w:firstLine="144"/>
      </w:pPr>
    </w:p>
    <w:p w:rsidR="005153D3" w:rsidRDefault="005153D3" w:rsidP="002A6C1C">
      <w:pPr>
        <w:ind w:left="144" w:firstLine="144"/>
      </w:pPr>
    </w:p>
    <w:p w:rsidR="005153D3" w:rsidRDefault="005153D3" w:rsidP="002A6C1C">
      <w:pPr>
        <w:ind w:left="144" w:firstLine="144"/>
      </w:pPr>
    </w:p>
    <w:tbl>
      <w:tblPr>
        <w:tblW w:w="11850" w:type="dxa"/>
        <w:tblInd w:w="103" w:type="dxa"/>
        <w:tblLook w:val="04A0"/>
      </w:tblPr>
      <w:tblGrid>
        <w:gridCol w:w="936"/>
        <w:gridCol w:w="2105"/>
        <w:gridCol w:w="1057"/>
        <w:gridCol w:w="2983"/>
        <w:gridCol w:w="877"/>
        <w:gridCol w:w="3892"/>
      </w:tblGrid>
      <w:tr w:rsidR="005153D3" w:rsidRPr="00CA7681" w:rsidTr="005153D3">
        <w:trPr>
          <w:trHeight w:val="555"/>
          <w:tblHeader/>
        </w:trPr>
        <w:tc>
          <w:tcPr>
            <w:tcW w:w="11850" w:type="dxa"/>
            <w:gridSpan w:val="6"/>
            <w:tcBorders>
              <w:top w:val="single" w:sz="4" w:space="0" w:color="auto"/>
              <w:left w:val="single" w:sz="4" w:space="0" w:color="auto"/>
              <w:bottom w:val="single" w:sz="4" w:space="0" w:color="auto"/>
              <w:right w:val="single" w:sz="4" w:space="0" w:color="auto"/>
            </w:tcBorders>
            <w:shd w:val="clear" w:color="auto" w:fill="CCFFCC"/>
            <w:vAlign w:val="center"/>
            <w:hideMark/>
          </w:tcPr>
          <w:p w:rsidR="005153D3" w:rsidRPr="00CA7681" w:rsidRDefault="005153D3" w:rsidP="009A6132">
            <w:pPr>
              <w:suppressAutoHyphens w:val="0"/>
              <w:spacing w:before="0" w:after="0"/>
              <w:jc w:val="center"/>
              <w:rPr>
                <w:rFonts w:ascii="Arial" w:hAnsi="Arial" w:cs="Arial"/>
                <w:sz w:val="18"/>
                <w:szCs w:val="18"/>
                <w:lang w:eastAsia="en-US"/>
              </w:rPr>
            </w:pPr>
            <w:r w:rsidRPr="00CA7681">
              <w:rPr>
                <w:rFonts w:ascii="Arial" w:hAnsi="Arial" w:cs="Arial"/>
                <w:b/>
                <w:bCs/>
                <w:sz w:val="18"/>
                <w:szCs w:val="18"/>
                <w:lang w:eastAsia="en-US"/>
              </w:rPr>
              <w:t xml:space="preserve">Value Set Name: </w:t>
            </w:r>
            <w:r w:rsidRPr="006E76BC">
              <w:rPr>
                <w:rFonts w:ascii="Arial" w:hAnsi="Arial" w:cs="Arial"/>
                <w:b/>
                <w:sz w:val="18"/>
                <w:szCs w:val="18"/>
                <w:lang w:eastAsia="en-US"/>
              </w:rPr>
              <w:t>Value Type (HL7)</w:t>
            </w:r>
            <w:r w:rsidRPr="00CA7681">
              <w:rPr>
                <w:rFonts w:ascii="Arial" w:hAnsi="Arial" w:cs="Arial"/>
                <w:sz w:val="18"/>
                <w:szCs w:val="18"/>
                <w:lang w:eastAsia="en-US"/>
              </w:rPr>
              <w:t xml:space="preserve"> </w:t>
            </w:r>
            <w:r w:rsidRPr="00CA7681">
              <w:rPr>
                <w:rFonts w:ascii="Arial" w:hAnsi="Arial" w:cs="Arial"/>
                <w:b/>
                <w:bCs/>
                <w:sz w:val="18"/>
                <w:szCs w:val="18"/>
                <w:lang w:eastAsia="en-US"/>
              </w:rPr>
              <w:t xml:space="preserve">            Value Set Code: </w:t>
            </w:r>
            <w:r w:rsidRPr="006E76BC">
              <w:rPr>
                <w:rFonts w:ascii="Arial" w:hAnsi="Arial" w:cs="Arial"/>
                <w:b/>
                <w:sz w:val="18"/>
                <w:szCs w:val="18"/>
                <w:lang w:eastAsia="en-US"/>
              </w:rPr>
              <w:t>PHVS_ValueType_HL7_2x</w:t>
            </w:r>
          </w:p>
        </w:tc>
      </w:tr>
      <w:tr w:rsidR="005153D3" w:rsidRPr="00233126" w:rsidTr="009A6132">
        <w:trPr>
          <w:trHeight w:val="900"/>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Concept Code</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Concept Name</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HL7_0396 code system value</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Code System Code</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Code System Version</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Comments</w:t>
            </w:r>
          </w:p>
        </w:tc>
      </w:tr>
      <w:tr w:rsidR="005153D3" w:rsidRPr="00233126" w:rsidTr="009A6132">
        <w:trPr>
          <w:trHeight w:val="675"/>
        </w:trPr>
        <w:tc>
          <w:tcPr>
            <w:tcW w:w="936" w:type="dxa"/>
            <w:tcBorders>
              <w:top w:val="single" w:sz="4" w:space="0" w:color="auto"/>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CWE</w:t>
            </w:r>
          </w:p>
        </w:tc>
        <w:tc>
          <w:tcPr>
            <w:tcW w:w="2105"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Coded with Exceptions</w:t>
            </w:r>
          </w:p>
        </w:tc>
        <w:tc>
          <w:tcPr>
            <w:tcW w:w="1057"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900"/>
        </w:trPr>
        <w:tc>
          <w:tcPr>
            <w:tcW w:w="936" w:type="dxa"/>
            <w:tcBorders>
              <w:top w:val="single" w:sz="4" w:space="0" w:color="auto"/>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CX</w:t>
            </w:r>
          </w:p>
        </w:tc>
        <w:tc>
          <w:tcPr>
            <w:tcW w:w="2105" w:type="dxa"/>
            <w:tcBorders>
              <w:top w:val="single" w:sz="4" w:space="0" w:color="auto"/>
              <w:left w:val="nil"/>
              <w:bottom w:val="single" w:sz="4" w:space="0" w:color="auto"/>
              <w:right w:val="single" w:sz="4" w:space="0" w:color="auto"/>
            </w:tcBorders>
            <w:shd w:val="clear" w:color="auto" w:fill="FFFFFF"/>
            <w:noWrap/>
            <w:hideMark/>
          </w:tcPr>
          <w:p w:rsidR="005153D3" w:rsidRPr="00233126" w:rsidRDefault="007169A2" w:rsidP="009A6132">
            <w:pPr>
              <w:suppressAutoHyphens w:val="0"/>
              <w:spacing w:before="0" w:after="0"/>
              <w:rPr>
                <w:rFonts w:ascii="Arial" w:hAnsi="Arial" w:cs="Arial"/>
                <w:sz w:val="20"/>
                <w:szCs w:val="20"/>
                <w:lang w:eastAsia="en-US"/>
              </w:rPr>
            </w:pPr>
            <w:r>
              <w:rPr>
                <w:rFonts w:ascii="Arial" w:hAnsi="Arial" w:cs="Arial"/>
                <w:noProof/>
                <w:sz w:val="20"/>
                <w:szCs w:val="20"/>
                <w:lang w:eastAsia="en-US"/>
              </w:rPr>
              <w:drawing>
                <wp:anchor distT="0" distB="0" distL="114300" distR="114300" simplePos="0" relativeHeight="251656192" behindDoc="0" locked="0" layoutInCell="1" allowOverlap="1">
                  <wp:simplePos x="0" y="0"/>
                  <wp:positionH relativeFrom="column">
                    <wp:posOffset>600075</wp:posOffset>
                  </wp:positionH>
                  <wp:positionV relativeFrom="paragraph">
                    <wp:posOffset>0</wp:posOffset>
                  </wp:positionV>
                  <wp:extent cx="95250" cy="200025"/>
                  <wp:effectExtent l="0" t="0" r="0" b="0"/>
                  <wp:wrapNone/>
                  <wp:docPr id="13" name="TextBox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1"/>
                          <pic:cNvPicPr>
                            <a:picLocks noChangeArrowheads="1"/>
                          </pic:cNvPicPr>
                        </pic:nvPicPr>
                        <pic:blipFill>
                          <a:blip r:embed="rId26" cstate="print"/>
                          <a:srcRect/>
                          <a:stretch>
                            <a:fillRect/>
                          </a:stretch>
                        </pic:blipFill>
                        <pic:spPr bwMode="auto">
                          <a:xfrm>
                            <a:off x="0" y="0"/>
                            <a:ext cx="95250" cy="200025"/>
                          </a:xfrm>
                          <a:prstGeom prst="rect">
                            <a:avLst/>
                          </a:prstGeom>
                          <a:noFill/>
                        </pic:spPr>
                      </pic:pic>
                    </a:graphicData>
                  </a:graphic>
                </wp:anchor>
              </w:drawing>
            </w:r>
          </w:p>
          <w:tbl>
            <w:tblPr>
              <w:tblW w:w="0" w:type="auto"/>
              <w:tblCellSpacing w:w="0" w:type="dxa"/>
              <w:shd w:val="clear" w:color="000000" w:fill="FFFFFF"/>
              <w:tblCellMar>
                <w:left w:w="0" w:type="dxa"/>
                <w:right w:w="0" w:type="dxa"/>
              </w:tblCellMar>
              <w:tblLook w:val="04A0"/>
            </w:tblPr>
            <w:tblGrid>
              <w:gridCol w:w="960"/>
            </w:tblGrid>
            <w:tr w:rsidR="005153D3" w:rsidRPr="00233126" w:rsidTr="009A6132">
              <w:trPr>
                <w:trHeight w:val="900"/>
                <w:tblCellSpacing w:w="0" w:type="dxa"/>
              </w:trPr>
              <w:tc>
                <w:tcPr>
                  <w:tcW w:w="960" w:type="dxa"/>
                  <w:shd w:val="clear" w:color="000000" w:fill="FFFFFF"/>
                  <w:vAlign w:val="bottom"/>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Composite ID With Check Digit</w:t>
                  </w:r>
                </w:p>
              </w:tc>
            </w:tr>
          </w:tbl>
          <w:p w:rsidR="005153D3" w:rsidRPr="00233126" w:rsidRDefault="005153D3" w:rsidP="009A6132">
            <w:pPr>
              <w:suppressAutoHyphens w:val="0"/>
              <w:spacing w:before="0" w:after="0"/>
              <w:rPr>
                <w:rFonts w:ascii="Arial" w:hAnsi="Arial" w:cs="Arial"/>
                <w:sz w:val="20"/>
                <w:szCs w:val="20"/>
                <w:lang w:eastAsia="en-US"/>
              </w:rPr>
            </w:pPr>
          </w:p>
        </w:tc>
        <w:tc>
          <w:tcPr>
            <w:tcW w:w="1057" w:type="dxa"/>
            <w:tcBorders>
              <w:top w:val="single" w:sz="4" w:space="0" w:color="auto"/>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DT</w:t>
            </w:r>
          </w:p>
        </w:tc>
        <w:tc>
          <w:tcPr>
            <w:tcW w:w="2105" w:type="dxa"/>
            <w:tcBorders>
              <w:top w:val="single" w:sz="4" w:space="0" w:color="auto"/>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Date</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FT</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Formatted Text (Display)</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NM</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Numeric</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SN</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Structured Numeric</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ST</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String Data</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TM</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Time</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DTM</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Time Stamp (Date &amp; Time)</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TX</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Text Data (Display)</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XAD</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Address</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112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XCN</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Composite Name And Number For Persons</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710"/>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XON</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Composite Name And Number For Organizations</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675"/>
        </w:trPr>
        <w:tc>
          <w:tcPr>
            <w:tcW w:w="936" w:type="dxa"/>
            <w:tcBorders>
              <w:top w:val="nil"/>
              <w:left w:val="single" w:sz="4" w:space="0" w:color="auto"/>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XPN</w:t>
            </w:r>
          </w:p>
        </w:tc>
        <w:tc>
          <w:tcPr>
            <w:tcW w:w="2105"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Person Name</w:t>
            </w:r>
          </w:p>
        </w:tc>
        <w:tc>
          <w:tcPr>
            <w:tcW w:w="105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nil"/>
              <w:left w:val="nil"/>
              <w:bottom w:val="single" w:sz="4" w:space="0" w:color="auto"/>
              <w:right w:val="single" w:sz="4" w:space="0" w:color="auto"/>
            </w:tcBorders>
            <w:shd w:val="clear" w:color="auto"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5153D3" w:rsidRPr="00233126" w:rsidTr="009A6132">
        <w:trPr>
          <w:trHeight w:val="900"/>
        </w:trPr>
        <w:tc>
          <w:tcPr>
            <w:tcW w:w="936" w:type="dxa"/>
            <w:tcBorders>
              <w:top w:val="single" w:sz="4" w:space="0" w:color="auto"/>
              <w:left w:val="single" w:sz="4" w:space="0" w:color="auto"/>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XTN</w:t>
            </w:r>
          </w:p>
        </w:tc>
        <w:tc>
          <w:tcPr>
            <w:tcW w:w="2105"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Extended Telecommunications Number</w:t>
            </w:r>
          </w:p>
        </w:tc>
        <w:tc>
          <w:tcPr>
            <w:tcW w:w="105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HL70125</w:t>
            </w:r>
          </w:p>
        </w:tc>
        <w:tc>
          <w:tcPr>
            <w:tcW w:w="2983"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PH_ValueType_HL7_2x</w:t>
            </w:r>
          </w:p>
        </w:tc>
        <w:tc>
          <w:tcPr>
            <w:tcW w:w="877"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hideMark/>
          </w:tcPr>
          <w:p w:rsidR="005153D3" w:rsidRPr="00233126" w:rsidRDefault="005153D3"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bl>
    <w:p w:rsidR="005153D3" w:rsidRDefault="005153D3" w:rsidP="002A6C1C">
      <w:pPr>
        <w:ind w:left="144" w:firstLine="144"/>
      </w:pPr>
    </w:p>
    <w:p w:rsidR="005153D3" w:rsidRDefault="005153D3" w:rsidP="002A6C1C">
      <w:pPr>
        <w:ind w:left="144" w:firstLine="144"/>
      </w:pPr>
    </w:p>
    <w:p w:rsidR="005153D3" w:rsidRDefault="005153D3" w:rsidP="002A6C1C">
      <w:pPr>
        <w:ind w:left="144" w:firstLine="144"/>
      </w:pPr>
    </w:p>
    <w:p w:rsidR="005153D3" w:rsidRDefault="005153D3" w:rsidP="002A6C1C">
      <w:pPr>
        <w:ind w:left="144" w:firstLine="144"/>
      </w:pPr>
    </w:p>
    <w:p w:rsidR="00FF6418" w:rsidRDefault="00FF6418" w:rsidP="002A6C1C">
      <w:pPr>
        <w:ind w:left="144" w:firstLine="144"/>
      </w:pPr>
    </w:p>
    <w:tbl>
      <w:tblPr>
        <w:tblW w:w="1107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6"/>
        <w:gridCol w:w="2105"/>
        <w:gridCol w:w="1057"/>
        <w:gridCol w:w="2983"/>
        <w:gridCol w:w="877"/>
        <w:gridCol w:w="3117"/>
        <w:tblGridChange w:id="182">
          <w:tblGrid>
            <w:gridCol w:w="936"/>
            <w:gridCol w:w="2105"/>
            <w:gridCol w:w="1057"/>
            <w:gridCol w:w="2983"/>
            <w:gridCol w:w="877"/>
            <w:gridCol w:w="3117"/>
          </w:tblGrid>
        </w:tblGridChange>
      </w:tblGrid>
      <w:tr w:rsidR="00EA162C" w:rsidRPr="00CA7681" w:rsidTr="00EA162C">
        <w:trPr>
          <w:trHeight w:val="825"/>
          <w:tblHeader/>
        </w:trPr>
        <w:tc>
          <w:tcPr>
            <w:tcW w:w="11075" w:type="dxa"/>
            <w:gridSpan w:val="6"/>
            <w:shd w:val="clear" w:color="000000" w:fill="CCFFCC"/>
            <w:hideMark/>
          </w:tcPr>
          <w:p w:rsidR="006E76BC" w:rsidRDefault="006E76BC" w:rsidP="009A6132">
            <w:pPr>
              <w:suppressAutoHyphens w:val="0"/>
              <w:spacing w:before="0" w:after="0"/>
              <w:jc w:val="center"/>
              <w:rPr>
                <w:rFonts w:ascii="Arial" w:hAnsi="Arial" w:cs="Arial"/>
                <w:b/>
                <w:bCs/>
                <w:sz w:val="18"/>
                <w:szCs w:val="18"/>
                <w:lang w:eastAsia="en-US"/>
              </w:rPr>
            </w:pPr>
          </w:p>
          <w:p w:rsidR="00EA162C" w:rsidRPr="00CA7681" w:rsidRDefault="00EA162C" w:rsidP="009A6132">
            <w:pPr>
              <w:suppressAutoHyphens w:val="0"/>
              <w:spacing w:before="0" w:after="0"/>
              <w:jc w:val="center"/>
              <w:rPr>
                <w:rFonts w:ascii="Arial" w:hAnsi="Arial" w:cs="Arial"/>
                <w:sz w:val="18"/>
                <w:szCs w:val="18"/>
                <w:lang w:eastAsia="en-US"/>
              </w:rPr>
            </w:pPr>
            <w:r w:rsidRPr="00CA7681">
              <w:rPr>
                <w:rFonts w:ascii="Arial" w:hAnsi="Arial" w:cs="Arial"/>
                <w:b/>
                <w:bCs/>
                <w:sz w:val="18"/>
                <w:szCs w:val="18"/>
                <w:lang w:eastAsia="en-US"/>
              </w:rPr>
              <w:t>V</w:t>
            </w:r>
            <w:r w:rsidRPr="006E76BC">
              <w:rPr>
                <w:rFonts w:ascii="Arial" w:hAnsi="Arial" w:cs="Arial"/>
                <w:b/>
                <w:bCs/>
                <w:sz w:val="18"/>
                <w:szCs w:val="18"/>
                <w:lang w:eastAsia="en-US"/>
              </w:rPr>
              <w:t xml:space="preserve">alue Set Name: </w:t>
            </w:r>
            <w:r w:rsidRPr="006E76BC">
              <w:rPr>
                <w:rFonts w:ascii="Arial" w:hAnsi="Arial" w:cs="Arial"/>
                <w:b/>
                <w:sz w:val="18"/>
                <w:szCs w:val="18"/>
                <w:lang w:eastAsia="en-US"/>
              </w:rPr>
              <w:t xml:space="preserve">Universal ID Type </w:t>
            </w:r>
            <w:r w:rsidRPr="006E76BC">
              <w:rPr>
                <w:rFonts w:ascii="Arial" w:hAnsi="Arial" w:cs="Arial"/>
                <w:b/>
                <w:bCs/>
                <w:sz w:val="18"/>
                <w:szCs w:val="18"/>
                <w:lang w:eastAsia="en-US"/>
              </w:rPr>
              <w:t xml:space="preserve">            Value Set Code: </w:t>
            </w:r>
            <w:r w:rsidRPr="006E76BC">
              <w:rPr>
                <w:rFonts w:ascii="Arial" w:hAnsi="Arial" w:cs="Arial"/>
                <w:b/>
                <w:sz w:val="18"/>
                <w:szCs w:val="18"/>
                <w:lang w:eastAsia="en-US"/>
              </w:rPr>
              <w:t>PHVS_Universal_ID_Type_HL7_2x</w:t>
            </w:r>
          </w:p>
        </w:tc>
      </w:tr>
      <w:tr w:rsidR="00EA162C" w:rsidRPr="00233126" w:rsidTr="00EA162C">
        <w:trPr>
          <w:trHeight w:val="900"/>
        </w:trPr>
        <w:tc>
          <w:tcPr>
            <w:tcW w:w="936"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Concept Code</w:t>
            </w:r>
          </w:p>
        </w:tc>
        <w:tc>
          <w:tcPr>
            <w:tcW w:w="2105"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Concept Name</w:t>
            </w:r>
          </w:p>
        </w:tc>
        <w:tc>
          <w:tcPr>
            <w:tcW w:w="105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HL7_0396 code system value</w:t>
            </w:r>
          </w:p>
        </w:tc>
        <w:tc>
          <w:tcPr>
            <w:tcW w:w="2983"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Code System Code</w:t>
            </w:r>
          </w:p>
        </w:tc>
        <w:tc>
          <w:tcPr>
            <w:tcW w:w="87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Code System Version</w:t>
            </w:r>
          </w:p>
        </w:tc>
        <w:tc>
          <w:tcPr>
            <w:tcW w:w="311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Comments</w:t>
            </w:r>
          </w:p>
        </w:tc>
      </w:tr>
      <w:tr w:rsidR="00EA162C" w:rsidRPr="00233126" w:rsidTr="00EA162C">
        <w:trPr>
          <w:trHeight w:val="675"/>
        </w:trPr>
        <w:tc>
          <w:tcPr>
            <w:tcW w:w="936"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ISO</w:t>
            </w:r>
          </w:p>
        </w:tc>
        <w:tc>
          <w:tcPr>
            <w:tcW w:w="2105"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ISO</w:t>
            </w:r>
          </w:p>
        </w:tc>
        <w:tc>
          <w:tcPr>
            <w:tcW w:w="105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HL70301</w:t>
            </w:r>
          </w:p>
        </w:tc>
        <w:tc>
          <w:tcPr>
            <w:tcW w:w="2983"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PHVS_Universal_ID_Type_HL7_2x</w:t>
            </w:r>
          </w:p>
        </w:tc>
        <w:tc>
          <w:tcPr>
            <w:tcW w:w="87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11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An International Standards Organization Object Identifier</w:t>
            </w:r>
          </w:p>
        </w:tc>
      </w:tr>
      <w:tr w:rsidR="00EA162C" w:rsidRPr="00233126" w:rsidTr="00EA162C">
        <w:trPr>
          <w:trHeight w:val="1350"/>
        </w:trPr>
        <w:tc>
          <w:tcPr>
            <w:tcW w:w="936"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CLIA</w:t>
            </w:r>
          </w:p>
        </w:tc>
        <w:tc>
          <w:tcPr>
            <w:tcW w:w="2105"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CLIA</w:t>
            </w:r>
          </w:p>
        </w:tc>
        <w:tc>
          <w:tcPr>
            <w:tcW w:w="105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HL70301</w:t>
            </w:r>
          </w:p>
        </w:tc>
        <w:tc>
          <w:tcPr>
            <w:tcW w:w="2983"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PHVS_Universal_ID_Type_HL7_2x</w:t>
            </w:r>
          </w:p>
        </w:tc>
        <w:tc>
          <w:tcPr>
            <w:tcW w:w="87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Version 2.7</w:t>
            </w:r>
          </w:p>
        </w:tc>
        <w:tc>
          <w:tcPr>
            <w:tcW w:w="311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A Unique identifier assigned to laboratories by the Division of Laboratory Services, under the Centers for Medicare &amp; Medicaid Services (CMS), Clinical laboratory Improvement Amendments (CLIA) Program</w:t>
            </w:r>
          </w:p>
        </w:tc>
      </w:tr>
      <w:tr w:rsidR="00EA162C" w:rsidRPr="00233126" w:rsidTr="00EA162C">
        <w:trPr>
          <w:trHeight w:val="1322"/>
        </w:trPr>
        <w:tc>
          <w:tcPr>
            <w:tcW w:w="936"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NPI</w:t>
            </w:r>
          </w:p>
        </w:tc>
        <w:tc>
          <w:tcPr>
            <w:tcW w:w="2105"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NPI</w:t>
            </w:r>
          </w:p>
        </w:tc>
        <w:tc>
          <w:tcPr>
            <w:tcW w:w="105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HL70301</w:t>
            </w:r>
          </w:p>
        </w:tc>
        <w:tc>
          <w:tcPr>
            <w:tcW w:w="2983"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PHVS_Universal_ID_Type_HL7_2x</w:t>
            </w:r>
          </w:p>
        </w:tc>
        <w:tc>
          <w:tcPr>
            <w:tcW w:w="877" w:type="dxa"/>
            <w:shd w:val="clear" w:color="auto" w:fill="FFFFFF"/>
            <w:hideMark/>
          </w:tcPr>
          <w:p w:rsidR="00EA162C" w:rsidRPr="00233126"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117" w:type="dxa"/>
            <w:shd w:val="clear" w:color="auto" w:fill="FFFFFF"/>
            <w:hideMark/>
          </w:tcPr>
          <w:p w:rsidR="00EA162C" w:rsidRDefault="00EA162C" w:rsidP="009A6132">
            <w:pPr>
              <w:suppressAutoHyphens w:val="0"/>
              <w:spacing w:before="0" w:after="0"/>
              <w:rPr>
                <w:rFonts w:ascii="Arial" w:hAnsi="Arial" w:cs="Arial"/>
                <w:szCs w:val="16"/>
                <w:lang w:eastAsia="en-US"/>
              </w:rPr>
            </w:pPr>
            <w:r w:rsidRPr="00233126">
              <w:rPr>
                <w:rFonts w:ascii="Arial" w:hAnsi="Arial" w:cs="Arial"/>
                <w:szCs w:val="16"/>
                <w:lang w:eastAsia="en-US"/>
              </w:rPr>
              <w:t>A Health Insurance Portability and Accountability Act (HIPPA) standard identifier (10-digit number) for covered health care providers, assigned by the Centers for Medicare &amp; Medicaid Services (CMS)</w:t>
            </w:r>
          </w:p>
          <w:p w:rsidR="00EA162C" w:rsidRPr="00233126" w:rsidRDefault="00EA162C" w:rsidP="00EA162C">
            <w:pPr>
              <w:suppressAutoHyphens w:val="0"/>
              <w:spacing w:before="0" w:after="0"/>
              <w:rPr>
                <w:rFonts w:ascii="Arial" w:hAnsi="Arial" w:cs="Arial"/>
                <w:szCs w:val="16"/>
                <w:lang w:eastAsia="en-US"/>
              </w:rPr>
            </w:pPr>
          </w:p>
        </w:tc>
      </w:tr>
    </w:tbl>
    <w:p w:rsidR="00FF6418" w:rsidRDefault="00FF6418" w:rsidP="002A6C1C">
      <w:pPr>
        <w:ind w:left="144" w:firstLine="144"/>
      </w:pPr>
    </w:p>
    <w:p w:rsidR="00FF6418" w:rsidRDefault="00FF6418" w:rsidP="002A6C1C">
      <w:pPr>
        <w:ind w:left="144" w:firstLine="144"/>
      </w:pPr>
    </w:p>
    <w:p w:rsidR="00FF6418" w:rsidRDefault="00FF6418" w:rsidP="002A6C1C">
      <w:pPr>
        <w:ind w:left="144" w:firstLine="144"/>
      </w:pPr>
    </w:p>
    <w:p w:rsidR="00FF6418" w:rsidRDefault="00EA162C" w:rsidP="002A6C1C">
      <w:pPr>
        <w:ind w:left="144" w:firstLine="144"/>
      </w:pPr>
      <w:r>
        <w:br w:type="page"/>
      </w:r>
    </w:p>
    <w:p w:rsidR="00741E32" w:rsidRDefault="00741E32" w:rsidP="002A6C1C">
      <w:pPr>
        <w:ind w:left="144" w:firstLine="144"/>
      </w:pPr>
    </w:p>
    <w:tbl>
      <w:tblPr>
        <w:tblW w:w="9370" w:type="dxa"/>
        <w:tblInd w:w="103" w:type="dxa"/>
        <w:tblLook w:val="04A0"/>
      </w:tblPr>
      <w:tblGrid>
        <w:gridCol w:w="936"/>
        <w:gridCol w:w="1933"/>
        <w:gridCol w:w="1057"/>
        <w:gridCol w:w="2138"/>
        <w:gridCol w:w="877"/>
        <w:gridCol w:w="3892"/>
        <w:tblGridChange w:id="183">
          <w:tblGrid>
            <w:gridCol w:w="936"/>
            <w:gridCol w:w="1933"/>
            <w:gridCol w:w="1057"/>
            <w:gridCol w:w="2138"/>
            <w:gridCol w:w="877"/>
            <w:gridCol w:w="3892"/>
          </w:tblGrid>
        </w:tblGridChange>
      </w:tblGrid>
      <w:tr w:rsidR="00741E32" w:rsidRPr="00CA7681" w:rsidTr="009A6132">
        <w:trPr>
          <w:trHeight w:val="570"/>
          <w:tblHeader/>
        </w:trPr>
        <w:tc>
          <w:tcPr>
            <w:tcW w:w="9370" w:type="dxa"/>
            <w:gridSpan w:val="6"/>
            <w:tcBorders>
              <w:top w:val="single" w:sz="4" w:space="0" w:color="auto"/>
              <w:left w:val="single" w:sz="4" w:space="0" w:color="auto"/>
              <w:bottom w:val="single" w:sz="4" w:space="0" w:color="auto"/>
              <w:right w:val="single" w:sz="4" w:space="0" w:color="auto"/>
            </w:tcBorders>
            <w:shd w:val="clear" w:color="000000" w:fill="CCFFCC"/>
            <w:hideMark/>
          </w:tcPr>
          <w:p w:rsidR="006E76BC" w:rsidRDefault="006E76BC" w:rsidP="009A6132">
            <w:pPr>
              <w:suppressAutoHyphens w:val="0"/>
              <w:spacing w:before="0" w:after="0"/>
              <w:jc w:val="center"/>
              <w:rPr>
                <w:rFonts w:ascii="Arial" w:hAnsi="Arial" w:cs="Arial"/>
                <w:b/>
                <w:bCs/>
                <w:sz w:val="18"/>
                <w:szCs w:val="18"/>
                <w:lang w:eastAsia="en-US"/>
              </w:rPr>
            </w:pPr>
          </w:p>
          <w:p w:rsidR="00741E32" w:rsidRPr="00CA7681" w:rsidRDefault="00741E32" w:rsidP="009A6132">
            <w:pPr>
              <w:suppressAutoHyphens w:val="0"/>
              <w:spacing w:before="0" w:after="0"/>
              <w:jc w:val="center"/>
              <w:rPr>
                <w:rFonts w:ascii="Arial" w:hAnsi="Arial" w:cs="Arial"/>
                <w:b/>
                <w:sz w:val="18"/>
                <w:szCs w:val="18"/>
                <w:lang w:eastAsia="en-US"/>
              </w:rPr>
            </w:pPr>
            <w:r w:rsidRPr="00CA7681">
              <w:rPr>
                <w:rFonts w:ascii="Arial" w:hAnsi="Arial" w:cs="Arial"/>
                <w:b/>
                <w:bCs/>
                <w:sz w:val="18"/>
                <w:szCs w:val="18"/>
                <w:lang w:eastAsia="en-US"/>
              </w:rPr>
              <w:t xml:space="preserve">Value Set Name: </w:t>
            </w:r>
            <w:r w:rsidRPr="00CA7681">
              <w:rPr>
                <w:rFonts w:ascii="Arial" w:hAnsi="Arial" w:cs="Arial"/>
                <w:b/>
                <w:sz w:val="18"/>
                <w:szCs w:val="18"/>
                <w:lang w:eastAsia="en-US"/>
              </w:rPr>
              <w:t>Identifier Type</w:t>
            </w:r>
            <w:r w:rsidRPr="00CA7681">
              <w:rPr>
                <w:rFonts w:ascii="Arial" w:hAnsi="Arial" w:cs="Arial"/>
                <w:b/>
                <w:bCs/>
                <w:sz w:val="18"/>
                <w:szCs w:val="18"/>
                <w:lang w:eastAsia="en-US"/>
              </w:rPr>
              <w:t xml:space="preserve">           Value Set Code: </w:t>
            </w:r>
            <w:r w:rsidRPr="00CA7681">
              <w:rPr>
                <w:rFonts w:ascii="Arial" w:hAnsi="Arial" w:cs="Arial"/>
                <w:b/>
                <w:sz w:val="18"/>
                <w:szCs w:val="18"/>
                <w:lang w:eastAsia="en-US"/>
              </w:rPr>
              <w:t>PHVS_IdentifierType_CDC</w:t>
            </w:r>
          </w:p>
        </w:tc>
      </w:tr>
      <w:tr w:rsidR="00741E32" w:rsidRPr="00CA7681" w:rsidTr="009A6132">
        <w:trPr>
          <w:trHeight w:val="900"/>
          <w:tblHeader/>
        </w:trPr>
        <w:tc>
          <w:tcPr>
            <w:tcW w:w="434" w:type="dxa"/>
            <w:tcBorders>
              <w:top w:val="nil"/>
              <w:left w:val="single" w:sz="4" w:space="0" w:color="auto"/>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Concept Code</w:t>
            </w:r>
          </w:p>
        </w:tc>
        <w:tc>
          <w:tcPr>
            <w:tcW w:w="2105" w:type="dxa"/>
            <w:tcBorders>
              <w:top w:val="nil"/>
              <w:left w:val="nil"/>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Concept Name</w:t>
            </w:r>
          </w:p>
        </w:tc>
        <w:tc>
          <w:tcPr>
            <w:tcW w:w="535" w:type="dxa"/>
            <w:tcBorders>
              <w:top w:val="nil"/>
              <w:left w:val="nil"/>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HL7_0396 code system value</w:t>
            </w:r>
          </w:p>
        </w:tc>
        <w:tc>
          <w:tcPr>
            <w:tcW w:w="2008" w:type="dxa"/>
            <w:tcBorders>
              <w:top w:val="nil"/>
              <w:left w:val="nil"/>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Code System Code</w:t>
            </w:r>
          </w:p>
        </w:tc>
        <w:tc>
          <w:tcPr>
            <w:tcW w:w="396" w:type="dxa"/>
            <w:tcBorders>
              <w:top w:val="nil"/>
              <w:left w:val="nil"/>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Code System Version</w:t>
            </w:r>
          </w:p>
        </w:tc>
        <w:tc>
          <w:tcPr>
            <w:tcW w:w="3892" w:type="dxa"/>
            <w:tcBorders>
              <w:top w:val="nil"/>
              <w:left w:val="nil"/>
              <w:bottom w:val="single" w:sz="4" w:space="0" w:color="auto"/>
              <w:right w:val="single" w:sz="4" w:space="0" w:color="auto"/>
            </w:tcBorders>
            <w:shd w:val="clear" w:color="000000" w:fill="CCFFCC"/>
            <w:hideMark/>
          </w:tcPr>
          <w:p w:rsidR="00741E32" w:rsidRPr="00CA7681" w:rsidRDefault="00741E32" w:rsidP="009A6132">
            <w:pPr>
              <w:suppressAutoHyphens w:val="0"/>
              <w:spacing w:before="0" w:after="0"/>
              <w:rPr>
                <w:rFonts w:ascii="Arial" w:hAnsi="Arial" w:cs="Arial"/>
                <w:b/>
                <w:sz w:val="18"/>
                <w:szCs w:val="18"/>
                <w:lang w:eastAsia="en-US"/>
              </w:rPr>
            </w:pPr>
            <w:r w:rsidRPr="00CA7681">
              <w:rPr>
                <w:rFonts w:ascii="Arial" w:hAnsi="Arial" w:cs="Arial"/>
                <w:b/>
                <w:sz w:val="18"/>
                <w:szCs w:val="18"/>
                <w:lang w:eastAsia="en-US"/>
              </w:rPr>
              <w:t>Comments</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AM</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American Express</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Account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ANC</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Account number Creditor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AND</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Account number debitor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ANON</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Anonymous identifier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ANT</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Temporary Account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112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APRN</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Advanced Practice Registered Nurse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BA</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Bank Account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BC</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Bank Card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BR</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Birth registry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BRN</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Breed Registry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CC</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Cost Center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nil"/>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CY</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County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DDS</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Dentist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773"/>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DEA</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Drug Enforcement Administration registration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800"/>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DFN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Drug Furnishing or prescriptive authority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Diner_s Club card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DL</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Driver_s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Doctor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DO</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Osteopathic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DPM</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Podiatrist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Donor Registration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DS</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Discover Card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EI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Employee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EN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Employer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FI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Facility ID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Guarantor internal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GL</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General ledger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Guarantor external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HC</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Health Card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IND</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Indigenous/Aboriginal</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JHN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Jurisdictional health number (Canada)</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Labor and industries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Local Registry ID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MA</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Patient Medicaid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MB</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Member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000000" w:fill="FFFFFF"/>
            <w:noWrap/>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MC</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Patient's Medicare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MCD</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Practitioner Medicaid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MCN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Microchip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MCR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Practitioner Medicare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MD</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Medical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Military ID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Medical record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MRT</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Temporary Medical Record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MS</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MasterCard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NE</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employer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NH</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Health Plan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unique individual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NII</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Insurance Organization Identifier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6E76BC">
        <w:trPr>
          <w:trHeight w:val="66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NIIP</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Insurance Payor Identifier (Payor)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102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NNxxx</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Person Identifier where the xxx is the ISO table 3166 3-character (alphabetic) country code</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NP</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Nurse practitioner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NPI</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National provider identifier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OD</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Optometrist license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w:t>
            </w:r>
          </w:p>
        </w:tc>
        <w:tc>
          <w:tcPr>
            <w:tcW w:w="210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Physician Assistant number</w:t>
            </w:r>
          </w:p>
        </w:tc>
        <w:tc>
          <w:tcPr>
            <w:tcW w:w="535"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nil"/>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nil"/>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PCN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Penitentiary/correctional institution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Living Subject Enterprise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Pension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Patient internal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Person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900"/>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PNT</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Temporary Living Subject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PPN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Passport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6E76BC">
        <w:trPr>
          <w:trHeight w:val="548"/>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PRC</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Permanent Resident Card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PRN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Provider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PT</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Patient external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QA</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QA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Resource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Registered Nurse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RPH</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Pharmacist license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Railroad Retirement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RRI</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Regional registry ID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SL</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State license</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Subscriber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SR</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State registry ID</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SS</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Social Security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TAX</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Tax ID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Treaty Number/ (Canada)</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U</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Unspecified identifier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6E76BC">
        <w:trPr>
          <w:trHeight w:val="111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UPIN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Medicare/CMS (formerly HCFA)_s Universal Physician Identification numbers</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VN</w:t>
            </w:r>
          </w:p>
        </w:tc>
        <w:tc>
          <w:tcPr>
            <w:tcW w:w="210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Visit number</w:t>
            </w:r>
          </w:p>
        </w:tc>
        <w:tc>
          <w:tcPr>
            <w:tcW w:w="535"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auto"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2.5</w:t>
            </w:r>
          </w:p>
        </w:tc>
        <w:tc>
          <w:tcPr>
            <w:tcW w:w="3892" w:type="dxa"/>
            <w:tcBorders>
              <w:top w:val="single" w:sz="4" w:space="0" w:color="auto"/>
              <w:left w:val="nil"/>
              <w:bottom w:val="single" w:sz="4" w:space="0" w:color="auto"/>
              <w:right w:val="single" w:sz="4" w:space="0" w:color="auto"/>
            </w:tcBorders>
            <w:shd w:val="clear" w:color="auto"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VS</w:t>
            </w:r>
          </w:p>
        </w:tc>
        <w:tc>
          <w:tcPr>
            <w:tcW w:w="210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VISA</w:t>
            </w:r>
          </w:p>
        </w:tc>
        <w:tc>
          <w:tcPr>
            <w:tcW w:w="53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lastRenderedPageBreak/>
              <w:t>WC</w:t>
            </w:r>
          </w:p>
        </w:tc>
        <w:tc>
          <w:tcPr>
            <w:tcW w:w="210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WIC identifier</w:t>
            </w:r>
          </w:p>
        </w:tc>
        <w:tc>
          <w:tcPr>
            <w:tcW w:w="53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WCN</w:t>
            </w:r>
          </w:p>
        </w:tc>
        <w:tc>
          <w:tcPr>
            <w:tcW w:w="210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Workers_ Comp Number</w:t>
            </w:r>
          </w:p>
        </w:tc>
        <w:tc>
          <w:tcPr>
            <w:tcW w:w="53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XX</w:t>
            </w:r>
          </w:p>
        </w:tc>
        <w:tc>
          <w:tcPr>
            <w:tcW w:w="210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Organization identifier</w:t>
            </w:r>
          </w:p>
        </w:tc>
        <w:tc>
          <w:tcPr>
            <w:tcW w:w="53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2.6</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 </w:t>
            </w:r>
          </w:p>
        </w:tc>
      </w:tr>
      <w:tr w:rsidR="00741E32" w:rsidRPr="00233126" w:rsidTr="009A6132">
        <w:trPr>
          <w:trHeight w:val="675"/>
        </w:trPr>
        <w:tc>
          <w:tcPr>
            <w:tcW w:w="434" w:type="dxa"/>
            <w:tcBorders>
              <w:top w:val="single" w:sz="4" w:space="0" w:color="auto"/>
              <w:left w:val="single" w:sz="4" w:space="0" w:color="auto"/>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SID</w:t>
            </w:r>
          </w:p>
        </w:tc>
        <w:tc>
          <w:tcPr>
            <w:tcW w:w="210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Specimen identifier</w:t>
            </w:r>
          </w:p>
        </w:tc>
        <w:tc>
          <w:tcPr>
            <w:tcW w:w="535"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HL70203</w:t>
            </w:r>
          </w:p>
        </w:tc>
        <w:tc>
          <w:tcPr>
            <w:tcW w:w="2008"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PH_IdentifierType_HL7_2x</w:t>
            </w:r>
          </w:p>
        </w:tc>
        <w:tc>
          <w:tcPr>
            <w:tcW w:w="396" w:type="dxa"/>
            <w:tcBorders>
              <w:top w:val="single" w:sz="4" w:space="0" w:color="auto"/>
              <w:left w:val="nil"/>
              <w:bottom w:val="single" w:sz="4" w:space="0" w:color="auto"/>
              <w:right w:val="single" w:sz="4" w:space="0" w:color="auto"/>
            </w:tcBorders>
            <w:shd w:val="clear" w:color="000000" w:fill="FFFFFF"/>
            <w:hideMark/>
          </w:tcPr>
          <w:p w:rsidR="00741E32" w:rsidRPr="00233126" w:rsidRDefault="00741E32" w:rsidP="009A6132">
            <w:pPr>
              <w:suppressAutoHyphens w:val="0"/>
              <w:spacing w:before="0" w:after="0"/>
              <w:rPr>
                <w:rFonts w:ascii="Arial" w:hAnsi="Arial" w:cs="Arial"/>
                <w:szCs w:val="16"/>
                <w:lang w:eastAsia="en-US"/>
              </w:rPr>
            </w:pPr>
            <w:r w:rsidRPr="00233126">
              <w:rPr>
                <w:rFonts w:ascii="Arial" w:hAnsi="Arial" w:cs="Arial"/>
                <w:szCs w:val="16"/>
                <w:lang w:eastAsia="en-US"/>
              </w:rPr>
              <w:t>Version 2.7</w:t>
            </w:r>
          </w:p>
        </w:tc>
        <w:tc>
          <w:tcPr>
            <w:tcW w:w="3892" w:type="dxa"/>
            <w:tcBorders>
              <w:top w:val="single" w:sz="4" w:space="0" w:color="auto"/>
              <w:left w:val="nil"/>
              <w:bottom w:val="single" w:sz="4" w:space="0" w:color="auto"/>
              <w:right w:val="single" w:sz="4" w:space="0" w:color="auto"/>
            </w:tcBorders>
            <w:shd w:val="clear" w:color="000000" w:fill="FFFFFF"/>
            <w:noWrap/>
            <w:hideMark/>
          </w:tcPr>
          <w:p w:rsidR="00741E32" w:rsidRPr="00233126" w:rsidRDefault="00741E32" w:rsidP="009A6132">
            <w:pPr>
              <w:suppressAutoHyphens w:val="0"/>
              <w:spacing w:before="0" w:after="0"/>
              <w:rPr>
                <w:rFonts w:ascii="Arial" w:hAnsi="Arial" w:cs="Arial"/>
                <w:szCs w:val="16"/>
                <w:lang w:eastAsia="en-US"/>
              </w:rPr>
            </w:pPr>
            <w:r>
              <w:rPr>
                <w:rFonts w:ascii="Arial" w:hAnsi="Arial" w:cs="Arial"/>
                <w:szCs w:val="16"/>
                <w:lang w:eastAsia="en-US"/>
              </w:rPr>
              <w:t>U</w:t>
            </w:r>
            <w:r w:rsidRPr="00233126">
              <w:rPr>
                <w:rFonts w:ascii="Arial" w:hAnsi="Arial" w:cs="Arial"/>
                <w:szCs w:val="16"/>
                <w:lang w:eastAsia="en-US"/>
              </w:rPr>
              <w:t>nique identifier assigned to a specimen preadopted from HL7 v2.7 table 203</w:t>
            </w:r>
          </w:p>
        </w:tc>
      </w:tr>
    </w:tbl>
    <w:p w:rsidR="00741E32" w:rsidRDefault="00741E32" w:rsidP="00741E32"/>
    <w:p w:rsidR="00741E32" w:rsidRDefault="00741E32" w:rsidP="002A6C1C">
      <w:pPr>
        <w:ind w:left="144" w:firstLine="144"/>
      </w:pPr>
    </w:p>
    <w:p w:rsidR="00741E32" w:rsidRDefault="00741E32" w:rsidP="002A6C1C">
      <w:pPr>
        <w:ind w:left="144" w:firstLine="144"/>
      </w:pPr>
    </w:p>
    <w:p w:rsidR="00B27D8A" w:rsidRDefault="00B27D8A" w:rsidP="002A6C1C">
      <w:pPr>
        <w:ind w:left="144" w:firstLine="144"/>
      </w:pPr>
    </w:p>
    <w:p w:rsidR="00B27D8A" w:rsidRDefault="00B27D8A">
      <w:r>
        <w:rPr>
          <w:b/>
          <w:u w:val="single"/>
        </w:rPr>
        <w:t>Reference</w:t>
      </w:r>
      <w:r>
        <w:t xml:space="preserve">:  </w:t>
      </w:r>
    </w:p>
    <w:p w:rsidR="00B27D8A" w:rsidRDefault="00B27D8A"/>
    <w:p w:rsidR="00B27D8A" w:rsidRDefault="00B27D8A">
      <w:pPr>
        <w:ind w:left="144" w:firstLine="144"/>
      </w:pPr>
      <w:r>
        <w:rPr>
          <w:b/>
        </w:rPr>
        <w:t>Description</w:t>
      </w:r>
      <w:r>
        <w:t xml:space="preserve">:  </w:t>
      </w:r>
      <w:hyperlink r:id="rId27" w:history="1">
        <w:r w:rsidRPr="002A6C1C">
          <w:rPr>
            <w:rStyle w:val="Hyperlink"/>
          </w:rPr>
          <w:t>Salmonella Encoding Guideline spreadsheet</w:t>
        </w:r>
      </w:hyperlink>
    </w:p>
    <w:p w:rsidR="00B27D8A" w:rsidRDefault="00B27D8A">
      <w:pPr>
        <w:ind w:left="144" w:firstLine="144"/>
      </w:pPr>
    </w:p>
    <w:p w:rsidR="00B27D8A" w:rsidRDefault="00B27D8A">
      <w:pPr>
        <w:ind w:left="144" w:firstLine="144"/>
      </w:pPr>
      <w:r>
        <w:rPr>
          <w:b/>
        </w:rPr>
        <w:t>URL</w:t>
      </w:r>
      <w:r>
        <w:t xml:space="preserve">:  </w:t>
      </w:r>
      <w:r w:rsidR="002A6C1C" w:rsidRPr="002A6C1C">
        <w:t>http://www.aphlweb.org/aphl_departments/Strategic_Initiatives_and_Research/Informatics_Program/Projects/PHLIP/VMWG/ETOR/ETOR%20Library/PHLISSA%20related%20documents/latest%20versions%20of%20ETOR%20documentation/Salmonella_Encoding_Guideline_V1.01_DRAFT.xls</w:t>
      </w:r>
    </w:p>
    <w:p w:rsidR="00B27D8A" w:rsidRDefault="00B27D8A"/>
    <w:p w:rsidR="00B27D8A" w:rsidRDefault="00B27D8A">
      <w:pPr>
        <w:pStyle w:val="Heading1"/>
      </w:pPr>
      <w:bookmarkStart w:id="184" w:name="__RefHeading__173_20220208"/>
      <w:bookmarkStart w:id="185" w:name="_Toc289860349"/>
      <w:bookmarkEnd w:id="184"/>
      <w:r>
        <w:lastRenderedPageBreak/>
        <w:t>IDentifiers</w:t>
      </w:r>
      <w:bookmarkEnd w:id="185"/>
    </w:p>
    <w:p w:rsidR="00B27D8A" w:rsidRDefault="00B27D8A"/>
    <w:p w:rsidR="00B27D8A" w:rsidRDefault="00B27D8A"/>
    <w:p w:rsidR="00B27D8A" w:rsidRDefault="00B27D8A">
      <w:pPr>
        <w:pStyle w:val="Heading2"/>
      </w:pPr>
      <w:bookmarkStart w:id="186" w:name="__RefHeading__175_20220208"/>
      <w:bookmarkStart w:id="187" w:name="_Toc289860350"/>
      <w:bookmarkEnd w:id="186"/>
      <w:r>
        <w:t>General considerations</w:t>
      </w:r>
      <w:bookmarkEnd w:id="187"/>
    </w:p>
    <w:p w:rsidR="00B27D8A" w:rsidRDefault="00B27D8A"/>
    <w:p w:rsidR="00B27D8A" w:rsidRDefault="00B27D8A">
      <w:r>
        <w:t>The ability to uniquely identify the various entities involved in a transaction is important; however, when the transaction is related to human life and safety, as is the case here, the need for unambiguous entity identification is paramount.  Improper identification of any of the primary entities involved in these use cases can have potentially drastic, irreversible consequences – which is why each of the following entities:  Patient, Specimen, and Order, shall be represented by and be identified with separate, globally unique identifiers.</w:t>
      </w:r>
    </w:p>
    <w:p w:rsidR="00B27D8A" w:rsidRDefault="00B27D8A"/>
    <w:p w:rsidR="00B27D8A" w:rsidRDefault="00B27D8A">
      <w:pPr>
        <w:ind w:left="720" w:right="1440"/>
        <w:rPr>
          <w:b/>
          <w:u w:val="single"/>
        </w:rPr>
      </w:pPr>
      <w:r>
        <w:rPr>
          <w:b/>
          <w:u w:val="single"/>
        </w:rPr>
        <w:t>Unique Identifiers:</w:t>
      </w:r>
    </w:p>
    <w:p w:rsidR="00B27D8A" w:rsidRDefault="00B27D8A">
      <w:pPr>
        <w:ind w:left="720" w:right="1440"/>
      </w:pPr>
    </w:p>
    <w:p w:rsidR="00B27D8A" w:rsidRDefault="00B27D8A">
      <w:pPr>
        <w:ind w:left="720" w:right="1440"/>
      </w:pPr>
      <w:r>
        <w:t>The identifiers used in this guide follow a strict convention in order to assure unique identification.  A globally unique identifier is one that is unique across both space and time with respect to the space of the identifier’s assigning authority.  In other words, any identifier created by the assigning authority will never be reused.  Further, in order to facilitate inter-organizational identifier exchange, the assigning authority’s identifier must be globally unique (e.g. OID, CLIA identifier, NPI, etc.)  A unique identifier consists of two elements, the identifier itself and the identifier’s assigning authority ID (the assigning authority is the organization/system responsible for producing/assigning the associated object’s/entity’s identifier):</w:t>
      </w:r>
    </w:p>
    <w:p w:rsidR="00B27D8A" w:rsidRDefault="00B27D8A">
      <w:pPr>
        <w:ind w:left="720" w:right="1440"/>
      </w:pPr>
    </w:p>
    <w:p w:rsidR="00B27D8A" w:rsidRDefault="00B27D8A">
      <w:pPr>
        <w:ind w:left="720" w:right="1440" w:firstLine="144"/>
      </w:pPr>
      <w:r>
        <w:rPr>
          <w:b/>
          <w:i/>
        </w:rPr>
        <w:t>“Unique Identifier”</w:t>
      </w:r>
      <w:r>
        <w:t xml:space="preserve"> = [The object/entity identifier] + [The identifier’s assigning authority]</w:t>
      </w:r>
    </w:p>
    <w:p w:rsidR="00B27D8A" w:rsidRDefault="00B27D8A"/>
    <w:p w:rsidR="00B27D8A" w:rsidRDefault="00B27D8A">
      <w:r>
        <w:t>While using one identifier for multiple entities may be valid in certain, specific use cases and in very narrowly defined contexts, in these use cases and in this context the three primary entities are three separate and distinct real-world entities.  For instance, a specimen, in this use case, is derived from a patient, but a specimen is not a patient and therefore shall not be represented by the patient’s identifier, nor shall the patient, since they are not the actual specimen upon which the order(s) have been placed, be represented by the specimen’s identifier.  Put simply, a specimen is not a patient and a patient is not a specimen - these are distinct entities and their identifiers shall be distinct as well.  Additionally, an order is a request for action upon a specimen where there is no notion of equality in the relationship, symmetric or otherwise (i.e., a specimen is not an order and an order is not a specimen); therefore, the specimen shall not be represented by the order’s identifier.  Further, since multiple orders may be placed against the same specimen it is necessary to identify each order uniquely and separately from their associated specimen to be able to accurately identify the specimen and each individual order (allowing the order identifier to take on the same value as the specimen identifier would prohibit the placing of multiple orders on the same specimen.)</w:t>
      </w:r>
    </w:p>
    <w:p w:rsidR="00B27D8A" w:rsidRDefault="00B27D8A"/>
    <w:p w:rsidR="00B27D8A" w:rsidRDefault="00B27D8A">
      <w:r>
        <w:t>The primary entities:  Patient, Specimen, and Order shall be mapped, one-to-one, to an associated identifier as follows:</w:t>
      </w:r>
    </w:p>
    <w:p w:rsidR="00B27D8A" w:rsidRDefault="00B27D8A">
      <w:pPr>
        <w:tabs>
          <w:tab w:val="left" w:pos="1512"/>
        </w:tabs>
      </w:pPr>
    </w:p>
    <w:p w:rsidR="00B27D8A" w:rsidRDefault="00B27D8A">
      <w:pPr>
        <w:numPr>
          <w:ilvl w:val="3"/>
          <w:numId w:val="11"/>
        </w:numPr>
        <w:tabs>
          <w:tab w:val="left" w:pos="1512"/>
        </w:tabs>
        <w:spacing w:before="0" w:after="0" w:line="360" w:lineRule="auto"/>
        <w:ind w:left="1512"/>
      </w:pPr>
      <w:r>
        <w:t>Specimen : Specimen Identifier</w:t>
      </w:r>
    </w:p>
    <w:p w:rsidR="00B27D8A" w:rsidRDefault="00B27D8A">
      <w:pPr>
        <w:numPr>
          <w:ilvl w:val="3"/>
          <w:numId w:val="11"/>
        </w:numPr>
        <w:tabs>
          <w:tab w:val="left" w:pos="1512"/>
        </w:tabs>
        <w:spacing w:before="0" w:after="0" w:line="360" w:lineRule="auto"/>
        <w:ind w:left="1512"/>
      </w:pPr>
      <w:r>
        <w:t>Patient : Patient Identifier</w:t>
      </w:r>
    </w:p>
    <w:p w:rsidR="00B27D8A" w:rsidRDefault="00B27D8A">
      <w:pPr>
        <w:numPr>
          <w:ilvl w:val="3"/>
          <w:numId w:val="11"/>
        </w:numPr>
        <w:tabs>
          <w:tab w:val="left" w:pos="1512"/>
        </w:tabs>
        <w:spacing w:before="0" w:after="0" w:line="360" w:lineRule="auto"/>
        <w:ind w:left="1512"/>
      </w:pPr>
      <w:r>
        <w:t>Order : Order Identifier</w:t>
      </w:r>
    </w:p>
    <w:p w:rsidR="00B27D8A" w:rsidRDefault="00B27D8A">
      <w:pPr>
        <w:pageBreakBefore/>
        <w:spacing w:before="0" w:after="0" w:line="360" w:lineRule="auto"/>
      </w:pPr>
      <w:r>
        <w:lastRenderedPageBreak/>
        <w:t>The following matrix shows the allowed relationships between the primary entities (in the first column) and the various identifiers.  To find the allowed identifier for an entity locate the check mark in the identifier column.</w:t>
      </w:r>
    </w:p>
    <w:p w:rsidR="00B27D8A" w:rsidRDefault="00B27D8A">
      <w:pPr>
        <w:spacing w:before="0" w:after="0" w:line="360" w:lineRule="auto"/>
      </w:pPr>
    </w:p>
    <w:tbl>
      <w:tblPr>
        <w:tblW w:w="0" w:type="auto"/>
        <w:tblInd w:w="149" w:type="dxa"/>
        <w:tblLayout w:type="fixed"/>
        <w:tblCellMar>
          <w:left w:w="149" w:type="dxa"/>
          <w:right w:w="149" w:type="dxa"/>
        </w:tblCellMar>
        <w:tblLook w:val="0000"/>
      </w:tblPr>
      <w:tblGrid>
        <w:gridCol w:w="1796"/>
        <w:gridCol w:w="1560"/>
        <w:gridCol w:w="1440"/>
        <w:gridCol w:w="1643"/>
      </w:tblGrid>
      <w:tr w:rsidR="00B27D8A">
        <w:trPr>
          <w:cantSplit/>
        </w:trPr>
        <w:tc>
          <w:tcPr>
            <w:tcW w:w="1796" w:type="dxa"/>
            <w:tcBorders>
              <w:top w:val="single" w:sz="4" w:space="0" w:color="000000"/>
              <w:left w:val="single" w:sz="4" w:space="0" w:color="000000"/>
              <w:bottom w:val="single" w:sz="4" w:space="0" w:color="000000"/>
            </w:tcBorders>
            <w:shd w:val="clear" w:color="auto" w:fill="E5E5E5"/>
          </w:tcPr>
          <w:p w:rsidR="00B27D8A" w:rsidRDefault="00B27D8A">
            <w:pPr>
              <w:pStyle w:val="StyleTableHeading2Verdana8pt"/>
              <w:snapToGrid w:val="0"/>
              <w:jc w:val="center"/>
            </w:pPr>
          </w:p>
        </w:tc>
        <w:tc>
          <w:tcPr>
            <w:tcW w:w="1560" w:type="dxa"/>
            <w:tcBorders>
              <w:top w:val="single" w:sz="4" w:space="0" w:color="000000"/>
              <w:left w:val="single" w:sz="4" w:space="0" w:color="000000"/>
              <w:bottom w:val="single" w:sz="4" w:space="0" w:color="000000"/>
            </w:tcBorders>
            <w:shd w:val="clear" w:color="auto" w:fill="auto"/>
          </w:tcPr>
          <w:p w:rsidR="00B27D8A" w:rsidRDefault="00B27D8A">
            <w:pPr>
              <w:pStyle w:val="StyleTableHeading2Verdana8pt"/>
              <w:snapToGrid w:val="0"/>
              <w:jc w:val="center"/>
              <w:rPr>
                <w:color w:val="auto"/>
              </w:rPr>
            </w:pPr>
            <w:r>
              <w:rPr>
                <w:color w:val="auto"/>
              </w:rPr>
              <w:t>Specimen ID</w:t>
            </w:r>
          </w:p>
        </w:tc>
        <w:tc>
          <w:tcPr>
            <w:tcW w:w="1440" w:type="dxa"/>
            <w:tcBorders>
              <w:top w:val="single" w:sz="4" w:space="0" w:color="000000"/>
              <w:left w:val="single" w:sz="4" w:space="0" w:color="000000"/>
              <w:bottom w:val="single" w:sz="4" w:space="0" w:color="000000"/>
            </w:tcBorders>
            <w:shd w:val="clear" w:color="auto" w:fill="auto"/>
          </w:tcPr>
          <w:p w:rsidR="00B27D8A" w:rsidRDefault="00B27D8A">
            <w:pPr>
              <w:pStyle w:val="StyleTableHeading2Verdana8pt"/>
              <w:snapToGrid w:val="0"/>
              <w:jc w:val="center"/>
              <w:rPr>
                <w:color w:val="auto"/>
              </w:rPr>
            </w:pPr>
            <w:r>
              <w:rPr>
                <w:color w:val="auto"/>
              </w:rPr>
              <w:t>Patient ID</w:t>
            </w:r>
          </w:p>
        </w:tc>
        <w:tc>
          <w:tcPr>
            <w:tcW w:w="1643"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pStyle w:val="StyleTableHeading2Verdana8pt"/>
              <w:snapToGrid w:val="0"/>
              <w:jc w:val="center"/>
              <w:rPr>
                <w:color w:val="auto"/>
              </w:rPr>
            </w:pPr>
            <w:r>
              <w:rPr>
                <w:color w:val="auto"/>
              </w:rPr>
              <w:t>Order ID</w:t>
            </w:r>
          </w:p>
        </w:tc>
      </w:tr>
      <w:tr w:rsidR="00B27D8A">
        <w:trPr>
          <w:cantSplit/>
          <w:trHeight w:val="534"/>
        </w:trPr>
        <w:tc>
          <w:tcPr>
            <w:tcW w:w="1796" w:type="dxa"/>
            <w:tcBorders>
              <w:top w:val="single" w:sz="4" w:space="0" w:color="000000"/>
              <w:left w:val="single" w:sz="4" w:space="0" w:color="000000"/>
              <w:bottom w:val="single" w:sz="4" w:space="0" w:color="000000"/>
            </w:tcBorders>
            <w:shd w:val="clear" w:color="auto" w:fill="auto"/>
            <w:vAlign w:val="center"/>
          </w:tcPr>
          <w:p w:rsidR="00B27D8A" w:rsidRDefault="00B27D8A">
            <w:pPr>
              <w:snapToGrid w:val="0"/>
              <w:jc w:val="right"/>
              <w:rPr>
                <w:b/>
              </w:rPr>
            </w:pPr>
            <w:r>
              <w:rPr>
                <w:b/>
              </w:rPr>
              <w:t>Specimen</w:t>
            </w:r>
          </w:p>
        </w:tc>
        <w:tc>
          <w:tcPr>
            <w:tcW w:w="1560" w:type="dxa"/>
            <w:tcBorders>
              <w:top w:val="single" w:sz="4" w:space="0" w:color="000000"/>
              <w:left w:val="single" w:sz="4" w:space="0" w:color="000000"/>
              <w:bottom w:val="single" w:sz="4" w:space="0" w:color="000000"/>
            </w:tcBorders>
            <w:shd w:val="clear" w:color="auto" w:fill="auto"/>
            <w:vAlign w:val="center"/>
          </w:tcPr>
          <w:p w:rsidR="00B27D8A" w:rsidRDefault="00B27D8A">
            <w:pPr>
              <w:autoSpaceDE w:val="0"/>
              <w:snapToGrid w:val="0"/>
              <w:spacing w:before="0" w:after="0"/>
              <w:jc w:val="center"/>
              <w:rPr>
                <w:rFonts w:ascii="Wingdings" w:hAnsi="Wingdings" w:cs="Wingdings"/>
                <w:b/>
                <w:color w:val="008000"/>
                <w:sz w:val="32"/>
                <w:szCs w:val="26"/>
              </w:rPr>
            </w:pPr>
            <w:r>
              <w:rPr>
                <w:rFonts w:ascii="Wingdings" w:hAnsi="Wingdings" w:cs="Wingdings"/>
                <w:b/>
                <w:color w:val="008000"/>
                <w:sz w:val="32"/>
                <w:szCs w:val="26"/>
              </w:rPr>
              <w:t></w:t>
            </w:r>
          </w:p>
        </w:tc>
        <w:tc>
          <w:tcPr>
            <w:tcW w:w="1440" w:type="dxa"/>
            <w:tcBorders>
              <w:top w:val="single" w:sz="4" w:space="0" w:color="000000"/>
              <w:left w:val="single" w:sz="4" w:space="0" w:color="000000"/>
              <w:bottom w:val="single" w:sz="4" w:space="0" w:color="000000"/>
            </w:tcBorders>
            <w:shd w:val="clear" w:color="auto" w:fill="auto"/>
            <w:vAlign w:val="center"/>
          </w:tcPr>
          <w:p w:rsidR="00B27D8A" w:rsidRDefault="00B27D8A">
            <w:pPr>
              <w:snapToGrid w:val="0"/>
              <w:jc w:val="center"/>
              <w:rPr>
                <w:rFonts w:ascii="Wingdings" w:hAnsi="Wingdings" w:cs="Wingdings"/>
                <w:color w:val="FF0000"/>
                <w:sz w:val="44"/>
                <w:szCs w:val="26"/>
              </w:rPr>
            </w:pPr>
            <w:r>
              <w:rPr>
                <w:rFonts w:ascii="Wingdings" w:hAnsi="Wingdings" w:cs="Wingdings"/>
                <w:color w:val="FF0000"/>
                <w:sz w:val="44"/>
                <w:szCs w:val="26"/>
              </w:rPr>
              <w:t></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7D8A" w:rsidRDefault="00B27D8A">
            <w:pPr>
              <w:snapToGrid w:val="0"/>
              <w:jc w:val="center"/>
              <w:rPr>
                <w:rFonts w:ascii="Wingdings" w:hAnsi="Wingdings" w:cs="Wingdings"/>
                <w:color w:val="FF0000"/>
                <w:sz w:val="44"/>
                <w:szCs w:val="26"/>
              </w:rPr>
            </w:pPr>
            <w:r>
              <w:rPr>
                <w:rFonts w:ascii="Wingdings" w:hAnsi="Wingdings" w:cs="Wingdings"/>
                <w:color w:val="FF0000"/>
                <w:sz w:val="44"/>
                <w:szCs w:val="26"/>
              </w:rPr>
              <w:t></w:t>
            </w:r>
          </w:p>
        </w:tc>
      </w:tr>
      <w:tr w:rsidR="00B27D8A">
        <w:trPr>
          <w:cantSplit/>
          <w:trHeight w:val="432"/>
        </w:trPr>
        <w:tc>
          <w:tcPr>
            <w:tcW w:w="1796" w:type="dxa"/>
            <w:tcBorders>
              <w:top w:val="single" w:sz="4" w:space="0" w:color="000000"/>
              <w:left w:val="single" w:sz="4" w:space="0" w:color="000000"/>
              <w:bottom w:val="single" w:sz="4" w:space="0" w:color="000000"/>
            </w:tcBorders>
            <w:shd w:val="clear" w:color="auto" w:fill="auto"/>
            <w:vAlign w:val="center"/>
          </w:tcPr>
          <w:p w:rsidR="00B27D8A" w:rsidRDefault="00B27D8A">
            <w:pPr>
              <w:snapToGrid w:val="0"/>
              <w:jc w:val="right"/>
              <w:rPr>
                <w:b/>
              </w:rPr>
            </w:pPr>
            <w:r>
              <w:rPr>
                <w:b/>
              </w:rPr>
              <w:t>Patient</w:t>
            </w:r>
          </w:p>
        </w:tc>
        <w:tc>
          <w:tcPr>
            <w:tcW w:w="1560" w:type="dxa"/>
            <w:tcBorders>
              <w:top w:val="single" w:sz="4" w:space="0" w:color="000000"/>
              <w:left w:val="single" w:sz="4" w:space="0" w:color="000000"/>
              <w:bottom w:val="single" w:sz="4" w:space="0" w:color="000000"/>
            </w:tcBorders>
            <w:shd w:val="clear" w:color="auto" w:fill="auto"/>
            <w:vAlign w:val="center"/>
          </w:tcPr>
          <w:p w:rsidR="00B27D8A" w:rsidRDefault="00B27D8A">
            <w:pPr>
              <w:autoSpaceDE w:val="0"/>
              <w:snapToGrid w:val="0"/>
              <w:spacing w:before="0" w:after="0"/>
              <w:jc w:val="center"/>
              <w:rPr>
                <w:rFonts w:ascii="Wingdings" w:hAnsi="Wingdings" w:cs="Wingdings"/>
                <w:color w:val="FF0000"/>
                <w:sz w:val="44"/>
                <w:szCs w:val="26"/>
              </w:rPr>
            </w:pPr>
            <w:r>
              <w:rPr>
                <w:rFonts w:ascii="Wingdings" w:hAnsi="Wingdings" w:cs="Wingdings"/>
                <w:color w:val="FF0000"/>
                <w:sz w:val="44"/>
                <w:szCs w:val="26"/>
              </w:rPr>
              <w:t></w:t>
            </w:r>
          </w:p>
        </w:tc>
        <w:tc>
          <w:tcPr>
            <w:tcW w:w="1440" w:type="dxa"/>
            <w:tcBorders>
              <w:top w:val="single" w:sz="4" w:space="0" w:color="000000"/>
              <w:left w:val="single" w:sz="4" w:space="0" w:color="000000"/>
              <w:bottom w:val="single" w:sz="4" w:space="0" w:color="000000"/>
            </w:tcBorders>
            <w:shd w:val="clear" w:color="auto" w:fill="auto"/>
            <w:vAlign w:val="center"/>
          </w:tcPr>
          <w:p w:rsidR="00B27D8A" w:rsidRDefault="00B27D8A">
            <w:pPr>
              <w:snapToGrid w:val="0"/>
              <w:jc w:val="center"/>
              <w:rPr>
                <w:rFonts w:ascii="Wingdings" w:hAnsi="Wingdings" w:cs="Wingdings"/>
                <w:b/>
                <w:color w:val="008000"/>
                <w:sz w:val="32"/>
                <w:szCs w:val="26"/>
              </w:rPr>
            </w:pPr>
            <w:r>
              <w:rPr>
                <w:rFonts w:ascii="Wingdings" w:hAnsi="Wingdings" w:cs="Wingdings"/>
                <w:b/>
                <w:color w:val="008000"/>
                <w:sz w:val="32"/>
                <w:szCs w:val="26"/>
              </w:rPr>
              <w:t></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7D8A" w:rsidRDefault="00B27D8A">
            <w:pPr>
              <w:snapToGrid w:val="0"/>
              <w:jc w:val="center"/>
              <w:rPr>
                <w:rFonts w:ascii="Wingdings" w:hAnsi="Wingdings" w:cs="Wingdings"/>
                <w:color w:val="FF0000"/>
                <w:sz w:val="44"/>
                <w:szCs w:val="26"/>
              </w:rPr>
            </w:pPr>
            <w:r>
              <w:rPr>
                <w:rFonts w:ascii="Wingdings" w:hAnsi="Wingdings" w:cs="Wingdings"/>
                <w:color w:val="FF0000"/>
                <w:sz w:val="44"/>
                <w:szCs w:val="26"/>
              </w:rPr>
              <w:t></w:t>
            </w:r>
          </w:p>
        </w:tc>
      </w:tr>
      <w:tr w:rsidR="00B27D8A">
        <w:trPr>
          <w:cantSplit/>
          <w:trHeight w:val="432"/>
        </w:trPr>
        <w:tc>
          <w:tcPr>
            <w:tcW w:w="1796" w:type="dxa"/>
            <w:tcBorders>
              <w:top w:val="single" w:sz="4" w:space="0" w:color="000000"/>
              <w:left w:val="single" w:sz="4" w:space="0" w:color="000000"/>
              <w:bottom w:val="double" w:sz="1" w:space="0" w:color="000000"/>
            </w:tcBorders>
            <w:shd w:val="clear" w:color="auto" w:fill="auto"/>
            <w:vAlign w:val="center"/>
          </w:tcPr>
          <w:p w:rsidR="00B27D8A" w:rsidRDefault="00B27D8A">
            <w:pPr>
              <w:snapToGrid w:val="0"/>
              <w:jc w:val="right"/>
              <w:rPr>
                <w:b/>
              </w:rPr>
            </w:pPr>
            <w:r>
              <w:rPr>
                <w:b/>
              </w:rPr>
              <w:t>Order</w:t>
            </w:r>
          </w:p>
        </w:tc>
        <w:tc>
          <w:tcPr>
            <w:tcW w:w="1560" w:type="dxa"/>
            <w:tcBorders>
              <w:top w:val="single" w:sz="4" w:space="0" w:color="000000"/>
              <w:left w:val="single" w:sz="4" w:space="0" w:color="000000"/>
              <w:bottom w:val="double" w:sz="1" w:space="0" w:color="000000"/>
            </w:tcBorders>
            <w:shd w:val="clear" w:color="auto" w:fill="auto"/>
            <w:vAlign w:val="center"/>
          </w:tcPr>
          <w:p w:rsidR="00B27D8A" w:rsidRDefault="00B27D8A">
            <w:pPr>
              <w:snapToGrid w:val="0"/>
              <w:jc w:val="center"/>
              <w:rPr>
                <w:rFonts w:ascii="Wingdings" w:hAnsi="Wingdings" w:cs="Wingdings"/>
                <w:color w:val="FF0000"/>
                <w:sz w:val="44"/>
                <w:szCs w:val="26"/>
              </w:rPr>
            </w:pPr>
            <w:r>
              <w:rPr>
                <w:rFonts w:ascii="Wingdings" w:hAnsi="Wingdings" w:cs="Wingdings"/>
                <w:color w:val="FF0000"/>
                <w:sz w:val="44"/>
                <w:szCs w:val="26"/>
              </w:rPr>
              <w:t></w:t>
            </w:r>
          </w:p>
        </w:tc>
        <w:tc>
          <w:tcPr>
            <w:tcW w:w="1440" w:type="dxa"/>
            <w:tcBorders>
              <w:top w:val="single" w:sz="4" w:space="0" w:color="000000"/>
              <w:left w:val="single" w:sz="4" w:space="0" w:color="000000"/>
              <w:bottom w:val="double" w:sz="1" w:space="0" w:color="000000"/>
            </w:tcBorders>
            <w:shd w:val="clear" w:color="auto" w:fill="auto"/>
            <w:vAlign w:val="center"/>
          </w:tcPr>
          <w:p w:rsidR="00B27D8A" w:rsidRDefault="00B27D8A">
            <w:pPr>
              <w:snapToGrid w:val="0"/>
              <w:jc w:val="center"/>
              <w:rPr>
                <w:rFonts w:ascii="Wingdings" w:hAnsi="Wingdings" w:cs="Wingdings"/>
                <w:color w:val="FF0000"/>
                <w:sz w:val="44"/>
                <w:szCs w:val="26"/>
              </w:rPr>
            </w:pPr>
            <w:r>
              <w:rPr>
                <w:rFonts w:ascii="Wingdings" w:hAnsi="Wingdings" w:cs="Wingdings"/>
                <w:color w:val="FF0000"/>
                <w:sz w:val="44"/>
                <w:szCs w:val="26"/>
              </w:rPr>
              <w:t></w:t>
            </w:r>
          </w:p>
        </w:tc>
        <w:tc>
          <w:tcPr>
            <w:tcW w:w="1643" w:type="dxa"/>
            <w:tcBorders>
              <w:top w:val="single" w:sz="4" w:space="0" w:color="000000"/>
              <w:left w:val="single" w:sz="4" w:space="0" w:color="000000"/>
              <w:bottom w:val="double" w:sz="1" w:space="0" w:color="000000"/>
              <w:right w:val="single" w:sz="4" w:space="0" w:color="000000"/>
            </w:tcBorders>
            <w:shd w:val="clear" w:color="auto" w:fill="auto"/>
            <w:vAlign w:val="center"/>
          </w:tcPr>
          <w:p w:rsidR="00B27D8A" w:rsidRDefault="00B27D8A">
            <w:pPr>
              <w:snapToGrid w:val="0"/>
              <w:jc w:val="center"/>
              <w:rPr>
                <w:rFonts w:ascii="Wingdings" w:hAnsi="Wingdings" w:cs="Wingdings"/>
                <w:b/>
                <w:color w:val="008000"/>
                <w:sz w:val="32"/>
                <w:szCs w:val="26"/>
              </w:rPr>
            </w:pPr>
            <w:r>
              <w:rPr>
                <w:rFonts w:ascii="Wingdings" w:hAnsi="Wingdings" w:cs="Wingdings"/>
                <w:b/>
                <w:color w:val="008000"/>
                <w:sz w:val="32"/>
                <w:szCs w:val="26"/>
              </w:rPr>
              <w:t></w:t>
            </w:r>
          </w:p>
        </w:tc>
      </w:tr>
      <w:tr w:rsidR="00B27D8A">
        <w:trPr>
          <w:cantSplit/>
          <w:trHeight w:val="345"/>
        </w:trPr>
        <w:tc>
          <w:tcPr>
            <w:tcW w:w="6439" w:type="dxa"/>
            <w:gridSpan w:val="4"/>
            <w:tcBorders>
              <w:top w:val="double" w:sz="1" w:space="0" w:color="000000"/>
              <w:left w:val="single" w:sz="4" w:space="0" w:color="000000"/>
              <w:bottom w:val="single" w:sz="4" w:space="0" w:color="000000"/>
              <w:right w:val="single" w:sz="4" w:space="0" w:color="000000"/>
            </w:tcBorders>
            <w:shd w:val="clear" w:color="auto" w:fill="auto"/>
          </w:tcPr>
          <w:p w:rsidR="00B27D8A" w:rsidRDefault="00B27D8A">
            <w:pPr>
              <w:snapToGrid w:val="0"/>
              <w:rPr>
                <w:rFonts w:cs="Wingdings"/>
                <w:szCs w:val="16"/>
              </w:rPr>
            </w:pPr>
            <w:r>
              <w:rPr>
                <w:rFonts w:ascii="Wingdings" w:hAnsi="Wingdings" w:cs="Wingdings"/>
                <w:b/>
                <w:color w:val="008000"/>
                <w:sz w:val="28"/>
                <w:szCs w:val="28"/>
              </w:rPr>
              <w:t></w:t>
            </w:r>
            <w:r>
              <w:rPr>
                <w:rFonts w:cs="Wingdings"/>
                <w:szCs w:val="16"/>
              </w:rPr>
              <w:t xml:space="preserve">= Valid entity/identifier pair                </w:t>
            </w:r>
            <w:r>
              <w:rPr>
                <w:rFonts w:ascii="Wingdings" w:hAnsi="Wingdings" w:cs="Wingdings"/>
                <w:color w:val="FF0000"/>
                <w:sz w:val="28"/>
                <w:szCs w:val="28"/>
              </w:rPr>
              <w:t></w:t>
            </w:r>
            <w:r>
              <w:rPr>
                <w:rFonts w:cs="Wingdings"/>
                <w:color w:val="FF0000"/>
                <w:szCs w:val="16"/>
              </w:rPr>
              <w:t xml:space="preserve"> </w:t>
            </w:r>
            <w:r>
              <w:rPr>
                <w:rFonts w:cs="Wingdings"/>
                <w:szCs w:val="16"/>
              </w:rPr>
              <w:t>= Invalid entity/identifier pair</w:t>
            </w:r>
          </w:p>
        </w:tc>
      </w:tr>
    </w:tbl>
    <w:p w:rsidR="00B27D8A" w:rsidRDefault="00B27D8A">
      <w:pPr>
        <w:pageBreakBefore/>
      </w:pPr>
      <w:r>
        <w:lastRenderedPageBreak/>
        <w:t>Additionally, in these use cases and in the context of a single message, the entities are related to one another as show below.  The diagram illustrates that a single patient provides a single specimen and the single specimen has one or more orders for services/testing placed upon that single specimen.</w:t>
      </w:r>
    </w:p>
    <w:p w:rsidR="00B27D8A" w:rsidRDefault="00B27D8A"/>
    <w:p w:rsidR="00B27D8A" w:rsidRDefault="00B27D8A">
      <w:pPr>
        <w:spacing w:line="360" w:lineRule="auto"/>
        <w:ind w:left="1512"/>
      </w:pPr>
      <w:r>
        <w:object w:dxaOrig="3366" w:dyaOrig="2862">
          <v:shape id="_x0000_i1028" type="#_x0000_t75" style="width:168pt;height:143.25pt" o:ole="" o:bordertopcolor="this" o:borderleftcolor="this" o:borderbottomcolor="this" o:borderrightcolor="this" filled="t">
            <v:fill color2="black"/>
            <v:imagedata r:id="rId28" o:title=""/>
            <w10:bordertop type="single" width="4"/>
            <w10:borderleft type="single" width="4"/>
            <w10:borderbottom type="single" width="4"/>
            <w10:borderright type="single" width="4"/>
          </v:shape>
          <o:OLEObject Type="Embed" ProgID="Visio.Drawing.11" ShapeID="_x0000_i1028" DrawAspect="Content" ObjectID="_1367319972" r:id="rId29"/>
        </w:object>
      </w:r>
    </w:p>
    <w:p w:rsidR="00B27D8A" w:rsidRDefault="00B27D8A"/>
    <w:p w:rsidR="00B27D8A" w:rsidRDefault="00B27D8A">
      <w:r>
        <w:t xml:space="preserve">Examples of unique identifiers for each of the three primary entities are shown in the sections below.  </w:t>
      </w:r>
    </w:p>
    <w:p w:rsidR="00B27D8A" w:rsidRDefault="00B27D8A">
      <w:pPr>
        <w:spacing w:line="360" w:lineRule="auto"/>
      </w:pPr>
    </w:p>
    <w:p w:rsidR="00B27D8A" w:rsidRDefault="00B27D8A" w:rsidP="002A6C1C">
      <w:pPr>
        <w:pStyle w:val="Heading2"/>
        <w:keepNext/>
        <w:keepLines/>
      </w:pPr>
      <w:bookmarkStart w:id="188" w:name="__RefHeading__177_20220208"/>
      <w:bookmarkStart w:id="189" w:name="_Toc289860351"/>
      <w:bookmarkEnd w:id="188"/>
      <w:r>
        <w:lastRenderedPageBreak/>
        <w:t>Patient ID</w:t>
      </w:r>
      <w:bookmarkEnd w:id="189"/>
    </w:p>
    <w:p w:rsidR="00B27D8A" w:rsidRDefault="00B27D8A" w:rsidP="002A6C1C">
      <w:pPr>
        <w:keepNext/>
        <w:keepLines/>
      </w:pPr>
    </w:p>
    <w:tbl>
      <w:tblPr>
        <w:tblW w:w="0" w:type="auto"/>
        <w:tblInd w:w="107" w:type="dxa"/>
        <w:tblLayout w:type="fixed"/>
        <w:tblCellMar>
          <w:left w:w="107" w:type="dxa"/>
          <w:right w:w="107" w:type="dxa"/>
        </w:tblCellMar>
        <w:tblLook w:val="0000"/>
      </w:tblPr>
      <w:tblGrid>
        <w:gridCol w:w="2689"/>
        <w:gridCol w:w="7748"/>
      </w:tblGrid>
      <w:tr w:rsidR="00B27D8A">
        <w:trPr>
          <w:tblHeader/>
        </w:trPr>
        <w:tc>
          <w:tcPr>
            <w:tcW w:w="2689" w:type="dxa"/>
            <w:tcBorders>
              <w:top w:val="single" w:sz="4" w:space="0" w:color="808080"/>
              <w:left w:val="single" w:sz="4" w:space="0" w:color="808080"/>
              <w:bottom w:val="single" w:sz="4" w:space="0" w:color="808080"/>
            </w:tcBorders>
            <w:shd w:val="clear" w:color="auto" w:fill="F3F3F3"/>
            <w:vAlign w:val="center"/>
          </w:tcPr>
          <w:p w:rsidR="00B27D8A" w:rsidRDefault="00B27D8A" w:rsidP="002A6C1C">
            <w:pPr>
              <w:pStyle w:val="StyleTableHeading2Verdana8pt"/>
              <w:keepNext/>
              <w:keepLines/>
              <w:snapToGrid w:val="0"/>
              <w:rPr>
                <w:szCs w:val="16"/>
              </w:rPr>
            </w:pPr>
          </w:p>
        </w:tc>
        <w:tc>
          <w:tcPr>
            <w:tcW w:w="7748" w:type="dxa"/>
            <w:tcBorders>
              <w:top w:val="single" w:sz="4" w:space="0" w:color="808080"/>
              <w:left w:val="single" w:sz="4" w:space="0" w:color="808080"/>
              <w:bottom w:val="single" w:sz="4" w:space="0" w:color="808080"/>
              <w:right w:val="single" w:sz="4" w:space="0" w:color="808080"/>
            </w:tcBorders>
            <w:shd w:val="clear" w:color="auto" w:fill="F3F3F3"/>
          </w:tcPr>
          <w:p w:rsidR="00B27D8A" w:rsidRDefault="00B27D8A" w:rsidP="002A6C1C">
            <w:pPr>
              <w:pStyle w:val="StyleTableHeading2Verdana8pt"/>
              <w:keepNext/>
              <w:keepLines/>
              <w:snapToGrid w:val="0"/>
              <w:rPr>
                <w:szCs w:val="16"/>
              </w:rPr>
            </w:pPr>
          </w:p>
        </w:tc>
      </w:tr>
      <w:tr w:rsidR="00B27D8A">
        <w:tc>
          <w:tcPr>
            <w:tcW w:w="2689" w:type="dxa"/>
            <w:tcBorders>
              <w:top w:val="single" w:sz="4" w:space="0" w:color="808080"/>
              <w:left w:val="single" w:sz="4" w:space="0" w:color="808080"/>
              <w:bottom w:val="single" w:sz="4" w:space="0" w:color="808080"/>
            </w:tcBorders>
            <w:shd w:val="clear" w:color="auto" w:fill="auto"/>
            <w:vAlign w:val="bottom"/>
          </w:tcPr>
          <w:p w:rsidR="00B27D8A" w:rsidRDefault="00B27D8A" w:rsidP="002A6C1C">
            <w:pPr>
              <w:keepNext/>
              <w:keepLines/>
              <w:snapToGrid w:val="0"/>
              <w:rPr>
                <w:b/>
                <w:szCs w:val="16"/>
              </w:rPr>
            </w:pPr>
            <w:r>
              <w:rPr>
                <w:b/>
                <w:szCs w:val="16"/>
              </w:rPr>
              <w:t>Definition</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2A6C1C">
            <w:pPr>
              <w:keepNext/>
              <w:keepLines/>
              <w:snapToGrid w:val="0"/>
              <w:rPr>
                <w:szCs w:val="16"/>
              </w:rPr>
            </w:pPr>
            <w:r>
              <w:rPr>
                <w:szCs w:val="16"/>
              </w:rPr>
              <w:t>Uniquely and unambiguously identifies the patient associated with the order(s) requested.</w:t>
            </w:r>
          </w:p>
        </w:tc>
      </w:tr>
      <w:tr w:rsidR="00B27D8A">
        <w:tc>
          <w:tcPr>
            <w:tcW w:w="2689" w:type="dxa"/>
            <w:tcBorders>
              <w:top w:val="single" w:sz="4" w:space="0" w:color="808080"/>
              <w:left w:val="single" w:sz="4" w:space="0" w:color="808080"/>
              <w:bottom w:val="single" w:sz="4" w:space="0" w:color="808080"/>
            </w:tcBorders>
            <w:shd w:val="clear" w:color="auto" w:fill="auto"/>
            <w:vAlign w:val="bottom"/>
          </w:tcPr>
          <w:p w:rsidR="00B27D8A" w:rsidRDefault="00B27D8A" w:rsidP="002A6C1C">
            <w:pPr>
              <w:keepNext/>
              <w:keepLines/>
              <w:snapToGrid w:val="0"/>
              <w:rPr>
                <w:b/>
                <w:szCs w:val="16"/>
              </w:rPr>
            </w:pPr>
            <w:r>
              <w:rPr>
                <w:b/>
                <w:szCs w:val="16"/>
              </w:rPr>
              <w:t>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2A6C1C">
            <w:pPr>
              <w:keepNext/>
              <w:keepLines/>
              <w:snapToGrid w:val="0"/>
              <w:rPr>
                <w:szCs w:val="16"/>
              </w:rPr>
            </w:pPr>
            <w:r>
              <w:rPr>
                <w:szCs w:val="16"/>
              </w:rPr>
              <w:t xml:space="preserve">Examples:  </w:t>
            </w:r>
          </w:p>
          <w:p w:rsidR="00B27D8A" w:rsidRDefault="00B27D8A" w:rsidP="002A6C1C">
            <w:pPr>
              <w:keepNext/>
              <w:keepLines/>
              <w:numPr>
                <w:ilvl w:val="0"/>
                <w:numId w:val="27"/>
              </w:numPr>
            </w:pPr>
            <w:r>
              <w:rPr>
                <w:szCs w:val="16"/>
              </w:rPr>
              <w:t xml:space="preserve">Medical </w:t>
            </w:r>
            <w:r>
              <w:t>record number</w:t>
            </w:r>
          </w:p>
          <w:p w:rsidR="00B27D8A" w:rsidRDefault="00B27D8A" w:rsidP="002A6C1C">
            <w:pPr>
              <w:keepNext/>
              <w:keepLines/>
              <w:numPr>
                <w:ilvl w:val="0"/>
                <w:numId w:val="27"/>
              </w:numPr>
            </w:pPr>
            <w:r>
              <w:t>Internal hospital ID</w:t>
            </w:r>
          </w:p>
          <w:p w:rsidR="00B27D8A" w:rsidRDefault="00B27D8A" w:rsidP="002A6C1C">
            <w:pPr>
              <w:keepNext/>
              <w:keepLines/>
              <w:numPr>
                <w:ilvl w:val="0"/>
                <w:numId w:val="27"/>
              </w:numPr>
            </w:pPr>
            <w:r>
              <w:t>State Public Health Laboratory patient ID</w:t>
            </w:r>
          </w:p>
        </w:tc>
      </w:tr>
      <w:tr w:rsidR="00B27D8A">
        <w:tc>
          <w:tcPr>
            <w:tcW w:w="2689" w:type="dxa"/>
            <w:tcBorders>
              <w:top w:val="single" w:sz="4" w:space="0" w:color="808080"/>
              <w:left w:val="single" w:sz="4" w:space="0" w:color="808080"/>
              <w:bottom w:val="single" w:sz="4" w:space="0" w:color="808080"/>
            </w:tcBorders>
            <w:shd w:val="clear" w:color="auto" w:fill="auto"/>
            <w:vAlign w:val="bottom"/>
          </w:tcPr>
          <w:p w:rsidR="00B27D8A" w:rsidRDefault="00B27D8A" w:rsidP="002A6C1C">
            <w:pPr>
              <w:keepNext/>
              <w:keepLines/>
              <w:snapToGrid w:val="0"/>
              <w:rPr>
                <w:b/>
                <w:szCs w:val="16"/>
              </w:rPr>
            </w:pPr>
            <w:r>
              <w:rPr>
                <w:b/>
                <w:szCs w:val="16"/>
              </w:rPr>
              <w:t>Disallowed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rsidP="002A6C1C">
            <w:pPr>
              <w:keepNext/>
              <w:keepLines/>
              <w:numPr>
                <w:ilvl w:val="0"/>
                <w:numId w:val="10"/>
              </w:numPr>
              <w:snapToGrid w:val="0"/>
              <w:rPr>
                <w:szCs w:val="16"/>
              </w:rPr>
            </w:pPr>
            <w:r>
              <w:rPr>
                <w:szCs w:val="16"/>
              </w:rPr>
              <w:t>Specimen ID</w:t>
            </w:r>
          </w:p>
          <w:p w:rsidR="00B27D8A" w:rsidRDefault="00B27D8A" w:rsidP="002A6C1C">
            <w:pPr>
              <w:keepNext/>
              <w:keepLines/>
              <w:numPr>
                <w:ilvl w:val="0"/>
                <w:numId w:val="10"/>
              </w:numPr>
              <w:rPr>
                <w:szCs w:val="16"/>
              </w:rPr>
            </w:pPr>
            <w:r>
              <w:rPr>
                <w:szCs w:val="16"/>
              </w:rPr>
              <w:t>Order ID</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rsidP="002A6C1C">
            <w:pPr>
              <w:keepNext/>
              <w:keepLines/>
              <w:snapToGrid w:val="0"/>
              <w:rPr>
                <w:b/>
                <w:szCs w:val="16"/>
              </w:rPr>
            </w:pPr>
            <w:r>
              <w:rPr>
                <w:b/>
                <w:szCs w:val="16"/>
              </w:rPr>
              <w:t>Example</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tbl>
            <w:tblPr>
              <w:tblW w:w="7420" w:type="dxa"/>
              <w:tblLayout w:type="fixed"/>
              <w:tblLook w:val="04A0"/>
            </w:tblPr>
            <w:tblGrid>
              <w:gridCol w:w="1300"/>
              <w:gridCol w:w="2500"/>
              <w:gridCol w:w="3620"/>
            </w:tblGrid>
            <w:tr w:rsidR="002A6C1C" w:rsidRPr="002A6C1C" w:rsidTr="002A6C1C">
              <w:trPr>
                <w:trHeight w:val="255"/>
              </w:trPr>
              <w:tc>
                <w:tcPr>
                  <w:tcW w:w="1300" w:type="dxa"/>
                  <w:tcBorders>
                    <w:top w:val="single" w:sz="4" w:space="0" w:color="1A1A1A"/>
                    <w:left w:val="single" w:sz="4" w:space="0" w:color="1A1A1A"/>
                    <w:bottom w:val="single" w:sz="4" w:space="0" w:color="1A1A1A"/>
                    <w:right w:val="single" w:sz="4" w:space="0" w:color="1A1A1A"/>
                  </w:tcBorders>
                  <w:shd w:val="clear" w:color="C0C0C0" w:fill="FFCC99"/>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Patient</w:t>
                  </w:r>
                </w:p>
              </w:tc>
              <w:tc>
                <w:tcPr>
                  <w:tcW w:w="2500" w:type="dxa"/>
                  <w:tcBorders>
                    <w:top w:val="single" w:sz="4" w:space="0" w:color="1A1A1A"/>
                    <w:left w:val="nil"/>
                    <w:bottom w:val="single" w:sz="4" w:space="0" w:color="1A1A1A"/>
                    <w:right w:val="single" w:sz="4" w:space="0" w:color="1A1A1A"/>
                  </w:tcBorders>
                  <w:shd w:val="clear" w:color="C0C0C0" w:fill="FFCC99"/>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c>
                <w:tcPr>
                  <w:tcW w:w="3620" w:type="dxa"/>
                  <w:tcBorders>
                    <w:top w:val="single" w:sz="4" w:space="0" w:color="1A1A1A"/>
                    <w:left w:val="nil"/>
                    <w:bottom w:val="single" w:sz="4" w:space="0" w:color="1A1A1A"/>
                    <w:right w:val="single" w:sz="4" w:space="0" w:color="1A1A1A"/>
                  </w:tcBorders>
                  <w:shd w:val="clear" w:color="C0C0C0" w:fill="FFCC99"/>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CX-1</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ID Number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12345-ABC</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CX-2</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not supported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CX-3</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not supported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CX-4</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Assigning Authority</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i/>
                      <w:iCs/>
                      <w:szCs w:val="16"/>
                      <w:lang w:eastAsia="en-US"/>
                    </w:rPr>
                  </w:pPr>
                  <w:r w:rsidRPr="002A6C1C">
                    <w:rPr>
                      <w:i/>
                      <w:iCs/>
                      <w:szCs w:val="16"/>
                      <w:lang w:eastAsia="en-US"/>
                    </w:rPr>
                    <w:t>[HD data type]</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CX-4.1</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Namespace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MISYS</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CX-4.2</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Universal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2.16.840.1.114222.4.3.3.4.1.1</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CX-4.3</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Universal ID Type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ISO</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CX-5</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Identifier Type Code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b/>
                      <w:bCs/>
                      <w:sz w:val="20"/>
                      <w:szCs w:val="20"/>
                      <w:lang w:eastAsia="en-US"/>
                    </w:rPr>
                  </w:pPr>
                  <w:r w:rsidRPr="002A6C1C">
                    <w:rPr>
                      <w:b/>
                      <w:bCs/>
                      <w:sz w:val="20"/>
                      <w:szCs w:val="20"/>
                      <w:lang w:eastAsia="en-US"/>
                    </w:rPr>
                    <w:t>PI</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CX-6</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Assigning Facility</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i/>
                      <w:iCs/>
                      <w:szCs w:val="16"/>
                      <w:lang w:eastAsia="en-US"/>
                    </w:rPr>
                  </w:pPr>
                  <w:r w:rsidRPr="002A6C1C">
                    <w:rPr>
                      <w:i/>
                      <w:iCs/>
                      <w:szCs w:val="16"/>
                      <w:lang w:eastAsia="en-US"/>
                    </w:rPr>
                    <w:t>[HD data type]</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CX-6.1</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Namespace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CX-6.2</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Universal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xml:space="preserve">   CX-6.3</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Universal ID Type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keepNext/>
                    <w:keepLines/>
                    <w:suppressAutoHyphens w:val="0"/>
                    <w:spacing w:before="0" w:after="0"/>
                    <w:rPr>
                      <w:szCs w:val="16"/>
                      <w:lang w:eastAsia="en-US"/>
                    </w:rPr>
                  </w:pPr>
                  <w:r w:rsidRPr="002A6C1C">
                    <w:rPr>
                      <w:szCs w:val="16"/>
                      <w:lang w:eastAsia="en-US"/>
                    </w:rPr>
                    <w:t> </w:t>
                  </w:r>
                </w:p>
              </w:tc>
            </w:tr>
          </w:tbl>
          <w:p w:rsidR="00B27D8A" w:rsidRDefault="00B27D8A" w:rsidP="002A6C1C">
            <w:pPr>
              <w:keepNext/>
              <w:keepLines/>
              <w:snapToGrid w:val="0"/>
            </w:pPr>
          </w:p>
        </w:tc>
      </w:tr>
    </w:tbl>
    <w:p w:rsidR="00B27D8A" w:rsidRDefault="00B27D8A">
      <w:pPr>
        <w:spacing w:line="360" w:lineRule="auto"/>
      </w:pPr>
    </w:p>
    <w:p w:rsidR="00B27D8A" w:rsidRDefault="00B27D8A" w:rsidP="002A6C1C">
      <w:pPr>
        <w:pStyle w:val="Heading2"/>
        <w:keepNext/>
      </w:pPr>
      <w:bookmarkStart w:id="190" w:name="__RefHeading__179_20220208"/>
      <w:bookmarkStart w:id="191" w:name="_Toc289860352"/>
      <w:bookmarkEnd w:id="190"/>
      <w:r>
        <w:t>Specimen ID</w:t>
      </w:r>
      <w:bookmarkEnd w:id="191"/>
    </w:p>
    <w:p w:rsidR="00B27D8A" w:rsidRDefault="00B27D8A" w:rsidP="002A6C1C">
      <w:pPr>
        <w:keepNext/>
      </w:pPr>
    </w:p>
    <w:tbl>
      <w:tblPr>
        <w:tblW w:w="0" w:type="auto"/>
        <w:tblInd w:w="107" w:type="dxa"/>
        <w:tblLayout w:type="fixed"/>
        <w:tblCellMar>
          <w:left w:w="107" w:type="dxa"/>
          <w:right w:w="107" w:type="dxa"/>
        </w:tblCellMar>
        <w:tblLook w:val="0000"/>
      </w:tblPr>
      <w:tblGrid>
        <w:gridCol w:w="2689"/>
        <w:gridCol w:w="7748"/>
      </w:tblGrid>
      <w:tr w:rsidR="00B27D8A">
        <w:trPr>
          <w:tblHeader/>
        </w:trPr>
        <w:tc>
          <w:tcPr>
            <w:tcW w:w="2689" w:type="dxa"/>
            <w:tcBorders>
              <w:top w:val="single" w:sz="4" w:space="0" w:color="808080"/>
              <w:left w:val="single" w:sz="4" w:space="0" w:color="808080"/>
              <w:bottom w:val="single" w:sz="4" w:space="0" w:color="808080"/>
            </w:tcBorders>
            <w:shd w:val="clear" w:color="auto" w:fill="F3F3F3"/>
          </w:tcPr>
          <w:p w:rsidR="00B27D8A" w:rsidRDefault="00B27D8A" w:rsidP="002A6C1C">
            <w:pPr>
              <w:pStyle w:val="StyleTableHeading2Verdana8pt"/>
              <w:keepNext/>
              <w:snapToGrid w:val="0"/>
              <w:rPr>
                <w:szCs w:val="16"/>
              </w:rPr>
            </w:pPr>
          </w:p>
        </w:tc>
        <w:tc>
          <w:tcPr>
            <w:tcW w:w="7748" w:type="dxa"/>
            <w:tcBorders>
              <w:top w:val="single" w:sz="4" w:space="0" w:color="808080"/>
              <w:left w:val="single" w:sz="4" w:space="0" w:color="808080"/>
              <w:bottom w:val="single" w:sz="4" w:space="0" w:color="808080"/>
              <w:right w:val="single" w:sz="4" w:space="0" w:color="808080"/>
            </w:tcBorders>
            <w:shd w:val="clear" w:color="auto" w:fill="F3F3F3"/>
          </w:tcPr>
          <w:p w:rsidR="00B27D8A" w:rsidRDefault="00B27D8A" w:rsidP="002A6C1C">
            <w:pPr>
              <w:pStyle w:val="StyleTableHeading2Verdana8pt"/>
              <w:keepNext/>
              <w:snapToGrid w:val="0"/>
              <w:rPr>
                <w:szCs w:val="16"/>
              </w:rPr>
            </w:pP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Definition</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snapToGrid w:val="0"/>
            </w:pPr>
            <w:r>
              <w:t>Uniquely and unambiguously identifies the specimen associated with the order(s) requested.</w:t>
            </w:r>
          </w:p>
          <w:p w:rsidR="00B27D8A" w:rsidRDefault="00B27D8A"/>
          <w:p w:rsidR="00B27D8A" w:rsidRDefault="00B27D8A">
            <w:pPr>
              <w:tabs>
                <w:tab w:val="left" w:pos="936"/>
              </w:tabs>
              <w:spacing w:before="0" w:after="0" w:line="360" w:lineRule="auto"/>
            </w:pPr>
            <w:r>
              <w:rPr>
                <w:i/>
              </w:rPr>
              <w:t>A note on aliquots</w:t>
            </w:r>
            <w:r>
              <w:t xml:space="preserve">:  For the current use case, a placer will only be providing the filler with </w:t>
            </w:r>
            <w:r>
              <w:lastRenderedPageBreak/>
              <w:t>one specimen per order.  The one specimen will be contained in a single container.  On the filler’s end the assignment of specimen ID(s) depends on a number of factors, including workflow, standard operating procedures in-place at the filler, the number of orders requested by the placer, etc.  For example:</w:t>
            </w:r>
          </w:p>
          <w:p w:rsidR="00B27D8A" w:rsidRDefault="00B27D8A">
            <w:pPr>
              <w:numPr>
                <w:ilvl w:val="0"/>
                <w:numId w:val="3"/>
              </w:numPr>
              <w:spacing w:before="0" w:after="0" w:line="360" w:lineRule="auto"/>
            </w:pPr>
            <w:r>
              <w:t>One order requested:  the placer has requested one order on the specimen; the filler, upon receipt, logs in the specimen, assigning a Filler Specimen ID that will be sent back to the placer with the final results</w:t>
            </w:r>
          </w:p>
          <w:p w:rsidR="00B27D8A" w:rsidRDefault="00B27D8A">
            <w:pPr>
              <w:numPr>
                <w:ilvl w:val="0"/>
                <w:numId w:val="3"/>
              </w:numPr>
              <w:spacing w:before="0" w:after="0" w:line="360" w:lineRule="auto"/>
            </w:pPr>
            <w:r>
              <w:t>Multiple orders requested:  the placer has requested three orders on the specimen; the filler, upon receipt, logs in the specimen, assigning a Filler Specimen ID (e.g. S2345.)  The filler, prior to completing the 3 ordered tests, prepares 3 separate samples (aliquots) from the original specimen, giving each aliquot a separate Filler Specimen ID (e.g. S2345-1, S2345-2, S2345-3), each one still associated with the same/original Filler Specimen ID (the association so identified via the aliquots’ Specimen Parent ID, in this case S2345.)</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lastRenderedPageBreak/>
              <w:t>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snapToGrid w:val="0"/>
              <w:rPr>
                <w:szCs w:val="16"/>
              </w:rPr>
            </w:pPr>
            <w:r>
              <w:rPr>
                <w:szCs w:val="16"/>
              </w:rPr>
              <w:t xml:space="preserve">Examples:  </w:t>
            </w:r>
          </w:p>
          <w:p w:rsidR="00B27D8A" w:rsidRDefault="00B27D8A">
            <w:pPr>
              <w:numPr>
                <w:ilvl w:val="0"/>
                <w:numId w:val="27"/>
              </w:numPr>
              <w:rPr>
                <w:szCs w:val="16"/>
              </w:rPr>
            </w:pPr>
            <w:r>
              <w:rPr>
                <w:szCs w:val="16"/>
              </w:rPr>
              <w:t>Specimen ID</w:t>
            </w:r>
          </w:p>
          <w:p w:rsidR="00B27D8A" w:rsidRDefault="00B27D8A">
            <w:pPr>
              <w:ind w:left="360"/>
              <w:rPr>
                <w:szCs w:val="16"/>
              </w:rPr>
            </w:pPr>
          </w:p>
          <w:p w:rsidR="00B27D8A" w:rsidRDefault="00B27D8A">
            <w:pPr>
              <w:spacing w:before="0" w:after="0" w:line="360" w:lineRule="auto"/>
            </w:pPr>
            <w:r>
              <w:t>NOTE:  Accession number may be used as the specimen ID when it is not being used as the order ID (i.e. accession number must not be used as both the specimen ID and the order ID.)</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Disallowed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numPr>
                <w:ilvl w:val="0"/>
                <w:numId w:val="10"/>
              </w:numPr>
              <w:snapToGrid w:val="0"/>
              <w:rPr>
                <w:szCs w:val="16"/>
              </w:rPr>
            </w:pPr>
            <w:r>
              <w:rPr>
                <w:szCs w:val="16"/>
              </w:rPr>
              <w:t>Order ID</w:t>
            </w:r>
          </w:p>
          <w:p w:rsidR="00B27D8A" w:rsidRDefault="00B27D8A">
            <w:pPr>
              <w:numPr>
                <w:ilvl w:val="0"/>
                <w:numId w:val="10"/>
              </w:numPr>
            </w:pPr>
            <w:r>
              <w:rPr>
                <w:szCs w:val="16"/>
              </w:rPr>
              <w:t>Patient ID (</w:t>
            </w:r>
            <w:r>
              <w:t>a patient identifier “never” changes; however, multiple specimens can be derived from a single patient; therefore, assigning a patient identifier to a specimen does not allow for more than one uniquely identified specimen from the patient in the current order and prevents unique identification of specimens in subsequent orders on specimens from the same patient)</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Example</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tbl>
            <w:tblPr>
              <w:tblW w:w="7420" w:type="dxa"/>
              <w:tblLayout w:type="fixed"/>
              <w:tblLook w:val="04A0"/>
            </w:tblPr>
            <w:tblGrid>
              <w:gridCol w:w="1429"/>
              <w:gridCol w:w="2371"/>
              <w:gridCol w:w="3620"/>
            </w:tblGrid>
            <w:tr w:rsidR="002A6C1C" w:rsidRPr="002A6C1C" w:rsidTr="002A6C1C">
              <w:trPr>
                <w:trHeight w:val="255"/>
              </w:trPr>
              <w:tc>
                <w:tcPr>
                  <w:tcW w:w="1429" w:type="dxa"/>
                  <w:tcBorders>
                    <w:top w:val="single" w:sz="4" w:space="0" w:color="1A1A1A"/>
                    <w:left w:val="single" w:sz="4" w:space="0" w:color="1A1A1A"/>
                    <w:bottom w:val="single" w:sz="4" w:space="0" w:color="1A1A1A"/>
                    <w:right w:val="single" w:sz="4" w:space="0" w:color="1A1A1A"/>
                  </w:tcBorders>
                  <w:shd w:val="clear" w:color="CCFFFF" w:fill="CCFFCC"/>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Specimen</w:t>
                  </w:r>
                </w:p>
              </w:tc>
              <w:tc>
                <w:tcPr>
                  <w:tcW w:w="2371" w:type="dxa"/>
                  <w:tcBorders>
                    <w:top w:val="single" w:sz="4" w:space="0" w:color="1A1A1A"/>
                    <w:left w:val="nil"/>
                    <w:bottom w:val="single" w:sz="4" w:space="0" w:color="1A1A1A"/>
                    <w:right w:val="single" w:sz="4" w:space="0" w:color="1A1A1A"/>
                  </w:tcBorders>
                  <w:shd w:val="clear" w:color="CCFFFF" w:fill="CCFFCC"/>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3620" w:type="dxa"/>
                  <w:tcBorders>
                    <w:top w:val="single" w:sz="4" w:space="0" w:color="1A1A1A"/>
                    <w:left w:val="nil"/>
                    <w:bottom w:val="single" w:sz="4" w:space="0" w:color="1A1A1A"/>
                    <w:right w:val="single" w:sz="4" w:space="0" w:color="1A1A1A"/>
                  </w:tcBorders>
                  <w:shd w:val="clear" w:color="CCFFFF" w:fill="CCFFCC"/>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EIP-1</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Placer Assigned Identifier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i/>
                      <w:iCs/>
                      <w:szCs w:val="16"/>
                      <w:lang w:eastAsia="en-US"/>
                    </w:rPr>
                  </w:pPr>
                  <w:r w:rsidRPr="002A6C1C">
                    <w:rPr>
                      <w:i/>
                      <w:iCs/>
                      <w:szCs w:val="16"/>
                      <w:lang w:eastAsia="en-US"/>
                    </w:rPr>
                    <w:t>[EI data type]</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EIP-1.1</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Entity Identifier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T45093</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EIP-1.2</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Namespace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MISYS</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EIP-1.3</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2.16.840.1.114222.4.3.3.4.1.</w:t>
                  </w:r>
                  <w:r w:rsidRPr="002A6C1C">
                    <w:rPr>
                      <w:b/>
                      <w:bCs/>
                      <w:sz w:val="20"/>
                      <w:szCs w:val="20"/>
                      <w:lang w:eastAsia="en-US"/>
                    </w:rPr>
                    <w:lastRenderedPageBreak/>
                    <w:t>1</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lastRenderedPageBreak/>
                    <w:t xml:space="preserve">   EIP-1.4</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 Type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ISO</w:t>
                  </w:r>
                </w:p>
              </w:tc>
            </w:tr>
            <w:tr w:rsidR="002A6C1C" w:rsidRPr="002A6C1C" w:rsidTr="002A6C1C">
              <w:trPr>
                <w:trHeight w:val="210"/>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EIP-2</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Filler Assigned Identifier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i/>
                      <w:iCs/>
                      <w:szCs w:val="16"/>
                      <w:lang w:eastAsia="en-US"/>
                    </w:rPr>
                  </w:pPr>
                  <w:r w:rsidRPr="002A6C1C">
                    <w:rPr>
                      <w:i/>
                      <w:iCs/>
                      <w:szCs w:val="16"/>
                      <w:lang w:eastAsia="en-US"/>
                    </w:rPr>
                    <w:t>[EI data type]</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EIP-2.1</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Entity Identifier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847393-A</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EIP-2.2</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Namespace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LISSYS</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EIP-2.3</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2.16.840.1.742195.2.1.8.0.4.2</w:t>
                  </w:r>
                </w:p>
              </w:tc>
            </w:tr>
            <w:tr w:rsidR="002A6C1C" w:rsidRPr="002A6C1C" w:rsidTr="002A6C1C">
              <w:trPr>
                <w:trHeight w:val="255"/>
              </w:trPr>
              <w:tc>
                <w:tcPr>
                  <w:tcW w:w="1429"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xml:space="preserve">   EIP-2.4</w:t>
                  </w:r>
                </w:p>
              </w:tc>
              <w:tc>
                <w:tcPr>
                  <w:tcW w:w="2371"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 Type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ISO</w:t>
                  </w:r>
                </w:p>
              </w:tc>
            </w:tr>
          </w:tbl>
          <w:p w:rsidR="00B27D8A" w:rsidRDefault="00B27D8A">
            <w:pPr>
              <w:snapToGrid w:val="0"/>
            </w:pPr>
          </w:p>
        </w:tc>
      </w:tr>
    </w:tbl>
    <w:p w:rsidR="00B27D8A" w:rsidRDefault="00B27D8A"/>
    <w:p w:rsidR="00B27D8A" w:rsidRDefault="00B27D8A" w:rsidP="002A6C1C">
      <w:pPr>
        <w:pStyle w:val="Heading2"/>
        <w:keepNext/>
      </w:pPr>
      <w:bookmarkStart w:id="192" w:name="__RefHeading__181_20220208"/>
      <w:bookmarkStart w:id="193" w:name="_Toc289860353"/>
      <w:bookmarkEnd w:id="192"/>
      <w:r>
        <w:t>Order ID</w:t>
      </w:r>
      <w:bookmarkEnd w:id="193"/>
    </w:p>
    <w:p w:rsidR="00B27D8A" w:rsidRDefault="00B27D8A" w:rsidP="002A6C1C">
      <w:pPr>
        <w:keepNext/>
      </w:pPr>
    </w:p>
    <w:tbl>
      <w:tblPr>
        <w:tblW w:w="0" w:type="auto"/>
        <w:tblInd w:w="107" w:type="dxa"/>
        <w:tblLayout w:type="fixed"/>
        <w:tblCellMar>
          <w:left w:w="107" w:type="dxa"/>
          <w:right w:w="107" w:type="dxa"/>
        </w:tblCellMar>
        <w:tblLook w:val="0000"/>
      </w:tblPr>
      <w:tblGrid>
        <w:gridCol w:w="2689"/>
        <w:gridCol w:w="7748"/>
      </w:tblGrid>
      <w:tr w:rsidR="00B27D8A">
        <w:trPr>
          <w:tblHeader/>
        </w:trPr>
        <w:tc>
          <w:tcPr>
            <w:tcW w:w="2689" w:type="dxa"/>
            <w:tcBorders>
              <w:top w:val="single" w:sz="4" w:space="0" w:color="808080"/>
              <w:left w:val="single" w:sz="4" w:space="0" w:color="808080"/>
              <w:bottom w:val="single" w:sz="4" w:space="0" w:color="808080"/>
            </w:tcBorders>
            <w:shd w:val="clear" w:color="auto" w:fill="F3F3F3"/>
          </w:tcPr>
          <w:p w:rsidR="00B27D8A" w:rsidRDefault="00B27D8A" w:rsidP="002A6C1C">
            <w:pPr>
              <w:pStyle w:val="StyleTableHeading2Verdana8pt"/>
              <w:keepNext/>
              <w:snapToGrid w:val="0"/>
              <w:rPr>
                <w:szCs w:val="16"/>
              </w:rPr>
            </w:pPr>
          </w:p>
        </w:tc>
        <w:tc>
          <w:tcPr>
            <w:tcW w:w="7748" w:type="dxa"/>
            <w:tcBorders>
              <w:top w:val="single" w:sz="4" w:space="0" w:color="808080"/>
              <w:left w:val="single" w:sz="4" w:space="0" w:color="808080"/>
              <w:bottom w:val="single" w:sz="4" w:space="0" w:color="808080"/>
              <w:right w:val="single" w:sz="4" w:space="0" w:color="808080"/>
            </w:tcBorders>
            <w:shd w:val="clear" w:color="auto" w:fill="F3F3F3"/>
          </w:tcPr>
          <w:p w:rsidR="00B27D8A" w:rsidRDefault="00B27D8A" w:rsidP="002A6C1C">
            <w:pPr>
              <w:pStyle w:val="StyleTableHeading2Verdana8pt"/>
              <w:keepNext/>
              <w:snapToGrid w:val="0"/>
              <w:rPr>
                <w:szCs w:val="16"/>
              </w:rPr>
            </w:pPr>
          </w:p>
        </w:tc>
      </w:tr>
      <w:tr w:rsidR="00B27D8A">
        <w:tc>
          <w:tcPr>
            <w:tcW w:w="2689" w:type="dxa"/>
            <w:tcBorders>
              <w:top w:val="single" w:sz="4" w:space="0" w:color="808080"/>
              <w:left w:val="single" w:sz="4" w:space="0" w:color="808080"/>
              <w:bottom w:val="single" w:sz="4" w:space="0" w:color="808080"/>
            </w:tcBorders>
            <w:shd w:val="clear" w:color="auto" w:fill="auto"/>
            <w:vAlign w:val="bottom"/>
          </w:tcPr>
          <w:p w:rsidR="00B27D8A" w:rsidRDefault="00B27D8A">
            <w:pPr>
              <w:snapToGrid w:val="0"/>
              <w:rPr>
                <w:b/>
                <w:szCs w:val="16"/>
              </w:rPr>
            </w:pPr>
            <w:r>
              <w:rPr>
                <w:b/>
                <w:szCs w:val="16"/>
              </w:rPr>
              <w:t>Definition</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snapToGrid w:val="0"/>
              <w:rPr>
                <w:szCs w:val="16"/>
              </w:rPr>
            </w:pPr>
            <w:r>
              <w:rPr>
                <w:szCs w:val="16"/>
              </w:rPr>
              <w:t>Uniquely and unambiguously identifies an order for services related to a specimen.</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snapToGrid w:val="0"/>
            </w:pPr>
            <w:r>
              <w:t>Examples:</w:t>
            </w:r>
          </w:p>
          <w:p w:rsidR="00B27D8A" w:rsidRDefault="00B27D8A">
            <w:pPr>
              <w:numPr>
                <w:ilvl w:val="0"/>
                <w:numId w:val="22"/>
              </w:numPr>
            </w:pPr>
            <w:r>
              <w:t>Requisition number</w:t>
            </w:r>
          </w:p>
          <w:p w:rsidR="00B27D8A" w:rsidRDefault="00B27D8A">
            <w:pPr>
              <w:numPr>
                <w:ilvl w:val="0"/>
                <w:numId w:val="22"/>
              </w:numPr>
            </w:pPr>
            <w:r>
              <w:t>Invoice number</w:t>
            </w:r>
          </w:p>
          <w:p w:rsidR="00B27D8A" w:rsidRDefault="00B27D8A">
            <w:pPr>
              <w:numPr>
                <w:ilvl w:val="0"/>
                <w:numId w:val="22"/>
              </w:numPr>
            </w:pPr>
            <w:r>
              <w:t>Test run ID</w:t>
            </w:r>
          </w:p>
          <w:p w:rsidR="00B27D8A" w:rsidRDefault="00B27D8A"/>
          <w:p w:rsidR="00B27D8A" w:rsidRDefault="00B27D8A">
            <w:r>
              <w:t>NOTE:  Accession number may be used as the order ID when it is not being used as the specimen ID (i.e. accession number must not be used as both the specimen ID and the order ID.)</w:t>
            </w:r>
          </w:p>
        </w:tc>
      </w:tr>
      <w:tr w:rsidR="00B27D8A">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Disallowed</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p w:rsidR="00B27D8A" w:rsidRDefault="00B27D8A">
            <w:pPr>
              <w:numPr>
                <w:ilvl w:val="0"/>
                <w:numId w:val="29"/>
              </w:numPr>
              <w:snapToGrid w:val="0"/>
              <w:rPr>
                <w:szCs w:val="16"/>
              </w:rPr>
            </w:pPr>
            <w:r>
              <w:rPr>
                <w:szCs w:val="16"/>
              </w:rPr>
              <w:t>Specimen ID</w:t>
            </w:r>
          </w:p>
          <w:p w:rsidR="00B27D8A" w:rsidRDefault="00B27D8A">
            <w:pPr>
              <w:numPr>
                <w:ilvl w:val="0"/>
                <w:numId w:val="29"/>
              </w:numPr>
              <w:rPr>
                <w:szCs w:val="16"/>
              </w:rPr>
            </w:pPr>
            <w:r>
              <w:rPr>
                <w:szCs w:val="16"/>
              </w:rPr>
              <w:t>Patient ID</w:t>
            </w:r>
          </w:p>
        </w:tc>
      </w:tr>
      <w:tr w:rsidR="00B27D8A" w:rsidTr="002A6C1C">
        <w:trPr>
          <w:trHeight w:val="1718"/>
        </w:trPr>
        <w:tc>
          <w:tcPr>
            <w:tcW w:w="2689" w:type="dxa"/>
            <w:tcBorders>
              <w:top w:val="single" w:sz="4" w:space="0" w:color="808080"/>
              <w:left w:val="single" w:sz="4" w:space="0" w:color="808080"/>
              <w:bottom w:val="single" w:sz="4" w:space="0" w:color="808080"/>
            </w:tcBorders>
            <w:shd w:val="clear" w:color="auto" w:fill="auto"/>
          </w:tcPr>
          <w:p w:rsidR="00B27D8A" w:rsidRDefault="00B27D8A">
            <w:pPr>
              <w:snapToGrid w:val="0"/>
              <w:rPr>
                <w:b/>
                <w:szCs w:val="16"/>
              </w:rPr>
            </w:pPr>
            <w:r>
              <w:rPr>
                <w:b/>
                <w:szCs w:val="16"/>
              </w:rPr>
              <w:t>Example</w:t>
            </w:r>
          </w:p>
        </w:tc>
        <w:tc>
          <w:tcPr>
            <w:tcW w:w="7748" w:type="dxa"/>
            <w:tcBorders>
              <w:top w:val="single" w:sz="4" w:space="0" w:color="808080"/>
              <w:left w:val="single" w:sz="4" w:space="0" w:color="808080"/>
              <w:bottom w:val="single" w:sz="4" w:space="0" w:color="808080"/>
              <w:right w:val="single" w:sz="4" w:space="0" w:color="808080"/>
            </w:tcBorders>
            <w:shd w:val="clear" w:color="auto" w:fill="auto"/>
          </w:tcPr>
          <w:tbl>
            <w:tblPr>
              <w:tblW w:w="7420" w:type="dxa"/>
              <w:tblLayout w:type="fixed"/>
              <w:tblLook w:val="04A0"/>
            </w:tblPr>
            <w:tblGrid>
              <w:gridCol w:w="1300"/>
              <w:gridCol w:w="2500"/>
              <w:gridCol w:w="3620"/>
            </w:tblGrid>
            <w:tr w:rsidR="002A6C1C" w:rsidRPr="002A6C1C" w:rsidTr="002A6C1C">
              <w:trPr>
                <w:trHeight w:val="255"/>
              </w:trPr>
              <w:tc>
                <w:tcPr>
                  <w:tcW w:w="1300" w:type="dxa"/>
                  <w:tcBorders>
                    <w:top w:val="single" w:sz="4" w:space="0" w:color="1A1A1A"/>
                    <w:left w:val="single" w:sz="4" w:space="0" w:color="1A1A1A"/>
                    <w:bottom w:val="single" w:sz="4" w:space="0" w:color="1A1A1A"/>
                    <w:right w:val="single" w:sz="4" w:space="0" w:color="1A1A1A"/>
                  </w:tcBorders>
                  <w:shd w:val="clear" w:color="CCFFFF" w:fill="CCFFFF"/>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Order</w:t>
                  </w:r>
                </w:p>
              </w:tc>
              <w:tc>
                <w:tcPr>
                  <w:tcW w:w="2500" w:type="dxa"/>
                  <w:tcBorders>
                    <w:top w:val="single" w:sz="4" w:space="0" w:color="1A1A1A"/>
                    <w:left w:val="nil"/>
                    <w:bottom w:val="single" w:sz="4" w:space="0" w:color="1A1A1A"/>
                    <w:right w:val="single" w:sz="4" w:space="0" w:color="1A1A1A"/>
                  </w:tcBorders>
                  <w:shd w:val="clear" w:color="CCFFFF" w:fill="CCFFFF"/>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3620" w:type="dxa"/>
                  <w:tcBorders>
                    <w:top w:val="single" w:sz="4" w:space="0" w:color="1A1A1A"/>
                    <w:left w:val="nil"/>
                    <w:bottom w:val="single" w:sz="4" w:space="0" w:color="1A1A1A"/>
                    <w:right w:val="single" w:sz="4" w:space="0" w:color="1A1A1A"/>
                  </w:tcBorders>
                  <w:shd w:val="clear" w:color="CCFFFF" w:fill="CCFFFF"/>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r>
            <w:tr w:rsidR="002A6C1C" w:rsidRPr="002A6C1C" w:rsidTr="002A6C1C">
              <w:trPr>
                <w:trHeight w:val="210"/>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 </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EI-1</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Entity Identifier</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A9100-1043.45</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EI-2</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Namespace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MISYS</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EI-3</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2.16.840.1.114222.4.3.3.4.1.1</w:t>
                  </w:r>
                </w:p>
              </w:tc>
            </w:tr>
            <w:tr w:rsidR="002A6C1C" w:rsidRPr="002A6C1C" w:rsidTr="002A6C1C">
              <w:trPr>
                <w:trHeight w:val="255"/>
              </w:trPr>
              <w:tc>
                <w:tcPr>
                  <w:tcW w:w="1300" w:type="dxa"/>
                  <w:tcBorders>
                    <w:top w:val="nil"/>
                    <w:left w:val="single" w:sz="4" w:space="0" w:color="1A1A1A"/>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EI-4</w:t>
                  </w:r>
                </w:p>
              </w:tc>
              <w:tc>
                <w:tcPr>
                  <w:tcW w:w="250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szCs w:val="16"/>
                      <w:lang w:eastAsia="en-US"/>
                    </w:rPr>
                  </w:pPr>
                  <w:r w:rsidRPr="002A6C1C">
                    <w:rPr>
                      <w:szCs w:val="16"/>
                      <w:lang w:eastAsia="en-US"/>
                    </w:rPr>
                    <w:t>Universal ID Type</w:t>
                  </w:r>
                </w:p>
              </w:tc>
              <w:tc>
                <w:tcPr>
                  <w:tcW w:w="3620" w:type="dxa"/>
                  <w:tcBorders>
                    <w:top w:val="nil"/>
                    <w:left w:val="nil"/>
                    <w:bottom w:val="single" w:sz="4" w:space="0" w:color="1A1A1A"/>
                    <w:right w:val="single" w:sz="4" w:space="0" w:color="1A1A1A"/>
                  </w:tcBorders>
                  <w:shd w:val="clear" w:color="auto" w:fill="auto"/>
                  <w:noWrap/>
                  <w:vAlign w:val="bottom"/>
                  <w:hideMark/>
                </w:tcPr>
                <w:p w:rsidR="002A6C1C" w:rsidRPr="002A6C1C" w:rsidRDefault="002A6C1C" w:rsidP="002A6C1C">
                  <w:pPr>
                    <w:suppressAutoHyphens w:val="0"/>
                    <w:spacing w:before="0" w:after="0"/>
                    <w:rPr>
                      <w:b/>
                      <w:bCs/>
                      <w:sz w:val="20"/>
                      <w:szCs w:val="20"/>
                      <w:lang w:eastAsia="en-US"/>
                    </w:rPr>
                  </w:pPr>
                  <w:r w:rsidRPr="002A6C1C">
                    <w:rPr>
                      <w:b/>
                      <w:bCs/>
                      <w:sz w:val="20"/>
                      <w:szCs w:val="20"/>
                      <w:lang w:eastAsia="en-US"/>
                    </w:rPr>
                    <w:t>ISO</w:t>
                  </w:r>
                </w:p>
              </w:tc>
            </w:tr>
          </w:tbl>
          <w:p w:rsidR="00B27D8A" w:rsidRDefault="00B27D8A">
            <w:pPr>
              <w:snapToGrid w:val="0"/>
            </w:pPr>
          </w:p>
        </w:tc>
      </w:tr>
    </w:tbl>
    <w:p w:rsidR="00B27D8A" w:rsidRDefault="00B27D8A">
      <w:pPr>
        <w:pStyle w:val="Heading1"/>
      </w:pPr>
      <w:bookmarkStart w:id="194" w:name="__RefHeading__183_20220208"/>
      <w:bookmarkEnd w:id="194"/>
      <w:r>
        <w:lastRenderedPageBreak/>
        <w:t xml:space="preserve"> </w:t>
      </w:r>
      <w:bookmarkStart w:id="195" w:name="_Toc289860354"/>
      <w:bookmarkEnd w:id="0"/>
      <w:r>
        <w:t>Sample Messages</w:t>
      </w:r>
      <w:bookmarkEnd w:id="195"/>
    </w:p>
    <w:p w:rsidR="00B27D8A" w:rsidRDefault="00B27D8A"/>
    <w:p w:rsidR="00B27D8A" w:rsidRDefault="00B27D8A">
      <w:r>
        <w:t>Sample messages still need to be checked by SME for correct representation of result values (do the results match the Salmonella being reported)</w:t>
      </w:r>
    </w:p>
    <w:p w:rsidR="00B27D8A" w:rsidRDefault="00B27D8A">
      <w:r>
        <w:t xml:space="preserve">All values should be considered made up to this point – verification of CDC related OIDS, address, descriptions, identifier format etc need to be made on the CDC side. </w:t>
      </w:r>
    </w:p>
    <w:p w:rsidR="00B27D8A" w:rsidRDefault="002A6C1C">
      <w:r>
        <w:t>The following messages are to be handmade – in a future revision of this guide they will be replaced by integration engine generated and valid</w:t>
      </w:r>
      <w:r w:rsidR="00510D89">
        <w:t>ated messages using the storyboard information for the following use cases / trigger events:</w:t>
      </w:r>
    </w:p>
    <w:p w:rsidR="00510D89" w:rsidRDefault="00510D89">
      <w:r>
        <w:t>Order</w:t>
      </w:r>
    </w:p>
    <w:p w:rsidR="00B27D8A" w:rsidRDefault="00B27D8A">
      <w:r>
        <w:t>Specimen received</w:t>
      </w:r>
    </w:p>
    <w:p w:rsidR="00510D89" w:rsidRDefault="00510D89">
      <w:r>
        <w:t>Specimen rejected</w:t>
      </w:r>
    </w:p>
    <w:p w:rsidR="00B27D8A" w:rsidRDefault="00B27D8A">
      <w:r>
        <w:t>Preliminary results</w:t>
      </w:r>
    </w:p>
    <w:p w:rsidR="00510D89" w:rsidRDefault="00510D89">
      <w:r>
        <w:t>Final results</w:t>
      </w:r>
    </w:p>
    <w:p w:rsidR="00B27D8A" w:rsidRDefault="00B27D8A">
      <w:r>
        <w:t>Corrected results</w:t>
      </w:r>
    </w:p>
    <w:p w:rsidR="00B27D8A" w:rsidRDefault="00B27D8A">
      <w:r>
        <w:t>ACK</w:t>
      </w:r>
    </w:p>
    <w:p w:rsidR="00B27D8A" w:rsidRDefault="00B27D8A">
      <w:r>
        <w:t>Error</w:t>
      </w:r>
    </w:p>
    <w:p w:rsidR="00B27D8A" w:rsidRDefault="00B27D8A">
      <w:pPr>
        <w:pStyle w:val="Heading2"/>
      </w:pPr>
      <w:bookmarkStart w:id="196" w:name="__RefHeading__185_20220208"/>
      <w:bookmarkStart w:id="197" w:name="_Toc289860355"/>
      <w:bookmarkEnd w:id="196"/>
      <w:r>
        <w:t>Salmonella Identification and Serotyping</w:t>
      </w:r>
      <w:bookmarkEnd w:id="197"/>
      <w:r>
        <w:t xml:space="preserve"> </w:t>
      </w:r>
    </w:p>
    <w:p w:rsidR="00B27D8A" w:rsidRDefault="00B27D8A"/>
    <w:p w:rsidR="00B27D8A" w:rsidRDefault="00B27D8A">
      <w:pPr>
        <w:pStyle w:val="Heading3"/>
      </w:pPr>
      <w:bookmarkStart w:id="198" w:name="__RefHeading__187_20220208"/>
      <w:bookmarkStart w:id="199" w:name="_Toc289860356"/>
      <w:bookmarkEnd w:id="198"/>
      <w:r>
        <w:t>Actors</w:t>
      </w:r>
      <w:bookmarkEnd w:id="199"/>
    </w:p>
    <w:p w:rsidR="00B27D8A" w:rsidRDefault="00B27D8A"/>
    <w:tbl>
      <w:tblPr>
        <w:tblW w:w="0" w:type="auto"/>
        <w:tblInd w:w="818" w:type="dxa"/>
        <w:tblLayout w:type="fixed"/>
        <w:tblLook w:val="0000"/>
      </w:tblPr>
      <w:tblGrid>
        <w:gridCol w:w="3960"/>
        <w:gridCol w:w="3980"/>
      </w:tblGrid>
      <w:tr w:rsidR="00B27D8A">
        <w:tc>
          <w:tcPr>
            <w:tcW w:w="3960" w:type="dxa"/>
            <w:tcBorders>
              <w:top w:val="single" w:sz="4" w:space="0" w:color="000000"/>
              <w:left w:val="single" w:sz="4" w:space="0" w:color="000000"/>
              <w:bottom w:val="single" w:sz="4" w:space="0" w:color="000000"/>
            </w:tcBorders>
            <w:shd w:val="clear" w:color="auto" w:fill="E0E0E0"/>
          </w:tcPr>
          <w:p w:rsidR="00B27D8A" w:rsidRDefault="00B27D8A">
            <w:pPr>
              <w:pStyle w:val="StyleTableHeading2Verdana8pt"/>
              <w:snapToGrid w:val="0"/>
              <w:jc w:val="center"/>
            </w:pPr>
            <w:r>
              <w:t>Actor</w:t>
            </w:r>
          </w:p>
        </w:tc>
        <w:tc>
          <w:tcPr>
            <w:tcW w:w="3980" w:type="dxa"/>
            <w:tcBorders>
              <w:top w:val="single" w:sz="4" w:space="0" w:color="000000"/>
              <w:left w:val="single" w:sz="4" w:space="0" w:color="000000"/>
              <w:bottom w:val="single" w:sz="4" w:space="0" w:color="000000"/>
              <w:right w:val="single" w:sz="4" w:space="0" w:color="000000"/>
            </w:tcBorders>
            <w:shd w:val="clear" w:color="auto" w:fill="E0E0E0"/>
          </w:tcPr>
          <w:p w:rsidR="00B27D8A" w:rsidRDefault="00B27D8A">
            <w:pPr>
              <w:pStyle w:val="StyleTableHeading2Verdana8pt"/>
              <w:snapToGrid w:val="0"/>
              <w:jc w:val="center"/>
            </w:pPr>
            <w:r>
              <w:t>Role</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Atlantis General Hospital Laboratory</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Original Submitter</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XYZ State Public Health Laboratory</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Submitter</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2B46AB" w:rsidP="002B46AB">
            <w:pPr>
              <w:snapToGrid w:val="0"/>
              <w:jc w:val="both"/>
            </w:pPr>
            <w:r>
              <w:t>CDC Infectious Disease Lab</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2B46AB">
            <w:pPr>
              <w:snapToGrid w:val="0"/>
              <w:jc w:val="both"/>
            </w:pPr>
            <w:r>
              <w:t>Testing Laboratory</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John Q. Doe</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Patient</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Dr. Mark A. Jones, MD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Ordering Provider</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Robert Gray</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Point of Contact at Original Submitter</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Dr. Ken Smith, PhD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Point of Contact at Submitter</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Dr. James Quickland, PhD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 xml:space="preserve">Bring to the Attention of at </w:t>
            </w:r>
            <w:r w:rsidR="002B46AB">
              <w:t>Testing Laboratory</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Mike F. Jackson III</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2B46AB">
            <w:pPr>
              <w:snapToGrid w:val="0"/>
              <w:jc w:val="both"/>
            </w:pPr>
            <w:r>
              <w:t xml:space="preserve">Contact </w:t>
            </w:r>
            <w:r w:rsidR="00B27D8A">
              <w:t xml:space="preserve">at </w:t>
            </w:r>
            <w:r>
              <w:t>Testing Laboratory</w:t>
            </w:r>
          </w:p>
        </w:tc>
      </w:tr>
      <w:tr w:rsidR="00B27D8A">
        <w:tc>
          <w:tcPr>
            <w:tcW w:w="3960" w:type="dxa"/>
            <w:tcBorders>
              <w:top w:val="single" w:sz="4" w:space="0" w:color="000000"/>
              <w:left w:val="single" w:sz="4" w:space="0" w:color="000000"/>
              <w:bottom w:val="single" w:sz="4" w:space="0" w:color="000000"/>
            </w:tcBorders>
            <w:shd w:val="clear" w:color="auto" w:fill="auto"/>
          </w:tcPr>
          <w:p w:rsidR="00B27D8A" w:rsidRDefault="00B27D8A">
            <w:pPr>
              <w:snapToGrid w:val="0"/>
              <w:jc w:val="both"/>
            </w:pPr>
            <w:r>
              <w:t>Dr. Sam D. Zing, PhD</w:t>
            </w:r>
          </w:p>
        </w:tc>
        <w:tc>
          <w:tcPr>
            <w:tcW w:w="3980" w:type="dxa"/>
            <w:tcBorders>
              <w:top w:val="single" w:sz="4" w:space="0" w:color="000000"/>
              <w:left w:val="single" w:sz="4" w:space="0" w:color="000000"/>
              <w:bottom w:val="single" w:sz="4" w:space="0" w:color="000000"/>
              <w:right w:val="single" w:sz="4" w:space="0" w:color="000000"/>
            </w:tcBorders>
            <w:shd w:val="clear" w:color="auto" w:fill="auto"/>
          </w:tcPr>
          <w:p w:rsidR="00B27D8A" w:rsidRDefault="00B27D8A">
            <w:pPr>
              <w:snapToGrid w:val="0"/>
              <w:jc w:val="both"/>
            </w:pPr>
            <w:r>
              <w:t xml:space="preserve">Reviewer at </w:t>
            </w:r>
            <w:r w:rsidR="002B46AB">
              <w:t>Testing Laboratory</w:t>
            </w:r>
          </w:p>
        </w:tc>
      </w:tr>
    </w:tbl>
    <w:p w:rsidR="00B27D8A" w:rsidRDefault="00B27D8A"/>
    <w:p w:rsidR="00B27D8A" w:rsidRDefault="00B27D8A"/>
    <w:p w:rsidR="00B27D8A" w:rsidRDefault="00B27D8A">
      <w:pPr>
        <w:pStyle w:val="Heading3"/>
      </w:pPr>
      <w:bookmarkStart w:id="200" w:name="__RefHeading__189_20220208"/>
      <w:bookmarkStart w:id="201" w:name="_Toc289860357"/>
      <w:bookmarkEnd w:id="200"/>
      <w:r>
        <w:t>Maximally populated Order</w:t>
      </w:r>
      <w:bookmarkEnd w:id="201"/>
    </w:p>
    <w:p w:rsidR="00B27D8A" w:rsidRDefault="00B27D8A"/>
    <w:p w:rsidR="00B27D8A" w:rsidRPr="00991661" w:rsidRDefault="00B27D8A" w:rsidP="00991661">
      <w:pPr>
        <w:keepNext/>
      </w:pPr>
      <w:r>
        <w:t>MSH|^~\&amp;|MISYS^2.16.840.1.114222.4.3.3.4.1.1^ISO|XYZSPHL^2.16.840.1.114222.4.1.10412^ISO|CCID^2.16.840.1.1.1.1.1.1.1.22^ISO|CDC^2.16.840.1.1.1.1.1.1.1.1^ISO|20090211070000.0-0600||OML^O33^OML_O33|XYZSPHL0000000002000|P|2.6|||||||||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582B16" w:rsidRDefault="00582B16"/>
    <w:p w:rsidR="00B27D8A" w:rsidRDefault="00B27D8A">
      <w:r>
        <w:t>PID|1||987654321A^^^XYZSPHL&amp;2.16.840.1.114222.4.1.10412&amp;ISO^PI^XYZSPHLLab1&amp;2.16.840.1.114222.4.1.10412.1&amp;ISO~45AQ12345^^^Atlantis General Hospital&amp;31F0023456&amp;CLIA^MR^Atlantis General Hospital Hopkins Lab&amp;2.16.840.1.222.4.1.10412.013&amp;ISO~45AQ12345.20090210^^^Atlantis General Hospital&amp;31F0023456&amp;CLIA^VN^Atlantis General Hospital Hopkins Lab&amp;2.16.840.1.222.4.1.10412.013&amp;ISO||Doe^John^Q^Jr.^^^L||19700301|M||21063^White^CDCREC^W^white^L^1.1^1~20289^Asian^CDCREC^A^Asian^L^1.1^1~20768^Native Hawaiian or Other Pacific Islander^CDCREC^IS^Islander^L^1.1^1|98765 Main St.^Apt. 5B^Any City^ST^12345^USA^^^31055^^^^^^^^^^Mary Doe||^PRN^PH^^^987^1234567^11^Do not call after 10PM|||||||||N^Not Hispanic or Latino^HL70189^NL^Not Latino nor Hispanic^L^2.6^5^Neither Latino nor Hispanic|||||||200902101700000000-0600|Y</w:t>
      </w:r>
    </w:p>
    <w:p w:rsidR="00582B16" w:rsidRDefault="00582B16"/>
    <w:p w:rsidR="00B27D8A" w:rsidRDefault="00B27D8A">
      <w:r>
        <w:t>NTE|1|L|I don't know what comment would be appropriate after a PID, but here is an example for an NTE segment.|RE^Remark^HL70364^R^Remark^L^2.6^1^Remarks</w:t>
      </w:r>
    </w:p>
    <w:p w:rsidR="00582B16" w:rsidRDefault="00582B16"/>
    <w:p w:rsidR="00B27D8A" w:rsidRDefault="00B27D8A">
      <w:r>
        <w:t>NTE|2|L|And a second one, since it can repeat unlimited number of times per the guide at the moment.|RE^Remark^HL70364^R^Remark^L^2.6^1^Remarks</w:t>
      </w:r>
    </w:p>
    <w:p w:rsidR="00582B16" w:rsidRDefault="00582B16"/>
    <w:p w:rsidR="00B27D8A" w:rsidRDefault="00B27D8A">
      <w:r>
        <w:t>SPM|1||X200143N02&amp;XYZSPHL&amp;2.16.840.1.114222.4.1.10412&amp;ISO|119303007^Microbial Isolate Specimen^SCT^ISLT^Isolate^L^</w:t>
      </w:r>
      <w:r w:rsidR="008F4A84">
        <w:t>20110131</w:t>
      </w:r>
      <w:r>
        <w:t>^1.01^Isolate|||||||||||||20090210163000.0-0600</w:t>
      </w:r>
    </w:p>
    <w:p w:rsidR="00582B16" w:rsidRDefault="00582B16"/>
    <w:p w:rsidR="00B27D8A" w:rsidRDefault="00B27D8A">
      <w:r>
        <w:t>OBX|1|CWE|</w:t>
      </w:r>
      <w:r w:rsidR="008F4A84">
        <w:t>PLT210</w:t>
      </w:r>
      <w:r>
        <w:t>^Original Specimen Type^</w:t>
      </w:r>
      <w:r w:rsidR="008F4A84">
        <w:t>PLT</w:t>
      </w:r>
      <w:r>
        <w:t>^OST^original specimen type^L^1.0.4^1^clinical specimen type||119334006^Stool specimen^SCT^STL^Stool^L^</w:t>
      </w:r>
      <w:r w:rsidR="008F4A84">
        <w:t>20110131</w:t>
      </w:r>
      <w:r>
        <w:t>^1^hard stool||||||F|||20090210163000.0-0600</w:t>
      </w:r>
    </w:p>
    <w:p w:rsidR="00582B16" w:rsidRDefault="00582B16"/>
    <w:p w:rsidR="00B27D8A" w:rsidRDefault="00B27D8A">
      <w:r>
        <w:t>OBX|2|CWE|</w:t>
      </w:r>
      <w:r w:rsidR="008F4A84">
        <w:t>PLT211</w:t>
      </w:r>
      <w:r>
        <w:t>^Original Specimen Type Modifier^</w:t>
      </w:r>
      <w:r w:rsidR="008F4A84">
        <w:t>PLT</w:t>
      </w:r>
      <w:r>
        <w:t>^OSTM^original specimen type modifier^L^1.0.4^1^clinical specimen type modifier||72505002^Hard^SCT^H^hard^L^</w:t>
      </w:r>
      <w:r w:rsidR="008F4A84">
        <w:t>20110131</w:t>
      </w:r>
      <w:r>
        <w:t>^1^hard stool||||||F|||20090210163000.0-0600</w:t>
      </w:r>
    </w:p>
    <w:p w:rsidR="00582B16" w:rsidRDefault="00582B16"/>
    <w:p w:rsidR="00B27D8A" w:rsidRDefault="00B27D8A">
      <w:r>
        <w:t>OBX|3|CWE|</w:t>
      </w:r>
      <w:r w:rsidR="008F4A84">
        <w:t>PLT212</w:t>
      </w:r>
      <w:r>
        <w:t>^Original Specimen Source Site^</w:t>
      </w:r>
      <w:r w:rsidR="008F4A84">
        <w:t>PLT</w:t>
      </w:r>
      <w:r>
        <w:t>^OSSS^original specimen source Site^L^1.0.4^1^clinical specimen source site||34402009^Rectum structure^SCT^RECT^Rectum^L^</w:t>
      </w:r>
      <w:r w:rsidR="008F4A84">
        <w:t>20110131</w:t>
      </w:r>
      <w:r>
        <w:t>^1^Rectum||||||F|||20090210163000.0-0600</w:t>
      </w:r>
    </w:p>
    <w:p w:rsidR="00582B16" w:rsidRDefault="00582B16"/>
    <w:p w:rsidR="00B27D8A" w:rsidRDefault="00B27D8A">
      <w:r>
        <w:t>OBX|4|CWE|</w:t>
      </w:r>
      <w:r w:rsidR="008F4A84">
        <w:t>PLT213</w:t>
      </w:r>
      <w:r>
        <w:t>^Original Specimen Source Site Modifier^</w:t>
      </w:r>
      <w:r w:rsidR="008F4A84">
        <w:t>PLT</w:t>
      </w:r>
      <w:r>
        <w:t>^OSSSM^original specimen source Site modifier^L^1.0.4^1^clinical specimen source site modifier||255582007^Rectal^SCT^rectal^Rectal^L^</w:t>
      </w:r>
      <w:r w:rsidR="008F4A84">
        <w:t>20110131</w:t>
      </w:r>
      <w:r>
        <w:t>^1^rectal||||||F|||20090210163000.0-0600</w:t>
      </w:r>
    </w:p>
    <w:p w:rsidR="00582B16" w:rsidRDefault="00582B16"/>
    <w:p w:rsidR="00B27D8A" w:rsidRDefault="00B27D8A">
      <w:r>
        <w:t>OBX|5|CWE|</w:t>
      </w:r>
      <w:r w:rsidR="008F4A84">
        <w:t>PLT214</w:t>
      </w:r>
      <w:r>
        <w:t>^Original Specimen Collection Method^</w:t>
      </w:r>
      <w:r w:rsidR="008F4A84">
        <w:t>PLT</w:t>
      </w:r>
      <w:r>
        <w:t>^OSCM^original specimen collection method^L^1.0.4^1^clinical specimen collection method||225105004^Collection of stool specimen^SCT^stltube^stool tube^L^</w:t>
      </w:r>
      <w:r w:rsidR="008F4A84">
        <w:t>20110131</w:t>
      </w:r>
      <w:r>
        <w:t>^1^stool sample tube||||||F|||20090210163000.0-0600</w:t>
      </w:r>
    </w:p>
    <w:p w:rsidR="00582B16" w:rsidRDefault="00582B16"/>
    <w:p w:rsidR="007E26C0" w:rsidRDefault="007E26C0" w:rsidP="007E26C0">
      <w:r>
        <w:lastRenderedPageBreak/>
        <w:t>OBX|6|DTM|PLT223^Shipment Status date/time^PLT^SD^shipdate^L^1.0.4^1^shiping date||20090211150000.0-0600||||||F|||20090210163000.0-0600</w:t>
      </w:r>
    </w:p>
    <w:p w:rsidR="007E26C0" w:rsidRDefault="007E26C0" w:rsidP="007E26C0"/>
    <w:p w:rsidR="00B27D8A" w:rsidRDefault="00B27D8A">
      <w:r>
        <w:t>OBX|7|CWE|</w:t>
      </w:r>
      <w:r w:rsidR="008F4A84" w:rsidRPr="008F4A84">
        <w:t xml:space="preserve"> </w:t>
      </w:r>
      <w:r w:rsidR="008F4A84">
        <w:t>PLT218^Other organisms found in original sample^</w:t>
      </w:r>
      <w:r w:rsidR="008F4A84" w:rsidDel="008F4A84">
        <w:t xml:space="preserve"> </w:t>
      </w:r>
      <w:r w:rsidR="008F4A84">
        <w:t>PLT</w:t>
      </w:r>
      <w:r>
        <w:t>^pc^other organisms present^L^10.04^1^</w:t>
      </w:r>
      <w:r w:rsidR="008F4A84">
        <w:t>other organisms in sample</w:t>
      </w:r>
      <w:r>
        <w:t>||260413007^None^SCT^N^None^L^</w:t>
      </w:r>
      <w:r w:rsidR="008F4A84">
        <w:t>20110131</w:t>
      </w:r>
      <w:r>
        <w:t>^1^no other organisms present||||||F|||20090210163000.0-0600</w:t>
      </w:r>
    </w:p>
    <w:p w:rsidR="00582B16" w:rsidRDefault="00582B16"/>
    <w:p w:rsidR="00B27D8A" w:rsidRDefault="00B27D8A">
      <w:r>
        <w:t>OBX|8|CWE|</w:t>
      </w:r>
      <w:r w:rsidR="008F4A84">
        <w:t>PLT219</w:t>
      </w:r>
      <w:r>
        <w:t>^Suspected Agent^</w:t>
      </w:r>
      <w:r w:rsidR="008F4A84">
        <w:t>PLT</w:t>
      </w:r>
      <w:r>
        <w:t>^SA^Suspected Agent^L^1.0.4^1^suspected agent or organism||110378009^Salmonella enterica^SCT^SalmEnt^Salmonella enterica^L^20100731^1^Salmonella enterica||||||F|||20090210163000.0-0600</w:t>
      </w:r>
    </w:p>
    <w:p w:rsidR="00582B16" w:rsidRDefault="00582B16"/>
    <w:p w:rsidR="007E26C0" w:rsidRDefault="007E26C0" w:rsidP="007E26C0">
      <w:r>
        <w:t>OBX|9|EI|PLT224^ShipmentPAckageID and Courier name^PLT^PackID^Courier name and ID^L^1.0.4^1^courier name and id||874791953028^FedEx||||||F|||20090210163000.0-0600</w:t>
      </w:r>
    </w:p>
    <w:p w:rsidR="007E26C0" w:rsidRDefault="007E26C0" w:rsidP="007E26C0"/>
    <w:p w:rsidR="00582B16" w:rsidRDefault="00582B16"/>
    <w:p w:rsidR="00B27D8A" w:rsidRDefault="00B27D8A">
      <w:r>
        <w:t>OBX|10|CX|</w:t>
      </w:r>
      <w:r w:rsidR="008F4A84">
        <w:t>PLT220</w:t>
      </w:r>
      <w:r>
        <w:t>^State Public Health Lab Specimen ID^</w:t>
      </w:r>
      <w:r w:rsidR="008F4A84">
        <w:t>PLT</w:t>
      </w:r>
      <w:r>
        <w:t>^SPHLID#2^State Public Health Lab Specimen ID #2^L^1.0.4^1^State Public Health Lab Specimen ID||12345ABC^^^XYZSPHL&amp;2.16.840.1.114222.4.1.10412&amp;ISO^XX^XYZSPHLLab1&amp;2.16.840.1.114222.4.1.10412.1&amp;ISO||||||F|||20090210163000.0-0600</w:t>
      </w:r>
    </w:p>
    <w:p w:rsidR="00582B16" w:rsidRDefault="00582B16"/>
    <w:p w:rsidR="00B27D8A" w:rsidRDefault="00B27D8A">
      <w:r>
        <w:t>OBX|11|CX|</w:t>
      </w:r>
      <w:r w:rsidR="007E26C0">
        <w:t>PLT221</w:t>
      </w:r>
      <w:r>
        <w:t>^Original Submitter Lab Specimen ID^</w:t>
      </w:r>
      <w:r w:rsidR="008F4A84">
        <w:t>PLT</w:t>
      </w:r>
      <w:r>
        <w:t>^OSLSpecID1^Original Submitter Lab Specimen ID #1^L^1.0.4^1^Original Submitter Lab Specimen ID #1||987RQ4321A^^^Atlantis General Hospital&amp;31F0023456&amp;CLIA^XX^Atlantis General Hospital Hopkins Lab&amp;2.16.840.1.222.4.1.10412.013&amp;ISO||||||F|||20090210163000.0-0600</w:t>
      </w:r>
    </w:p>
    <w:p w:rsidR="00582B16" w:rsidRDefault="00582B16"/>
    <w:p w:rsidR="00B27D8A" w:rsidRDefault="00B27D8A">
      <w:r>
        <w:t>OBX|12|NM|356592^Age at specimen collection^LN^A^Patient Age^L^2.32^1^Patient age||38|a^year^UCUM^yrs^years^L^1.7^1.1^years|||||F|||20090210163000.0-0600</w:t>
      </w:r>
    </w:p>
    <w:p w:rsidR="008F4A84" w:rsidRDefault="008F4A84"/>
    <w:p w:rsidR="00B27D8A" w:rsidRDefault="00B27D8A">
      <w:r>
        <w:t>ORC|NW|56789PHL222^XYZSPHL^2.16.840.1.114222.4.1.10412^ISO||||F|||20090211070000.0-0600|||1412941681^Jones^Mark^A^Jr.^Dr.^^^NPI&amp;2.16.840.1.113883.4.6&amp;ISO^L^^^NPI^XYZSPHL&amp;2.16.840.1.114222.4.1.10412&amp;ISO^^^^^^^MD||^WPN^PH^^^402^5551212^104^Business hours are 85 CST~^FAX^PH^^^402^5551213^^Business hours are 85 CST|||||||XYZ State Public Health Laboratory^L^^^^CLIA&amp;2.16.840.1.113883.4.7&amp;ISO^XX^CLIA&amp;2.16.840.1.113883.4.7&amp;ISO^^28D0012345||4444 Y Street^Lab Section^Atlantis^XX^123456789^USA^^^XX105^^^^^^^^^^Dr. Ken Smith, MD, PHD^^WPN^PH^^^402^5551000^104^Business hours are 85 CST~^FAX^PH^^^402^5551001^^Business hours are 85 CST|4466 Y Cir.^Micro Lab^Atlantis^XX^123456789^USA^^^XX105^^^^^^^^^^Dr. Mark A. Jones Jr.</w:t>
      </w:r>
    </w:p>
    <w:p w:rsidR="00582B16" w:rsidRDefault="00582B16"/>
    <w:p w:rsidR="00B27D8A" w:rsidRDefault="00B27D8A">
      <w:r>
        <w:t>OBR|1|56789PHL222^XYZSPHL^2.16.840.1.114222.4.1.10412^ISO||PLT110^Salmonella Identification and Serotyping Battery^PLT^SalID^Salmonella Identification and Serotyping^L^1.0.4^1^Salmonella Identification and Serotyping|||20090210163000.0-0600|||||||||1412941681^Jones^Mark^A^Jr.^Dr.^^^NPI&amp;2.16.840.1.113883.4.6&amp;ISO^L^^^NPI^XYZSPHL&amp;2.16.840.1.114222.4.1.10412&amp;ISO^^^^^^^MD|^WPN^PH^^^402^5551212^104^Business hours are 85 CST~^WPN^FX^^^402^5551213^^Business hours are 85 CST</w:t>
      </w:r>
    </w:p>
    <w:p w:rsidR="00582B16" w:rsidRDefault="00582B16"/>
    <w:p w:rsidR="00B27D8A" w:rsidRDefault="00B27D8A">
      <w:r>
        <w:t>NTE|1|L|Please see eDASH form for previous results.|RE^Remark^HL70364^R^Remark^^2.6^L^Remarks</w:t>
      </w:r>
    </w:p>
    <w:p w:rsidR="00582B16" w:rsidRDefault="00582B16"/>
    <w:p w:rsidR="00B27D8A" w:rsidRDefault="00B27D8A">
      <w:r>
        <w:t>NTE|2|L|The NTE segment is allowed to repeat unlimited times.|RE^Remark^HL70364^R^Remark^^2.6^L^Remarks</w:t>
      </w:r>
    </w:p>
    <w:p w:rsidR="00582B16" w:rsidRDefault="00582B16"/>
    <w:p w:rsidR="00B27D8A" w:rsidRDefault="00B27D8A">
      <w:r>
        <w:t>ROL||AD|POC^Point of Contact^99ROL^POC^Point of Contact^L^2.6^1^Point of Contact|987A^Smith^Ken^B^Sr.^Dr.^^^XYZSPHL&amp;2.16.840.1.114222.4.1.10412&amp;ISO^L^^^EN^XYZSPHLLab1&amp;2.16.840.1.114222.4.1.10412.1&amp;ISO^^^^^^^PHD||||||SUB^Submitter^99</w:t>
      </w:r>
      <w:r w:rsidR="002B46AB">
        <w:t>ORG</w:t>
      </w:r>
      <w:r>
        <w:t xml:space="preserve">^Sub^Submitter^L^2.6^2^Submitter|4444 Y Street^Lab Section^Atlantis^XX^123456789^USA^^^XX105^^^^^^^^^^Dr. Ken B. Smith </w:t>
      </w:r>
      <w:r>
        <w:lastRenderedPageBreak/>
        <w:t>Sr.|^WPN^PH^^1^402^3342210^10^Business hours are 85 CST~^WPN^FX^^1^402^3341001^^Business hours are 85 CST~^^Internet^ken.smith@xyzsphl.org^^^^^Business hours are 85 CST~^BPN^BP^^1^402^3342219^</w:t>
      </w:r>
    </w:p>
    <w:p w:rsidR="00582B16" w:rsidRDefault="00582B16"/>
    <w:p w:rsidR="00B27D8A" w:rsidRDefault="00B27D8A">
      <w:r>
        <w:t>ROL||AD|POC^Point of Contact^99ROL^POC^Point of Contact^L^2.6^1^Point of Contact|103^Gray^Robert^D^Sr.^Dr.^^^Atlantis General Hospital&amp;31F0023456&amp;CLIA^L^^^EN^Atlantis General Hospital Hopkins Lab&amp;2.16.840.1.222.4.1.10412.013&amp;ISO^^^^^^^MD||||||OS^Original Submitter^99</w:t>
      </w:r>
      <w:r w:rsidR="002B46AB">
        <w:t>ORG</w:t>
      </w:r>
      <w:r>
        <w:t>^Original Submitter^L^2.6^2^Original Submitter|1234 X Street^^Atlantis^XX^123456789^USA^^^XX105^^^^^^^^^^Dr. Robert D. Gray Sr.|^WPN^PH^^1^402^3331111^21^Business hours are 87 CST~^WPN^FX^^1^402^3332222^^Business hours are 87 CST~^^Internet^rgray@atlantisgeneralhospital.org^^^^^Business hours are 87 CST</w:t>
      </w:r>
    </w:p>
    <w:p w:rsidR="00582B16" w:rsidRDefault="00582B16" w:rsidP="00582B16">
      <w:pPr>
        <w:pStyle w:val="Heading3"/>
        <w:numPr>
          <w:ilvl w:val="0"/>
          <w:numId w:val="0"/>
        </w:numPr>
        <w:ind w:left="720"/>
      </w:pPr>
      <w:bookmarkStart w:id="202" w:name="__RefHeading__191_20220208"/>
      <w:bookmarkEnd w:id="202"/>
    </w:p>
    <w:p w:rsidR="00582B16" w:rsidRPr="00582B16" w:rsidRDefault="00582B16" w:rsidP="00582B16"/>
    <w:p w:rsidR="00B27D8A" w:rsidRDefault="00B27D8A">
      <w:pPr>
        <w:pStyle w:val="Heading3"/>
      </w:pPr>
      <w:bookmarkStart w:id="203" w:name="_Toc289860358"/>
      <w:r>
        <w:t>Maximally populated Result</w:t>
      </w:r>
      <w:bookmarkEnd w:id="203"/>
    </w:p>
    <w:p w:rsidR="00B27D8A" w:rsidRDefault="00B27D8A">
      <w:r>
        <w:t>MSH|^~\&amp;|CCID^2.16.840.1.1.1.1.1.1.1.22^ISO|CDC^2.16.840.1.1.1.1.1.1.1.1^ISO|MISYS^2.16.840.1.114222.4.3.3.4.1.1^ISO|XYZSPHL^2.16.840.1.114222.4.1.10412^ISO|20090217080000.0-0500||OUL^R22^OUL_R22|CCID0000000003000|P|2.6|||||||||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582B16" w:rsidRDefault="00582B16"/>
    <w:p w:rsidR="00B27D8A" w:rsidRDefault="00B27D8A">
      <w:r>
        <w:t>PID|1||987654321A^^^XYZSPHL&amp;2.16.840.1.114222.4.1.10412&amp;ISO^PI^XYZSPHL-Lab1&amp;2.16.840.1.114222.4.1.10412.1&amp;ISO~45A-Q-12345^^^Atlantis General Hospital&amp;31F0023456&amp;CLIA^MR^Atlantis General Hospital-Hopkins Lab&amp;2.16.840.1.222.4.1.10412.013&amp;ISO~45A-Q-12345.20090210^^^Atlantis General Hospital&amp;31F0023456&amp;CLIA^VN^Atlantis General Hospital-Hopkins Lab&amp;2.16.840.1.222.4.1.10412.013&amp;ISO~45A-Q-12345.20080729^^^Atlantis General Hospital&amp;31F0023456&amp;CLIA^VN^Atlantis General Hospital-Hopkins Lab&amp;2.16.840.1.222.4.1.10412.013&amp;ISO||Doe^John^Q^Jr.^^^L||19700301|M||2106-3^White^CDCREC^W^white^L^1.1^1~2028-9^Asian^CDCREC^A^Asian^L^1.1^1~2076-8^Native Hawaiian or Other Pacific Islander^CDCREC^IS^Islander^L^1.1^1|98765 Main St.^Apt. 5B^Any City^ST^12345^USA^^^31055^^^^^^^^^^Mary Doe||^PRN^PH^^^987^1234567^11^Do not call after 10PM|||||||||N^Not Hispanic or Latino^HL70189^NL^Not Latino nor Hispanic^L^2.6^5^Neither Latino nor Hispanic|||||||20090210170000-0600|Y</w:t>
      </w:r>
    </w:p>
    <w:p w:rsidR="00582B16" w:rsidRDefault="00582B16"/>
    <w:p w:rsidR="00B27D8A" w:rsidRDefault="00B27D8A">
      <w:r>
        <w:t>NTE|1|L|I don't know what comment would be appropriate after a PID, but here is an example for an NTE segment.|RE^Remark^HL70364^R^Remark^L^2.6^1^Remarks</w:t>
      </w:r>
    </w:p>
    <w:p w:rsidR="00582B16" w:rsidRDefault="00582B16"/>
    <w:p w:rsidR="00B27D8A" w:rsidRDefault="00B27D8A">
      <w:r>
        <w:t>NTE|2|L|And a second one, since it can repeat unlimited number of times per the guide at the moment.|RE^Remark^HL70364^R^Remark^L^2.6^1^Remarks</w:t>
      </w:r>
    </w:p>
    <w:p w:rsidR="00582B16" w:rsidRDefault="00582B16"/>
    <w:p w:rsidR="00B27D8A" w:rsidRDefault="00B27D8A">
      <w:r>
        <w:t>SPM|1|X200143N02&amp;XYZSPHL&amp;2.16.840.1.114222.4.1.10412&amp;ISO^200944001&amp;CDC&amp;2.16.840.1.1.1.1.1.1.1.1&amp;ISO||119303007^Microbial Isolate Specimen^SCT^ISLT^Isolate^L^</w:t>
      </w:r>
      <w:r w:rsidR="008F4A84">
        <w:t>20110131</w:t>
      </w:r>
      <w:r>
        <w:t>^1.01^Isolate|||||||||||||20090210163000.0-0600|20090213114500.0-0500</w:t>
      </w:r>
    </w:p>
    <w:p w:rsidR="00582B16" w:rsidRDefault="00582B16"/>
    <w:p w:rsidR="00B27D8A" w:rsidRDefault="00B27D8A">
      <w:r>
        <w:t>OBX|1|CX|</w:t>
      </w:r>
      <w:r w:rsidR="008F4A84">
        <w:t>PLT210</w:t>
      </w:r>
      <w:r>
        <w:t xml:space="preserve">3^CCID - </w:t>
      </w:r>
    </w:p>
    <w:p w:rsidR="00B27D8A" w:rsidRDefault="00B27D8A">
      <w:r>
        <w:t>CUID^</w:t>
      </w:r>
      <w:r w:rsidR="008F4A84">
        <w:t>PLT</w:t>
      </w:r>
      <w:r>
        <w:t>^CUID^CUID^L^1.0.4^1^CUID||N9K44001^^^CDC&amp;2.16.840.1.1.1.1.1.1.1.1&amp;ISO^XX^NatSalmonellaRefLab&amp;2.16.840.1.1.1.1.1.1.1.1.222&amp;ISO||||||F|||20090210163000.0-0600||21-2^Zing^Sam^D.^Sr.^Dr.^^^NatSalmonellaRefLab&amp;11D0668319&amp;CLIA^L^^^EN^NatSalmonellaRefLab&amp;2.16.840.1.1.1.1.1.1.1.1.222&amp;ISO^^^^^^^PHD|||20090213114500.0-0500</w:t>
      </w:r>
    </w:p>
    <w:p w:rsidR="00286253" w:rsidRDefault="00286253"/>
    <w:p w:rsidR="00B27D8A" w:rsidRDefault="00B27D8A">
      <w:r>
        <w:t xml:space="preserve">OBR|1|56789-PHL-222^XYZSPHL^2.16.840.1.114222.4.1.10412^ISO|SAL-10001-A^CDC^2.16.840.1.1.1.1.1.1.1.1^ISO|PLT110^Salmonella Identification and Serotyping </w:t>
      </w:r>
    </w:p>
    <w:p w:rsidR="00B27D8A" w:rsidRDefault="00B27D8A"/>
    <w:p w:rsidR="00B27D8A" w:rsidRDefault="00B27D8A">
      <w:r>
        <w:lastRenderedPageBreak/>
        <w:t>Battery^PLT^SalID^Salmonella Identification and Serotyping^L^1.0.4^1^Salmonella Identification and Serotyping|||20090210163000.0-0600|||||||||1412941681^Jones^Mark^A^Jr.^Dr.^^^NPI&amp;2.16.840.1.113883.4.6&amp;ISO^L^^^NPI^XYZSPHL&amp;2.16.840.1.114222.4.1.10412&amp;ISO^^^^^^^MD|^WPN^PH^^^402^5551212^104^Business hours are 8-5 CST~^WPN^FX^^^402^5551213^^Business hours are 8-5 CST|||||20090216164500.0-0500|||F</w:t>
      </w:r>
    </w:p>
    <w:p w:rsidR="00286253" w:rsidRDefault="00286253"/>
    <w:p w:rsidR="00B27D8A" w:rsidRDefault="00B27D8A">
      <w:r>
        <w:t>ORC|</w:t>
      </w:r>
      <w:r w:rsidR="00953598">
        <w:t>RE</w:t>
      </w:r>
      <w:r>
        <w:t>|56789-PHL-222^XYZSPHL^2.16.840.1.114222.4.1.10412^ISO|SAL-10001-A^CDC^2.16.840.1.1.1.1.1.1.1.1^ISO||CM|E|||20090216164500.0-0500|||1412941681^Jones^Mark^A^Jr.^Dr.^^^NPI&amp;2.16.840.1.113883.4.6&amp;ISO^L^^^NPI^XYZSPHL&amp;2.16.840.1.114222.4.1.10412&amp;ISO^^^^^^^MD||^WPN^PH^^^402^5551212^104^Business hours are 8-5 CST~^FAX^PH^^^402^5551213^^Business hours are 8-5 CST|||||||XYZ State Public Health Laboratory^L^^^^CLIA&amp;2.16.840.1.113883.4.7&amp;ISO^XX^CLIA&amp;2.16.840.1.113883.4.7&amp;ISO^^28D0012345|4444 Y Street^Lab Section^Atlantis^XX^12345-6789^USA^^^XX105^^^^^^^^^^Dr. Ken Smith, PHD|^WPN^PH^^^402^5551000^^Business hours are 8-5 CST~^FAX^PH^^^402^5551001^^Business hours are 8-5 CST|4466 Y Cir.^Micro Lab^Atlantis^XX^12345-6789^USA^^^XX105^^^^^^^^^^Dr. Mark A. Jones Jr.</w:t>
      </w:r>
    </w:p>
    <w:p w:rsidR="00286253" w:rsidRDefault="00286253"/>
    <w:p w:rsidR="00B27D8A" w:rsidRDefault="00B27D8A">
      <w:r>
        <w:t>NTE|1|L|Please see e-DASH form for previous results.|RE^Remark^HL70364^R^Remark^L^2.6^1^Remarks</w:t>
      </w:r>
    </w:p>
    <w:p w:rsidR="00286253" w:rsidRDefault="00286253"/>
    <w:p w:rsidR="00B27D8A" w:rsidRDefault="00B27D8A">
      <w:r>
        <w:t>NTE|2|L|The NTE segment is allowed to repeat unlimited times.|RE^Remark^HL70364^R^Remark^L^2.6^1^Remarks</w:t>
      </w:r>
    </w:p>
    <w:p w:rsidR="00286253" w:rsidRDefault="00286253"/>
    <w:p w:rsidR="00B27D8A" w:rsidRDefault="00B27D8A">
      <w:r>
        <w:t>ROL||AD|</w:t>
      </w:r>
      <w:r w:rsidR="002B46AB">
        <w:t>CON</w:t>
      </w:r>
      <w:r>
        <w:t>^</w:t>
      </w:r>
      <w:r w:rsidR="002B46AB">
        <w:t>Contact</w:t>
      </w:r>
      <w:r>
        <w:t>^</w:t>
      </w:r>
      <w:r w:rsidR="002B46AB">
        <w:t>ROLECLASS</w:t>
      </w:r>
      <w:r>
        <w:t>^REP^Reporter^L^2.6^6^Reporting Personnel|3456^Jackson^Mike^F^Dr.^III^^^NatSalmonellaRefLab&amp;2.16.840.1.1.1.1.1.1.1.1.222&amp;ISO^L^^^EN^NatSalmonellaRefLab&amp;2.16.840.1.1.1.1.1.1.1.1.222&amp;ISO^^^^^^^MD||||||</w:t>
      </w:r>
      <w:r w:rsidR="002B46AB">
        <w:t>TL</w:t>
      </w:r>
      <w:r>
        <w:t>^</w:t>
      </w:r>
      <w:r w:rsidR="002B46AB">
        <w:t>Testing Laboratory</w:t>
      </w:r>
      <w:r>
        <w:t>^99</w:t>
      </w:r>
      <w:r w:rsidR="002B46AB">
        <w:t>Org</w:t>
      </w:r>
      <w:r>
        <w:t>^TLab^Testing Laboratory^L^2.6^6^Testing Laboratory|1600 Clifton Rd., N.E.^Mailstop C03^Atlanta^GA^30333-1111^USA^^^XX105^^^^^^^^^^Dr. Mike F. Jackson III, MD|^WPN^PH^^11^404^6391218^140^Business hours are 8-5 EST~^WPN^FX^^11^404^8781001^^Business hours are 8-5 EST~^^Internet^m6k@cdc.gov^^^^^Business hours are 8-5 EST~^^Internet^salmonella@cdc.gov^^^^^Business hours are 8-5 EST</w:t>
      </w:r>
    </w:p>
    <w:p w:rsidR="00286253" w:rsidRDefault="00286253"/>
    <w:p w:rsidR="00286253" w:rsidRDefault="00B27D8A">
      <w:r>
        <w:t>ROL||AD|REV^Reviewer^99ROL^APR^Approver^L^2.6^6^Report Approver|21-2^Zing^Sam^D.^Sr.^Dr.^^^NatSalmonellaRefLab&amp;2.16.840.1.1.1.1.1.1.1.1.222&amp;ISO^L^^^EN^NatSalmonellaRefLab&amp;2.16.840.1.1.1.1.1.1.1.1.222&amp;ISO^^^^^^^PHD||||||</w:t>
      </w:r>
      <w:r w:rsidR="002B46AB">
        <w:t>TL</w:t>
      </w:r>
      <w:r>
        <w:t>^</w:t>
      </w:r>
      <w:r w:rsidR="002B46AB">
        <w:t>Testing Laboratory</w:t>
      </w:r>
      <w:r>
        <w:t>^99</w:t>
      </w:r>
      <w:r w:rsidR="002B46AB">
        <w:t>Org</w:t>
      </w:r>
      <w:r>
        <w:t>^TLab^Testing Laboratory^L^2.6^6^Testing Laboratory|1600 Clifton Rd., N.E.^Mailstop C03^Atlanta^GA^30333-1111^USA^^^XX105^^^^^^^^^^Dr. Mike F. Jackson III, MD|^WPN^PH^^11^404^6391218^140^Business hours are 8-5 EST~^WPN^FX^^11^404^8781001^^Business hours are 8-5 EST~^^Internet^m6k@cdc.gov^^^^^Business hours are 8-5 EST~^^Internet^salmonella@cdc.gov^^^^^Business hours are 8-5 EST</w:t>
      </w:r>
    </w:p>
    <w:p w:rsidR="00286253" w:rsidRDefault="00286253"/>
    <w:p w:rsidR="00B27D8A" w:rsidRDefault="00B27D8A">
      <w:r>
        <w:t>OBX|1|CWE|PLT113^Indole Peptone Water Islt^PLT^IND_PH20^Indole Peptone Water^L^1.0.4^1^Indole - Peptone Water||260385009^negative^SCT^Neg^negative^L^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OBX|2|CWE|PLT114^Methyl Red ISLT^PLT^METRED^Methyl Red^L^1.0.4^1^Methyl Red||PLR52^Positive at day 2^PLR^POS_2^Positive at day 2^L^</w:t>
      </w:r>
      <w:r w:rsidR="008F4A84">
        <w:t>20110131</w:t>
      </w:r>
      <w:r>
        <w:t>^1^Positive at day 2||||||F|||20090210163000.0-0600||21-2^Zing^Sam^D.^Sr.^Dr.^^^NatSalmonellaRefLab&amp;11D0668319&amp;CLIA^L^^^EN^NatSalmonellaRefLab&amp;2.16.840.1.1.1.1.1.1.1.1.222&amp;ISO^^^^^^^PHD|||20090215110000.0-0500||||National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OBX|3|CWE|PLT115^Voges Proskauer O Meara ISLT^PLT^VP_OM^Voges Proskauer O Meara^L^1.0.4^1^Voges Proskauer O Meara||260385009^negative^SCT^Neg^negative^L^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OBX|4|CWE|PLT116^Citrate Simmons ISLT^PLT^CIT_SIM^Citrate Production Simmons^L^1.0.4^1^||PLR51^Positive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OBX|5|CWE|PTL117^H2S - TSI ISLT^PLT^H2S_TSI^Hydrogen Sulfide (H2S) Production - TSI^L^1.0.4^1^Hydrogen Sulfide (H2S) Production - TSI||PLR51^Positive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OBX|6|CWE|45037-9^Bacteria Urease Islt Ql^LN^UR_HYD^Urea Hydrolysis^L^1.0.4^1^Urea Hydrolysis||260385009^negative^SCT^Neg^negative^L^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OBX|7|CWE|PLT119^Phenylalanine deaminase ISLT^PLT^PHALA_DA^Phenylalanine deaminase^L^1.0.4^1^Phenylalanine deaminase||260385009^negative^SCT^Neg^negative^L^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OBX|8|CWE|PLT120^Lysine decarboxylase ISLT^PLT^LYS_DC^Lysine decarboxylase^L^1.0.4^1^Lysine decarboxylase||PLR51^Positive at day 1^PLR^POS_1^Positive at day</w:t>
      </w:r>
    </w:p>
    <w:p w:rsidR="00B27D8A" w:rsidRDefault="00B27D8A">
      <w:r>
        <w:t>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OBX|9|CWE|45038-7^Bacteria arginine decase Islt Ql^PLT^ARG_DC^Arginine decarboxylase^L^1.0.4^1^Arginine decarboxylase||PLR52^Positive at day 2^PLR^POS_2^Positive at day 2^L^</w:t>
      </w:r>
      <w:r w:rsidR="008F4A84">
        <w:t>20110131</w:t>
      </w:r>
      <w:r>
        <w:t>^1^Positive at day 2||||||F|||20090210163000.0-0600||21-2^Zing^Sam^D.^Sr.^Dr.^^^NatSalmonellaRefLab&amp;11D0668319&amp;CLIA^L^^^EN^NatSalmonellaRefLab&amp;2.16.840.1.1.1.1.1.1.1.1.222&amp;ISO^^^^^^^PHD|||20090215110000.0-0500||||National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OBX|10|CWE|PLT122^Ornithine decarboxylase ISLT^PLT^ORN_DC^Ornithine decarboxylase^L^1.0.4^1^Ornithine decarboxylase||PLR51^Positive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OBX|11|CWE|PLT123^Motility ISLT^PLT^MOT^Motility^L^1.0.4^1^Motility||PLR51^Positive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OBX|12|CWE|PLT124^Growth in KCN ISLT^PLT^KCN^KCN Growth in^L^1.0.4^1^KCN Growth in||260385009^negative^SCT^Neg^negative^L^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OBX|13|CWE|PLT125^Malonate utilization ISLT^PLT^^Malonate utilization^L^1.0.4^1^Malonate utilization||260385009^negative^SCT^Neg^negative^L^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OBX|14|CWE|PLT126^Glucose (D-) Acid ISLT^PLT^GLC_D-_Acid^Glucose (D-) Acid^L^1.0.4^1^Glucose (D-) Acid||PLR51^Positive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OBX|15|CWE|PLT127^Glucose (D-) Gas ISLT^PLT^GLC_D-_Gas^Glucose (D-) Gas^L^1.0.4^1^Glucose (D-) Gas||PLR51^Positive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OBX|16|CWE|PLT128^Lactose fermentation ISLT^PLT^LAC^Lactose fermentation^L^1.0.4^1^Lactose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OBX|17|CWE|PLT129^Sucrose fermentation ISLT^PLT^SUC^Sucrose fermentation^L^1.0.4^1^Sucrose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OBX|18|CWE|PLT130^Mannitol (D-) fermentation ISLT^PLT^MAN^Mannitol (D-) fermentation^L^1.0.4^1^Mannitol (D-)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OBX|19|CWE|PLT131^Dulcitol fermentation ISLT^PLT^DUL^Dulcitol fermentation^L^1.0.4^1^Dulcitol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OBX|20|CWE|PLT132^Salicin fermentation ISLT^PLT^SAL^Salicin fermentation^L^1.0.4^1^Salicin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OBX|21|CWE|PLT133^Adonitol fermentation ISLT^PLT^ADL^Adonitol fermentation^L^1.0.4^1^Adonitol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OBX|22|CWE|PLT134^Inositol (myo-) fermentation ISLT^PLT^^Inositol (myo-) fermentation^L^1.0.4^1^Inositol (myo-)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OBX|23|CWE|PLT135^Sorbitol (D-) fermentation ISLT^PLT^SOR_D-^Sorbitol (D-) fermentation^L^1.0.4^1^Sorbitol (D-)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OBX|24|CWE|PLT136^Arabinose (L-) fermentation ISLT^PLT^ARA_L-^Arabinose (L-) fermentation^L^1.0.4^1^Arabinose (L-)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OBX|25|CWE|PLT137^Raffinose fermentation ISLT^PLT^RAF^Raffinose fermentation^L^1.0.4^1^Raffinose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OBX|26|CWE|PLT138^Rhamnose (L-) fermentation ISLT^PLT^RHM_L-^Rhamnose (L-) fermentation^L^1.0.4^1^Rhamnose (L-)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OBX|27|CWE|PLT139^Maltose fermentation ISLT^PLT^MAL^Maltose fermentation^L^1.0.4^1^Maltose fermentation||PLR51^Positive at day 1^PLR^POS_1^Positive at day</w:t>
      </w:r>
    </w:p>
    <w:p w:rsidR="00B27D8A" w:rsidRDefault="00B27D8A">
      <w:r>
        <w:t>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OBX|28|CWE|PLT140^Xylose (D-) fermentation ISLT^PLT^XYL_D-^Xylose (D-) fermentation^L^1.0.4^1^Xylose (D-)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OBX|29|CWE|PLT141^Trehalose fermentation ISLT^PLT^TREH^Trehalose fermentation^L^1.0.4^1^Trehalose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OBX|30|CWE|PLT142^Cellobiose fermentation ISLT^PLT^CELB^Cellobiose fermentation^L^1.0.4^1^Cellobiose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OBX|31|CWE|PLT143^a-Methyl-D-Glucoside fermentation ISLT^PLT^aM_D_GLCD^a-Methyl-D-Glucoside fermentation^L^1.0.4^1^a-Methyl-D-Glucoside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OBX|32|CWE|PLT144^Erythritol fermentation ISLT^PLT^ERYT^Erythritol fermentation^L^1.0.4^1^Erythritol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OBX|33|CWE|PLT145^Esculin hydrolysis ISLT^PLT^ESC_HYD^Esculin hydrolysis^L^1.0.4^1^Esculin hydrolysis||260385009^negative^SCT^Neg^negative^L^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OBX|34|CWE|PLT146^Melibiose fermentation ISLT^PLT^MELB^Melibiose fermentation^L^1.0.4^1^Melibiose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OBX|35|CWE|PLT147^Arabitol (D-) fermentation ISLT^PLT^ART_D-^Arabitol (D-) fermentation^L^1.0.4^1^Arabitol (D-)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OBX|36|CWE|PLT148^Glycerol fermentation ISLT^PLT^GLY^Glycerol fermentation^L^1.0.4^1^Glycerol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OBX|37|CWE|PLT149^Mucate fermentation ISLT^PLT^MUC^Mucate fermentation^L^1.0.4^1^Mucate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lastRenderedPageBreak/>
        <w:t>OBX|38|CWE|PLT150^Tartrate Jordans ISLT^PLT^TAR_Jr.D^Tartrate Jordans^L^1.0.4^1^Tartrate Jordans||PLR51^Positive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286253" w:rsidRDefault="00286253"/>
    <w:p w:rsidR="00B27D8A" w:rsidRDefault="00B27D8A">
      <w:r>
        <w:t>OBX|39|CWE|PLT151^Acetate utilization ISLT^PLT^ACT^Acetate utilization^L^1.0.4^1^Acetate utilization||PLR51^Positive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OBX|40|CWE|PLT152^Lipase (Corn oil) ISLT^PLT^LIP^Lipase (Corn oil)^L^1.0.4^1^Lipase (Corn oil)||260385009^negative^SCT^Neg^negative^L^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OBX|41|CWE|PLT153^DNAse (25C) ISLT^PLT^DNAS_25^DNAse (25C)^L^1.0.4^1^DNAse (25C)||260385009^negative^SCT^Neg^negative^L^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OBX|42|CWE|PLT154^Nitrate reduction to Nitrite ISLT^PLT^N3_RD^Nitrate Reduction to Nitrite^L^1.0.4^1^Nitrate Reduction to Nitrite||PLR51^Positive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OBX|43|CWE|45036-1^Bacteria Oxidase Islt Ql^PLT^OX^Oxidase^L^1.0.4^1^Oxidase||260385009^negative^SCT^Neg^negative^L^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OBX|44|CWE|PLT156^ONPG ISLT^PLT^ONPG^ONPG^L^1.0.4^1^ONPG||260385009^negative^SCT^Neg^negative^L^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lastRenderedPageBreak/>
        <w:t>OBX|45|CWE|PLT157^Citrate Christensens ISLT^PLT^CIT_CHR^Citrate Christensens^L^1.0.4^1^Citrate Christensens||PLR51^Positive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OBX|46|CWE|PLT158^H2S Peptone Iron Agar ISLT^PLT^H2S_PIA^H2S Production Peptone Iron Agar^L^1.0.4^1^HyDr.ogen Sulfide (H2S) Production Peptone Iron Agar||PLR51^Positive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OBX|47|CWE|PLT159^Mannose (D-) fermentation ISLT^PLT^MAN_D-^Mannose (D-) fermentation^L^1.0.4^1^Mannose (D-)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OBX|48|CWE|PLT160^Tyrosine hydrolysis ISLT^PLT^TYR_HD^Tyrosine hydrolysis^L^1.0.4^1^Tyrosine hydrolysis||260385009^negative^SCT^Neg^negative^L^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OBX|49|CWE|PLT161^Galactose (D-) fermentation ISLT^PLT^GAL_D-^Galactose (D-) fermentation^L^1.0.4^1^Galactose (D-) fermentation||PLR51^Positive at day 1^PLR^POS_1^Positive at day 1^L^</w:t>
      </w:r>
      <w:r w:rsidR="008F4A84">
        <w:t>20110131</w:t>
      </w:r>
      <w:r>
        <w:t>^1^Positive at day 1||||||F|||20090210163000.0-0600||21-2^Zing^Sam^D.^Sr.^Dr.^^^NatSalmonellaRefLab&amp;11D0668319&amp;CLIA^L^^^EN^NatSalmonellaRefLab&amp;2.16.840.1.1.1.1.1.1.1.1.222&amp;ISO^^^^^^^PHD|||20090215110000.0-0500||||National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OBX|50|CWE|PLT162^Galacturonate (D-) fermentation ISLT^PLT^GLN_D-^Galacturonate (D-) fermentation^L^1.0.4^1^Galacturonate (D-)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OBX|51|CWE|PLT163^Gelatin Strip (37C) ISLT^PLT^GEL_37^Gelatin Strip (37C)^L^1.0.4^1^Gelatin Strip (37C)||260385009^negative^SCT^Neg^negative^L^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lastRenderedPageBreak/>
        <w:t>OBX|52|CWE|PLT164^MUG (Glucuronidase) ISLT^PLT^MUG^Glucuronidase - MUG^L^1.0.4^1^Glucuronidase - MUG||260385009^negative^SCT^Neg^negative^L^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OBX|53|CWE|45034-6^Bacteria catalase Islt Ql^PLT^CAT^Catalase^L^1.0.4^1^Catalase||260385009^negative^SCT^Neg^negative^L^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OBX|54|CWE|PLT198^Melezitose fermentation ISLT^PLT^MEL^Melezitose fermentation^L^1.0.4^1^Melezitose fermentation||260385009^negative^SCT^Neg^negative^L^</w:t>
      </w:r>
      <w:r w:rsidR="008F4A84">
        <w:t>20110131</w:t>
      </w:r>
      <w:r>
        <w:t>^1^negative||||||F|||20090210163000.0-0600||21-2^Zing^Sam^D.^Sr.^Dr.^^^NatSalmonellaRefLab&amp;11D0668319&amp;CLIA^L^^^EN^NatSalmonellaRefLab&amp;2.16.840.1.1.1.1.1.1.1.1.222&amp;ISO^^^^^^^PHD|||20090215110000.0-0500||||National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OBX|55|CWE|59846-6^Salmonella ISLT^LN^SAL_ID^Salmonella Identification^L^2.33^1^Traditional Salmonella Identification||398508004^Salmonella enterica subsp. enterica^SCT^Sal_SSP_I^Salmonella enterica subspecies I^^20100731^1^Salmonella enterica subspecies I||||||F|||20090210163000.0-0600||21-2^Zing^Sam^D.^Sr.^Dr.^^^NatSalmonellaRefLab&amp;11D0668319&amp;CLIA^L^^^EN^NatSalmonellaRefLab&amp;2.16.840.1.1.1.1.1.1.1.1.222&amp;ISO^^^^^^^PHD|||20090216164500.0-0500||||National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OBX|56|CWE|20951-0^Salmonella Sertyp Islt Aggl^LN^SAL_TYP^Salmonella Serotyping^L^2.33^1^Salmonella Serotyping|1|PLR4999^Serovar Fufu^PLR^FUFU^Serovar Fufu^L^1.0.4^1^Serovar Fufu||||||F|||20090210163000.0-0600||21-2^Zing^Sam^D.^Sr.^Dr.^^^NatSalmonellaRefLab&amp;11D0668319&amp;CLIA^L^^^EN^NatSalmonellaRefLab&amp;2.16.840.1.1.1.1.1.1.1.1.222&amp;ISO^^^^^^^PHD|||20090216164500.0-0500||||National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 xml:space="preserve">OBX|57|CWE|20951-0^Salmonella Sertyp Islt Aggl^LN^SAL_TYP^Salmonella Serotyping^L^2.33^1^Salmonella Serotyping|2|PLR^I 3,10:z:1,5^PLR^^^^1.0.4^1^Formula: I </w:t>
      </w:r>
    </w:p>
    <w:p w:rsidR="00B27D8A" w:rsidRDefault="00B27D8A">
      <w:r>
        <w:t>3,10:z:1,5||||||F|||20090210163000.0-0600||21-2^Zing^Sam^D.^Sr.^Dr.^^^NatSalmonellaRefLab&amp;11D0668319&amp;CLIA^L^^^EN^NatSalmonellaRefLab&amp;2.16.840.1.1.1.1.1.1.1.1.222&amp;ISO^^^^^^^PHD|||20090216164500.0-0500||||National Salmonella Reference Laboratory^L^^^^CLIA&amp;2.16.840.1.113883.4.7&amp;ISO^^CLIA&amp;2.16.840.1.113883.4.7&amp;ISO^^11D0668319|1600 Clifton Rd., N.E.&amp;&amp;^Mailstop C03^Atlanta^GA^30333-1111^USA^^^XX105^^^^^^^^^^Dr. James C. Quickland Jr.</w:t>
      </w:r>
    </w:p>
    <w:p w:rsidR="00510D89" w:rsidRDefault="00510D89"/>
    <w:p w:rsidR="00B27D8A" w:rsidRDefault="00B27D8A">
      <w:r>
        <w:t>NTE|1|L|The serotyping results on this report were obtained with research procedures or research reagents. These test results must not be used for diagnosis, treatment, or for the assessment of a patient's health.|RE^Remark^HL70364^SD^Serotyping Disclaimer^L^2.6^1^Serotyping Disclaimer</w:t>
      </w:r>
    </w:p>
    <w:p w:rsidR="00510D89" w:rsidRDefault="00510D89"/>
    <w:p w:rsidR="00B27D8A" w:rsidRDefault="00B27D8A">
      <w:r>
        <w:t>NTE|2|L|This isolate was non-reactive to our standard O:6,1 monoclonal antibody, a commercial O:6,1 monoclonal antibody preparation (Sifin; Berlin, Germany), and one lot of CDC polyclonal O:6,1 antiserum. However, this isolate was reactive to a second lot of CDC polyclonal O:6,1 antiserum and to a commercial O:6,1 antiserum (SSI; Copenhagen, Denmark).|RE^Remark^HL70364^R^Remark^L^2.6^1^Remark</w:t>
      </w:r>
    </w:p>
    <w:p w:rsidR="00510D89" w:rsidRDefault="00510D89"/>
    <w:p w:rsidR="00B27D8A" w:rsidRDefault="00B27D8A">
      <w:r>
        <w:t>NTE|3|L|We have forwarded this isolate to the W.H.O. Collaborating Centre for Reference and Research on Salmonella at the Institut Pasteur for opinion and results will be provided under separate cover as they become available.|RE^Remark^HL70364^R^Remark^L^2.6^1^Remark</w:t>
      </w:r>
    </w:p>
    <w:p w:rsidR="00B27D8A" w:rsidRDefault="00B27D8A"/>
    <w:p w:rsidR="00B27D8A" w:rsidRDefault="00B27D8A"/>
    <w:p w:rsidR="00B27D8A" w:rsidRDefault="00B27D8A"/>
    <w:p w:rsidR="00B27D8A" w:rsidRDefault="00B27D8A">
      <w:pPr>
        <w:pStyle w:val="Heading2"/>
      </w:pPr>
      <w:bookmarkStart w:id="204" w:name="__RefHeading__193_20220208"/>
      <w:bookmarkStart w:id="205" w:name="_Toc289860359"/>
      <w:bookmarkEnd w:id="204"/>
      <w:r>
        <w:t>Filler Rejection of Sample for All Tests</w:t>
      </w:r>
      <w:bookmarkEnd w:id="205"/>
    </w:p>
    <w:p w:rsidR="00B27D8A" w:rsidRDefault="00B27D8A"/>
    <w:p w:rsidR="00B27D8A" w:rsidRPr="00582B16" w:rsidRDefault="00B27D8A">
      <w:pPr>
        <w:rPr>
          <w:szCs w:val="16"/>
        </w:rPr>
      </w:pPr>
      <w:r w:rsidRPr="00582B16">
        <w:rPr>
          <w:szCs w:val="16"/>
        </w:rPr>
        <w:t>E.g., Specimen container was broken and leaked all over the shipping container; specimen arrived at improper temperature; specimen type is invalid for test requested</w:t>
      </w:r>
    </w:p>
    <w:p w:rsidR="00B27D8A" w:rsidRPr="00582B16" w:rsidRDefault="00B27D8A">
      <w:pPr>
        <w:rPr>
          <w:szCs w:val="16"/>
        </w:rPr>
      </w:pPr>
    </w:p>
    <w:p w:rsidR="00B27D8A" w:rsidRPr="00582B16" w:rsidRDefault="00B27D8A">
      <w:pPr>
        <w:rPr>
          <w:szCs w:val="16"/>
        </w:rPr>
      </w:pPr>
      <w:r w:rsidRPr="00582B16">
        <w:rPr>
          <w:szCs w:val="16"/>
        </w:rPr>
        <w:t>Note that no observations (OBXs) are present as no test(s) were performed and consequently no results are available; the order’s status is set to ‘X’ (No results available; order canceled) to indicate as such.  Further, the reason for rejection is specified in SPM-21 (Specimen Reject Reason):</w:t>
      </w:r>
    </w:p>
    <w:p w:rsidR="00B27D8A" w:rsidRPr="00582B16" w:rsidRDefault="00B27D8A">
      <w:pPr>
        <w:rPr>
          <w:szCs w:val="16"/>
        </w:rPr>
      </w:pPr>
    </w:p>
    <w:p w:rsidR="00B27D8A" w:rsidRPr="00582B16" w:rsidRDefault="00B27D8A">
      <w:pPr>
        <w:rPr>
          <w:szCs w:val="16"/>
        </w:rPr>
      </w:pPr>
      <w:r w:rsidRPr="00582B16">
        <w:rPr>
          <w:bCs/>
          <w:szCs w:val="16"/>
          <w:u w:val="single"/>
        </w:rPr>
        <w:t>MSH</w:t>
      </w:r>
      <w:r w:rsidRPr="00582B16">
        <w:rPr>
          <w:szCs w:val="16"/>
        </w:rPr>
        <w:t>|^~\&amp;|CCID^2.16.840.1.1.1.1.1.1.1.22^ISO|CDC^2.16.840.1.1.1.1.1.1.1.1^ISO|MISYS^2.16.840.1.114222.4.3.3.4.1.1^ISO|XYZSPHL^2.16.840.1.114222.4.1.10412^ISO|20090216132000.0-0600||OUL^R22^OUL_R22|CCID0000000003000|P|2.6|||||||||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B27D8A" w:rsidRPr="00582B16" w:rsidRDefault="00B27D8A">
      <w:pPr>
        <w:rPr>
          <w:szCs w:val="16"/>
        </w:rPr>
      </w:pPr>
    </w:p>
    <w:p w:rsidR="00B27D8A" w:rsidRPr="00582B16" w:rsidRDefault="00B27D8A">
      <w:pPr>
        <w:rPr>
          <w:szCs w:val="16"/>
        </w:rPr>
      </w:pPr>
      <w:r w:rsidRPr="00582B16">
        <w:rPr>
          <w:bCs/>
          <w:szCs w:val="16"/>
          <w:u w:val="single"/>
        </w:rPr>
        <w:t>PID</w:t>
      </w:r>
      <w:r w:rsidRPr="00582B16">
        <w:rPr>
          <w:szCs w:val="16"/>
        </w:rPr>
        <w:t>|1||987654321A^^^XYZSPHL&amp;2.16.840.1.114222.4.1.10412&amp;ISO^PI~45A-Q-12345^^^Atlantis General Hospital&amp;31F0023456&amp;CLIA^MR||Doe^John^Q^Jr^^^L||19700301|M||2106-3^White^HL70005^^^^2.6|98765 Main St.^Apt. 5B^Any City^ST^12345^USA^^^31055||^PRN^PH^^^987^1234567|||||||||N^Not Hispanic or Latino^HL70189^^^^2.6|||||||20090210170000-0600|Y</w:t>
      </w:r>
    </w:p>
    <w:p w:rsidR="00B27D8A" w:rsidRPr="00582B16" w:rsidRDefault="00B27D8A">
      <w:pPr>
        <w:rPr>
          <w:szCs w:val="16"/>
        </w:rPr>
      </w:pPr>
    </w:p>
    <w:p w:rsidR="00B27D8A" w:rsidRPr="00582B16" w:rsidRDefault="00B27D8A">
      <w:pPr>
        <w:rPr>
          <w:szCs w:val="16"/>
        </w:rPr>
      </w:pPr>
      <w:r w:rsidRPr="00582B16">
        <w:rPr>
          <w:bCs/>
          <w:szCs w:val="16"/>
          <w:u w:val="single"/>
        </w:rPr>
        <w:t>SPM</w:t>
      </w:r>
      <w:r w:rsidRPr="00582B16">
        <w:rPr>
          <w:szCs w:val="16"/>
        </w:rPr>
        <w:t>|1|X200143N02&amp;XYZSPHL&amp;2.16.840.1.114222.4.1.10412&amp;ISO^N9K44001&amp;CDC&amp;2.16.840.1.1.1.1.1.1.1.1&amp;ISO||119303007^Microbial Isolate Specimen^SCT^^^^</w:t>
      </w:r>
      <w:r w:rsidR="008F4A84">
        <w:rPr>
          <w:szCs w:val="16"/>
        </w:rPr>
        <w:t>20110131</w:t>
      </w:r>
      <w:r w:rsidRPr="00582B16">
        <w:rPr>
          <w:szCs w:val="16"/>
        </w:rPr>
        <w:t>|||||||||||||20080210163000.0-0600|20080213114500.0-0600|||</w:t>
      </w:r>
      <w:r w:rsidR="005D6CE0" w:rsidRPr="005D6CE0">
        <w:t xml:space="preserve"> </w:t>
      </w:r>
      <w:r w:rsidR="005D6CE0" w:rsidRPr="005D6CE0">
        <w:rPr>
          <w:szCs w:val="16"/>
        </w:rPr>
        <w:t>281265005</w:t>
      </w:r>
      <w:r w:rsidRPr="00582B16">
        <w:rPr>
          <w:szCs w:val="16"/>
        </w:rPr>
        <w:t>^</w:t>
      </w:r>
      <w:r w:rsidR="005D6CE0" w:rsidRPr="005D6CE0">
        <w:t xml:space="preserve"> </w:t>
      </w:r>
      <w:r w:rsidR="005D6CE0" w:rsidRPr="005D6CE0">
        <w:rPr>
          <w:szCs w:val="16"/>
        </w:rPr>
        <w:t>Sample incorrectly labeled</w:t>
      </w:r>
      <w:r w:rsidRPr="00582B16">
        <w:rPr>
          <w:szCs w:val="16"/>
        </w:rPr>
        <w:t>^</w:t>
      </w:r>
      <w:r w:rsidR="005D6CE0">
        <w:rPr>
          <w:szCs w:val="16"/>
        </w:rPr>
        <w:t>SCT</w:t>
      </w:r>
      <w:r w:rsidRPr="00582B16">
        <w:rPr>
          <w:szCs w:val="16"/>
        </w:rPr>
        <w:t>^^^^</w:t>
      </w:r>
      <w:r w:rsidR="005D6CE0">
        <w:rPr>
          <w:szCs w:val="16"/>
        </w:rPr>
        <w:t>20110131</w:t>
      </w:r>
      <w:r w:rsidRPr="00582B16">
        <w:rPr>
          <w:szCs w:val="16"/>
        </w:rPr>
        <w:t>^^</w:t>
      </w:r>
      <w:r w:rsidR="005D6CE0" w:rsidRPr="005D6CE0">
        <w:t xml:space="preserve"> </w:t>
      </w:r>
      <w:r w:rsidR="005D6CE0" w:rsidRPr="005D6CE0">
        <w:rPr>
          <w:szCs w:val="16"/>
        </w:rPr>
        <w:t>Patient name on specimen does not match test order</w:t>
      </w:r>
    </w:p>
    <w:p w:rsidR="00B27D8A" w:rsidRPr="00582B16" w:rsidRDefault="00B27D8A">
      <w:pPr>
        <w:rPr>
          <w:szCs w:val="16"/>
        </w:rPr>
      </w:pPr>
    </w:p>
    <w:p w:rsidR="005D6CE0" w:rsidRDefault="005D6CE0" w:rsidP="005D6CE0">
      <w:r>
        <w:t>OBX|1|TX|PLT222^Specimen Reject reason comment^PLT^^^^1.0.4 ||Patient name on specimen does not match the order||||||F|||20090210163000.0-0600</w:t>
      </w:r>
    </w:p>
    <w:p w:rsidR="005D6CE0" w:rsidRDefault="005D6CE0" w:rsidP="005D6CE0"/>
    <w:p w:rsidR="00B27D8A" w:rsidRPr="00582B16" w:rsidRDefault="00B27D8A">
      <w:pPr>
        <w:rPr>
          <w:szCs w:val="16"/>
        </w:rPr>
      </w:pPr>
      <w:r w:rsidRPr="00582B16">
        <w:rPr>
          <w:bCs/>
          <w:szCs w:val="16"/>
          <w:u w:val="single"/>
        </w:rPr>
        <w:t>OBR</w:t>
      </w:r>
      <w:r w:rsidRPr="00582B16">
        <w:rPr>
          <w:szCs w:val="16"/>
        </w:rPr>
        <w:t>|1|56789-PHL-222^XYZSPHL^2.16.840.1.114222.4.1.10412^ISO|SAL-10001-A^CDC^2.16.840.1.1.1.1.1.1.1.1^ISO|PLT110^Salmonella Identification and Serotyping Battery^PLT^^^^1.0.4|||20080210163000.0-0600|||||||||1412941681^Jones^Mary^A^^Dr^^^NPI&amp;2.16.840.1.113883.4.6&amp;ISO^L^^^NPI^^^^^^^^MD|^WPN^PH^^^402^5551212^104^Business hours are 8-5 CST|||||20090216083000.0+0000|||X</w:t>
      </w:r>
    </w:p>
    <w:p w:rsidR="00B27D8A" w:rsidRPr="00582B16" w:rsidRDefault="00B27D8A">
      <w:pPr>
        <w:rPr>
          <w:szCs w:val="16"/>
        </w:rPr>
      </w:pPr>
    </w:p>
    <w:p w:rsidR="00B27D8A" w:rsidRPr="00582B16" w:rsidRDefault="00B27D8A">
      <w:pPr>
        <w:rPr>
          <w:szCs w:val="16"/>
        </w:rPr>
      </w:pPr>
      <w:r w:rsidRPr="00582B16">
        <w:rPr>
          <w:bCs/>
          <w:szCs w:val="16"/>
          <w:u w:val="single"/>
        </w:rPr>
        <w:t>ORC</w:t>
      </w:r>
      <w:r w:rsidRPr="00582B16">
        <w:rPr>
          <w:szCs w:val="16"/>
        </w:rPr>
        <w:t>|</w:t>
      </w:r>
      <w:r w:rsidR="00953598">
        <w:rPr>
          <w:szCs w:val="16"/>
        </w:rPr>
        <w:t>RE</w:t>
      </w:r>
      <w:r w:rsidRPr="00582B16">
        <w:rPr>
          <w:szCs w:val="16"/>
        </w:rPr>
        <w:t>|56789-PHL-222^XYZSPHL^2.16.840.1.114222.4.1.10412^ISO|SAL-10001-A^CDC^2.16.840.1.1.1.1.1.1.1.1^ISO||CM|E|||20090216083000.0-0600|||1412941681^Jones^Mary^A^^Dr^^^NPI&amp;2.16.840.1.113883.4.6&amp;ISO^L^^^NPI^^^^^^^^MD||^WPN^PH^^^402^5551212^104^Business hours are 8-5 CST|||||||XYZ State Public Health Laboratory^L^^^^CLIA&amp;2.16.840.1.113883.4.7&amp;ISO^XX^^^28D0012345|981180 State Medical Center^^Atlantis^XX^12345^USA|^WPN^PH^^^402^5551000|8808 North State Cir.^Micro Lab^Atlantis^XX^12345-3698^USA</w:t>
      </w:r>
    </w:p>
    <w:p w:rsidR="00B27D8A" w:rsidRPr="00582B16" w:rsidRDefault="00B27D8A">
      <w:pPr>
        <w:rPr>
          <w:szCs w:val="16"/>
        </w:rPr>
      </w:pPr>
    </w:p>
    <w:p w:rsidR="00B27D8A" w:rsidRPr="00582B16" w:rsidRDefault="00B27D8A">
      <w:pPr>
        <w:rPr>
          <w:szCs w:val="16"/>
        </w:rPr>
      </w:pPr>
      <w:r w:rsidRPr="00582B16">
        <w:rPr>
          <w:bCs/>
          <w:szCs w:val="16"/>
          <w:u w:val="single"/>
        </w:rPr>
        <w:lastRenderedPageBreak/>
        <w:t>ROL</w:t>
      </w:r>
      <w:r w:rsidRPr="00582B16">
        <w:rPr>
          <w:szCs w:val="16"/>
        </w:rPr>
        <w:t>||AD|</w:t>
      </w:r>
      <w:r w:rsidR="002B46AB">
        <w:rPr>
          <w:szCs w:val="16"/>
        </w:rPr>
        <w:t>CON</w:t>
      </w:r>
      <w:r w:rsidRPr="00582B16">
        <w:rPr>
          <w:szCs w:val="16"/>
        </w:rPr>
        <w:t>^</w:t>
      </w:r>
      <w:r w:rsidR="002B46AB">
        <w:rPr>
          <w:szCs w:val="16"/>
        </w:rPr>
        <w:t>Contact</w:t>
      </w:r>
      <w:r w:rsidRPr="00582B16">
        <w:rPr>
          <w:szCs w:val="16"/>
        </w:rPr>
        <w:t>^</w:t>
      </w:r>
      <w:r w:rsidR="002B46AB">
        <w:rPr>
          <w:szCs w:val="16"/>
        </w:rPr>
        <w:t>ROLECLASS</w:t>
      </w:r>
      <w:r w:rsidRPr="00582B16">
        <w:rPr>
          <w:szCs w:val="16"/>
        </w:rPr>
        <w:t>^^^^2.6|3456^Jackson^Mike^^^^^^National Salmonella Reference Laboratory&amp;11D0668319&amp;CLIA^^^^EN||||||</w:t>
      </w:r>
      <w:r w:rsidR="002B46AB">
        <w:rPr>
          <w:szCs w:val="16"/>
        </w:rPr>
        <w:t>TL</w:t>
      </w:r>
      <w:r w:rsidRPr="00582B16">
        <w:rPr>
          <w:szCs w:val="16"/>
        </w:rPr>
        <w:t>^</w:t>
      </w:r>
      <w:r w:rsidR="002B46AB">
        <w:rPr>
          <w:szCs w:val="16"/>
        </w:rPr>
        <w:t>Testing Laboratory</w:t>
      </w:r>
      <w:r w:rsidRPr="00582B16">
        <w:rPr>
          <w:szCs w:val="16"/>
        </w:rPr>
        <w:t>^</w:t>
      </w:r>
      <w:r w:rsidR="002B46AB">
        <w:rPr>
          <w:szCs w:val="16"/>
        </w:rPr>
        <w:t>99Org</w:t>
      </w:r>
      <w:r w:rsidRPr="00582B16">
        <w:rPr>
          <w:szCs w:val="16"/>
        </w:rPr>
        <w:t>^^^^2.6|Clifton Rd., N.E.^Mailstop C03^Atlanta^GA^30333|^WPN^PH^^^404^6391218^140~^WPN^FX^^^404^8781001~^^Internet^m6k@cdc.gov~^^Internet^salmonella@cdc.gov</w:t>
      </w:r>
    </w:p>
    <w:p w:rsidR="00B27D8A" w:rsidRPr="00582B16" w:rsidRDefault="00B27D8A">
      <w:pPr>
        <w:rPr>
          <w:szCs w:val="16"/>
        </w:rPr>
      </w:pPr>
    </w:p>
    <w:p w:rsidR="00B27D8A" w:rsidRPr="00582B16" w:rsidRDefault="00B27D8A">
      <w:pPr>
        <w:rPr>
          <w:szCs w:val="16"/>
        </w:rPr>
      </w:pPr>
      <w:r w:rsidRPr="00582B16">
        <w:rPr>
          <w:bCs/>
          <w:szCs w:val="16"/>
          <w:u w:val="single"/>
        </w:rPr>
        <w:t>ROL</w:t>
      </w:r>
      <w:r w:rsidRPr="00582B16">
        <w:rPr>
          <w:szCs w:val="16"/>
        </w:rPr>
        <w:t>||AD|REV^Reviewer^</w:t>
      </w:r>
      <w:r w:rsidR="002B46AB">
        <w:rPr>
          <w:szCs w:val="16"/>
        </w:rPr>
        <w:t>99ROL</w:t>
      </w:r>
      <w:r w:rsidR="002B46AB" w:rsidRPr="00582B16" w:rsidDel="002B46AB">
        <w:rPr>
          <w:szCs w:val="16"/>
        </w:rPr>
        <w:t xml:space="preserve"> </w:t>
      </w:r>
      <w:r w:rsidRPr="00582B16">
        <w:rPr>
          <w:szCs w:val="16"/>
        </w:rPr>
        <w:t>^^^^2.6|^Zing^Sara^^^Dr.^^^National Salmonella Reference Laboratory&amp;11D0668319&amp;CLIA^^^^^^^^^^^^PHD||||||</w:t>
      </w:r>
      <w:r w:rsidR="002B46AB">
        <w:rPr>
          <w:szCs w:val="16"/>
        </w:rPr>
        <w:t>TL</w:t>
      </w:r>
      <w:r w:rsidRPr="00582B16">
        <w:rPr>
          <w:szCs w:val="16"/>
        </w:rPr>
        <w:t>^</w:t>
      </w:r>
      <w:r w:rsidR="002B46AB">
        <w:rPr>
          <w:szCs w:val="16"/>
        </w:rPr>
        <w:t>Testing Laboratory</w:t>
      </w:r>
      <w:r w:rsidRPr="00582B16">
        <w:rPr>
          <w:szCs w:val="16"/>
        </w:rPr>
        <w:t>^</w:t>
      </w:r>
      <w:r w:rsidR="002B46AB">
        <w:rPr>
          <w:szCs w:val="16"/>
        </w:rPr>
        <w:t>99Org</w:t>
      </w:r>
      <w:r w:rsidRPr="00582B16">
        <w:rPr>
          <w:szCs w:val="16"/>
        </w:rPr>
        <w:t>^^^^2.6|Clifton Rd., N.E.^Mailstop C03^Atlanta^GA^30333|^WPN^PH^^^404^6391218^141~^WPN^FX^^^404^8781001~^^Internet^s2q@cdc.gov~^^Internet^salmonella@cdc.gov</w:t>
      </w:r>
    </w:p>
    <w:p w:rsidR="00B27D8A" w:rsidRPr="00582B16" w:rsidRDefault="00B27D8A">
      <w:pPr>
        <w:rPr>
          <w:szCs w:val="16"/>
        </w:rPr>
      </w:pPr>
    </w:p>
    <w:p w:rsidR="00B27D8A" w:rsidRDefault="00B27D8A"/>
    <w:p w:rsidR="00B27D8A" w:rsidRDefault="008D4956">
      <w:pPr>
        <w:pStyle w:val="Heading2"/>
      </w:pPr>
      <w:bookmarkStart w:id="206" w:name="__RefHeading__195_20220208"/>
      <w:bookmarkStart w:id="207" w:name="_Toc289860360"/>
      <w:bookmarkEnd w:id="206"/>
      <w:r>
        <w:t>F</w:t>
      </w:r>
      <w:r w:rsidR="00B27D8A">
        <w:t>iller unable to perform all tests in panel</w:t>
      </w:r>
      <w:bookmarkEnd w:id="207"/>
    </w:p>
    <w:p w:rsidR="00B27D8A" w:rsidRDefault="00B27D8A"/>
    <w:p w:rsidR="00B27D8A" w:rsidRDefault="00B27D8A">
      <w:r>
        <w:t>E.g., Quantity Not Sufficient (QNS), filler does not have enough reagent to complete test</w:t>
      </w:r>
    </w:p>
    <w:p w:rsidR="00B27D8A" w:rsidRDefault="00B27D8A"/>
    <w:p w:rsidR="00B27D8A" w:rsidRDefault="00B27D8A">
      <w:r>
        <w:t>Note that observations 50 through 52 have empty observation values as these tests were not able to be performed along with a result status value of ‘X’ (Results cannot be obtained for this observation).  Further, NTE segments follow each observation to describe the reason(s) why the result could not be obtained (i.e. why the test was not performed when it otherwise would have been under normal circumstances):</w:t>
      </w:r>
    </w:p>
    <w:p w:rsidR="00B27D8A" w:rsidRDefault="00B27D8A"/>
    <w:p w:rsidR="00B27D8A" w:rsidRPr="00582B16" w:rsidRDefault="00B27D8A">
      <w:pPr>
        <w:rPr>
          <w:szCs w:val="16"/>
        </w:rPr>
      </w:pPr>
      <w:r w:rsidRPr="00582B16">
        <w:rPr>
          <w:bCs/>
          <w:szCs w:val="16"/>
          <w:u w:val="single"/>
        </w:rPr>
        <w:t>MSH</w:t>
      </w:r>
      <w:r w:rsidRPr="00582B16">
        <w:rPr>
          <w:szCs w:val="16"/>
        </w:rPr>
        <w:t>|^~\&amp;|CCID^2.16.840.1.1.1.1.1.1.1.22^ISO|CDC^2.16.840.1.1.1.1.1.1.1.1^ISO|MISYS^2.16.840.1.114222.4.3.3.4.1.1^ISO|XYZSPHL^2.16.840.1.114222.4.1.10412^ISO|20090216132000.0-0600||OUL^R22^OUL_R22|CCID0000000003000|P|2.6|||||||||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B27D8A" w:rsidRPr="00582B16" w:rsidRDefault="00B27D8A">
      <w:pPr>
        <w:rPr>
          <w:szCs w:val="16"/>
        </w:rPr>
      </w:pPr>
    </w:p>
    <w:p w:rsidR="00B27D8A" w:rsidRPr="00582B16" w:rsidRDefault="00B27D8A">
      <w:pPr>
        <w:rPr>
          <w:szCs w:val="16"/>
        </w:rPr>
      </w:pPr>
      <w:r w:rsidRPr="00582B16">
        <w:rPr>
          <w:bCs/>
          <w:szCs w:val="16"/>
          <w:u w:val="single"/>
        </w:rPr>
        <w:t>PID</w:t>
      </w:r>
      <w:r w:rsidRPr="00582B16">
        <w:rPr>
          <w:szCs w:val="16"/>
        </w:rPr>
        <w:t>|1||987654321A^^^XYZSPHL&amp;2.16.840.1.114222.4.1.10412&amp;ISO^PI~45A-Q-12345^^^Atlantis General Hospital&amp;31F0023456&amp;CLIA^MR||Doe^John^Q^Jr^^^L||19700301|M||2106-3^White^HL70005^^^^2.6|98765 Main St.^Apt. 5B^Any City^ST^12345^USA^^^31055||^PRN^PH^^^987^1234567|||||||||N^Not Hispanic or Latino^HL70189^^^^2.6|||||||20090210170000-0600|Y</w:t>
      </w:r>
    </w:p>
    <w:p w:rsidR="00B27D8A" w:rsidRPr="00582B16" w:rsidRDefault="00B27D8A">
      <w:pPr>
        <w:rPr>
          <w:szCs w:val="16"/>
        </w:rPr>
      </w:pPr>
    </w:p>
    <w:p w:rsidR="00B27D8A" w:rsidRPr="00582B16" w:rsidRDefault="00B27D8A">
      <w:pPr>
        <w:rPr>
          <w:szCs w:val="16"/>
        </w:rPr>
      </w:pPr>
      <w:r w:rsidRPr="00582B16">
        <w:rPr>
          <w:bCs/>
          <w:szCs w:val="16"/>
          <w:u w:val="single"/>
        </w:rPr>
        <w:t>SPM</w:t>
      </w:r>
      <w:r w:rsidRPr="00582B16">
        <w:rPr>
          <w:szCs w:val="16"/>
        </w:rPr>
        <w:t>|1|X200143N02&amp;XYZSPHL&amp;2.16.840.1.114222.4.1.10412&amp;ISO^N9K44001&amp;CDC&amp;2.16.840.1.1.1.1.1.1.1.1&amp;ISO||119303007^Microbial Isolate Specimen^SCT^^^^</w:t>
      </w:r>
      <w:r w:rsidR="008F4A84">
        <w:rPr>
          <w:szCs w:val="16"/>
        </w:rPr>
        <w:t>20110131</w:t>
      </w:r>
      <w:r w:rsidRPr="00582B16">
        <w:rPr>
          <w:szCs w:val="16"/>
        </w:rPr>
        <w:t>|||||||||||||20080210163000.0-0600|20080213114500.0-0600</w:t>
      </w:r>
    </w:p>
    <w:p w:rsidR="00B27D8A" w:rsidRPr="00582B16" w:rsidRDefault="00B27D8A">
      <w:pPr>
        <w:rPr>
          <w:szCs w:val="16"/>
        </w:rPr>
      </w:pPr>
    </w:p>
    <w:p w:rsidR="000B0274" w:rsidRDefault="000B0274" w:rsidP="000B0274">
      <w:r>
        <w:t xml:space="preserve">OBX|1|CX|PLT2103^CCID - </w:t>
      </w:r>
    </w:p>
    <w:p w:rsidR="000B0274" w:rsidRDefault="000B0274" w:rsidP="000B0274">
      <w:r>
        <w:t>CUID^PLT^CUID^CUID^L^1.0.4^1^CUID||N9K44001^^^CDC&amp;2.16.840.1.1.1.1.1.1.1.1&amp;ISO^XX^NatSalmonellaRefLab&amp;2.16.840.1.1.1.1.1.1.1.1.222&amp;ISO||||||F|||20090210163000.0-0600||21-2^Zing^Sam^D.^Sr.^Dr.^^^NatSalmonellaRefLab&amp;11D0668319&amp;CLIA^L^^^EN^NatSalmonellaRefLab&amp;2.16.840.1.1.1.1.1.1.1.1.222&amp;ISO^^^^^^^PHD|||20090213114500.0-0500</w:t>
      </w:r>
    </w:p>
    <w:p w:rsidR="000B0274" w:rsidRPr="00582B16" w:rsidRDefault="000B0274">
      <w:pPr>
        <w:rPr>
          <w:szCs w:val="16"/>
        </w:rPr>
      </w:pPr>
    </w:p>
    <w:p w:rsidR="00B27D8A" w:rsidRPr="00582B16" w:rsidRDefault="00B27D8A">
      <w:pPr>
        <w:rPr>
          <w:szCs w:val="16"/>
        </w:rPr>
      </w:pPr>
      <w:r w:rsidRPr="00582B16">
        <w:rPr>
          <w:bCs/>
          <w:szCs w:val="16"/>
          <w:u w:val="single"/>
        </w:rPr>
        <w:t>OBR</w:t>
      </w:r>
      <w:r w:rsidRPr="00582B16">
        <w:rPr>
          <w:szCs w:val="16"/>
        </w:rPr>
        <w:t>|1|56789-PHL-222^XYZSPHL^2.16.840.1.114222.4.1.10412^ISO|SAL-10001-A^CDC^2.16.840.1.1.1.1.1.1.1.1^ISO|PLT110^Salmonella Identification and Serotyping Battery^PLT^^^^1.0.4|||20080210163000.0-0600|||||||||1412941681^Jones^Mary^A^^Dr^^^NPI&amp;2.16.840.1.113883.4.6&amp;ISO^L^^^NPI^^^^^^^^MD|^WPN^PH^^^402^5551212^104^Business hours are 8-5 CST|||||20090216083000.0+0000|||F</w:t>
      </w:r>
    </w:p>
    <w:p w:rsidR="00B27D8A" w:rsidRPr="00582B16" w:rsidRDefault="00B27D8A">
      <w:pPr>
        <w:rPr>
          <w:szCs w:val="16"/>
        </w:rPr>
      </w:pPr>
    </w:p>
    <w:p w:rsidR="00B27D8A" w:rsidRPr="00582B16" w:rsidRDefault="00B27D8A">
      <w:pPr>
        <w:rPr>
          <w:szCs w:val="16"/>
        </w:rPr>
      </w:pPr>
      <w:r w:rsidRPr="00582B16">
        <w:rPr>
          <w:bCs/>
          <w:szCs w:val="16"/>
          <w:u w:val="single"/>
        </w:rPr>
        <w:lastRenderedPageBreak/>
        <w:t>ORC</w:t>
      </w:r>
      <w:r w:rsidRPr="00582B16">
        <w:rPr>
          <w:szCs w:val="16"/>
        </w:rPr>
        <w:t>|</w:t>
      </w:r>
      <w:r w:rsidR="00953598">
        <w:rPr>
          <w:szCs w:val="16"/>
        </w:rPr>
        <w:t>RE</w:t>
      </w:r>
      <w:r w:rsidRPr="00582B16">
        <w:rPr>
          <w:szCs w:val="16"/>
        </w:rPr>
        <w:t>|56789-PHL-222^XYZSPHL^2.16.840.1.114222.4.1.10412^ISO|SAL-10001-A^CDC^2.16.840.1.1.1.1.1.1.1.1^ISO||CM|E|||20090216083000.0-0600|||1412941681^Jones^Mary^A^^Dr^^^NPI&amp;2.16.840.1.113883.4.6&amp;ISO^L^^^NPI^^^^^^^^MD||^WPN^PH^^^402^5551212^104^Business hours are 8-5 CST|||||||XYZ State Public Health Laboratory^L^^^^CLIA&amp;2.16.840.1.113883.4.7&amp;ISO^XX^^^28D0012345|981180 State Medical Center^^Atlantis^XX^12345^USA|^WPN^PH^^^402^5551000|8808 North State Cir.^Micro Lab^Atlantis^XX^12345-3698^USA</w:t>
      </w:r>
    </w:p>
    <w:p w:rsidR="00B27D8A" w:rsidRPr="00582B16" w:rsidRDefault="00B27D8A">
      <w:pPr>
        <w:rPr>
          <w:szCs w:val="16"/>
        </w:rPr>
      </w:pPr>
    </w:p>
    <w:p w:rsidR="00B27D8A" w:rsidRPr="00582B16" w:rsidRDefault="00B27D8A">
      <w:pPr>
        <w:rPr>
          <w:szCs w:val="16"/>
        </w:rPr>
      </w:pPr>
      <w:r w:rsidRPr="00582B16">
        <w:rPr>
          <w:bCs/>
          <w:szCs w:val="16"/>
          <w:u w:val="single"/>
        </w:rPr>
        <w:t>ROL</w:t>
      </w:r>
      <w:r w:rsidRPr="00582B16">
        <w:rPr>
          <w:szCs w:val="16"/>
        </w:rPr>
        <w:t>||AD|</w:t>
      </w:r>
      <w:r w:rsidR="002B46AB">
        <w:rPr>
          <w:szCs w:val="16"/>
        </w:rPr>
        <w:t>CON</w:t>
      </w:r>
      <w:r w:rsidRPr="00582B16">
        <w:rPr>
          <w:szCs w:val="16"/>
        </w:rPr>
        <w:t>^</w:t>
      </w:r>
      <w:r w:rsidR="002B46AB">
        <w:rPr>
          <w:szCs w:val="16"/>
        </w:rPr>
        <w:t>Contact</w:t>
      </w:r>
      <w:r w:rsidRPr="00582B16">
        <w:rPr>
          <w:szCs w:val="16"/>
        </w:rPr>
        <w:t>^</w:t>
      </w:r>
      <w:r w:rsidR="002B46AB">
        <w:rPr>
          <w:szCs w:val="16"/>
        </w:rPr>
        <w:t>ROLECLASS</w:t>
      </w:r>
      <w:r w:rsidRPr="00582B16">
        <w:rPr>
          <w:szCs w:val="16"/>
        </w:rPr>
        <w:t>^^^^2.6|3456^Jackson^Mike^^^^^^National Salmonella Reference Laboratory&amp;11D0668319&amp;CLIA^^^^EN||||||</w:t>
      </w:r>
      <w:r w:rsidR="002B46AB">
        <w:rPr>
          <w:szCs w:val="16"/>
        </w:rPr>
        <w:t>TL</w:t>
      </w:r>
      <w:r w:rsidRPr="00582B16">
        <w:rPr>
          <w:szCs w:val="16"/>
        </w:rPr>
        <w:t>^</w:t>
      </w:r>
      <w:r w:rsidR="002B46AB">
        <w:rPr>
          <w:szCs w:val="16"/>
        </w:rPr>
        <w:t>Testing Laboratory</w:t>
      </w:r>
      <w:r w:rsidRPr="00582B16">
        <w:rPr>
          <w:szCs w:val="16"/>
        </w:rPr>
        <w:t>^HL70406^^^^2.6|Clifton Rd., N.E.^Mailstop C03^Atlanta^GA^30333|^WPN^PH^^^404^6391218^140~^WPN^FX^^^404^8781001~^^Internet^m6k@cdc.gov~^^Internet^salmonella@cdc.gov</w:t>
      </w:r>
    </w:p>
    <w:p w:rsidR="00B27D8A" w:rsidRPr="00582B16" w:rsidRDefault="00B27D8A">
      <w:pPr>
        <w:rPr>
          <w:szCs w:val="16"/>
        </w:rPr>
      </w:pPr>
    </w:p>
    <w:p w:rsidR="00B27D8A" w:rsidRPr="00582B16" w:rsidRDefault="00B27D8A">
      <w:pPr>
        <w:rPr>
          <w:szCs w:val="16"/>
        </w:rPr>
      </w:pPr>
      <w:r w:rsidRPr="00582B16">
        <w:rPr>
          <w:bCs/>
          <w:szCs w:val="16"/>
          <w:u w:val="single"/>
        </w:rPr>
        <w:t>ROL</w:t>
      </w:r>
      <w:r w:rsidRPr="00582B16">
        <w:rPr>
          <w:szCs w:val="16"/>
        </w:rPr>
        <w:t>||AD|REV^Reviewer^</w:t>
      </w:r>
      <w:r w:rsidR="002B46AB">
        <w:rPr>
          <w:szCs w:val="16"/>
        </w:rPr>
        <w:t>99ROL</w:t>
      </w:r>
      <w:r w:rsidRPr="00582B16">
        <w:rPr>
          <w:szCs w:val="16"/>
        </w:rPr>
        <w:t>^^^^2.6|^Zing^Sara^^^Dr.^^^National Salmonella Reference Laboratory&amp;11D0668319&amp;CLIA^^^^^^^^^^^^PHD||||||</w:t>
      </w:r>
      <w:r w:rsidR="002B46AB">
        <w:rPr>
          <w:szCs w:val="16"/>
        </w:rPr>
        <w:t>TL</w:t>
      </w:r>
      <w:r w:rsidRPr="00582B16">
        <w:rPr>
          <w:szCs w:val="16"/>
        </w:rPr>
        <w:t>^</w:t>
      </w:r>
      <w:r w:rsidR="002B46AB">
        <w:rPr>
          <w:szCs w:val="16"/>
        </w:rPr>
        <w:t>Testing Laboratory</w:t>
      </w:r>
      <w:r w:rsidRPr="00582B16">
        <w:rPr>
          <w:szCs w:val="16"/>
        </w:rPr>
        <w:t>^HL70406^^^^2.6|Clifton Rd., N.E.^Mailstop C03^Atlanta^GA^30333|^WPN^PH^^^404^6391218^141~^WPN^FX^^^404^8781001~^^Internet^s2q@cdc.gov~^^Internet^salmonella@cdc.gov</w:t>
      </w:r>
    </w:p>
    <w:p w:rsidR="00B27D8A" w:rsidRPr="00582B16" w:rsidRDefault="00B27D8A">
      <w:pPr>
        <w:rPr>
          <w:szCs w:val="16"/>
        </w:rPr>
      </w:pP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|1|CWE|PLT113^Indole – Peptone Water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|2|CWE|PLT115^Voges Proskauer – O’Meara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|3|CWE|PLT117^H2S - TSI Islt^PLT^^^^1.0.4||PLR51^Positive at day 1^PLR^^^^1.0.4||||||F|||20080210163000.0-0600|||||20080215110000.0-0500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|4-49|CWE|PLTXXX^{{Biochemical Test}}^PLT^^^^1.0.4||XXXXXXXX^{{.....other biochemical test results elided for brevity.....}}^SCT^^^^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|50|CWE|PLT160^Tyrosine hydrolysis Islt^PLT^^^^1.0.4||||||||X|||20080210163000.0-0600</w:t>
      </w:r>
    </w:p>
    <w:p w:rsidR="00B27D8A" w:rsidRPr="00582B16" w:rsidRDefault="00B27D8A">
      <w:pPr>
        <w:rPr>
          <w:szCs w:val="16"/>
        </w:rPr>
      </w:pPr>
    </w:p>
    <w:p w:rsidR="00B27D8A" w:rsidRPr="00582B16" w:rsidRDefault="00B27D8A">
      <w:pPr>
        <w:rPr>
          <w:szCs w:val="16"/>
        </w:rPr>
      </w:pPr>
      <w:r w:rsidRPr="00582B16">
        <w:rPr>
          <w:bCs/>
          <w:szCs w:val="16"/>
          <w:u w:val="single"/>
        </w:rPr>
        <w:t>NTE</w:t>
      </w:r>
      <w:r w:rsidRPr="00582B16">
        <w:rPr>
          <w:szCs w:val="16"/>
        </w:rPr>
        <w:t>|1|L|Lack of reagents|1R^Primary Reason^HL70364^^^^2.6</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|51|CWE|PLT161^Galacturonate (D-) fermentation Islt^PLT^^^^1.0.4||||||||X|||20080210163000.0-0600</w:t>
      </w:r>
    </w:p>
    <w:p w:rsidR="00B27D8A" w:rsidRPr="00582B16" w:rsidRDefault="00B27D8A">
      <w:pPr>
        <w:rPr>
          <w:szCs w:val="16"/>
        </w:rPr>
      </w:pPr>
    </w:p>
    <w:p w:rsidR="00B27D8A" w:rsidRPr="00582B16" w:rsidRDefault="00B27D8A">
      <w:pPr>
        <w:rPr>
          <w:szCs w:val="16"/>
        </w:rPr>
      </w:pPr>
      <w:r w:rsidRPr="00582B16">
        <w:rPr>
          <w:bCs/>
          <w:szCs w:val="16"/>
          <w:u w:val="single"/>
        </w:rPr>
        <w:t>NTE</w:t>
      </w:r>
      <w:r w:rsidRPr="00582B16">
        <w:rPr>
          <w:szCs w:val="16"/>
        </w:rPr>
        <w:t>|1|L|Lack of reagents|1R^Primary Reason^HL70364^^^^2.6</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|52|CWE|PLT164^MUG (Glucuronidase) Islt^PLT^^^^1.0.4||||||||X|||20080210163000.0-0600</w:t>
      </w:r>
    </w:p>
    <w:p w:rsidR="00B27D8A" w:rsidRPr="00582B16" w:rsidRDefault="00B27D8A">
      <w:pPr>
        <w:rPr>
          <w:szCs w:val="16"/>
        </w:rPr>
      </w:pPr>
    </w:p>
    <w:p w:rsidR="00B27D8A" w:rsidRPr="00582B16" w:rsidRDefault="00B27D8A">
      <w:pPr>
        <w:rPr>
          <w:szCs w:val="16"/>
        </w:rPr>
      </w:pPr>
      <w:r w:rsidRPr="00582B16">
        <w:rPr>
          <w:bCs/>
          <w:szCs w:val="16"/>
          <w:u w:val="single"/>
        </w:rPr>
        <w:t>NTE</w:t>
      </w:r>
      <w:r w:rsidRPr="00582B16">
        <w:rPr>
          <w:szCs w:val="16"/>
        </w:rPr>
        <w:t>|1|L|Lack of reagents|1R^Primary Reason^HL70364^^^^2.6</w:t>
      </w:r>
    </w:p>
    <w:p w:rsidR="00B27D8A" w:rsidRPr="00582B16" w:rsidRDefault="00B27D8A">
      <w:pPr>
        <w:rPr>
          <w:szCs w:val="16"/>
        </w:rPr>
      </w:pPr>
    </w:p>
    <w:p w:rsidR="00B27D8A" w:rsidRDefault="00B27D8A"/>
    <w:p w:rsidR="00B27D8A" w:rsidRDefault="00B27D8A"/>
    <w:p w:rsidR="00B27D8A" w:rsidRDefault="00BC28E9">
      <w:pPr>
        <w:pStyle w:val="Heading2"/>
      </w:pPr>
      <w:bookmarkStart w:id="208" w:name="__RefHeading__197_20220208"/>
      <w:bookmarkStart w:id="209" w:name="_Toc289860361"/>
      <w:bookmarkEnd w:id="208"/>
      <w:r>
        <w:lastRenderedPageBreak/>
        <w:t>F</w:t>
      </w:r>
      <w:r w:rsidR="00B27D8A">
        <w:t>iller releases a series of results on the same order/sample/patient</w:t>
      </w:r>
      <w:bookmarkEnd w:id="209"/>
    </w:p>
    <w:p w:rsidR="00B27D8A" w:rsidRDefault="00B27D8A"/>
    <w:p w:rsidR="00B27D8A" w:rsidRDefault="00B27D8A">
      <w:pPr>
        <w:pStyle w:val="Heading3"/>
      </w:pPr>
      <w:bookmarkStart w:id="210" w:name="__RefHeading__199_20220208"/>
      <w:bookmarkStart w:id="211" w:name="_Toc289860362"/>
      <w:bookmarkEnd w:id="210"/>
      <w:r>
        <w:t>Filler Releases Preliminary Results</w:t>
      </w:r>
      <w:bookmarkEnd w:id="211"/>
    </w:p>
    <w:p w:rsidR="00B27D8A" w:rsidRDefault="00B27D8A"/>
    <w:p w:rsidR="00B27D8A" w:rsidRDefault="00B27D8A">
      <w:r>
        <w:t>E.g., Bio-chemical panel completed, serotyping sent to Paris</w:t>
      </w:r>
    </w:p>
    <w:p w:rsidR="00B27D8A" w:rsidRDefault="00B27D8A"/>
    <w:p w:rsidR="00B27D8A" w:rsidRDefault="00B27D8A">
      <w:r>
        <w:t>Note that the identification is preliminary and the specimen was referred to W.H.O. in Paris for confirmatory serotyping; the order’s status is ‘P’ (Preliminary Results) and each of the referred component’s observations have an empty observation value with an associated status of ‘I’ (Specimen in lab, results pending)</w:t>
      </w:r>
    </w:p>
    <w:p w:rsidR="00B27D8A" w:rsidRDefault="00B27D8A"/>
    <w:p w:rsidR="00B27D8A" w:rsidRDefault="00B27D8A"/>
    <w:p w:rsidR="00B27D8A" w:rsidRPr="00582B16" w:rsidRDefault="00B27D8A">
      <w:pPr>
        <w:rPr>
          <w:szCs w:val="16"/>
        </w:rPr>
      </w:pPr>
      <w:r w:rsidRPr="00582B16">
        <w:rPr>
          <w:bCs/>
          <w:szCs w:val="16"/>
          <w:u w:val="single"/>
        </w:rPr>
        <w:t>MSH</w:t>
      </w:r>
      <w:r w:rsidRPr="00582B16">
        <w:rPr>
          <w:szCs w:val="16"/>
        </w:rPr>
        <w:t>|^~\&amp;|CCID^2.16.840.1.1.1.1.1.1.1.22^ISO|CDC^2.16.840.1.1.1.1.1.1.1.1^ISO|MISYS^2.16.840.1.114222.4.3.3.4.1.1^ISO|XYZSPHL^2.16.840.1.114222.4.1.10412^ISO|20090216132000.0-0600||OUL^R22^OUL_R22|CCID0000000003000|P|2.6|||||||||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B27D8A" w:rsidRPr="00582B16" w:rsidRDefault="00B27D8A">
      <w:pPr>
        <w:rPr>
          <w:szCs w:val="16"/>
        </w:rPr>
      </w:pPr>
    </w:p>
    <w:p w:rsidR="00B27D8A" w:rsidRPr="00582B16" w:rsidRDefault="00B27D8A">
      <w:pPr>
        <w:rPr>
          <w:szCs w:val="16"/>
        </w:rPr>
      </w:pPr>
      <w:r w:rsidRPr="00582B16">
        <w:rPr>
          <w:bCs/>
          <w:szCs w:val="16"/>
          <w:u w:val="single"/>
        </w:rPr>
        <w:t>PID</w:t>
      </w:r>
      <w:r w:rsidRPr="00582B16">
        <w:rPr>
          <w:szCs w:val="16"/>
        </w:rPr>
        <w:t>|1||987654321A^^^XYZSPHL&amp;2.16.840.1.114222.4.1.10412&amp;ISO^PI~45A-Q-12345^^^Atlantis General Hospital&amp;31F0023456&amp;CLIA^MR||Doe^John^Q^Jr^^^L||19700301|M||2106-3^White^HL70005^^^^2.6|98765 Main St.^Apt. 5B^Any City^ST^12345^USA^^^31055||^PRN^PH^^^987^1234567|||||||||N^Not Hispanic or Latino^HL70189^^^^2.6|||||||20090210170000-0600|Y</w:t>
      </w:r>
    </w:p>
    <w:p w:rsidR="00B27D8A" w:rsidRPr="00582B16" w:rsidRDefault="00B27D8A">
      <w:pPr>
        <w:rPr>
          <w:szCs w:val="16"/>
        </w:rPr>
      </w:pPr>
    </w:p>
    <w:p w:rsidR="00B27D8A" w:rsidRPr="00582B16" w:rsidRDefault="00B27D8A">
      <w:pPr>
        <w:rPr>
          <w:szCs w:val="16"/>
        </w:rPr>
      </w:pPr>
      <w:r w:rsidRPr="00582B16">
        <w:rPr>
          <w:bCs/>
          <w:szCs w:val="16"/>
          <w:u w:val="single"/>
        </w:rPr>
        <w:t>SPM</w:t>
      </w:r>
      <w:r w:rsidRPr="00582B16">
        <w:rPr>
          <w:szCs w:val="16"/>
        </w:rPr>
        <w:t>|1|X200143N02&amp;XYZSPHL&amp;2.16.840.1.114222.4.1.10412&amp;ISO^N9K44001&amp;CDC&amp;2.16.840.1.1.1.1.1.1.1.1&amp;ISO||119303007^Microbial Isolate Specimen^SCT^^^^</w:t>
      </w:r>
      <w:r w:rsidR="008F4A84">
        <w:rPr>
          <w:szCs w:val="16"/>
        </w:rPr>
        <w:t>20110131</w:t>
      </w:r>
      <w:r w:rsidRPr="00582B16">
        <w:rPr>
          <w:szCs w:val="16"/>
        </w:rPr>
        <w:t>|||||||||||||20080210163000.0-0600|20080213114500.0-0600</w:t>
      </w:r>
    </w:p>
    <w:p w:rsidR="00B27D8A" w:rsidRPr="00582B16" w:rsidRDefault="00B27D8A">
      <w:pPr>
        <w:rPr>
          <w:szCs w:val="16"/>
        </w:rPr>
      </w:pPr>
    </w:p>
    <w:p w:rsidR="000B0274" w:rsidRDefault="000B0274" w:rsidP="000B0274">
      <w:r>
        <w:t xml:space="preserve">OBX|1|CX|PLT2103^CCID - </w:t>
      </w:r>
    </w:p>
    <w:p w:rsidR="000B0274" w:rsidRDefault="000B0274" w:rsidP="000B0274">
      <w:r>
        <w:t>CUID^PLT^CUID^CUID^L^1.0.4^1^CUID||N9K44001^^^CDC&amp;2.16.840.1.1.1.1.1.1.1.1&amp;ISO^XX^NatSalmonellaRefLab&amp;2.16.840.1.1.1.1.1.1.1.1.222&amp;ISO||||||F|||20090210163000.0-0600||21-2^Zing^Sam^D.^Sr.^Dr.^^^NatSalmonellaRefLab&amp;11D0668319&amp;CLIA^L^^^EN^NatSalmonellaRefLab&amp;2.16.840.1.1.1.1.1.1.1.1.222&amp;ISO^^^^^^^PHD|||20090213114500.0-0500</w:t>
      </w:r>
    </w:p>
    <w:p w:rsidR="00B27D8A" w:rsidRPr="00582B16" w:rsidRDefault="00B27D8A">
      <w:pPr>
        <w:rPr>
          <w:szCs w:val="16"/>
        </w:rPr>
      </w:pPr>
      <w:r w:rsidRPr="00582B16">
        <w:rPr>
          <w:bCs/>
          <w:szCs w:val="16"/>
          <w:u w:val="single"/>
        </w:rPr>
        <w:t>OBR</w:t>
      </w:r>
      <w:r w:rsidRPr="00582B16">
        <w:rPr>
          <w:szCs w:val="16"/>
        </w:rPr>
        <w:t>|1|56789-PHL-222^XYZSPHL^2.16.840.1.114222.4.1.10412^ISO|SAL-10001-A^CDC^2.16.840.1.1.1.1.1.1.1.1^ISO|PLT110^Salmonella Identification and Serotyping Battery^PLT^^^^1.0.4|||20080210163000.0-0600|||||||||1412941681^Jones^Mary^A^^Dr^^^NPI&amp;2.16.840.1.113883.4.6&amp;ISO^L^^^NPI^^^^^^^^MD|^WPN^PH^^^402^5551212^104^Business hours are 8-5 CST|||||20090216083000.0+0000|||P</w:t>
      </w:r>
    </w:p>
    <w:p w:rsidR="00B27D8A" w:rsidRPr="00582B16" w:rsidRDefault="00B27D8A">
      <w:pPr>
        <w:rPr>
          <w:szCs w:val="16"/>
        </w:rPr>
      </w:pPr>
    </w:p>
    <w:p w:rsidR="00B27D8A" w:rsidRPr="00582B16" w:rsidRDefault="00B27D8A">
      <w:pPr>
        <w:rPr>
          <w:szCs w:val="16"/>
        </w:rPr>
      </w:pPr>
      <w:r w:rsidRPr="00582B16">
        <w:rPr>
          <w:bCs/>
          <w:szCs w:val="16"/>
          <w:u w:val="single"/>
        </w:rPr>
        <w:t>ORC</w:t>
      </w:r>
      <w:r w:rsidRPr="00582B16">
        <w:rPr>
          <w:szCs w:val="16"/>
        </w:rPr>
        <w:t>|RE|56789-PHL-222^XYZSPHL^2.16.840.1.114222.4.1.10412^ISO|SAL-10001-A^CDC^2.16.840.1.1.1.1.1.1.1.1^ISO||A|E|||20090216083000.0-0600|||1412941681^Jones^Mary^A^^Dr^^^NPI&amp;2.16.840.1.113883.4.6&amp;ISO^L^^^NPI^^^^^^^^MD||^WPN^PH^^^402^5551212^104^Business hours are 8-5 CST|||||||XYZ State Public Health Laboratory^L^^^^CLIA&amp;2.16.840.1.113883.4.7&amp;ISO^XX^^^28D0012345|981180 State Medical Center^^Atlantis^XX^12345^USA|^WPN^PH^^^402^5551000|8808 North State Cir.^Micro Lab^Atlantis^XX^12345-3698^USA</w:t>
      </w:r>
    </w:p>
    <w:p w:rsidR="00B27D8A" w:rsidRPr="00582B16" w:rsidRDefault="00B27D8A">
      <w:pPr>
        <w:rPr>
          <w:szCs w:val="16"/>
        </w:rPr>
      </w:pPr>
    </w:p>
    <w:p w:rsidR="00B27D8A" w:rsidRPr="00582B16" w:rsidRDefault="00B27D8A">
      <w:pPr>
        <w:rPr>
          <w:szCs w:val="16"/>
        </w:rPr>
      </w:pPr>
      <w:r w:rsidRPr="00582B16">
        <w:rPr>
          <w:bCs/>
          <w:szCs w:val="16"/>
          <w:u w:val="single"/>
        </w:rPr>
        <w:lastRenderedPageBreak/>
        <w:t>ROL</w:t>
      </w:r>
      <w:r w:rsidRPr="00582B16">
        <w:rPr>
          <w:szCs w:val="16"/>
        </w:rPr>
        <w:t>||AD|</w:t>
      </w:r>
      <w:r w:rsidR="002B46AB">
        <w:rPr>
          <w:szCs w:val="16"/>
        </w:rPr>
        <w:t>CON</w:t>
      </w:r>
      <w:r w:rsidRPr="00582B16">
        <w:rPr>
          <w:szCs w:val="16"/>
        </w:rPr>
        <w:t>^</w:t>
      </w:r>
      <w:r w:rsidR="002B46AB">
        <w:rPr>
          <w:szCs w:val="16"/>
        </w:rPr>
        <w:t>Contact</w:t>
      </w:r>
      <w:r w:rsidRPr="00582B16">
        <w:rPr>
          <w:szCs w:val="16"/>
        </w:rPr>
        <w:t>^</w:t>
      </w:r>
      <w:r w:rsidR="002B46AB">
        <w:rPr>
          <w:szCs w:val="16"/>
        </w:rPr>
        <w:t>ROLECLASS</w:t>
      </w:r>
      <w:r w:rsidRPr="00582B16">
        <w:rPr>
          <w:szCs w:val="16"/>
        </w:rPr>
        <w:t>^^^^2.6|3456^Jackson^Mike^^^^^^National Salmonella Reference Laboratory&amp;11D0668319&amp;CLIA^^^^EN||||||</w:t>
      </w:r>
      <w:r w:rsidR="002B46AB">
        <w:rPr>
          <w:szCs w:val="16"/>
        </w:rPr>
        <w:t>TL</w:t>
      </w:r>
      <w:r w:rsidRPr="00582B16">
        <w:rPr>
          <w:szCs w:val="16"/>
        </w:rPr>
        <w:t>^</w:t>
      </w:r>
      <w:r w:rsidR="002B46AB">
        <w:rPr>
          <w:szCs w:val="16"/>
        </w:rPr>
        <w:t>Testing Laboratory</w:t>
      </w:r>
      <w:r w:rsidRPr="00582B16">
        <w:rPr>
          <w:szCs w:val="16"/>
        </w:rPr>
        <w:t>^</w:t>
      </w:r>
      <w:r w:rsidR="002B46AB">
        <w:rPr>
          <w:szCs w:val="16"/>
        </w:rPr>
        <w:t>99org</w:t>
      </w:r>
      <w:r w:rsidRPr="00582B16">
        <w:rPr>
          <w:szCs w:val="16"/>
        </w:rPr>
        <w:t>^^^^2.6|Clifton Rd., N.E.^Mailstop C03^Atlanta^GA^30333|^WPN^PH^^^404^6391218^140~^WPN^FX^^^404^8781001~^^Internet^m6k@cdc.gov~^^Internet^salmonella@cdc.gov</w:t>
      </w:r>
    </w:p>
    <w:p w:rsidR="00B27D8A" w:rsidRPr="00582B16" w:rsidRDefault="00B27D8A">
      <w:pPr>
        <w:rPr>
          <w:szCs w:val="16"/>
        </w:rPr>
      </w:pPr>
    </w:p>
    <w:p w:rsidR="00B27D8A" w:rsidRPr="00582B16" w:rsidRDefault="00B27D8A">
      <w:pPr>
        <w:rPr>
          <w:szCs w:val="16"/>
        </w:rPr>
      </w:pPr>
      <w:r w:rsidRPr="00582B16">
        <w:rPr>
          <w:bCs/>
          <w:szCs w:val="16"/>
          <w:u w:val="single"/>
        </w:rPr>
        <w:t>ROL</w:t>
      </w:r>
      <w:r w:rsidRPr="00582B16">
        <w:rPr>
          <w:szCs w:val="16"/>
        </w:rPr>
        <w:t>||AD|REV^Reviewer^</w:t>
      </w:r>
      <w:r w:rsidR="002B46AB">
        <w:rPr>
          <w:szCs w:val="16"/>
        </w:rPr>
        <w:t>99Rol</w:t>
      </w:r>
      <w:r w:rsidRPr="00582B16">
        <w:rPr>
          <w:szCs w:val="16"/>
        </w:rPr>
        <w:t>^^^^2.6|^Zing^Sara^^^Dr.^^^National Salmonella Reference Laboratory&amp;11D0668319&amp;CLIA^^^^^^^^^^^^PHD||||||</w:t>
      </w:r>
      <w:r w:rsidR="002B46AB">
        <w:rPr>
          <w:szCs w:val="16"/>
        </w:rPr>
        <w:t>TL</w:t>
      </w:r>
      <w:r w:rsidRPr="00582B16">
        <w:rPr>
          <w:szCs w:val="16"/>
        </w:rPr>
        <w:t>^</w:t>
      </w:r>
      <w:r w:rsidR="002B46AB">
        <w:rPr>
          <w:szCs w:val="16"/>
        </w:rPr>
        <w:t>Testing Laboratory</w:t>
      </w:r>
      <w:r w:rsidRPr="00582B16">
        <w:rPr>
          <w:szCs w:val="16"/>
        </w:rPr>
        <w:t>^</w:t>
      </w:r>
      <w:r w:rsidR="002B46AB">
        <w:rPr>
          <w:szCs w:val="16"/>
        </w:rPr>
        <w:t>99org</w:t>
      </w:r>
      <w:r w:rsidRPr="00582B16">
        <w:rPr>
          <w:szCs w:val="16"/>
        </w:rPr>
        <w:t>^^^^2.6|Clifton Rd., N.E.^Mailstop C03^Atlanta^GA^30333|^WPN^PH^^^404^6391218^141~^WPN^FX^^^404^8781001~^^Internet^s2q@cdc.gov~^^Internet^salmonella@cdc.gov</w:t>
      </w:r>
    </w:p>
    <w:p w:rsidR="00B27D8A" w:rsidRPr="00582B16" w:rsidRDefault="00B27D8A">
      <w:pPr>
        <w:rPr>
          <w:szCs w:val="16"/>
        </w:rPr>
      </w:pP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|1|CWE|PLT113^Indole – Peptone Water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|2|CWE|PLT115^Voges Proskauer – O’Meara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|3|CWE|PLT117^H2S - TSI Islt^PLT^^^^1.0.4||PLR51^Positive at day 1^PLR^^^^1.0.4||||||F|||20080210163000.0-0600|||||20080215110000.0-0500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|4-49|CWE|PLTXXX^{{Biochemical Test}}^PLT^^^^1.0.4||XXXXXXXX^{{.....other biochemical test results elided for brevity.....}}^SCT^^^^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|50|CWE|PLT160^Tyrosine hydrolysis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|51|CWE|PLT161^Galacturonate (D-) fermentation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|52|CWE|PLT164^MUG (Glucuronidase) Islt^PLT^^^^1.0.4||260385009^negative^SCT^^^^</w:t>
      </w:r>
      <w:r w:rsidR="008F4A84">
        <w:rPr>
          <w:szCs w:val="16"/>
        </w:rPr>
        <w:t>20110131</w:t>
      </w:r>
      <w:r w:rsidRPr="00582B16">
        <w:rPr>
          <w:szCs w:val="16"/>
        </w:rPr>
        <w:t>||||||F|||20080210163000.0-0600|||||20080215110000.0-0500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|53|CWE|56474-0^Salmonella Islt Cult^LN^^^^2.7||||||||I|||20080210163000.0-0600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|54|CWE|20951-0^Salmonella Sertyp Islt Aggl^LN^^^^2.27||||||||I|||20080210163000.0-0600</w:t>
      </w:r>
    </w:p>
    <w:p w:rsidR="00B27D8A" w:rsidRPr="00582B16" w:rsidRDefault="00B27D8A">
      <w:pPr>
        <w:rPr>
          <w:szCs w:val="16"/>
        </w:rPr>
      </w:pPr>
    </w:p>
    <w:p w:rsidR="00B27D8A" w:rsidRPr="00582B16" w:rsidRDefault="00B27D8A">
      <w:pPr>
        <w:rPr>
          <w:szCs w:val="16"/>
        </w:rPr>
      </w:pPr>
      <w:r w:rsidRPr="00582B16">
        <w:rPr>
          <w:bCs/>
          <w:szCs w:val="16"/>
          <w:u w:val="single"/>
        </w:rPr>
        <w:t>OBX</w:t>
      </w:r>
      <w:r w:rsidRPr="00582B16">
        <w:rPr>
          <w:szCs w:val="16"/>
        </w:rPr>
        <w:t>|55|CWE|56475-7^Salmonella sp form Islt Aggl^LN^^^^2.27||||||||I|||20080210163000.0-0600</w:t>
      </w:r>
    </w:p>
    <w:p w:rsidR="00B27D8A" w:rsidRPr="00582B16" w:rsidRDefault="00B27D8A">
      <w:pPr>
        <w:rPr>
          <w:szCs w:val="16"/>
        </w:rPr>
      </w:pPr>
    </w:p>
    <w:p w:rsidR="00B27D8A" w:rsidRPr="00582B16" w:rsidRDefault="00B27D8A">
      <w:pPr>
        <w:rPr>
          <w:szCs w:val="16"/>
        </w:rPr>
      </w:pPr>
      <w:r w:rsidRPr="00582B16">
        <w:rPr>
          <w:bCs/>
          <w:szCs w:val="16"/>
          <w:u w:val="single"/>
        </w:rPr>
        <w:t>NTE</w:t>
      </w:r>
      <w:r w:rsidRPr="00582B16">
        <w:rPr>
          <w:szCs w:val="16"/>
        </w:rPr>
        <w:t>|1|L|We have forwarded this isolate to the W.H.O. Collaborating Centre for Reference and Research on Salmonella at the Institut Pasteur for opinion and results will be provided under separate cover as they become available.|RE^Remark^HL70364^^^^2.6</w:t>
      </w:r>
    </w:p>
    <w:p w:rsidR="00B27D8A" w:rsidRDefault="00B27D8A"/>
    <w:p w:rsidR="00B27D8A" w:rsidRDefault="00B27D8A"/>
    <w:p w:rsidR="00B27D8A" w:rsidRDefault="00B27D8A">
      <w:pPr>
        <w:rPr>
          <w:rFonts w:ascii="Consolas" w:hAnsi="Consolas"/>
          <w:color w:val="800000"/>
        </w:rPr>
      </w:pPr>
      <w:bookmarkStart w:id="212" w:name="__RefHeading__201_20220208"/>
      <w:bookmarkEnd w:id="212"/>
    </w:p>
    <w:p w:rsidR="00B27D8A" w:rsidRDefault="00B27D8A">
      <w:pPr>
        <w:pStyle w:val="Heading2"/>
      </w:pPr>
      <w:bookmarkStart w:id="213" w:name="__RefHeading__203_20220208"/>
      <w:bookmarkEnd w:id="213"/>
      <w:r>
        <w:lastRenderedPageBreak/>
        <w:t xml:space="preserve">  </w:t>
      </w:r>
      <w:bookmarkStart w:id="214" w:name="_Toc289860363"/>
      <w:r>
        <w:t>message-level Response to Order (Error – Invalid test ordered)</w:t>
      </w:r>
      <w:bookmarkEnd w:id="214"/>
    </w:p>
    <w:p w:rsidR="00B27D8A" w:rsidRDefault="00B27D8A">
      <w:pPr>
        <w:rPr>
          <w:rFonts w:ascii="Consolas" w:hAnsi="Consolas"/>
          <w:color w:val="800000"/>
        </w:rPr>
      </w:pPr>
    </w:p>
    <w:p w:rsidR="00B27D8A" w:rsidRDefault="00B27D8A">
      <w:pPr>
        <w:rPr>
          <w:rFonts w:ascii="Consolas" w:hAnsi="Consolas"/>
          <w:color w:val="800000"/>
        </w:rPr>
      </w:pPr>
    </w:p>
    <w:p w:rsidR="00B27D8A" w:rsidRDefault="00B27D8A">
      <w:pPr>
        <w:rPr>
          <w:rFonts w:ascii="Consolas" w:hAnsi="Consolas"/>
          <w:color w:val="800000"/>
          <w:sz w:val="12"/>
        </w:rPr>
      </w:pPr>
    </w:p>
    <w:p w:rsidR="00B27D8A" w:rsidRPr="00582B16" w:rsidRDefault="00B27D8A">
      <w:pPr>
        <w:rPr>
          <w:szCs w:val="16"/>
        </w:rPr>
      </w:pPr>
      <w:r w:rsidRPr="00582B16">
        <w:rPr>
          <w:rStyle w:val="SampleMessageSegmentHighlight"/>
          <w:rFonts w:ascii="Verdana" w:hAnsi="Verdana"/>
          <w:b w:val="0"/>
          <w:sz w:val="16"/>
          <w:szCs w:val="16"/>
        </w:rPr>
        <w:t>MSH</w:t>
      </w:r>
      <w:r w:rsidRPr="00582B16">
        <w:rPr>
          <w:szCs w:val="16"/>
        </w:rPr>
        <w:t>|^~\&amp;|CCID^2.16.840.1.1.1.1.1.1.1.22^ISO|CDC^2.16.840.1.1.1.1.1.1.1.1^ISO|MISYS^2.16.840.1.114222.4.3.3.4.1.1^ISO|XYZSPHL^2.16.840.1.114222.4.1.10412^ISO|20080216132000.0-0600||ACK^O33^ACK_O33|CCID0000000004000|P|2.6|||||||||</w:t>
      </w:r>
      <w:r w:rsidR="00991661" w:rsidRPr="00991661">
        <w:rPr>
          <w:bCs/>
          <w:szCs w:val="22"/>
        </w:rPr>
        <w:t>PHLIP_ETOR_Sal_v1.0.2^PHIN^2.16.840.1.114222.4.10.3^ISO</w:t>
      </w:r>
      <w:r w:rsidR="00991661">
        <w:rPr>
          <w:bCs/>
          <w:szCs w:val="22"/>
        </w:rPr>
        <w:t>~</w:t>
      </w:r>
      <w:r w:rsidR="00991661" w:rsidRPr="00991661">
        <w:rPr>
          <w:bCs/>
          <w:szCs w:val="22"/>
        </w:rPr>
        <w:t>PHLIP_ETOR_Vocab_Sal_v1.0.2^PHIN^2.16.840.1.114222.4.10.4^ISO</w:t>
      </w:r>
    </w:p>
    <w:p w:rsidR="00B27D8A" w:rsidRPr="00582B16" w:rsidRDefault="00B27D8A">
      <w:pPr>
        <w:rPr>
          <w:szCs w:val="16"/>
        </w:rPr>
      </w:pPr>
    </w:p>
    <w:p w:rsidR="00B27D8A" w:rsidRPr="00582B16" w:rsidRDefault="00B27D8A">
      <w:pPr>
        <w:rPr>
          <w:szCs w:val="16"/>
        </w:rPr>
      </w:pPr>
      <w:r w:rsidRPr="00582B16">
        <w:rPr>
          <w:bCs/>
          <w:szCs w:val="16"/>
          <w:u w:val="single"/>
        </w:rPr>
        <w:t>MSA</w:t>
      </w:r>
      <w:r w:rsidRPr="00582B16">
        <w:rPr>
          <w:szCs w:val="16"/>
        </w:rPr>
        <w:t>|AE|XYZSPHL0000000002000</w:t>
      </w:r>
    </w:p>
    <w:p w:rsidR="00B27D8A" w:rsidRPr="00582B16" w:rsidRDefault="00B27D8A">
      <w:pPr>
        <w:rPr>
          <w:szCs w:val="16"/>
        </w:rPr>
      </w:pPr>
    </w:p>
    <w:p w:rsidR="00B27D8A" w:rsidRPr="00582B16" w:rsidRDefault="00B27D8A">
      <w:pPr>
        <w:rPr>
          <w:szCs w:val="16"/>
        </w:rPr>
      </w:pPr>
      <w:r w:rsidRPr="00582B16">
        <w:rPr>
          <w:bCs/>
          <w:szCs w:val="16"/>
          <w:u w:val="single"/>
        </w:rPr>
        <w:t>ERR</w:t>
      </w:r>
      <w:r w:rsidRPr="00582B16">
        <w:rPr>
          <w:szCs w:val="16"/>
        </w:rPr>
        <w:t>||OBR^1^4^^1|103^Table value not found^HL70357^INVALIDTEST^Invalid test code^L^2.6^2008.10|E|||CCID Test Catalog v2009.06.01A|Please verify you are using the latest version of the test catalog.||||^WPN^PH^^^404^6391218^100^Helpdesk hours are 8-5 CST~^^Internet^ccidvocab@cdc.gov^^^^^Email support</w:t>
      </w:r>
    </w:p>
    <w:p w:rsidR="00B27D8A" w:rsidRDefault="00B27D8A">
      <w:pPr>
        <w:pStyle w:val="Heading1"/>
      </w:pPr>
      <w:bookmarkStart w:id="215" w:name="__RefHeading__205_20220208"/>
      <w:bookmarkStart w:id="216" w:name="_Toc289860364"/>
      <w:bookmarkEnd w:id="215"/>
      <w:r>
        <w:lastRenderedPageBreak/>
        <w:t>Specimen Submission form (e-Dash)</w:t>
      </w:r>
      <w:bookmarkEnd w:id="216"/>
    </w:p>
    <w:p w:rsidR="00B27D8A" w:rsidRDefault="00B27D8A">
      <w:pPr>
        <w:ind w:left="288" w:firstLine="144"/>
      </w:pPr>
    </w:p>
    <w:p w:rsidR="00B27D8A" w:rsidRDefault="00B27D8A">
      <w:pPr>
        <w:ind w:left="144" w:firstLine="144"/>
      </w:pPr>
    </w:p>
    <w:p w:rsidR="00B27D8A" w:rsidRDefault="00B27D8A">
      <w:r>
        <w:rPr>
          <w:b/>
          <w:u w:val="single"/>
        </w:rPr>
        <w:t>Reference</w:t>
      </w:r>
      <w:r>
        <w:t xml:space="preserve">:  </w:t>
      </w:r>
    </w:p>
    <w:p w:rsidR="00B27D8A" w:rsidRDefault="00B27D8A"/>
    <w:p w:rsidR="00B27D8A" w:rsidRDefault="00B27D8A">
      <w:pPr>
        <w:ind w:left="144" w:firstLine="144"/>
      </w:pPr>
      <w:r>
        <w:rPr>
          <w:b/>
        </w:rPr>
        <w:t>Description</w:t>
      </w:r>
      <w:r>
        <w:t xml:space="preserve">:  </w:t>
      </w:r>
      <w:hyperlink r:id="rId30" w:history="1">
        <w:r w:rsidRPr="00582B16">
          <w:rPr>
            <w:rStyle w:val="Hyperlink"/>
          </w:rPr>
          <w:t>e-DASH document</w:t>
        </w:r>
      </w:hyperlink>
    </w:p>
    <w:p w:rsidR="00B27D8A" w:rsidRDefault="00B27D8A">
      <w:pPr>
        <w:ind w:left="144" w:firstLine="144"/>
      </w:pPr>
    </w:p>
    <w:p w:rsidR="00582B16" w:rsidRDefault="00B27D8A" w:rsidP="00582B16">
      <w:pPr>
        <w:ind w:left="144" w:firstLine="144"/>
      </w:pPr>
      <w:r>
        <w:rPr>
          <w:b/>
        </w:rPr>
        <w:t>URL</w:t>
      </w:r>
      <w:r>
        <w:t xml:space="preserve">:  </w:t>
      </w:r>
      <w:r w:rsidR="00582B16" w:rsidRPr="00582B16">
        <w:t>http://www.aphlweb.org/aphl_departments/Strategic_Initiatives_and_Research/Informatics_Program/Projects/PHLIP/VMWG/ETOR/ETOR%20Library/PHLISSA%20related%20documents/latest%20versions%20of%20ETOR%20documentation/e-DASH_Salmonella_DRAFT_20091209.xls</w:t>
      </w:r>
    </w:p>
    <w:p w:rsidR="00582B16" w:rsidRDefault="00582B16" w:rsidP="00582B16">
      <w:pPr>
        <w:ind w:left="144" w:firstLine="144"/>
      </w:pPr>
    </w:p>
    <w:p w:rsidR="00B27D8A" w:rsidRDefault="007169A2" w:rsidP="00582B16">
      <w:pPr>
        <w:ind w:left="144" w:firstLine="144"/>
      </w:pPr>
      <w:r>
        <w:rPr>
          <w:noProof/>
          <w:lang w:eastAsia="en-US"/>
        </w:rPr>
        <w:lastRenderedPageBreak/>
        <w:drawing>
          <wp:inline distT="0" distB="0" distL="0" distR="0">
            <wp:extent cx="3009900" cy="3838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l="1877" t="22713" r="83107" b="19243"/>
                    <a:stretch>
                      <a:fillRect/>
                    </a:stretch>
                  </pic:blipFill>
                  <pic:spPr bwMode="auto">
                    <a:xfrm>
                      <a:off x="0" y="0"/>
                      <a:ext cx="3009900" cy="3838575"/>
                    </a:xfrm>
                    <a:prstGeom prst="rect">
                      <a:avLst/>
                    </a:prstGeom>
                    <a:noFill/>
                    <a:ln w="9525">
                      <a:noFill/>
                      <a:miter lim="800000"/>
                      <a:headEnd/>
                      <a:tailEnd/>
                    </a:ln>
                  </pic:spPr>
                </pic:pic>
              </a:graphicData>
            </a:graphic>
          </wp:inline>
        </w:drawing>
      </w:r>
      <w:hyperlink r:id="rId32" w:history="1">
        <w:r w:rsidR="009E43F8" w:rsidRPr="009E43F8">
          <w:rPr>
            <w:rStyle w:val="Hyperlink"/>
          </w:rPr>
          <w:t>../../Shared Documents/Forms/AllItems.aspx?RootFolder=%2Faphl_departments%2FStrategic_Initiatives_and_Research%2FInformatics_Program%2FProjects%2FPHLIP%2FShared%20Documents%2FPHLIP%20ETOR%20deliverables%20for%20Salmonella%20LSP&amp;FolderCTID=&amp;View=%7BB7D020E8-F26E-4187-905A-EC4116F04E9F%7D</w:t>
        </w:r>
      </w:hyperlink>
    </w:p>
    <w:p w:rsidR="00B27D8A" w:rsidRDefault="00B27D8A">
      <w:pPr>
        <w:pStyle w:val="Heading1"/>
      </w:pPr>
      <w:bookmarkStart w:id="217" w:name="__RefHeading__207_20220208"/>
      <w:bookmarkEnd w:id="217"/>
      <w:r>
        <w:lastRenderedPageBreak/>
        <w:t xml:space="preserve"> </w:t>
      </w:r>
      <w:bookmarkStart w:id="218" w:name="_Toc289860365"/>
      <w:r>
        <w:t>Test Catalog</w:t>
      </w:r>
      <w:bookmarkEnd w:id="218"/>
    </w:p>
    <w:p w:rsidR="00B27D8A" w:rsidRDefault="00B27D8A"/>
    <w:p w:rsidR="00B27D8A" w:rsidRDefault="00B27D8A"/>
    <w:p w:rsidR="00C918BE" w:rsidRDefault="00C918BE">
      <w:hyperlink r:id="rId33" w:history="1">
        <w:r w:rsidRPr="007F5320">
          <w:rPr>
            <w:rStyle w:val="Hyperlink"/>
          </w:rPr>
          <w:t>http://www.aphlweb.org/aphl_departments/Strategic_Initiatives_and_Research/Informatics_Program/Projects/PHLIP/VMWG/ETOR/ETOR%20Library/PHLISSA%20related%20documents/latest%20versions%20of%20ETOR%20documentation/CCID_TestOrder_REDO_201090921.xls</w:t>
        </w:r>
      </w:hyperlink>
    </w:p>
    <w:p w:rsidR="00C918BE" w:rsidRPr="00C918BE" w:rsidRDefault="00C918BE" w:rsidP="00C918BE">
      <w:r>
        <w:br w:type="page"/>
      </w:r>
      <w:bookmarkStart w:id="219" w:name="_Toc289860366"/>
      <w:r>
        <w:lastRenderedPageBreak/>
        <w:t>Appendix A</w:t>
      </w:r>
      <w:bookmarkEnd w:id="219"/>
    </w:p>
    <w:p w:rsidR="00C918BE" w:rsidRDefault="00C918BE" w:rsidP="00C918BE">
      <w:bookmarkStart w:id="220" w:name="_Toc247689832"/>
      <w:r>
        <w:t>Code Systems and Value Sets</w:t>
      </w:r>
      <w:bookmarkEnd w:id="220"/>
    </w:p>
    <w:p w:rsidR="00C918BE" w:rsidRDefault="00C918BE" w:rsidP="00C918BE"/>
    <w:p w:rsidR="00C918BE" w:rsidRDefault="00C918BE" w:rsidP="00C918BE">
      <w:r>
        <w:t>Any type of communication, at least the type where all parties are seeking to both understand and be understood by one another, must utilize a common set of rules governing two fundamental aspects of communication:  syntax and semantics.  Previous sections in this guide, coupled with the underlying HL7 standard, outline the precise syntax associated with forming structurally valid requests for laboratory orders and processing laboratory results; however, without the second aspect, semantics, the request and result are ambiguous at best and meaningless at worst.  In order to impart meaning to the request and result, code systems and value sets are employed to establish a common, consistent, and well-defined understanding.</w:t>
      </w:r>
    </w:p>
    <w:p w:rsidR="00C918BE" w:rsidRDefault="00C918BE" w:rsidP="00C918BE"/>
    <w:p w:rsidR="00C918BE" w:rsidRDefault="00C918BE" w:rsidP="00C918BE">
      <w:r w:rsidRPr="009444B3">
        <w:rPr>
          <w:b/>
        </w:rPr>
        <w:t>Description</w:t>
      </w:r>
      <w:r>
        <w:t>:  ETOR Vocabulary Mapping Workbook spreadsheet</w:t>
      </w:r>
    </w:p>
    <w:p w:rsidR="00C918BE" w:rsidRDefault="00C918BE" w:rsidP="00C918BE"/>
    <w:p w:rsidR="00C918BE" w:rsidRDefault="00C918BE" w:rsidP="00C918BE">
      <w:r w:rsidRPr="009444B3">
        <w:rPr>
          <w:b/>
        </w:rPr>
        <w:t>URL</w:t>
      </w:r>
      <w:r>
        <w:t>:</w:t>
      </w:r>
    </w:p>
    <w:p w:rsidR="00C918BE" w:rsidRDefault="00C918BE" w:rsidP="00C918BE">
      <w:r>
        <w:t xml:space="preserve">  </w:t>
      </w:r>
    </w:p>
    <w:p w:rsidR="00C918BE" w:rsidRDefault="00C918BE" w:rsidP="00C918BE"/>
    <w:p w:rsidR="00C918BE" w:rsidRDefault="00C918BE" w:rsidP="00C918BE">
      <w:r>
        <w:t xml:space="preserve">[See also:  </w:t>
      </w:r>
      <w:hyperlink r:id="rId34" w:history="1">
        <w:r w:rsidRPr="004F39ED">
          <w:rPr>
            <w:rStyle w:val="Hyperlink"/>
          </w:rPr>
          <w:t>http://tinyurl.com/yjjvxmw</w:t>
        </w:r>
      </w:hyperlink>
      <w:r>
        <w:t>]</w:t>
      </w:r>
    </w:p>
    <w:p w:rsidR="00C918BE" w:rsidRPr="009444B3" w:rsidRDefault="00C918BE" w:rsidP="00C918BE"/>
    <w:p w:rsidR="00C918BE" w:rsidRDefault="00C918BE" w:rsidP="00C918BE"/>
    <w:p w:rsidR="00C918BE" w:rsidRDefault="00C918BE" w:rsidP="00C918BE">
      <w:r w:rsidRPr="009444B3">
        <w:rPr>
          <w:b/>
          <w:u w:val="single"/>
        </w:rPr>
        <w:t>Reference</w:t>
      </w:r>
      <w:r>
        <w:t xml:space="preserve">:  </w:t>
      </w:r>
    </w:p>
    <w:p w:rsidR="00C918BE" w:rsidRDefault="00C918BE" w:rsidP="00C918BE"/>
    <w:p w:rsidR="00C918BE" w:rsidRDefault="00C918BE" w:rsidP="00C918BE">
      <w:r w:rsidRPr="009444B3">
        <w:rPr>
          <w:b/>
        </w:rPr>
        <w:t>Description</w:t>
      </w:r>
      <w:r>
        <w:t>:  Salmonella Encoding Guideline spreadsheet</w:t>
      </w:r>
    </w:p>
    <w:p w:rsidR="00C918BE" w:rsidRDefault="00C918BE" w:rsidP="00C918BE"/>
    <w:p w:rsidR="00C918BE" w:rsidRDefault="00C918BE" w:rsidP="00C918BE">
      <w:r w:rsidRPr="009444B3">
        <w:rPr>
          <w:b/>
        </w:rPr>
        <w:t>URL</w:t>
      </w:r>
      <w:r>
        <w:t>:</w:t>
      </w:r>
    </w:p>
    <w:p w:rsidR="00C918BE" w:rsidRDefault="00C918BE" w:rsidP="00C918BE">
      <w:r>
        <w:t xml:space="preserve">  </w:t>
      </w:r>
    </w:p>
    <w:p w:rsidR="00C918BE" w:rsidRDefault="00C918BE" w:rsidP="00C918BE">
      <w:r>
        <w:t xml:space="preserve">[See also:  </w:t>
      </w:r>
      <w:hyperlink r:id="rId35" w:history="1">
        <w:r w:rsidRPr="004F39ED">
          <w:rPr>
            <w:rStyle w:val="Hyperlink"/>
          </w:rPr>
          <w:t>http://tinyurl.com/yjjvxmw</w:t>
        </w:r>
      </w:hyperlink>
      <w:r>
        <w:t>]</w:t>
      </w:r>
    </w:p>
    <w:p w:rsidR="00C918BE" w:rsidRDefault="00C918BE" w:rsidP="00C918BE"/>
    <w:p w:rsidR="00C918BE" w:rsidRDefault="00C918BE" w:rsidP="00C918BE"/>
    <w:p w:rsidR="00C918BE" w:rsidRDefault="00C918BE" w:rsidP="00C918BE"/>
    <w:p w:rsidR="00C918BE" w:rsidRDefault="00C918BE" w:rsidP="00C918BE">
      <w:r>
        <w:t>Data Elements of Interest Unique to PHLIP ETOR</w:t>
      </w:r>
    </w:p>
    <w:p w:rsidR="00C918BE" w:rsidRDefault="00C918BE" w:rsidP="00C918BE"/>
    <w:p w:rsidR="00C918BE" w:rsidRPr="00E36FB2" w:rsidRDefault="00C918BE" w:rsidP="00C918BE"/>
    <w:p w:rsidR="00C918BE" w:rsidRPr="00E36FB2" w:rsidRDefault="00C918BE" w:rsidP="00C918BE">
      <w:r w:rsidRPr="00E36FB2">
        <w:t>Specimen Related Observations</w:t>
      </w:r>
    </w:p>
    <w:p w:rsidR="00C918BE" w:rsidRPr="00E36FB2" w:rsidRDefault="00C918BE" w:rsidP="00C918BE"/>
    <w:p w:rsidR="00C918BE" w:rsidRPr="00E36FB2" w:rsidRDefault="00C918BE" w:rsidP="00C918BE">
      <w:r>
        <w:t xml:space="preserve">In Table below there are several data elements </w:t>
      </w:r>
      <w:r w:rsidRPr="00E36FB2">
        <w:t xml:space="preserve">represent additional information related to the specimen </w:t>
      </w:r>
      <w:r>
        <w:t>and shipping information  that are</w:t>
      </w:r>
      <w:r w:rsidRPr="00E36FB2">
        <w:t xml:space="preserve"> not able to be conveyed in the Specimen segment.  The HL7 method for relaying additional information related to the specimen is by including additional OBX segments directly after the SPM segment.  Given a predefined set of codes and vocabulary, each of these OBX segments further describes and/or provides additional information about the specimen</w:t>
      </w:r>
      <w:r>
        <w:t xml:space="preserve"> and or shipment information</w:t>
      </w:r>
      <w:r w:rsidRPr="00E36FB2">
        <w:t xml:space="preserve"> in a standards-based, interoperable fashion.</w:t>
      </w:r>
    </w:p>
    <w:p w:rsidR="00C918BE" w:rsidRPr="00E36FB2" w:rsidRDefault="00C918BE" w:rsidP="00C918BE">
      <w:r w:rsidRPr="00E36FB2">
        <w:t xml:space="preserve"> </w:t>
      </w:r>
    </w:p>
    <w:p w:rsidR="00C918BE" w:rsidRDefault="00C918BE" w:rsidP="00C918BE">
      <w:r w:rsidRPr="00E36FB2">
        <w:lastRenderedPageBreak/>
        <w:t xml:space="preserve">Some of the following observations will accompany the specimen segment at all times (i.e., those marked as “R”) while others will do so only under certain conditions, generally speaking, when the specimen type field (SPM-4) contains an isolate-related specimen. </w:t>
      </w:r>
      <w:r>
        <w:t xml:space="preserve"> (</w:t>
      </w:r>
      <w:r w:rsidRPr="001B3C58">
        <w:t>In Phase 1 of th</w:t>
      </w:r>
      <w:r>
        <w:t>is implementation, all specimen types</w:t>
      </w:r>
      <w:r w:rsidRPr="001B3C58">
        <w:t xml:space="preserve"> will be isolates and therefore </w:t>
      </w:r>
      <w:r>
        <w:t>many of these fields will accompany the specimen segment.  T</w:t>
      </w:r>
      <w:r w:rsidRPr="001B3C58">
        <w:t>his conditionality is reserved for later implementations</w:t>
      </w:r>
      <w:r>
        <w:t>)</w:t>
      </w:r>
    </w:p>
    <w:p w:rsidR="00C918BE" w:rsidRDefault="00C918BE" w:rsidP="00C918BE"/>
    <w:p w:rsidR="00C918BE" w:rsidRDefault="00C918BE" w:rsidP="00C918BE">
      <w:r>
        <w:t>ROL Segment Data Elements</w:t>
      </w:r>
    </w:p>
    <w:p w:rsidR="00C918BE" w:rsidRDefault="00C918BE" w:rsidP="00C918BE"/>
    <w:p w:rsidR="00C918BE" w:rsidRPr="00E36FB2" w:rsidRDefault="00C918BE" w:rsidP="00C918BE">
      <w:r>
        <w:t>In addition to the Specimen Related Observations,  there are several unique data elements for the ROL segment.  The special vocabulary for the the ETOR actors and associated environments are defined in the table as well.</w:t>
      </w:r>
    </w:p>
    <w:p w:rsidR="00C918BE" w:rsidRDefault="00C918BE" w:rsidP="00C918BE"/>
    <w:p w:rsidR="00C918BE" w:rsidRDefault="00C918BE" w:rsidP="00C918BE">
      <w:r>
        <w:t xml:space="preserve">Column Definitions:  </w:t>
      </w:r>
    </w:p>
    <w:p w:rsidR="00C918BE" w:rsidRDefault="00C918BE" w:rsidP="00C918BE"/>
    <w:p w:rsidR="00C918BE" w:rsidRDefault="00C918BE" w:rsidP="00C918BE">
      <w:pPr>
        <w:rPr>
          <w:rFonts w:eastAsia="Calibri"/>
        </w:rPr>
      </w:pPr>
      <w:r>
        <w:rPr>
          <w:rFonts w:ascii="Arial,Bold" w:eastAsia="Calibri" w:hAnsi="Arial,Bold" w:cs="Arial,Bold"/>
          <w:b/>
          <w:bCs/>
        </w:rPr>
        <w:t xml:space="preserve">PHIN Variable ID: </w:t>
      </w:r>
      <w:r>
        <w:rPr>
          <w:rFonts w:eastAsia="Calibri"/>
        </w:rPr>
        <w:t>ETOR element UID</w:t>
      </w:r>
    </w:p>
    <w:p w:rsidR="00C918BE" w:rsidRDefault="00C918BE" w:rsidP="00C918BE">
      <w:pPr>
        <w:rPr>
          <w:rFonts w:eastAsia="Calibri"/>
        </w:rPr>
      </w:pPr>
    </w:p>
    <w:p w:rsidR="00C918BE" w:rsidRDefault="00C918BE" w:rsidP="00C918BE">
      <w:pPr>
        <w:rPr>
          <w:rFonts w:eastAsia="Calibri"/>
        </w:rPr>
      </w:pPr>
      <w:r w:rsidRPr="00E16466">
        <w:rPr>
          <w:rFonts w:ascii="Arial,Bold" w:eastAsia="Calibri" w:hAnsi="Arial,Bold" w:cs="Arial,Bold"/>
          <w:b/>
          <w:bCs/>
        </w:rPr>
        <w:t xml:space="preserve">Label </w:t>
      </w:r>
      <w:r w:rsidRPr="00E16466">
        <w:rPr>
          <w:rFonts w:eastAsia="Calibri"/>
          <w:b/>
        </w:rPr>
        <w:t>Short name</w:t>
      </w:r>
      <w:r>
        <w:rPr>
          <w:rFonts w:eastAsia="Calibri"/>
          <w:b/>
        </w:rPr>
        <w:t>:</w:t>
      </w:r>
      <w:r w:rsidRPr="00E16466">
        <w:rPr>
          <w:rFonts w:eastAsia="Calibri"/>
          <w:b/>
        </w:rPr>
        <w:t xml:space="preserve"> </w:t>
      </w:r>
      <w:r>
        <w:rPr>
          <w:rFonts w:eastAsia="Calibri"/>
        </w:rPr>
        <w:t>for the data element, which is passed in the message.</w:t>
      </w:r>
    </w:p>
    <w:p w:rsidR="00181FA1" w:rsidRPr="00181FA1" w:rsidRDefault="00181FA1" w:rsidP="00181FA1">
      <w:pPr>
        <w:suppressAutoHyphens w:val="0"/>
        <w:spacing w:before="100" w:beforeAutospacing="1" w:after="100" w:afterAutospacing="1"/>
        <w:rPr>
          <w:szCs w:val="16"/>
          <w:lang w:eastAsia="en-US"/>
        </w:rPr>
      </w:pPr>
      <w:r w:rsidRPr="00181FA1">
        <w:rPr>
          <w:b/>
          <w:bCs/>
          <w:szCs w:val="16"/>
          <w:lang w:eastAsia="en-US"/>
        </w:rPr>
        <w:t xml:space="preserve">CDC Priority: </w:t>
      </w:r>
      <w:r w:rsidRPr="00181FA1">
        <w:rPr>
          <w:szCs w:val="16"/>
          <w:lang w:eastAsia="en-US"/>
        </w:rPr>
        <w:t> Indicates if the the field is required by CDC.  These values have been defined as</w:t>
      </w:r>
    </w:p>
    <w:p w:rsidR="00181FA1" w:rsidRPr="00181FA1" w:rsidRDefault="00181FA1" w:rsidP="00181FA1">
      <w:pPr>
        <w:suppressAutoHyphens w:val="0"/>
        <w:spacing w:before="100" w:beforeAutospacing="1" w:after="100" w:afterAutospacing="1"/>
        <w:rPr>
          <w:szCs w:val="16"/>
          <w:lang w:eastAsia="en-US"/>
        </w:rPr>
      </w:pPr>
      <w:r w:rsidRPr="00181FA1">
        <w:rPr>
          <w:szCs w:val="16"/>
          <w:lang w:eastAsia="en-US"/>
        </w:rPr>
        <w:t> R –  Required</w:t>
      </w:r>
    </w:p>
    <w:p w:rsidR="00181FA1" w:rsidRPr="00181FA1" w:rsidRDefault="00181FA1" w:rsidP="00181FA1">
      <w:pPr>
        <w:suppressAutoHyphens w:val="0"/>
        <w:spacing w:before="100" w:beforeAutospacing="1" w:after="100" w:afterAutospacing="1"/>
        <w:rPr>
          <w:szCs w:val="16"/>
          <w:lang w:eastAsia="en-US"/>
        </w:rPr>
      </w:pPr>
      <w:r w:rsidRPr="00181FA1">
        <w:rPr>
          <w:szCs w:val="16"/>
          <w:lang w:eastAsia="en-US"/>
        </w:rPr>
        <w:t>C - When the condition is met, the element becomes R, otherwise the element must be empty</w:t>
      </w:r>
    </w:p>
    <w:p w:rsidR="00181FA1" w:rsidRPr="00181FA1" w:rsidRDefault="00181FA1" w:rsidP="00181FA1">
      <w:pPr>
        <w:suppressAutoHyphens w:val="0"/>
        <w:spacing w:before="100" w:beforeAutospacing="1" w:after="100" w:afterAutospacing="1"/>
        <w:rPr>
          <w:szCs w:val="16"/>
          <w:lang w:eastAsia="en-US"/>
        </w:rPr>
      </w:pPr>
      <w:r w:rsidRPr="00181FA1">
        <w:rPr>
          <w:szCs w:val="16"/>
          <w:lang w:eastAsia="en-US"/>
        </w:rPr>
        <w:t>“Send if you support” – send if you support the data element in your system</w:t>
      </w:r>
    </w:p>
    <w:p w:rsidR="00181FA1" w:rsidRPr="00181FA1" w:rsidRDefault="00181FA1" w:rsidP="00181FA1">
      <w:pPr>
        <w:suppressAutoHyphens w:val="0"/>
        <w:spacing w:before="100" w:beforeAutospacing="1" w:after="100" w:afterAutospacing="1"/>
        <w:rPr>
          <w:szCs w:val="16"/>
          <w:lang w:eastAsia="en-US"/>
        </w:rPr>
      </w:pPr>
      <w:r w:rsidRPr="00181FA1">
        <w:rPr>
          <w:szCs w:val="16"/>
          <w:lang w:eastAsia="en-US"/>
        </w:rPr>
        <w:t>RE  – Required if available – Send it if you have it.</w:t>
      </w:r>
    </w:p>
    <w:p w:rsidR="00181FA1" w:rsidRDefault="00181FA1" w:rsidP="00C918BE">
      <w:pPr>
        <w:rPr>
          <w:rFonts w:eastAsia="Calibri"/>
        </w:rPr>
      </w:pPr>
      <w:r>
        <w:rPr>
          <w:b/>
          <w:bCs/>
        </w:rPr>
        <w:t>May Repeat:</w:t>
      </w:r>
      <w:r>
        <w:t>  Indicates whether element can repeat  ( values: Y,N)</w:t>
      </w:r>
    </w:p>
    <w:p w:rsidR="00C918BE" w:rsidRDefault="00C918BE" w:rsidP="00C918BE">
      <w:pPr>
        <w:rPr>
          <w:rFonts w:eastAsia="Calibri"/>
        </w:rPr>
      </w:pPr>
    </w:p>
    <w:p w:rsidR="00C918BE" w:rsidRDefault="00C918BE" w:rsidP="00C918BE">
      <w:pPr>
        <w:rPr>
          <w:rFonts w:eastAsia="Calibri"/>
        </w:rPr>
      </w:pPr>
      <w:r>
        <w:rPr>
          <w:rFonts w:ascii="Arial,Bold" w:eastAsia="Calibri" w:hAnsi="Arial,Bold" w:cs="Arial,Bold"/>
          <w:b/>
          <w:bCs/>
        </w:rPr>
        <w:t xml:space="preserve">Data Type :  </w:t>
      </w:r>
      <w:r>
        <w:rPr>
          <w:rFonts w:eastAsia="Calibri"/>
        </w:rPr>
        <w:t>Coded, Numeric or Date/Time</w:t>
      </w:r>
    </w:p>
    <w:p w:rsidR="00C918BE" w:rsidRDefault="00C918BE" w:rsidP="00C918BE">
      <w:pPr>
        <w:rPr>
          <w:rFonts w:eastAsia="Calibri"/>
        </w:rPr>
      </w:pPr>
    </w:p>
    <w:p w:rsidR="00C918BE" w:rsidRDefault="00C918BE" w:rsidP="00C918BE">
      <w:pPr>
        <w:rPr>
          <w:rFonts w:eastAsia="Calibri"/>
        </w:rPr>
      </w:pPr>
      <w:r>
        <w:rPr>
          <w:rFonts w:ascii="Arial,Bold" w:eastAsia="Calibri" w:hAnsi="Arial,Bold" w:cs="Arial,Bold"/>
          <w:b/>
          <w:bCs/>
        </w:rPr>
        <w:t xml:space="preserve">Value Set Name:  </w:t>
      </w:r>
      <w:r>
        <w:rPr>
          <w:rFonts w:eastAsia="Calibri"/>
        </w:rPr>
        <w:t>Name of the pre-coordinated value set from which the response is drawn. The value sets</w:t>
      </w:r>
    </w:p>
    <w:p w:rsidR="00C918BE" w:rsidRDefault="00C918BE" w:rsidP="00C918BE">
      <w:pPr>
        <w:rPr>
          <w:rFonts w:eastAsia="Calibri"/>
        </w:rPr>
      </w:pPr>
      <w:r>
        <w:rPr>
          <w:rFonts w:eastAsia="Calibri"/>
        </w:rPr>
        <w:t>and coding systems are accessible via the Public Health Information Network Vocabulary</w:t>
      </w:r>
    </w:p>
    <w:p w:rsidR="00C918BE" w:rsidRDefault="00C918BE" w:rsidP="00C918BE">
      <w:pPr>
        <w:rPr>
          <w:rFonts w:eastAsia="Calibri"/>
        </w:rPr>
      </w:pPr>
      <w:r>
        <w:rPr>
          <w:rFonts w:eastAsia="Calibri"/>
        </w:rPr>
        <w:t xml:space="preserve">Access and Distribution Services at </w:t>
      </w:r>
      <w:hyperlink r:id="rId36" w:history="1">
        <w:r w:rsidRPr="000A6806">
          <w:rPr>
            <w:rStyle w:val="Hyperlink"/>
            <w:rFonts w:eastAsia="Calibri"/>
          </w:rPr>
          <w:t>http://phinvads.cdc.gov/vads/SearchVocab.action</w:t>
        </w:r>
      </w:hyperlink>
    </w:p>
    <w:p w:rsidR="00C918BE" w:rsidRDefault="00C918BE" w:rsidP="00C918BE">
      <w:pPr>
        <w:rPr>
          <w:rFonts w:eastAsia="Calibri"/>
        </w:rPr>
      </w:pPr>
    </w:p>
    <w:p w:rsidR="00C918BE" w:rsidRDefault="00C918BE" w:rsidP="00C918BE">
      <w:pPr>
        <w:rPr>
          <w:rFonts w:ascii="Arial" w:eastAsia="Calibri" w:hAnsi="Arial" w:cs="Arial"/>
          <w:sz w:val="19"/>
          <w:szCs w:val="19"/>
        </w:rPr>
      </w:pPr>
      <w:r>
        <w:rPr>
          <w:rFonts w:ascii="Arial,Bold" w:eastAsia="Calibri" w:hAnsi="Arial,Bold" w:cs="Arial,Bold"/>
          <w:b/>
          <w:bCs/>
          <w:sz w:val="19"/>
          <w:szCs w:val="19"/>
        </w:rPr>
        <w:t xml:space="preserve">Message Context:  </w:t>
      </w:r>
      <w:r>
        <w:rPr>
          <w:rFonts w:ascii="Arial" w:eastAsia="Calibri" w:hAnsi="Arial" w:cs="Arial"/>
          <w:sz w:val="19"/>
          <w:szCs w:val="19"/>
        </w:rPr>
        <w:t>Specific HL7 segment and field mapping for the element.</w:t>
      </w:r>
    </w:p>
    <w:p w:rsidR="00C918BE" w:rsidRDefault="00C918BE" w:rsidP="00C918BE">
      <w:pPr>
        <w:rPr>
          <w:rFonts w:ascii="Arial" w:eastAsia="Calibri" w:hAnsi="Arial" w:cs="Arial"/>
          <w:sz w:val="19"/>
          <w:szCs w:val="19"/>
        </w:rPr>
      </w:pPr>
    </w:p>
    <w:p w:rsidR="00C918BE" w:rsidRDefault="00C918BE" w:rsidP="00C918BE">
      <w:pPr>
        <w:rPr>
          <w:rFonts w:ascii="Arial" w:eastAsia="Calibri" w:hAnsi="Arial" w:cs="Arial"/>
          <w:sz w:val="19"/>
          <w:szCs w:val="19"/>
        </w:rPr>
      </w:pPr>
      <w:r>
        <w:rPr>
          <w:rFonts w:ascii="Arial,Bold" w:eastAsia="Calibri" w:hAnsi="Arial,Bold" w:cs="Arial,Bold"/>
          <w:b/>
          <w:bCs/>
          <w:sz w:val="19"/>
          <w:szCs w:val="19"/>
        </w:rPr>
        <w:t xml:space="preserve">HL7 Data Type </w:t>
      </w:r>
      <w:r>
        <w:rPr>
          <w:rFonts w:ascii="Arial" w:eastAsia="Calibri" w:hAnsi="Arial" w:cs="Arial"/>
          <w:sz w:val="19"/>
          <w:szCs w:val="19"/>
        </w:rPr>
        <w:t>HL7 data type used by PHIN to express the variable.</w:t>
      </w:r>
    </w:p>
    <w:p w:rsidR="00C918BE" w:rsidRDefault="00C918BE" w:rsidP="00C918BE">
      <w:pPr>
        <w:rPr>
          <w:rFonts w:ascii="Arial" w:eastAsia="Calibri" w:hAnsi="Arial" w:cs="Arial"/>
          <w:sz w:val="19"/>
          <w:szCs w:val="19"/>
        </w:rPr>
      </w:pPr>
    </w:p>
    <w:p w:rsidR="00C918BE" w:rsidRDefault="00C918BE" w:rsidP="00C918BE">
      <w:pPr>
        <w:rPr>
          <w:rFonts w:ascii="Arial" w:eastAsia="Calibri" w:hAnsi="Arial" w:cs="Arial"/>
          <w:sz w:val="19"/>
          <w:szCs w:val="19"/>
        </w:rPr>
      </w:pPr>
      <w:r>
        <w:rPr>
          <w:rFonts w:ascii="Arial,Bold" w:eastAsia="Calibri" w:hAnsi="Arial,Bold" w:cs="Arial,Bold"/>
          <w:b/>
          <w:bCs/>
          <w:sz w:val="19"/>
          <w:szCs w:val="19"/>
        </w:rPr>
        <w:lastRenderedPageBreak/>
        <w:t xml:space="preserve">HL7 Usage:  </w:t>
      </w:r>
      <w:r>
        <w:rPr>
          <w:rFonts w:ascii="Arial" w:eastAsia="Calibri" w:hAnsi="Arial" w:cs="Arial"/>
          <w:sz w:val="19"/>
          <w:szCs w:val="19"/>
        </w:rPr>
        <w:t xml:space="preserve"> Indicates if the field is required, optional, or conditional in a segment. These Values have been defined for ETOR using following definitions.  Note that these definitions deviate from standard HL7:</w:t>
      </w:r>
    </w:p>
    <w:p w:rsidR="00C918BE" w:rsidRDefault="00C918BE" w:rsidP="00C918BE"/>
    <w:p w:rsidR="00C918BE" w:rsidRDefault="00C918BE" w:rsidP="00C918BE">
      <w:r>
        <w:t>R –  Required</w:t>
      </w:r>
    </w:p>
    <w:p w:rsidR="00C918BE" w:rsidRDefault="00C918BE" w:rsidP="00C918BE">
      <w:r>
        <w:t>C - When the condition is met, the element becomes R, otherwise the element must be empty</w:t>
      </w:r>
    </w:p>
    <w:p w:rsidR="00C918BE" w:rsidRDefault="00C918BE" w:rsidP="00C918BE">
      <w:r>
        <w:t xml:space="preserve">Send it if you </w:t>
      </w:r>
      <w:r w:rsidR="00181FA1">
        <w:t>support</w:t>
      </w:r>
      <w:r>
        <w:t>.</w:t>
      </w:r>
    </w:p>
    <w:p w:rsidR="00C918BE" w:rsidRDefault="00C918BE" w:rsidP="00C918BE">
      <w:r>
        <w:t>CE – When the condition is met, the element becomes RE, otherwise the element must be empty</w:t>
      </w:r>
    </w:p>
    <w:p w:rsidR="00C918BE" w:rsidRDefault="00C918BE" w:rsidP="00C918BE"/>
    <w:p w:rsidR="00C918BE" w:rsidRDefault="00C918BE" w:rsidP="00C918BE">
      <w:pPr>
        <w:rPr>
          <w:rFonts w:ascii="Arial,Bold" w:eastAsia="Calibri" w:hAnsi="Arial,Bold" w:cs="Arial,Bold"/>
          <w:bCs/>
          <w:sz w:val="19"/>
          <w:szCs w:val="19"/>
        </w:rPr>
      </w:pPr>
      <w:r>
        <w:rPr>
          <w:rFonts w:ascii="Arial,Bold" w:eastAsia="Calibri" w:hAnsi="Arial,Bold" w:cs="Arial,Bold"/>
          <w:b/>
          <w:bCs/>
          <w:sz w:val="19"/>
          <w:szCs w:val="19"/>
        </w:rPr>
        <w:t xml:space="preserve">HL7 Cardinality:  </w:t>
      </w:r>
      <w:r w:rsidRPr="00885153">
        <w:rPr>
          <w:rFonts w:ascii="Arial,Bold" w:eastAsia="Calibri" w:hAnsi="Arial,Bold" w:cs="Arial,Bold"/>
          <w:bCs/>
          <w:sz w:val="19"/>
          <w:szCs w:val="19"/>
        </w:rPr>
        <w:t>indicates whether the element can repeat</w:t>
      </w:r>
    </w:p>
    <w:p w:rsidR="00C918BE" w:rsidRDefault="00C918BE" w:rsidP="00C918BE">
      <w:pPr>
        <w:rPr>
          <w:rFonts w:ascii="Arial,Bold" w:eastAsia="Calibri" w:hAnsi="Arial,Bold" w:cs="Arial,Bold"/>
          <w:bCs/>
          <w:sz w:val="19"/>
          <w:szCs w:val="19"/>
        </w:rPr>
      </w:pPr>
    </w:p>
    <w:p w:rsidR="00C918BE" w:rsidRPr="00885153" w:rsidRDefault="00C918BE" w:rsidP="00C918BE">
      <w:r w:rsidRPr="00885153">
        <w:rPr>
          <w:rFonts w:ascii="Arial,Bold" w:eastAsia="Calibri" w:hAnsi="Arial,Bold" w:cs="Arial,Bold"/>
          <w:b/>
          <w:bCs/>
          <w:sz w:val="19"/>
          <w:szCs w:val="19"/>
        </w:rPr>
        <w:t>HL7 Implementation Notes:</w:t>
      </w:r>
      <w:r>
        <w:rPr>
          <w:rFonts w:ascii="Arial,Bold" w:eastAsia="Calibri" w:hAnsi="Arial,Bold" w:cs="Arial,Bold"/>
          <w:bCs/>
          <w:sz w:val="19"/>
          <w:szCs w:val="19"/>
        </w:rPr>
        <w:t xml:space="preserve"> Description of the data element and if needed, condition for reporting.</w:t>
      </w:r>
    </w:p>
    <w:p w:rsidR="00C918BE" w:rsidRDefault="00C918BE" w:rsidP="00C918BE"/>
    <w:p w:rsidR="00C918BE" w:rsidRDefault="00C918BE" w:rsidP="00C918BE"/>
    <w:p w:rsidR="00C918BE" w:rsidRDefault="00C918BE" w:rsidP="00C918BE"/>
    <w:p w:rsidR="00C918BE" w:rsidRDefault="00C918BE" w:rsidP="00C918BE">
      <w:r>
        <w:t xml:space="preserve">TABLE </w:t>
      </w:r>
      <w:r w:rsidR="00964779">
        <w:t>A</w:t>
      </w:r>
      <w:r>
        <w:t>-</w:t>
      </w:r>
      <w:r w:rsidR="00964779">
        <w:t>2: Special PHLIP E</w:t>
      </w:r>
      <w:r w:rsidR="00FB3A48">
        <w:t>T</w:t>
      </w:r>
      <w:r w:rsidR="00964779">
        <w:t>OR Data Elements:</w:t>
      </w:r>
    </w:p>
    <w:p w:rsidR="00C918BE" w:rsidRDefault="00C918BE" w:rsidP="00C918BE">
      <w:r>
        <w:t>[SpecialVocabTable]</w:t>
      </w:r>
    </w:p>
    <w:p w:rsidR="00B27D8A" w:rsidRDefault="00B27D8A"/>
    <w:p w:rsidR="00B27D8A" w:rsidRDefault="00B27D8A" w:rsidP="00C918BE"/>
    <w:p w:rsidR="00222D49" w:rsidRDefault="00222D49" w:rsidP="00222D49"/>
    <w:tbl>
      <w:tblPr>
        <w:tblW w:w="15284" w:type="dxa"/>
        <w:tblInd w:w="93" w:type="dxa"/>
        <w:tblLook w:val="04A0"/>
      </w:tblPr>
      <w:tblGrid>
        <w:gridCol w:w="851"/>
        <w:gridCol w:w="1092"/>
        <w:gridCol w:w="1106"/>
        <w:gridCol w:w="705"/>
        <w:gridCol w:w="676"/>
        <w:gridCol w:w="654"/>
        <w:gridCol w:w="2696"/>
        <w:gridCol w:w="3424"/>
        <w:gridCol w:w="523"/>
        <w:gridCol w:w="902"/>
        <w:gridCol w:w="1039"/>
        <w:gridCol w:w="1616"/>
        <w:tblGridChange w:id="221">
          <w:tblGrid>
            <w:gridCol w:w="851"/>
            <w:gridCol w:w="1092"/>
            <w:gridCol w:w="1106"/>
            <w:gridCol w:w="705"/>
            <w:gridCol w:w="676"/>
            <w:gridCol w:w="654"/>
            <w:gridCol w:w="2696"/>
            <w:gridCol w:w="3424"/>
            <w:gridCol w:w="523"/>
            <w:gridCol w:w="902"/>
            <w:gridCol w:w="1039"/>
            <w:gridCol w:w="1616"/>
          </w:tblGrid>
        </w:tblGridChange>
      </w:tblGrid>
      <w:tr w:rsidR="00222D49" w:rsidRPr="00222D49" w:rsidTr="008D50D8">
        <w:trPr>
          <w:trHeight w:val="780"/>
          <w:tblHeader/>
        </w:trPr>
        <w:tc>
          <w:tcPr>
            <w:tcW w:w="851" w:type="dxa"/>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PHIN Variable ID</w:t>
            </w:r>
          </w:p>
        </w:tc>
        <w:tc>
          <w:tcPr>
            <w:tcW w:w="1092"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Label/Short Name</w:t>
            </w:r>
          </w:p>
        </w:tc>
        <w:tc>
          <w:tcPr>
            <w:tcW w:w="1106"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Description</w:t>
            </w:r>
          </w:p>
        </w:tc>
        <w:tc>
          <w:tcPr>
            <w:tcW w:w="705"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Data Type</w:t>
            </w:r>
          </w:p>
        </w:tc>
        <w:tc>
          <w:tcPr>
            <w:tcW w:w="676"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CDC Priority</w:t>
            </w:r>
          </w:p>
        </w:tc>
        <w:tc>
          <w:tcPr>
            <w:tcW w:w="65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May Repeat</w:t>
            </w:r>
          </w:p>
        </w:tc>
        <w:tc>
          <w:tcPr>
            <w:tcW w:w="2696"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Value Set Name</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HL7 Message Context</w:t>
            </w:r>
          </w:p>
        </w:tc>
        <w:tc>
          <w:tcPr>
            <w:tcW w:w="523"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HL7 Data Type</w:t>
            </w:r>
          </w:p>
        </w:tc>
        <w:tc>
          <w:tcPr>
            <w:tcW w:w="902"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HL7 Optionality</w:t>
            </w:r>
          </w:p>
        </w:tc>
        <w:tc>
          <w:tcPr>
            <w:tcW w:w="1039"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Cardinality</w:t>
            </w:r>
          </w:p>
        </w:tc>
        <w:tc>
          <w:tcPr>
            <w:tcW w:w="1616"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E04F2A">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HL7 Implementation Notes</w:t>
            </w:r>
          </w:p>
        </w:tc>
      </w:tr>
      <w:tr w:rsidR="00222D49" w:rsidRPr="00222D49" w:rsidTr="008D50D8">
        <w:trPr>
          <w:trHeight w:val="255"/>
        </w:trPr>
        <w:tc>
          <w:tcPr>
            <w:tcW w:w="15284" w:type="dxa"/>
            <w:gridSpan w:val="12"/>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025FC2">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OML and OUL - OBX after SPM</w:t>
            </w: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PLT210</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Original Specimentype</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 type from which the specimen was isolated</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PHVS_SpecimenType_PHLIP</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[1..1]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Drawn from Snomed Specimen Hierarchy.  Corresponds to SPM.2</w:t>
            </w:r>
            <w:r w:rsidRPr="00222D49">
              <w:rPr>
                <w:rFonts w:ascii="Arial Narrow" w:hAnsi="Arial Narrow"/>
                <w:color w:val="000000"/>
                <w:szCs w:val="16"/>
                <w:lang w:eastAsia="en-US"/>
              </w:rPr>
              <w:br/>
            </w:r>
            <w:r w:rsidRPr="00222D49">
              <w:rPr>
                <w:rFonts w:ascii="Arial Narrow" w:hAnsi="Arial Narrow"/>
                <w:color w:val="000000"/>
                <w:szCs w:val="16"/>
                <w:lang w:eastAsia="en-US"/>
              </w:rPr>
              <w:br/>
              <w:t>Condition: Required if the specimen type in SPM.4 is 119303007^Microbial Isolate Specimen, so marked as R for phase 1.</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OBX-3=PLT210^Original Specimentype^PLT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412"/>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PHVS_SpecimenType_PHLIP Concept Code^Concept Name^SCT^Alternate Code^Alternate Name^Alternate Coding System^Code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PLT211</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Original Specimentype modifier</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Modifier to the specimen type from which the specimen was isolated from</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hyperlink r:id="rId37" w:history="1">
              <w:r w:rsidRPr="00222D49">
                <w:rPr>
                  <w:rFonts w:ascii="Arial Narrow" w:hAnsi="Arial Narrow"/>
                  <w:color w:val="0000FF"/>
                  <w:u w:val="single"/>
                  <w:lang w:eastAsia="en-US"/>
                </w:rPr>
                <w:t>PHVS_ModifierOrQualifier_CDC</w:t>
              </w:r>
              <w:r w:rsidRPr="00222D49">
                <w:rPr>
                  <w:rFonts w:ascii="Arial Narrow" w:hAnsi="Arial Narrow"/>
                  <w:color w:val="0000FF"/>
                  <w:szCs w:val="16"/>
                  <w:u w:val="single"/>
                  <w:lang w:eastAsia="en-US"/>
                </w:rPr>
                <w:br/>
              </w:r>
              <w:r w:rsidRPr="00222D49">
                <w:rPr>
                  <w:rFonts w:ascii="Arial Narrow" w:hAnsi="Arial Narrow"/>
                  <w:color w:val="0000FF"/>
                  <w:u w:val="single"/>
                  <w:lang w:eastAsia="en-US"/>
                </w:rPr>
                <w:t>or more defined for specimen type?</w:t>
              </w:r>
              <w:r w:rsidRPr="00222D49">
                <w:rPr>
                  <w:rFonts w:ascii="Arial Narrow" w:hAnsi="Arial Narrow"/>
                  <w:color w:val="0000FF"/>
                  <w:szCs w:val="16"/>
                  <w:u w:val="single"/>
                  <w:lang w:eastAsia="en-US"/>
                </w:rPr>
                <w:br/>
              </w:r>
              <w:r w:rsidRPr="00222D49">
                <w:rPr>
                  <w:rFonts w:ascii="Arial Narrow" w:hAnsi="Arial Narrow"/>
                  <w:color w:val="0000FF"/>
                  <w:u w:val="single"/>
                  <w:lang w:eastAsia="en-US"/>
                </w:rPr>
                <w:t>SpecimenTypeMod_PHLIP</w:t>
              </w:r>
            </w:hyperlink>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Corresponds to SPM.5  Condition: Required if data available and the specimen type in SPM.4 is 119303007^Microbial Isolate Specimen, so marked as RE for phase 1.  </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OBX-3=PLT211^Original Specimentype modifier^PLT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5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PHVS_ModifierOrQualifier_CDC</w:t>
            </w:r>
            <w:r w:rsidRPr="00222D49">
              <w:rPr>
                <w:rFonts w:ascii="Arial Narrow" w:hAnsi="Arial Narrow"/>
                <w:color w:val="000000"/>
                <w:szCs w:val="16"/>
                <w:lang w:eastAsia="en-US"/>
              </w:rPr>
              <w:br/>
              <w:t>or more defined for specimen type?</w:t>
            </w:r>
            <w:r w:rsidRPr="00222D49">
              <w:rPr>
                <w:rFonts w:ascii="Arial Narrow" w:hAnsi="Arial Narrow"/>
                <w:color w:val="000000"/>
                <w:szCs w:val="16"/>
                <w:lang w:eastAsia="en-US"/>
              </w:rPr>
              <w:br/>
              <w:t>SpecimenTypeMod_PHLIP Concept Code^Concept Name^SCT^Alternate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PLT212</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Original Specimen source site</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anatomic site, if not environmental specimen, from which the original specimen was taken from, if not sufficiently defined by just the original specimen type</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PHVS_SpecimenSourceSite_PHLIP</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 in ETOR phase 1</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Corresponds to SPM.8  Condition: Required if data available and the specimen type in SPM.4 is 119303007^Microbial Isolate Specimen, so marked as RE for phase 1.  </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OBX-3=PLT212^Original Specimen source site^PLT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322"/>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PHVS_SpecimenSourceSite_PHLIP Concept Code^Concept Name^SCT^Alternate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PLT213</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Original Specimen source site modifier</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modifier to the anatomic site, if not environmental specimen, from which the original specimen was taken from, if </w:t>
            </w:r>
            <w:r w:rsidRPr="00222D49">
              <w:rPr>
                <w:rFonts w:ascii="Arial Narrow" w:hAnsi="Arial Narrow"/>
                <w:color w:val="000000"/>
                <w:szCs w:val="16"/>
                <w:lang w:eastAsia="en-US"/>
              </w:rPr>
              <w:lastRenderedPageBreak/>
              <w:t>not sufficiently defined by just the original specimen type</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hyperlink r:id="rId38" w:history="1">
              <w:r w:rsidRPr="00222D49">
                <w:rPr>
                  <w:rFonts w:ascii="Arial Narrow" w:hAnsi="Arial Narrow"/>
                  <w:color w:val="0000FF"/>
                  <w:u w:val="single"/>
                  <w:lang w:eastAsia="en-US"/>
                </w:rPr>
                <w:t xml:space="preserve">PHVS_ModifierOrQualifier_CDC  </w:t>
              </w:r>
              <w:r w:rsidRPr="00222D49">
                <w:rPr>
                  <w:rFonts w:ascii="Arial Narrow" w:hAnsi="Arial Narrow"/>
                  <w:color w:val="0000FF"/>
                  <w:szCs w:val="16"/>
                  <w:u w:val="single"/>
                  <w:lang w:eastAsia="en-US"/>
                </w:rPr>
                <w:br/>
              </w:r>
              <w:r w:rsidRPr="00222D49">
                <w:rPr>
                  <w:rFonts w:ascii="Arial Narrow" w:hAnsi="Arial Narrow"/>
                  <w:color w:val="0000FF"/>
                  <w:u w:val="single"/>
                  <w:lang w:eastAsia="en-US"/>
                </w:rPr>
                <w:t>or more defined for specimen source site?</w:t>
              </w:r>
              <w:r w:rsidRPr="00222D49">
                <w:rPr>
                  <w:rFonts w:ascii="Arial Narrow" w:hAnsi="Arial Narrow"/>
                  <w:color w:val="0000FF"/>
                  <w:szCs w:val="16"/>
                  <w:u w:val="single"/>
                  <w:lang w:eastAsia="en-US"/>
                </w:rPr>
                <w:br/>
              </w:r>
              <w:r w:rsidRPr="00222D49">
                <w:rPr>
                  <w:rFonts w:ascii="Arial Narrow" w:hAnsi="Arial Narrow"/>
                  <w:color w:val="0000FF"/>
                  <w:u w:val="single"/>
                  <w:lang w:eastAsia="en-US"/>
                </w:rPr>
                <w:t>SpecimenSourceSiteMod_PHLIP</w:t>
              </w:r>
            </w:hyperlink>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 in ETOR phase 1</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Corresponds to SPM.9  Condition: Required if data available and the specimen type in SPM.4 is 119303007^Microbial Isolate Specimen, so marked as RE for phase 1.  </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OBX-3=PLT213^Original Specimen source site modifier^PLT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412"/>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OBX-5= PHVS_ModifierOrQualifier_CDC  </w:t>
            </w:r>
            <w:r w:rsidRPr="00222D49">
              <w:rPr>
                <w:rFonts w:ascii="Arial Narrow" w:hAnsi="Arial Narrow"/>
                <w:color w:val="000000"/>
                <w:szCs w:val="16"/>
                <w:lang w:eastAsia="en-US"/>
              </w:rPr>
              <w:br/>
              <w:t>or more defined for specimen source site?</w:t>
            </w:r>
            <w:r w:rsidRPr="00222D49">
              <w:rPr>
                <w:rFonts w:ascii="Arial Narrow" w:hAnsi="Arial Narrow"/>
                <w:color w:val="000000"/>
                <w:szCs w:val="16"/>
                <w:lang w:eastAsia="en-US"/>
              </w:rPr>
              <w:br/>
              <w:t>SpecimenSourceSiteMod_PHLIP Concept Code^Concept Name^SCT^Alternate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PLT214</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Original Specimen collection method</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method by which the original specimen was collected</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hyperlink r:id="rId39" w:history="1">
              <w:r w:rsidRPr="00222D49">
                <w:rPr>
                  <w:rFonts w:ascii="Arial Narrow" w:hAnsi="Arial Narrow"/>
                  <w:color w:val="0000FF"/>
                  <w:u w:val="single"/>
                  <w:lang w:eastAsia="en-US"/>
                </w:rPr>
                <w:t>PHVS_SpecimenCollectionMethod_PHLIP</w:t>
              </w:r>
            </w:hyperlink>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 in ETOR phase 1</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Corresponds to SPM.7  Condition: Required if data available and the specimen type in SPM.4 is 119303007^Microbial Isolate Specimen, so marked as RE for phase 1.   </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OBX-3=PLT214^Original Specimen collection method^PLT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70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PHVS_SpecimenCollectionMethod_PHLIP Concept Code^Concept Name^SCT^Alternate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PLT219</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Suspected Agent</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Lists the suspected organism submitted (same as Salmonella Species)</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r w:rsidRPr="00222D49">
              <w:rPr>
                <w:rFonts w:ascii="Arial Narrow" w:hAnsi="Arial Narrow"/>
                <w:color w:val="0000FF"/>
                <w:szCs w:val="16"/>
                <w:u w:val="single"/>
                <w:lang w:eastAsia="en-US"/>
              </w:rPr>
              <w:t>PHVS_SuspectedAgent_Sal_PHLIP</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[1..1]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The question being asked is what Salmonella species and/or subspecies the sending lab thinks they have isolated, but needs further testing for confirmation.   The value set is drawn from Snomed Salmonella Organism Heirarchy. </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OBX-3=PLT219^Suspected Agent^PLT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403"/>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PHVS_SuspectedAgent_Sal_PHLIP Concept Code^Concept Name^PLR^Alternate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35659-2</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Age at specimen collection</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Need to have patient age - program can calculate that, when DOB is provided, but when no DOB is provided, need to get age at specimen collection</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Numeric</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NM</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FB3A48">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Condition: If PID-7 (Patient Date/Time of Birth) is empty and patient age is known.   Use Age Unit value set, PHVS_AgeUnit_UCUM, in OBX.6.</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OBX-2=NM</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OBX-3=35659-2^Age at specimen collection^LN</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OBX-5=Numeric result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3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OBX-6=PHVS_AgeUnit_UCUM value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PLT220</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Additional State Public Health Lab SpecimenID</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The primary State Public Health Lab Specimen ID (SPHL-ID) is located in SPM.2 - if there are additional SPHL-IDs that need to be communicated, use this data element in the OBX following the SPM. If more than 1 additional SPHL-ID, use OBX.4 as a counter.</w:t>
            </w:r>
            <w:r w:rsidRPr="00222D49">
              <w:rPr>
                <w:rFonts w:ascii="Arial Narrow" w:hAnsi="Arial Narrow"/>
                <w:color w:val="000000"/>
                <w:szCs w:val="16"/>
                <w:lang w:eastAsia="en-US"/>
              </w:rPr>
              <w:br/>
              <w:t>NOT an outbreak ID, cluster ID, NARMS ID, PulseNet number etc).</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Y</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r w:rsidRPr="00222D49">
              <w:rPr>
                <w:rFonts w:ascii="Arial Narrow" w:hAnsi="Arial Narrow"/>
                <w:color w:val="0000FF"/>
                <w:szCs w:val="16"/>
                <w:u w:val="single"/>
                <w:lang w:eastAsia="en-US"/>
              </w:rPr>
              <w:t>Local</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CX</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[0..3]</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If there are State Public Health Lab SpecimenID's in addition to the primary Specimen ID entered in SPM.2</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OBX-2=CX</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OBX-3=PLT220^Additional State Public Health Lab SpecimenID^PLT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OBX.4 = if needed for more than 1 instance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280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Additional State Public Health Lab SpecimenID^^^Assigning Authority Name&amp;Assigning Authority OID&amp;ISO^XX^Assigning Facility Name&amp;Assigning Facility OID&amp;ISO</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718"/>
        </w:trPr>
        <w:tc>
          <w:tcPr>
            <w:tcW w:w="851"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PLT218</w:t>
            </w:r>
          </w:p>
        </w:tc>
        <w:tc>
          <w:tcPr>
            <w:tcW w:w="1092"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Other organisms found in original sample</w:t>
            </w:r>
          </w:p>
        </w:tc>
        <w:tc>
          <w:tcPr>
            <w:tcW w:w="1106"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Name of other organism(s) isolated from the same clinical specimen and already identified. If none, so indicate.</w:t>
            </w:r>
          </w:p>
        </w:tc>
        <w:tc>
          <w:tcPr>
            <w:tcW w:w="705"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r w:rsidR="00FB3A48">
              <w:rPr>
                <w:rFonts w:ascii="Arial Narrow" w:hAnsi="Arial Narrow"/>
                <w:color w:val="000000"/>
                <w:szCs w:val="16"/>
                <w:lang w:eastAsia="en-US"/>
              </w:rPr>
              <w:t>E</w:t>
            </w:r>
          </w:p>
        </w:tc>
        <w:tc>
          <w:tcPr>
            <w:tcW w:w="654"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lang w:eastAsia="en-US"/>
              </w:rPr>
            </w:pPr>
            <w:r w:rsidRPr="00222D49">
              <w:rPr>
                <w:rFonts w:ascii="Arial Narrow" w:hAnsi="Arial Narrow"/>
                <w:color w:val="0000FF"/>
                <w:szCs w:val="16"/>
                <w:lang w:eastAsia="en-US"/>
              </w:rPr>
              <w:t>PHVS_OtherOrgansimsFound</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r w:rsidR="00FB3A48">
              <w:rPr>
                <w:rFonts w:ascii="Arial Narrow" w:hAnsi="Arial Narrow"/>
                <w:color w:val="000000"/>
                <w:szCs w:val="16"/>
                <w:lang w:eastAsia="en-US"/>
              </w:rPr>
              <w:t>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FB3A48">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w:t>
            </w:r>
            <w:r w:rsidR="00FB3A48">
              <w:rPr>
                <w:rFonts w:ascii="Arial Narrow" w:hAnsi="Arial Narrow"/>
                <w:color w:val="000000"/>
                <w:szCs w:val="16"/>
                <w:lang w:eastAsia="en-US"/>
              </w:rPr>
              <w:t>0</w:t>
            </w:r>
            <w:r w:rsidRPr="00222D49">
              <w:rPr>
                <w:rFonts w:ascii="Arial Narrow" w:hAnsi="Arial Narrow"/>
                <w:color w:val="000000"/>
                <w:szCs w:val="16"/>
                <w:lang w:eastAsia="en-US"/>
              </w:rPr>
              <w:t>..1]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Uses organism hierarchy in SNOMED or the SNOMED CT absence</w:t>
            </w:r>
            <w:r w:rsidRPr="00222D49">
              <w:rPr>
                <w:rFonts w:ascii="Arial Narrow" w:hAnsi="Arial Narrow"/>
                <w:color w:val="000000"/>
                <w:szCs w:val="16"/>
                <w:lang w:eastAsia="en-US"/>
              </w:rPr>
              <w:br/>
              <w:t>finding term, “None”</w:t>
            </w:r>
            <w:r w:rsidRPr="00222D49">
              <w:rPr>
                <w:rFonts w:ascii="Arial Narrow" w:hAnsi="Arial Narrow"/>
                <w:color w:val="000000"/>
                <w:szCs w:val="16"/>
                <w:lang w:eastAsia="en-US"/>
              </w:rPr>
              <w:br/>
              <w:t>(Concept ID 260413007)</w:t>
            </w:r>
            <w:r w:rsidRPr="00222D49">
              <w:rPr>
                <w:rFonts w:ascii="Arial Narrow" w:hAnsi="Arial Narrow"/>
                <w:color w:val="000000"/>
                <w:szCs w:val="16"/>
                <w:lang w:eastAsia="en-US"/>
              </w:rPr>
              <w:br/>
              <w:t>has to be used to</w:t>
            </w:r>
            <w:r w:rsidRPr="00222D49">
              <w:rPr>
                <w:rFonts w:ascii="Arial Narrow" w:hAnsi="Arial Narrow"/>
                <w:color w:val="000000"/>
                <w:szCs w:val="16"/>
                <w:lang w:eastAsia="en-US"/>
              </w:rPr>
              <w:br/>
              <w:t>affirmatively declare the</w:t>
            </w:r>
            <w:r w:rsidRPr="00222D49">
              <w:rPr>
                <w:rFonts w:ascii="Arial Narrow" w:hAnsi="Arial Narrow"/>
                <w:color w:val="000000"/>
                <w:szCs w:val="16"/>
                <w:lang w:eastAsia="en-US"/>
              </w:rPr>
              <w:br/>
              <w:t>absence of other organisms of interest from the original specimen.</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OBX-2=CWE</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OBX-3=PLT218^Other organisms found in original sample^PLT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255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PHVS_OtherOrgansimsFound Concept Code^Concept Name^PLR^Alternate Code^Alternate Name^Code System Version^Alt Code System Version^Original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PLT221</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Original Submitter Lab Specimen ID </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 ID from the Submitter that originated the testing chain, i.e. the first lab assigned specimen ID.</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Y</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r w:rsidRPr="00222D49">
              <w:rPr>
                <w:rFonts w:ascii="Arial Narrow" w:hAnsi="Arial Narrow"/>
                <w:color w:val="0000FF"/>
                <w:szCs w:val="16"/>
                <w:u w:val="single"/>
                <w:lang w:eastAsia="en-US"/>
              </w:rPr>
              <w:t>Local</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CX</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[0..3]</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This is the specimenID from the original submitter, if known.</w:t>
            </w:r>
            <w:r w:rsidRPr="00222D49">
              <w:rPr>
                <w:rFonts w:ascii="Arial Narrow" w:hAnsi="Arial Narrow"/>
                <w:color w:val="000000"/>
                <w:szCs w:val="16"/>
                <w:lang w:eastAsia="en-US"/>
              </w:rPr>
              <w:br/>
            </w:r>
            <w:r w:rsidRPr="00222D49">
              <w:rPr>
                <w:rFonts w:ascii="Arial Narrow" w:hAnsi="Arial Narrow"/>
                <w:color w:val="000000"/>
                <w:szCs w:val="16"/>
                <w:lang w:eastAsia="en-US"/>
              </w:rPr>
              <w:br/>
              <w:t xml:space="preserve">Original submitter represents the organization who initiated the service request and collected </w:t>
            </w:r>
            <w:r w:rsidRPr="00222D49">
              <w:rPr>
                <w:rFonts w:ascii="Arial Narrow" w:hAnsi="Arial Narrow"/>
                <w:color w:val="000000"/>
                <w:szCs w:val="16"/>
                <w:lang w:eastAsia="en-US"/>
              </w:rPr>
              <w:lastRenderedPageBreak/>
              <w:t>the original specimen (e.g. General Hospital, local PH clinic, provider, reference lab). CDC calls this the Original Submitter.</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OBX-2=CX</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OBX-3=PLT221^Original Submitter Lab Specimen ID ^PLT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367"/>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Original Submitter Lab Specimen ID ^^^Assigning Authority Name&amp;Assigning Authority OID&amp;ISO^XX^Assigning Facility Name&amp;Assigning Facility OID&amp;ISO</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PLT234</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Submitter to the Placer Lab Specimen ID</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 ID from the Submitter that requested testing at the Placer - in this use case the SPHL</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r w:rsidRPr="00222D49">
              <w:rPr>
                <w:rFonts w:ascii="Arial Narrow" w:hAnsi="Arial Narrow"/>
                <w:color w:val="0000FF"/>
                <w:szCs w:val="16"/>
                <w:u w:val="single"/>
                <w:lang w:eastAsia="en-US"/>
              </w:rPr>
              <w:t>Local</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CX</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This is the specimenID from the submitter to the placer, if applicable and known.</w:t>
            </w:r>
            <w:r w:rsidRPr="00222D49">
              <w:rPr>
                <w:rFonts w:ascii="Arial Narrow" w:hAnsi="Arial Narrow"/>
                <w:color w:val="000000"/>
                <w:szCs w:val="16"/>
                <w:lang w:eastAsia="en-US"/>
              </w:rPr>
              <w:br/>
            </w:r>
            <w:r w:rsidRPr="00222D49">
              <w:rPr>
                <w:rFonts w:ascii="Arial Narrow" w:hAnsi="Arial Narrow"/>
                <w:color w:val="000000"/>
                <w:szCs w:val="16"/>
                <w:lang w:eastAsia="en-US"/>
              </w:rPr>
              <w:br/>
              <w:t>Submitter to the Placer represents the organization who requested services from the submitter /placer of this order (i.e. the organization who sent a specimen to the Submitter, as previously described, for services); in the use cases described herein this context will always be an organization once removed from the Submitter (Placer) (e.g. General Hospital, services from its state public health laboratory), when it is known, that they are not also the original submitter. CDC calls this concept the intermediary submitter.</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OBX-2=CX</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32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OBX-3=PLT234^Submitter to the Placer Lab Specimen ID^PLT</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3330"/>
        </w:trPr>
        <w:tc>
          <w:tcPr>
            <w:tcW w:w="851"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u w:val="single"/>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Submitter to the Placer Lab Specimen ID^^^Assigning Authority Name&amp;Assigning Authority OID&amp;ISO^XX^Assigning Facility Name&amp;Assigning Facility OID&amp;ISO</w:t>
            </w:r>
          </w:p>
        </w:tc>
        <w:tc>
          <w:tcPr>
            <w:tcW w:w="523"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PLT223</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Shipment Status Date/time</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describes the date and optionally time the shipment </w:t>
            </w:r>
            <w:r w:rsidRPr="00222D49">
              <w:rPr>
                <w:rFonts w:ascii="Arial Narrow" w:hAnsi="Arial Narrow"/>
                <w:color w:val="000000"/>
                <w:szCs w:val="16"/>
                <w:lang w:eastAsia="en-US"/>
              </w:rPr>
              <w:lastRenderedPageBreak/>
              <w:t>was sent - means Shipment Status = TRN</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Date</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N/A</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DTM</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This would be the time the package got picked up from the placer for PHLIP ETOR LSP.</w:t>
            </w:r>
            <w:r w:rsidRPr="00222D49">
              <w:rPr>
                <w:rFonts w:ascii="Arial Narrow" w:hAnsi="Arial Narrow"/>
                <w:color w:val="000000"/>
                <w:szCs w:val="16"/>
                <w:lang w:eastAsia="en-US"/>
              </w:rPr>
              <w:br/>
            </w:r>
            <w:r w:rsidRPr="00222D49">
              <w:rPr>
                <w:rFonts w:ascii="Arial Narrow" w:hAnsi="Arial Narrow"/>
                <w:color w:val="000000"/>
                <w:szCs w:val="16"/>
                <w:lang w:eastAsia="en-US"/>
              </w:rPr>
              <w:lastRenderedPageBreak/>
              <w:br/>
              <w:t>For phase 1 will be carried in OBX following SPM, for phase 2 discuss adding shipment message from v2.7 as additionally supported messages - if that is the case = DTM datatype for SHP.4</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OBX-2=DTM</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12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OBX-3=PLT223^Shipment Status Date/time^PLT</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OBX-5=Date/time</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PLT224</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Shipment Package ID and Courier name</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courier ID, waybill number, tracking number on outside of package sent to CDC and the courier name</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send if you support</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Y</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N/A</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CX</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Corresponds to Courier tracking ID and courier name</w:t>
            </w:r>
            <w:r w:rsidRPr="00222D49">
              <w:rPr>
                <w:rFonts w:ascii="Arial Narrow" w:hAnsi="Arial Narrow"/>
                <w:color w:val="000000"/>
                <w:szCs w:val="16"/>
                <w:lang w:eastAsia="en-US"/>
              </w:rPr>
              <w:br/>
            </w:r>
            <w:r w:rsidRPr="00222D49">
              <w:rPr>
                <w:rFonts w:ascii="Arial Narrow" w:hAnsi="Arial Narrow"/>
                <w:color w:val="000000"/>
                <w:szCs w:val="16"/>
                <w:lang w:eastAsia="en-US"/>
              </w:rPr>
              <w:br/>
              <w:t>For phase 1 will be carried in OBX following SPM, for phase 2 discuss adding shipment message from v2.7 as additionally supported messages - if that is the case = part of EI datatype for SHP.1</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OBX-2=CX</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45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OBX-3=PLT224^Shipment Package ID and Courier name^PLT</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223"/>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 Shipment Package ID and Courier name^^^Assigning Authority Name&amp;Assigning Authority OID&amp;ISO^XX^Assigning Facility Name&amp;Assigning Facility OID&amp;ISO</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255"/>
        </w:trPr>
        <w:tc>
          <w:tcPr>
            <w:tcW w:w="15284" w:type="dxa"/>
            <w:gridSpan w:val="12"/>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OUL - OBX after SPM</w:t>
            </w: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PLT222</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Reject reason comment</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xml:space="preserve">Comment related to speicmen reject reason, when additional comments are needed. </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free text</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FB3A48" w:rsidP="00222D49">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Y</w:t>
            </w:r>
            <w:r w:rsidR="00222D49" w:rsidRPr="00222D49">
              <w:rPr>
                <w:rFonts w:ascii="Arial Narrow" w:hAnsi="Arial Narrow"/>
                <w:color w:val="000000"/>
                <w:szCs w:val="16"/>
                <w:lang w:eastAsia="en-US"/>
              </w:rPr>
              <w:t> </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N/A</w:t>
            </w:r>
          </w:p>
        </w:tc>
        <w:tc>
          <w:tcPr>
            <w:tcW w:w="3424" w:type="dxa"/>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TX</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FB3A48">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[0..</w:t>
            </w:r>
            <w:r w:rsidR="00FB3A48">
              <w:rPr>
                <w:rFonts w:ascii="Arial Narrow" w:hAnsi="Arial Narrow"/>
                <w:color w:val="000000"/>
                <w:szCs w:val="16"/>
                <w:lang w:eastAsia="en-US"/>
              </w:rPr>
              <w:t>2</w:t>
            </w:r>
            <w:r w:rsidRPr="00222D49">
              <w:rPr>
                <w:rFonts w:ascii="Arial Narrow" w:hAnsi="Arial Narrow"/>
                <w:color w:val="000000"/>
                <w:szCs w:val="16"/>
                <w:lang w:eastAsia="en-US"/>
              </w:rPr>
              <w:t>]</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A00616" w:rsidRDefault="00222D49" w:rsidP="00222D49">
            <w:pPr>
              <w:suppressAutoHyphens w:val="0"/>
              <w:spacing w:before="0" w:after="0"/>
              <w:jc w:val="center"/>
              <w:rPr>
                <w:rFonts w:ascii="Arial Narrow" w:hAnsi="Arial Narrow"/>
                <w:color w:val="000000"/>
                <w:szCs w:val="16"/>
                <w:lang w:eastAsia="en-US"/>
              </w:rPr>
            </w:pPr>
            <w:r w:rsidRPr="00A00616">
              <w:rPr>
                <w:rFonts w:ascii="Arial Narrow" w:hAnsi="Arial Narrow"/>
                <w:color w:val="000000"/>
                <w:szCs w:val="16"/>
                <w:lang w:eastAsia="en-US"/>
              </w:rPr>
              <w:t>Use this code, when SPM.21 has one of the following codes and you want to provide more detail:</w:t>
            </w:r>
            <w:r w:rsidRPr="00A00616">
              <w:rPr>
                <w:rFonts w:ascii="Arial Narrow" w:hAnsi="Arial Narrow"/>
                <w:color w:val="000000"/>
                <w:szCs w:val="16"/>
                <w:lang w:eastAsia="en-US"/>
              </w:rPr>
              <w:br/>
              <w:t>74964007^other^SCT</w:t>
            </w:r>
            <w:r w:rsidRPr="00A00616">
              <w:rPr>
                <w:rFonts w:ascii="Arial Narrow" w:hAnsi="Arial Narrow"/>
                <w:color w:val="000000"/>
                <w:szCs w:val="16"/>
                <w:lang w:eastAsia="en-US"/>
              </w:rPr>
              <w:br/>
              <w:t>373880007^Specimen not tested^SCT</w:t>
            </w: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OBX-2=TX</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OBX-3=PLT222^Reject reason comment^PLT</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25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OBX-5=Free text</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753AB0" w:rsidRPr="00222D49" w:rsidTr="00753AB0">
        <w:trPr>
          <w:trHeight w:val="255"/>
        </w:trPr>
        <w:tc>
          <w:tcPr>
            <w:tcW w:w="851"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rPr>
                <w:rFonts w:ascii="Arial Narrow" w:hAnsi="Arial Narrow"/>
                <w:color w:val="000000"/>
                <w:szCs w:val="16"/>
                <w:lang w:eastAsia="en-US"/>
              </w:rPr>
            </w:pPr>
            <w:r>
              <w:rPr>
                <w:rFonts w:ascii="Arial Narrow" w:hAnsi="Arial Narrow"/>
                <w:color w:val="000000"/>
                <w:szCs w:val="16"/>
                <w:lang w:eastAsia="en-US"/>
              </w:rPr>
              <w:t>PLT230</w:t>
            </w:r>
          </w:p>
        </w:tc>
        <w:tc>
          <w:tcPr>
            <w:tcW w:w="1092"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rPr>
                <w:rFonts w:ascii="Arial Narrow" w:hAnsi="Arial Narrow"/>
                <w:color w:val="000000"/>
                <w:szCs w:val="16"/>
                <w:lang w:eastAsia="en-US"/>
              </w:rPr>
            </w:pPr>
            <w:r w:rsidRPr="00FD1657">
              <w:rPr>
                <w:rFonts w:ascii="Arial Narrow" w:hAnsi="Arial Narrow"/>
                <w:color w:val="000000"/>
                <w:szCs w:val="16"/>
                <w:lang w:eastAsia="en-US"/>
              </w:rPr>
              <w:t xml:space="preserve">CDC Infectious </w:t>
            </w:r>
            <w:r w:rsidRPr="00FD1657">
              <w:rPr>
                <w:rFonts w:ascii="Arial Narrow" w:hAnsi="Arial Narrow"/>
                <w:color w:val="000000"/>
                <w:szCs w:val="16"/>
                <w:lang w:eastAsia="en-US"/>
              </w:rPr>
              <w:lastRenderedPageBreak/>
              <w:t>Disease Lab - CUID</w:t>
            </w:r>
          </w:p>
        </w:tc>
        <w:tc>
          <w:tcPr>
            <w:tcW w:w="1106"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rPr>
                <w:rFonts w:ascii="Arial Narrow" w:hAnsi="Arial Narrow"/>
                <w:color w:val="000000"/>
                <w:szCs w:val="16"/>
                <w:lang w:eastAsia="en-US"/>
              </w:rPr>
            </w:pPr>
            <w:r w:rsidRPr="00FD1657">
              <w:rPr>
                <w:rFonts w:ascii="Arial Narrow" w:hAnsi="Arial Narrow"/>
                <w:color w:val="000000"/>
                <w:szCs w:val="16"/>
                <w:lang w:eastAsia="en-US"/>
              </w:rPr>
              <w:lastRenderedPageBreak/>
              <w:t xml:space="preserve">The secondary CDC Infectious </w:t>
            </w:r>
            <w:r w:rsidRPr="00FD1657">
              <w:rPr>
                <w:rFonts w:ascii="Arial Narrow" w:hAnsi="Arial Narrow"/>
                <w:color w:val="000000"/>
                <w:szCs w:val="16"/>
                <w:lang w:eastAsia="en-US"/>
              </w:rPr>
              <w:lastRenderedPageBreak/>
              <w:t>Lab specimen ID assigned</w:t>
            </w:r>
          </w:p>
        </w:tc>
        <w:tc>
          <w:tcPr>
            <w:tcW w:w="705"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lastRenderedPageBreak/>
              <w:t>Coded</w:t>
            </w:r>
          </w:p>
        </w:tc>
        <w:tc>
          <w:tcPr>
            <w:tcW w:w="676"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R</w:t>
            </w:r>
          </w:p>
        </w:tc>
        <w:tc>
          <w:tcPr>
            <w:tcW w:w="654"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N</w:t>
            </w:r>
          </w:p>
        </w:tc>
        <w:tc>
          <w:tcPr>
            <w:tcW w:w="2696"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N/A</w:t>
            </w:r>
          </w:p>
        </w:tc>
        <w:tc>
          <w:tcPr>
            <w:tcW w:w="3424" w:type="dxa"/>
            <w:tcBorders>
              <w:top w:val="single" w:sz="4" w:space="0" w:color="auto"/>
              <w:left w:val="single" w:sz="4" w:space="0" w:color="auto"/>
              <w:bottom w:val="single" w:sz="4" w:space="0" w:color="auto"/>
              <w:right w:val="single" w:sz="4" w:space="0" w:color="auto"/>
            </w:tcBorders>
            <w:hideMark/>
          </w:tcPr>
          <w:p w:rsidR="00753AB0" w:rsidRPr="00222D49" w:rsidRDefault="00753AB0"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Specimen/OBX Segment</w:t>
            </w:r>
          </w:p>
        </w:tc>
        <w:tc>
          <w:tcPr>
            <w:tcW w:w="523"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CX</w:t>
            </w:r>
          </w:p>
        </w:tc>
        <w:tc>
          <w:tcPr>
            <w:tcW w:w="902"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R</w:t>
            </w:r>
          </w:p>
        </w:tc>
        <w:tc>
          <w:tcPr>
            <w:tcW w:w="1039"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[1..1]</w:t>
            </w:r>
          </w:p>
        </w:tc>
        <w:tc>
          <w:tcPr>
            <w:tcW w:w="1616" w:type="dxa"/>
            <w:vMerge w:val="restart"/>
            <w:tcBorders>
              <w:top w:val="single" w:sz="4" w:space="0" w:color="auto"/>
              <w:left w:val="single" w:sz="4" w:space="0" w:color="auto"/>
              <w:right w:val="single" w:sz="4" w:space="0" w:color="auto"/>
            </w:tcBorders>
            <w:shd w:val="clear" w:color="auto" w:fill="auto"/>
            <w:hideMark/>
          </w:tcPr>
          <w:p w:rsidR="00753AB0" w:rsidRPr="00222D49" w:rsidRDefault="00753AB0" w:rsidP="00753AB0">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 xml:space="preserve">This will always be included with each </w:t>
            </w:r>
            <w:r>
              <w:rPr>
                <w:rFonts w:ascii="Arial Narrow" w:hAnsi="Arial Narrow"/>
                <w:color w:val="000000"/>
                <w:szCs w:val="16"/>
                <w:lang w:eastAsia="en-US"/>
              </w:rPr>
              <w:lastRenderedPageBreak/>
              <w:t>result.</w:t>
            </w:r>
          </w:p>
        </w:tc>
      </w:tr>
      <w:tr w:rsidR="00753AB0" w:rsidRPr="00222D49" w:rsidTr="00143898">
        <w:trPr>
          <w:trHeight w:val="255"/>
        </w:trPr>
        <w:tc>
          <w:tcPr>
            <w:tcW w:w="851"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092"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106"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705"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676"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654"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2696"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753AB0" w:rsidRPr="00222D49" w:rsidRDefault="00753AB0" w:rsidP="00222D49">
            <w:pPr>
              <w:suppressAutoHyphens w:val="0"/>
              <w:spacing w:before="0" w:after="0"/>
              <w:rPr>
                <w:rFonts w:ascii="Arial Narrow" w:hAnsi="Arial Narrow"/>
                <w:color w:val="000000"/>
                <w:szCs w:val="16"/>
                <w:lang w:eastAsia="en-US"/>
              </w:rPr>
            </w:pPr>
            <w:r>
              <w:rPr>
                <w:rFonts w:ascii="Arial Narrow" w:hAnsi="Arial Narrow"/>
                <w:color w:val="000000"/>
                <w:szCs w:val="16"/>
                <w:lang w:eastAsia="en-US"/>
              </w:rPr>
              <w:t>OBX-2 = CX</w:t>
            </w:r>
          </w:p>
        </w:tc>
        <w:tc>
          <w:tcPr>
            <w:tcW w:w="523"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902"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039"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616" w:type="dxa"/>
            <w:vMerge/>
            <w:tcBorders>
              <w:left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r>
      <w:tr w:rsidR="00753AB0" w:rsidRPr="00222D49" w:rsidTr="00AF1F54">
        <w:trPr>
          <w:trHeight w:val="908"/>
        </w:trPr>
        <w:tc>
          <w:tcPr>
            <w:tcW w:w="851"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092"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106"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705"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676"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654"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2696"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3424" w:type="dxa"/>
            <w:tcBorders>
              <w:top w:val="single" w:sz="4" w:space="0" w:color="auto"/>
              <w:left w:val="single" w:sz="4" w:space="0" w:color="auto"/>
              <w:bottom w:val="single" w:sz="4" w:space="0" w:color="auto"/>
              <w:right w:val="single" w:sz="4" w:space="0" w:color="auto"/>
            </w:tcBorders>
            <w:hideMark/>
          </w:tcPr>
          <w:p w:rsidR="00AF1F54" w:rsidRDefault="00753AB0" w:rsidP="008D50D8">
            <w:pPr>
              <w:suppressAutoHyphens w:val="0"/>
              <w:spacing w:before="0" w:after="0"/>
              <w:ind w:firstLine="144"/>
              <w:rPr>
                <w:rFonts w:ascii="Arial Narrow" w:hAnsi="Arial Narrow"/>
                <w:color w:val="000000"/>
                <w:szCs w:val="16"/>
                <w:lang w:eastAsia="en-US"/>
              </w:rPr>
            </w:pPr>
            <w:r>
              <w:rPr>
                <w:rFonts w:ascii="Arial Narrow" w:hAnsi="Arial Narrow"/>
                <w:color w:val="000000"/>
                <w:szCs w:val="16"/>
                <w:lang w:eastAsia="en-US"/>
              </w:rPr>
              <w:t>OBX-3 = PLT230^CDC Infectious Disease Lab CUID</w:t>
            </w:r>
            <w:r w:rsidR="00AF1F54">
              <w:rPr>
                <w:rFonts w:ascii="Arial Narrow" w:hAnsi="Arial Narrow"/>
                <w:color w:val="000000"/>
                <w:szCs w:val="16"/>
                <w:lang w:eastAsia="en-US"/>
              </w:rPr>
              <w:t>^PLT</w:t>
            </w:r>
          </w:p>
          <w:p w:rsidR="00753AB0" w:rsidRPr="00222D49" w:rsidRDefault="00AF1F54" w:rsidP="008D50D8">
            <w:pPr>
              <w:suppressAutoHyphens w:val="0"/>
              <w:spacing w:before="0" w:after="0"/>
              <w:ind w:firstLine="144"/>
              <w:rPr>
                <w:rFonts w:ascii="Arial Narrow" w:hAnsi="Arial Narrow"/>
                <w:color w:val="000000"/>
                <w:szCs w:val="16"/>
                <w:lang w:eastAsia="en-US"/>
              </w:rPr>
            </w:pPr>
            <w:r>
              <w:rPr>
                <w:rFonts w:ascii="Arial Narrow" w:hAnsi="Arial Narrow"/>
                <w:color w:val="000000"/>
                <w:szCs w:val="16"/>
                <w:lang w:eastAsia="en-US"/>
              </w:rPr>
              <w:t>OBX-5 = CUID</w:t>
            </w:r>
            <w:r w:rsidR="00753AB0">
              <w:rPr>
                <w:rFonts w:ascii="Arial Narrow" w:hAnsi="Arial Narrow"/>
                <w:color w:val="000000"/>
                <w:szCs w:val="16"/>
                <w:lang w:eastAsia="en-US"/>
              </w:rPr>
              <w:t>^^^Assigning AuthorityName&amp;Assiging Authority OID&amp;ISO^SID^AssigningFacilityName&amp;AssiningFacility OID&amp;ISO</w:t>
            </w:r>
          </w:p>
        </w:tc>
        <w:tc>
          <w:tcPr>
            <w:tcW w:w="523"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902"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039"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c>
          <w:tcPr>
            <w:tcW w:w="1616" w:type="dxa"/>
            <w:vMerge/>
            <w:tcBorders>
              <w:left w:val="single" w:sz="4" w:space="0" w:color="auto"/>
              <w:bottom w:val="single" w:sz="4" w:space="0" w:color="auto"/>
              <w:right w:val="single" w:sz="4" w:space="0" w:color="auto"/>
            </w:tcBorders>
            <w:shd w:val="clear" w:color="auto" w:fill="auto"/>
            <w:vAlign w:val="center"/>
            <w:hideMark/>
          </w:tcPr>
          <w:p w:rsidR="00753AB0" w:rsidRPr="00222D49" w:rsidRDefault="00753AB0" w:rsidP="00222D49">
            <w:pPr>
              <w:suppressAutoHyphens w:val="0"/>
              <w:spacing w:before="0" w:after="0"/>
              <w:rPr>
                <w:rFonts w:ascii="Arial Narrow" w:hAnsi="Arial Narrow"/>
                <w:color w:val="000000"/>
                <w:szCs w:val="16"/>
                <w:lang w:eastAsia="en-US"/>
              </w:rPr>
            </w:pPr>
          </w:p>
        </w:tc>
      </w:tr>
      <w:tr w:rsidR="008D50D8" w:rsidRPr="00222D49" w:rsidTr="008D50D8">
        <w:trPr>
          <w:trHeight w:val="255"/>
        </w:trPr>
        <w:tc>
          <w:tcPr>
            <w:tcW w:w="15284"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8D50D8" w:rsidRPr="00222D49" w:rsidRDefault="008D50D8" w:rsidP="00222D49">
            <w:pPr>
              <w:suppressAutoHyphens w:val="0"/>
              <w:spacing w:before="0" w:after="0"/>
              <w:rPr>
                <w:rFonts w:ascii="Arial Narrow" w:hAnsi="Arial Narrow"/>
                <w:color w:val="000000"/>
                <w:szCs w:val="16"/>
                <w:lang w:eastAsia="en-US"/>
              </w:rPr>
            </w:pPr>
          </w:p>
        </w:tc>
      </w:tr>
      <w:tr w:rsidR="00222D49" w:rsidRPr="00222D49" w:rsidTr="008D50D8">
        <w:trPr>
          <w:trHeight w:val="255"/>
        </w:trPr>
        <w:tc>
          <w:tcPr>
            <w:tcW w:w="15284" w:type="dxa"/>
            <w:gridSpan w:val="12"/>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OML - ROL segment</w:t>
            </w: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CON_SUB</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Point of contact at submitting lab</w:t>
            </w:r>
            <w:r w:rsidRPr="00222D49">
              <w:rPr>
                <w:rFonts w:ascii="Arial Narrow" w:hAnsi="Arial Narrow"/>
                <w:color w:val="000000"/>
                <w:szCs w:val="16"/>
                <w:lang w:eastAsia="en-US"/>
              </w:rPr>
              <w:br/>
              <w:t>(PHL for this use case/Submitter to the CDC)</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xml:space="preserve">The Placer uses this construct to convey to the Filler the contact information (OBR.17) of the individual, at the </w:t>
            </w:r>
            <w:r w:rsidRPr="00222D49">
              <w:rPr>
                <w:rFonts w:ascii="Arial Narrow" w:hAnsi="Arial Narrow"/>
                <w:i/>
                <w:iCs/>
                <w:color w:val="000000"/>
                <w:szCs w:val="16"/>
                <w:lang w:eastAsia="en-US"/>
              </w:rPr>
              <w:t xml:space="preserve">submitter </w:t>
            </w:r>
            <w:r w:rsidRPr="00222D49">
              <w:rPr>
                <w:rFonts w:ascii="Arial Narrow" w:hAnsi="Arial Narrow"/>
                <w:color w:val="000000"/>
                <w:szCs w:val="16"/>
                <w:lang w:eastAsia="en-US"/>
              </w:rPr>
              <w:t>(ORC.21), to whom questions about the observation request and/or specimen may be directed.</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FB3A48" w:rsidP="00222D49">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RE</w:t>
            </w:r>
            <w:r w:rsidR="00222D49" w:rsidRPr="00222D49">
              <w:rPr>
                <w:rFonts w:ascii="Arial Narrow" w:hAnsi="Arial Narrow"/>
                <w:color w:val="000000"/>
                <w:szCs w:val="16"/>
                <w:lang w:eastAsia="en-US"/>
              </w:rPr>
              <w:t> </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FB3A48" w:rsidP="00222D49">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N</w:t>
            </w:r>
            <w:r w:rsidR="00222D49" w:rsidRPr="00222D49">
              <w:rPr>
                <w:rFonts w:ascii="Arial Narrow" w:hAnsi="Arial Narrow"/>
                <w:color w:val="000000"/>
                <w:szCs w:val="16"/>
                <w:lang w:eastAsia="en-US"/>
              </w:rPr>
              <w:t> </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FF"/>
                <w:szCs w:val="16"/>
                <w:lang w:eastAsia="en-US"/>
              </w:rPr>
            </w:pPr>
            <w:r w:rsidRPr="00222D49">
              <w:rPr>
                <w:rFonts w:ascii="Arial Narrow" w:hAnsi="Arial Narrow"/>
                <w:color w:val="0000FF"/>
                <w:szCs w:val="16"/>
                <w:lang w:eastAsia="en-US"/>
              </w:rPr>
              <w:t>99Rol</w:t>
            </w:r>
            <w:r w:rsidRPr="00222D49">
              <w:rPr>
                <w:rFonts w:ascii="Arial Narrow" w:hAnsi="Arial Narrow"/>
                <w:color w:val="0000FF"/>
                <w:szCs w:val="16"/>
                <w:lang w:eastAsia="en-US"/>
              </w:rPr>
              <w:br/>
              <w:t>and</w:t>
            </w:r>
            <w:r w:rsidRPr="00222D49">
              <w:rPr>
                <w:rFonts w:ascii="Arial Narrow" w:hAnsi="Arial Narrow"/>
                <w:color w:val="0000FF"/>
                <w:szCs w:val="16"/>
                <w:lang w:eastAsia="en-US"/>
              </w:rPr>
              <w:br/>
              <w:t>99Org</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  Role Person (Originates with OML)</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240"/>
              <w:jc w:val="center"/>
              <w:rPr>
                <w:rFonts w:ascii="Arial Narrow" w:hAnsi="Arial Narrow"/>
                <w:color w:val="000000"/>
                <w:szCs w:val="16"/>
                <w:lang w:eastAsia="en-US"/>
              </w:rPr>
            </w:pPr>
            <w:r w:rsidRPr="00222D49">
              <w:rPr>
                <w:rFonts w:ascii="Arial Narrow" w:hAnsi="Arial Narrow"/>
                <w:color w:val="000000"/>
                <w:szCs w:val="16"/>
                <w:lang w:eastAsia="en-US"/>
              </w:rPr>
              <w:t>This is only sent, it the individual person's name in ROL.4 is not the same as in OBR.16/ORC.12.</w:t>
            </w: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ROL-3=CON^Contact^ROLECLASS</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Organization unit type (originates with OML)</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 SUB^Submitting Laboratory^99Org</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CON_OS</w:t>
            </w:r>
          </w:p>
        </w:tc>
        <w:tc>
          <w:tcPr>
            <w:tcW w:w="1092"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Point of contact at original submitting organization (original submitter)</w:t>
            </w:r>
          </w:p>
        </w:tc>
        <w:tc>
          <w:tcPr>
            <w:tcW w:w="1106"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xml:space="preserve">The Placer uses this construct to convey to the Filler the contact information of the individual, at the </w:t>
            </w:r>
            <w:r w:rsidRPr="00222D49">
              <w:rPr>
                <w:rFonts w:ascii="Arial Narrow" w:hAnsi="Arial Narrow"/>
                <w:i/>
                <w:iCs/>
                <w:color w:val="000000"/>
                <w:szCs w:val="16"/>
                <w:lang w:eastAsia="en-US"/>
              </w:rPr>
              <w:t>original submitter</w:t>
            </w:r>
            <w:r w:rsidRPr="00222D49">
              <w:rPr>
                <w:rFonts w:ascii="Arial Narrow" w:hAnsi="Arial Narrow"/>
                <w:color w:val="000000"/>
                <w:szCs w:val="16"/>
                <w:lang w:eastAsia="en-US"/>
              </w:rPr>
              <w:t>, to whom questions about the observation request and/or specimen may be directed. </w:t>
            </w:r>
          </w:p>
        </w:tc>
        <w:tc>
          <w:tcPr>
            <w:tcW w:w="705"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FB3A48" w:rsidP="00222D49">
            <w:pPr>
              <w:suppressAutoHyphens w:val="0"/>
              <w:spacing w:before="0" w:after="0"/>
              <w:jc w:val="center"/>
              <w:rPr>
                <w:rFonts w:ascii="Arial Narrow" w:hAnsi="Arial Narrow"/>
                <w:color w:val="000000"/>
                <w:szCs w:val="16"/>
                <w:lang w:eastAsia="en-US"/>
              </w:rPr>
            </w:pPr>
            <w:r>
              <w:rPr>
                <w:rFonts w:ascii="Arial Narrow" w:hAnsi="Arial Narrow"/>
                <w:color w:val="000000"/>
                <w:szCs w:val="16"/>
                <w:lang w:eastAsia="en-US"/>
              </w:rPr>
              <w:t>Send if you have it</w:t>
            </w:r>
            <w:r w:rsidR="00222D49" w:rsidRPr="00222D49">
              <w:rPr>
                <w:rFonts w:ascii="Arial Narrow" w:hAnsi="Arial Narrow"/>
                <w:color w:val="000000"/>
                <w:szCs w:val="16"/>
                <w:lang w:eastAsia="en-US"/>
              </w:rPr>
              <w:t> </w:t>
            </w:r>
          </w:p>
        </w:tc>
        <w:tc>
          <w:tcPr>
            <w:tcW w:w="654"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w:t>
            </w:r>
            <w:r w:rsidR="00FB3A48">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hideMark/>
          </w:tcPr>
          <w:p w:rsidR="00222D49" w:rsidRPr="00222D49" w:rsidRDefault="00222D49" w:rsidP="00222D49">
            <w:pPr>
              <w:suppressAutoHyphens w:val="0"/>
              <w:spacing w:before="0" w:after="0"/>
              <w:jc w:val="center"/>
              <w:rPr>
                <w:rFonts w:ascii="Arial Narrow" w:hAnsi="Arial Narrow"/>
                <w:color w:val="0000FF"/>
                <w:szCs w:val="16"/>
                <w:lang w:eastAsia="en-US"/>
              </w:rPr>
            </w:pPr>
            <w:r w:rsidRPr="00222D49">
              <w:rPr>
                <w:rFonts w:ascii="Arial Narrow" w:hAnsi="Arial Narrow"/>
                <w:color w:val="0000FF"/>
                <w:szCs w:val="16"/>
                <w:lang w:eastAsia="en-US"/>
              </w:rPr>
              <w:t>99Rol</w:t>
            </w:r>
            <w:r w:rsidRPr="00222D49">
              <w:rPr>
                <w:rFonts w:ascii="Arial Narrow" w:hAnsi="Arial Narrow"/>
                <w:color w:val="0000FF"/>
                <w:szCs w:val="16"/>
                <w:lang w:eastAsia="en-US"/>
              </w:rPr>
              <w:br/>
              <w:t>and</w:t>
            </w:r>
            <w:r w:rsidRPr="00222D49">
              <w:rPr>
                <w:rFonts w:ascii="Arial Narrow" w:hAnsi="Arial Narrow"/>
                <w:color w:val="0000FF"/>
                <w:szCs w:val="16"/>
                <w:lang w:eastAsia="en-US"/>
              </w:rPr>
              <w:br/>
              <w:t>99Org</w:t>
            </w: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  Role Person (Originates with OML)</w:t>
            </w:r>
          </w:p>
        </w:tc>
        <w:tc>
          <w:tcPr>
            <w:tcW w:w="523" w:type="dxa"/>
            <w:vMerge w:val="restart"/>
            <w:tcBorders>
              <w:top w:val="single" w:sz="4" w:space="0" w:color="auto"/>
              <w:left w:val="single" w:sz="4" w:space="0" w:color="auto"/>
              <w:bottom w:val="single" w:sz="4" w:space="0" w:color="auto"/>
              <w:right w:val="single" w:sz="4" w:space="0" w:color="auto"/>
            </w:tcBorders>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[0..1]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This may or may not be known at the PHL</w:t>
            </w:r>
            <w:r w:rsidRPr="00222D49">
              <w:rPr>
                <w:rFonts w:ascii="Arial Narrow" w:hAnsi="Arial Narrow"/>
                <w:color w:val="000000"/>
                <w:szCs w:val="16"/>
                <w:lang w:eastAsia="en-US"/>
              </w:rPr>
              <w:br/>
            </w:r>
            <w:r w:rsidRPr="00222D49">
              <w:rPr>
                <w:rFonts w:ascii="Arial Narrow" w:hAnsi="Arial Narrow"/>
                <w:color w:val="000000"/>
                <w:szCs w:val="16"/>
                <w:lang w:eastAsia="en-US"/>
              </w:rPr>
              <w:br/>
              <w:t>Original submitter represents the organization who initiated the service request and collected the original specimen (e.g. General Hospital, local PH clinic, provider, reference lab). CDC calls this the Original Submitter.</w:t>
            </w: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ROL-3=CON^Contact^ROLECLASS</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Organization unit type (originates with OML)</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 OS^Original Submitter Organization^99Org</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CON_OP</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Point of contact at submitter to the Placer (intermediate submitter)</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xml:space="preserve">The Placer uses this construct to convey to the Filler the contact information of the individual, at the </w:t>
            </w:r>
            <w:r w:rsidRPr="00222D49">
              <w:rPr>
                <w:rFonts w:ascii="Arial Narrow" w:hAnsi="Arial Narrow"/>
                <w:i/>
                <w:iCs/>
                <w:color w:val="000000"/>
                <w:szCs w:val="16"/>
                <w:lang w:eastAsia="en-US"/>
              </w:rPr>
              <w:t>submitter to the placer</w:t>
            </w:r>
            <w:r w:rsidRPr="00222D49">
              <w:rPr>
                <w:rFonts w:ascii="Arial Narrow" w:hAnsi="Arial Narrow"/>
                <w:color w:val="000000"/>
                <w:szCs w:val="16"/>
                <w:lang w:eastAsia="en-US"/>
              </w:rPr>
              <w:t>, to whom questions about the observation request and/or specimen may be directed.</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w:t>
            </w:r>
            <w:r w:rsidR="00FB3A48">
              <w:rPr>
                <w:rFonts w:ascii="Arial Narrow" w:hAnsi="Arial Narrow"/>
                <w:color w:val="000000"/>
                <w:szCs w:val="16"/>
                <w:lang w:eastAsia="en-US"/>
              </w:rPr>
              <w:t>R</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 </w:t>
            </w:r>
            <w:r w:rsidR="00FB3A48">
              <w:rPr>
                <w:rFonts w:ascii="Arial Narrow" w:hAnsi="Arial Narrow"/>
                <w:color w:val="000000"/>
                <w:szCs w:val="16"/>
                <w:lang w:eastAsia="en-US"/>
              </w:rPr>
              <w:t>N</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FF"/>
                <w:szCs w:val="16"/>
                <w:lang w:eastAsia="en-US"/>
              </w:rPr>
            </w:pPr>
            <w:r w:rsidRPr="00222D49">
              <w:rPr>
                <w:rFonts w:ascii="Arial Narrow" w:hAnsi="Arial Narrow"/>
                <w:color w:val="0000FF"/>
                <w:szCs w:val="16"/>
                <w:lang w:eastAsia="en-US"/>
              </w:rPr>
              <w:t>99Rol</w:t>
            </w:r>
            <w:r w:rsidRPr="00222D49">
              <w:rPr>
                <w:rFonts w:ascii="Arial Narrow" w:hAnsi="Arial Narrow"/>
                <w:color w:val="0000FF"/>
                <w:szCs w:val="16"/>
                <w:lang w:eastAsia="en-US"/>
              </w:rPr>
              <w:br/>
              <w:t>and</w:t>
            </w:r>
            <w:r w:rsidRPr="00222D49">
              <w:rPr>
                <w:rFonts w:ascii="Arial Narrow" w:hAnsi="Arial Narrow"/>
                <w:color w:val="0000FF"/>
                <w:szCs w:val="16"/>
                <w:lang w:eastAsia="en-US"/>
              </w:rPr>
              <w:br/>
              <w:t>99Org</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  Role Person (Originates with OML)</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FB3A48">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FB3A48">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w:t>
            </w:r>
            <w:r w:rsidR="00FB3A48">
              <w:rPr>
                <w:rFonts w:ascii="Arial Narrow" w:hAnsi="Arial Narrow"/>
                <w:color w:val="000000"/>
                <w:szCs w:val="16"/>
                <w:lang w:eastAsia="en-US"/>
              </w:rPr>
              <w:t>1</w:t>
            </w:r>
            <w:r w:rsidRPr="00222D49">
              <w:rPr>
                <w:rFonts w:ascii="Arial Narrow" w:hAnsi="Arial Narrow"/>
                <w:color w:val="000000"/>
                <w:szCs w:val="16"/>
                <w:lang w:eastAsia="en-US"/>
              </w:rPr>
              <w:t>..1]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br/>
            </w:r>
            <w:r w:rsidRPr="00222D49">
              <w:rPr>
                <w:rFonts w:ascii="Arial Narrow" w:hAnsi="Arial Narrow"/>
                <w:color w:val="000000"/>
                <w:szCs w:val="16"/>
                <w:lang w:eastAsia="en-US"/>
              </w:rPr>
              <w:br/>
              <w:t>Submitter to the Placer represents the organization who requested services from the submitter /placer of this order (i.e. the organization who sent a specimen to the Submitter, as previously described, for services); in the use cases described herein this context will always be an organization once removed from the Submitter (Placer) (e.g. General Hospital, services from its state public health laboratory), when it is known, that they are not also the original submitter. CDC calls this concept the intermediary submitter.</w:t>
            </w: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ROL-3=CON^Contact^ROLECLASS</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Organization unit type (originates with OML)</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102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 OP^Submitting Laboratory to the Placer^99Org</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255"/>
        </w:trPr>
        <w:tc>
          <w:tcPr>
            <w:tcW w:w="15284" w:type="dxa"/>
            <w:gridSpan w:val="12"/>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b/>
                <w:bCs/>
                <w:szCs w:val="16"/>
                <w:lang w:eastAsia="en-US"/>
              </w:rPr>
            </w:pPr>
            <w:r w:rsidRPr="00222D49">
              <w:rPr>
                <w:rFonts w:ascii="Arial Narrow" w:hAnsi="Arial Narrow"/>
                <w:b/>
                <w:bCs/>
                <w:szCs w:val="16"/>
                <w:lang w:eastAsia="en-US"/>
              </w:rPr>
              <w:t>OUL only - ROL segment</w:t>
            </w: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CON_TP</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Point of Contact at the testing provider</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The Filler uses this construct to designate the individual, at the Filling organization (OBX.23), that should be contacted for any qeustions on the results.</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FF"/>
                <w:szCs w:val="16"/>
                <w:lang w:eastAsia="en-US"/>
              </w:rPr>
            </w:pPr>
            <w:r w:rsidRPr="00222D49">
              <w:rPr>
                <w:rFonts w:ascii="Arial Narrow" w:hAnsi="Arial Narrow"/>
                <w:color w:val="0000FF"/>
                <w:szCs w:val="16"/>
                <w:lang w:eastAsia="en-US"/>
              </w:rPr>
              <w:t>99Rol</w:t>
            </w:r>
            <w:r w:rsidRPr="00222D49">
              <w:rPr>
                <w:rFonts w:ascii="Arial Narrow" w:hAnsi="Arial Narrow"/>
                <w:color w:val="0000FF"/>
                <w:szCs w:val="16"/>
                <w:lang w:eastAsia="en-US"/>
              </w:rPr>
              <w:br/>
              <w:t>and</w:t>
            </w:r>
            <w:r w:rsidRPr="00222D49">
              <w:rPr>
                <w:rFonts w:ascii="Arial Narrow" w:hAnsi="Arial Narrow"/>
                <w:color w:val="0000FF"/>
                <w:szCs w:val="16"/>
                <w:lang w:eastAsia="en-US"/>
              </w:rPr>
              <w:br/>
              <w:t>99Org</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  Role Person (Originates with OUL)</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[1..1]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Identifies the person identified in ROL-4 as Point of Contact to whom questions about the results may be directed.</w:t>
            </w:r>
            <w:r w:rsidRPr="00222D49">
              <w:rPr>
                <w:rFonts w:ascii="Arial Narrow" w:hAnsi="Arial Narrow"/>
                <w:color w:val="000000"/>
                <w:szCs w:val="16"/>
                <w:lang w:eastAsia="en-US"/>
              </w:rPr>
              <w:br/>
            </w:r>
            <w:r w:rsidRPr="00222D49">
              <w:rPr>
                <w:rFonts w:ascii="Arial Narrow" w:hAnsi="Arial Narrow"/>
                <w:color w:val="000000"/>
                <w:szCs w:val="16"/>
                <w:lang w:eastAsia="en-US"/>
              </w:rPr>
              <w:br/>
              <w:t>The Testing Laboratory is defined as the organization from which the Submitter has requested services. In this use case CDC.</w:t>
            </w: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ROL-3=CON^Contact^ROLECLASS</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765"/>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Organization unit type (originates with OUL)</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 = TL^Testing Laboratory^99Org</w:t>
            </w:r>
          </w:p>
        </w:tc>
        <w:tc>
          <w:tcPr>
            <w:tcW w:w="52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REV_TP</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Reviewer</w:t>
            </w:r>
          </w:p>
        </w:tc>
        <w:tc>
          <w:tcPr>
            <w:tcW w:w="110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xml:space="preserve">The Filler uses this construct </w:t>
            </w:r>
            <w:r w:rsidRPr="00222D49">
              <w:rPr>
                <w:rFonts w:ascii="Arial Narrow" w:hAnsi="Arial Narrow"/>
                <w:color w:val="000000"/>
                <w:szCs w:val="16"/>
                <w:lang w:eastAsia="en-US"/>
              </w:rPr>
              <w:lastRenderedPageBreak/>
              <w:t>to designate the individual (OBX.16), at the Filling organization (OBX.23), that is responsible for reviewing and approving the current observation results</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lastRenderedPageBreak/>
              <w:t>Coded</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w:t>
            </w:r>
          </w:p>
        </w:tc>
        <w:tc>
          <w:tcPr>
            <w:tcW w:w="65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w:t>
            </w:r>
          </w:p>
        </w:tc>
        <w:tc>
          <w:tcPr>
            <w:tcW w:w="269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FF"/>
                <w:szCs w:val="16"/>
                <w:lang w:eastAsia="en-US"/>
              </w:rPr>
            </w:pPr>
            <w:r w:rsidRPr="00222D49">
              <w:rPr>
                <w:rFonts w:ascii="Arial Narrow" w:hAnsi="Arial Narrow"/>
                <w:color w:val="0000FF"/>
                <w:szCs w:val="16"/>
                <w:lang w:eastAsia="en-US"/>
              </w:rPr>
              <w:t>99Rol</w:t>
            </w:r>
            <w:r w:rsidRPr="00222D49">
              <w:rPr>
                <w:rFonts w:ascii="Arial Narrow" w:hAnsi="Arial Narrow"/>
                <w:color w:val="0000FF"/>
                <w:szCs w:val="16"/>
                <w:lang w:eastAsia="en-US"/>
              </w:rPr>
              <w:br/>
              <w:t>and</w:t>
            </w:r>
            <w:r w:rsidRPr="00222D49">
              <w:rPr>
                <w:rFonts w:ascii="Arial Narrow" w:hAnsi="Arial Narrow"/>
                <w:color w:val="0000FF"/>
                <w:szCs w:val="16"/>
                <w:lang w:eastAsia="en-US"/>
              </w:rPr>
              <w:br/>
            </w:r>
            <w:r w:rsidRPr="00222D49">
              <w:rPr>
                <w:rFonts w:ascii="Arial Narrow" w:hAnsi="Arial Narrow"/>
                <w:color w:val="0000FF"/>
                <w:szCs w:val="16"/>
                <w:lang w:eastAsia="en-US"/>
              </w:rPr>
              <w:lastRenderedPageBreak/>
              <w:t>99Org</w:t>
            </w:r>
          </w:p>
        </w:tc>
        <w:tc>
          <w:tcPr>
            <w:tcW w:w="3424" w:type="dxa"/>
            <w:tcBorders>
              <w:top w:val="single" w:sz="4" w:space="0" w:color="auto"/>
              <w:left w:val="nil"/>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lastRenderedPageBreak/>
              <w:t>ROL-3 Role Person (Originates with OUL)</w:t>
            </w:r>
          </w:p>
        </w:tc>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CWE</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R</w:t>
            </w:r>
          </w:p>
        </w:tc>
        <w:tc>
          <w:tcPr>
            <w:tcW w:w="1039"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[1..1]</w:t>
            </w:r>
          </w:p>
        </w:tc>
        <w:tc>
          <w:tcPr>
            <w:tcW w:w="16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22D49" w:rsidRPr="00222D49" w:rsidRDefault="00222D49" w:rsidP="00222D49">
            <w:pPr>
              <w:suppressAutoHyphens w:val="0"/>
              <w:spacing w:before="0" w:after="0"/>
              <w:jc w:val="center"/>
              <w:rPr>
                <w:rFonts w:ascii="Arial Narrow" w:hAnsi="Arial Narrow"/>
                <w:color w:val="000000"/>
                <w:szCs w:val="16"/>
                <w:lang w:eastAsia="en-US"/>
              </w:rPr>
            </w:pPr>
            <w:r w:rsidRPr="00222D49">
              <w:rPr>
                <w:rFonts w:ascii="Arial Narrow" w:hAnsi="Arial Narrow"/>
                <w:color w:val="000000"/>
                <w:szCs w:val="16"/>
                <w:lang w:eastAsia="en-US"/>
              </w:rPr>
              <w:t xml:space="preserve">Identifies the person identified in ROL-4 as </w:t>
            </w:r>
            <w:r w:rsidRPr="00222D49">
              <w:rPr>
                <w:rFonts w:ascii="Arial Narrow" w:hAnsi="Arial Narrow"/>
                <w:color w:val="000000"/>
                <w:szCs w:val="16"/>
                <w:lang w:eastAsia="en-US"/>
              </w:rPr>
              <w:lastRenderedPageBreak/>
              <w:t xml:space="preserve">responsible for reviewing and approving the current observation results.  In ETOR phase 1 this is the same individual as OBX-16.  </w:t>
            </w:r>
          </w:p>
        </w:tc>
      </w:tr>
      <w:tr w:rsidR="00222D49" w:rsidRPr="00222D49" w:rsidTr="008D50D8">
        <w:trPr>
          <w:trHeight w:val="765"/>
        </w:trPr>
        <w:tc>
          <w:tcPr>
            <w:tcW w:w="85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nil"/>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ROL-3=REV^Reviewer^ROLECLASS</w:t>
            </w:r>
          </w:p>
        </w:tc>
        <w:tc>
          <w:tcPr>
            <w:tcW w:w="52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r w:rsidR="007169A2" w:rsidRPr="00222D49" w:rsidTr="008D50D8">
        <w:trPr>
          <w:trHeight w:val="765"/>
        </w:trPr>
        <w:tc>
          <w:tcPr>
            <w:tcW w:w="85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109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FF"/>
                <w:szCs w:val="16"/>
                <w:lang w:eastAsia="en-US"/>
              </w:rPr>
            </w:pPr>
          </w:p>
        </w:tc>
        <w:tc>
          <w:tcPr>
            <w:tcW w:w="3424" w:type="dxa"/>
            <w:tcBorders>
              <w:top w:val="single" w:sz="4" w:space="0" w:color="auto"/>
              <w:left w:val="nil"/>
              <w:bottom w:val="nil"/>
              <w:right w:val="single" w:sz="4" w:space="0" w:color="auto"/>
            </w:tcBorders>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523"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902"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103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c>
          <w:tcPr>
            <w:tcW w:w="161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7169A2" w:rsidRPr="00222D49" w:rsidRDefault="007169A2" w:rsidP="00222D49">
            <w:pPr>
              <w:suppressAutoHyphens w:val="0"/>
              <w:spacing w:before="0" w:after="0"/>
              <w:rPr>
                <w:rFonts w:ascii="Arial Narrow" w:hAnsi="Arial Narrow"/>
                <w:color w:val="000000"/>
                <w:szCs w:val="16"/>
                <w:lang w:eastAsia="en-US"/>
              </w:rPr>
            </w:pPr>
          </w:p>
        </w:tc>
      </w:tr>
      <w:tr w:rsidR="00222D49" w:rsidRPr="00222D49" w:rsidTr="008D50D8">
        <w:trPr>
          <w:trHeight w:val="510"/>
        </w:trPr>
        <w:tc>
          <w:tcPr>
            <w:tcW w:w="851"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92"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10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70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7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269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FF"/>
                <w:szCs w:val="16"/>
                <w:lang w:eastAsia="en-US"/>
              </w:rPr>
            </w:pPr>
          </w:p>
        </w:tc>
        <w:tc>
          <w:tcPr>
            <w:tcW w:w="3424" w:type="dxa"/>
            <w:tcBorders>
              <w:top w:val="nil"/>
              <w:left w:val="nil"/>
              <w:bottom w:val="single" w:sz="4" w:space="0" w:color="auto"/>
              <w:right w:val="single" w:sz="4" w:space="0" w:color="auto"/>
            </w:tcBorders>
            <w:hideMark/>
          </w:tcPr>
          <w:p w:rsidR="00222D49" w:rsidRPr="00222D49" w:rsidRDefault="00222D49" w:rsidP="00222D49">
            <w:pPr>
              <w:suppressAutoHyphens w:val="0"/>
              <w:spacing w:before="0" w:after="0"/>
              <w:rPr>
                <w:rFonts w:ascii="Arial Narrow" w:hAnsi="Arial Narrow"/>
                <w:color w:val="000000"/>
                <w:szCs w:val="16"/>
                <w:lang w:eastAsia="en-US"/>
              </w:rPr>
            </w:pPr>
            <w:r w:rsidRPr="00222D49">
              <w:rPr>
                <w:rFonts w:ascii="Arial Narrow" w:hAnsi="Arial Narrow"/>
                <w:color w:val="000000"/>
                <w:szCs w:val="16"/>
                <w:lang w:eastAsia="en-US"/>
              </w:rPr>
              <w:t>ROL-10=TL^Testing Laboratory^99Org</w:t>
            </w:r>
          </w:p>
        </w:tc>
        <w:tc>
          <w:tcPr>
            <w:tcW w:w="523"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902"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039"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c>
          <w:tcPr>
            <w:tcW w:w="1616" w:type="dxa"/>
            <w:vMerge/>
            <w:tcBorders>
              <w:top w:val="nil"/>
              <w:left w:val="single" w:sz="4" w:space="0" w:color="auto"/>
              <w:bottom w:val="single" w:sz="4" w:space="0" w:color="auto"/>
              <w:right w:val="single" w:sz="4" w:space="0" w:color="auto"/>
            </w:tcBorders>
            <w:shd w:val="clear" w:color="auto" w:fill="auto"/>
            <w:vAlign w:val="center"/>
            <w:hideMark/>
          </w:tcPr>
          <w:p w:rsidR="00222D49" w:rsidRPr="00222D49" w:rsidRDefault="00222D49" w:rsidP="00222D49">
            <w:pPr>
              <w:suppressAutoHyphens w:val="0"/>
              <w:spacing w:before="0" w:after="0"/>
              <w:rPr>
                <w:rFonts w:ascii="Arial Narrow" w:hAnsi="Arial Narrow"/>
                <w:color w:val="000000"/>
                <w:szCs w:val="16"/>
                <w:lang w:eastAsia="en-US"/>
              </w:rPr>
            </w:pPr>
          </w:p>
        </w:tc>
      </w:tr>
    </w:tbl>
    <w:p w:rsidR="00B27D8A" w:rsidRDefault="00B27D8A" w:rsidP="00222D49"/>
    <w:sectPr w:rsidR="00B27D8A">
      <w:headerReference w:type="even" r:id="rId40"/>
      <w:headerReference w:type="default" r:id="rId41"/>
      <w:footerReference w:type="even" r:id="rId42"/>
      <w:footerReference w:type="default" r:id="rId43"/>
      <w:headerReference w:type="first" r:id="rId44"/>
      <w:footerReference w:type="first" r:id="rId45"/>
      <w:pgSz w:w="15840" w:h="12240" w:orient="landscape"/>
      <w:pgMar w:top="1440" w:right="720" w:bottom="1440" w:left="72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A80" w:rsidRDefault="00400A80">
      <w:pPr>
        <w:spacing w:before="0" w:after="0"/>
      </w:pPr>
      <w:r>
        <w:separator/>
      </w:r>
    </w:p>
  </w:endnote>
  <w:endnote w:type="continuationSeparator" w:id="0">
    <w:p w:rsidR="00400A80" w:rsidRDefault="00400A8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DejaVu Sans">
    <w:altName w:val="Times New Roman"/>
    <w:charset w:val="00"/>
    <w:family w:val="swiss"/>
    <w:pitch w:val="variable"/>
    <w:sig w:usb0="00000000" w:usb1="D200FDFF" w:usb2="0A042029" w:usb3="00000000" w:csb0="800001FF" w:csb1="00000000"/>
  </w:font>
  <w:font w:name="Times">
    <w:panose1 w:val="020206030504050203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Bold">
    <w:panose1 w:val="020B0704020202020204"/>
    <w:charset w:val="00"/>
    <w:family w:val="swiss"/>
    <w:pitch w:val="default"/>
    <w:sig w:usb0="00000000" w:usb1="00000000" w:usb2="00000000" w:usb3="00000000" w:csb0="00000000" w:csb1="00000000"/>
  </w:font>
  <w:font w:name="LinePrinter">
    <w:charset w:val="00"/>
    <w:family w:val="swiss"/>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pPr>
      <w:pStyle w:val="Footer"/>
      <w:jc w:val="center"/>
      <w:rPr>
        <w:rFonts w:ascii="Verdana" w:hAnsi="Verdana"/>
        <w:sz w:val="14"/>
      </w:rPr>
    </w:pPr>
    <w:r>
      <w:t xml:space="preserve">Page </w:t>
    </w:r>
    <w:fldSimple w:instr=" PAGE ">
      <w:r w:rsidR="007169A2">
        <w:rPr>
          <w:noProof/>
        </w:rPr>
        <w:t>45</w:t>
      </w:r>
    </w:fldSimple>
  </w:p>
  <w:p w:rsidR="00653A7C" w:rsidRDefault="00653A7C">
    <w:pPr>
      <w:pStyle w:val="Footer"/>
      <w:pBdr>
        <w:top w:val="single" w:sz="8" w:space="1" w:color="808080"/>
      </w:pBdr>
      <w:tabs>
        <w:tab w:val="clear" w:pos="13680"/>
      </w:tabs>
      <w:jc w:val="right"/>
    </w:pPr>
    <w:r>
      <w:rPr>
        <w:rFonts w:ascii="Verdana" w:hAnsi="Verdana"/>
        <w:sz w:val="14"/>
      </w:rPr>
      <w:t xml:space="preserve">Version:  </w:t>
    </w:r>
    <w:r>
      <w:rPr>
        <w:sz w:val="14"/>
      </w:rPr>
      <w:fldChar w:fldCharType="begin"/>
    </w:r>
    <w:r>
      <w:rPr>
        <w:sz w:val="14"/>
      </w:rPr>
      <w:instrText xml:space="preserve"> DOCPROPERTY "Version"</w:instrText>
    </w:r>
    <w:r>
      <w:rPr>
        <w:sz w:val="14"/>
      </w:rPr>
      <w:fldChar w:fldCharType="separate"/>
    </w:r>
    <w:r>
      <w:rPr>
        <w:sz w:val="14"/>
      </w:rPr>
      <w:t>1.0.2</w:t>
    </w:r>
    <w:r>
      <w:rPr>
        <w:sz w:val="14"/>
      </w:rPr>
      <w:fldChar w:fldCharType="end"/>
    </w:r>
  </w:p>
  <w:p w:rsidR="00653A7C" w:rsidRDefault="00653A7C">
    <w:pPr>
      <w:pStyle w:val="Footer"/>
      <w:pBdr>
        <w:top w:val="single" w:sz="8" w:space="1" w:color="808080"/>
      </w:pBdr>
      <w:tabs>
        <w:tab w:val="clear" w:pos="13680"/>
      </w:tabs>
      <w:jc w:val="right"/>
    </w:pPr>
    <w:r>
      <w:rPr>
        <w:sz w:val="14"/>
      </w:rPr>
      <w:t>April 28, 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pPr>
      <w:pStyle w:val="Footer"/>
      <w:jc w:val="center"/>
      <w:rPr>
        <w:rFonts w:ascii="Verdana" w:hAnsi="Verdana"/>
        <w:sz w:val="14"/>
      </w:rPr>
    </w:pPr>
    <w:r>
      <w:t xml:space="preserve">Page </w:t>
    </w:r>
    <w:fldSimple w:instr=" PAGE ">
      <w:r w:rsidR="007169A2">
        <w:rPr>
          <w:noProof/>
        </w:rPr>
        <w:t>134</w:t>
      </w:r>
    </w:fldSimple>
  </w:p>
  <w:p w:rsidR="00653A7C" w:rsidRDefault="00653A7C">
    <w:pPr>
      <w:pStyle w:val="Footer"/>
      <w:pBdr>
        <w:top w:val="single" w:sz="8" w:space="1" w:color="808080"/>
      </w:pBdr>
      <w:tabs>
        <w:tab w:val="clear" w:pos="9360"/>
        <w:tab w:val="clear" w:pos="13680"/>
        <w:tab w:val="right" w:pos="14400"/>
      </w:tabs>
      <w:jc w:val="right"/>
      <w:rPr>
        <w:rFonts w:ascii="Verdana" w:hAnsi="Verdana"/>
        <w:sz w:val="14"/>
      </w:rPr>
    </w:pPr>
    <w:r>
      <w:rPr>
        <w:rFonts w:ascii="Verdana" w:hAnsi="Verdana"/>
        <w:sz w:val="14"/>
      </w:rPr>
      <w:t>ELECTRONIC TRANSMISSION OF ORDER AND RESULT MESSAGES BY STATE PUBLIC HEALTH LABORATORIES</w:t>
    </w:r>
    <w:r>
      <w:rPr>
        <w:rFonts w:ascii="Verdana" w:hAnsi="Verdana"/>
        <w:sz w:val="14"/>
      </w:rPr>
      <w:tab/>
      <w:t>Version:  1.0.2</w:t>
    </w:r>
  </w:p>
  <w:p w:rsidR="00653A7C" w:rsidRDefault="00653A7C">
    <w:pPr>
      <w:pStyle w:val="Footer"/>
      <w:pBdr>
        <w:top w:val="single" w:sz="8" w:space="1" w:color="808080"/>
      </w:pBdr>
      <w:tabs>
        <w:tab w:val="clear" w:pos="9360"/>
        <w:tab w:val="clear" w:pos="13680"/>
        <w:tab w:val="right" w:pos="14400"/>
      </w:tabs>
      <w:jc w:val="right"/>
    </w:pPr>
    <w:r>
      <w:rPr>
        <w:rFonts w:ascii="Verdana" w:hAnsi="Verdana"/>
        <w:sz w:val="14"/>
      </w:rPr>
      <w:tab/>
    </w:r>
    <w:r>
      <w:rPr>
        <w:sz w:val="14"/>
      </w:rPr>
      <w:t>April 28, 2011</w:t>
    </w:r>
  </w:p>
  <w:p w:rsidR="00653A7C" w:rsidRDefault="00653A7C"/>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A80" w:rsidRDefault="00400A80">
      <w:pPr>
        <w:spacing w:before="0" w:after="0"/>
      </w:pPr>
      <w:r>
        <w:separator/>
      </w:r>
    </w:p>
  </w:footnote>
  <w:footnote w:type="continuationSeparator" w:id="0">
    <w:p w:rsidR="00400A80" w:rsidRDefault="00400A8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pPr>
      <w:pStyle w:val="Footer"/>
      <w:jc w:val="center"/>
      <w:rPr>
        <w:rFonts w:ascii="Verdana" w:hAnsi="Verdana"/>
        <w:sz w:val="14"/>
      </w:rPr>
    </w:pPr>
    <w:r>
      <w:t xml:space="preserve">Page </w:t>
    </w:r>
    <w:fldSimple w:instr=" PAGE ">
      <w:r w:rsidR="007169A2">
        <w:rPr>
          <w:noProof/>
        </w:rPr>
        <w:t>45</w:t>
      </w:r>
    </w:fldSimple>
  </w:p>
  <w:p w:rsidR="00653A7C" w:rsidRDefault="00653A7C">
    <w:pPr>
      <w:pStyle w:val="Footer"/>
      <w:jc w:val="center"/>
      <w:rPr>
        <w:rFonts w:ascii="Verdana" w:hAnsi="Verdana"/>
        <w:sz w:val="14"/>
      </w:rPr>
    </w:pPr>
    <w:r>
      <w:rPr>
        <w:rFonts w:ascii="Verdana" w:hAnsi="Verdana"/>
        <w:sz w:val="14"/>
      </w:rPr>
      <w:t>ELECTRONIC TRANSMISSION OF ORDER AND RESULT MESSAGES BY STATE AND FEDERAL PUBLIC HEALTH LABORATORIES</w:t>
    </w:r>
  </w:p>
  <w:p w:rsidR="00653A7C" w:rsidRDefault="00653A7C">
    <w:pPr>
      <w:pStyle w:val="Footer"/>
      <w:pBdr>
        <w:top w:val="single" w:sz="8" w:space="1" w:color="808080"/>
      </w:pBdr>
      <w:tabs>
        <w:tab w:val="clear" w:pos="13680"/>
      </w:tabs>
      <w:jc w:val="center"/>
      <w:rPr>
        <w:rFonts w:ascii="Verdana" w:hAnsi="Verdana"/>
        <w:sz w:val="14"/>
      </w:rPr>
    </w:pPr>
  </w:p>
  <w:p w:rsidR="00653A7C" w:rsidRDefault="00653A7C">
    <w:pPr>
      <w:pStyle w:val="Header"/>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7C" w:rsidRDefault="00653A7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2556"/>
        </w:tabs>
        <w:ind w:left="2556" w:hanging="576"/>
      </w:pPr>
    </w:lvl>
    <w:lvl w:ilvl="2">
      <w:start w:val="1"/>
      <w:numFmt w:val="decimal"/>
      <w:lvlText w:val="%1.%2.%3"/>
      <w:lvlJc w:val="left"/>
      <w:pPr>
        <w:tabs>
          <w:tab w:val="num" w:pos="810"/>
        </w:tabs>
        <w:ind w:left="81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584"/>
        </w:tabs>
        <w:ind w:left="1584" w:hanging="288"/>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0000006"/>
    <w:multiLevelType w:val="singleLevel"/>
    <w:tmpl w:val="00000006"/>
    <w:name w:val="WW8Num6"/>
    <w:lvl w:ilvl="0">
      <w:start w:val="1"/>
      <w:numFmt w:val="lowerLetter"/>
      <w:lvlText w:val="%1)"/>
      <w:lvlJc w:val="left"/>
      <w:pPr>
        <w:tabs>
          <w:tab w:val="num" w:pos="1296"/>
        </w:tabs>
        <w:ind w:left="1296" w:hanging="288"/>
      </w:pPr>
    </w:lvl>
  </w:abstractNum>
  <w:abstractNum w:abstractNumId="6">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nsid w:val="00000008"/>
    <w:multiLevelType w:val="singleLevel"/>
    <w:tmpl w:val="00000008"/>
    <w:name w:val="WW8Num8"/>
    <w:lvl w:ilvl="0">
      <w:start w:val="1"/>
      <w:numFmt w:val="bullet"/>
      <w:lvlText w:val=""/>
      <w:lvlJc w:val="left"/>
      <w:pPr>
        <w:tabs>
          <w:tab w:val="num" w:pos="1152"/>
        </w:tabs>
        <w:ind w:left="1152" w:hanging="576"/>
      </w:pPr>
      <w:rPr>
        <w:rFonts w:ascii="Symbol" w:hAnsi="Symbol"/>
        <w:sz w:val="24"/>
        <w:szCs w:val="24"/>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4"/>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24"/>
        <w:szCs w:val="24"/>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24"/>
        <w:szCs w:val="24"/>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name w:val="WW8Num12"/>
    <w:lvl w:ilvl="0">
      <w:start w:val="1"/>
      <w:numFmt w:val="decimal"/>
      <w:lvlText w:val="%1)"/>
      <w:lvlJc w:val="left"/>
      <w:pPr>
        <w:tabs>
          <w:tab w:val="num" w:pos="684"/>
        </w:tabs>
        <w:ind w:left="684"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2124"/>
        </w:tabs>
        <w:ind w:left="2124" w:hanging="180"/>
      </w:pPr>
    </w:lvl>
    <w:lvl w:ilvl="3">
      <w:start w:val="1"/>
      <w:numFmt w:val="decimal"/>
      <w:lvlText w:val="%4."/>
      <w:lvlJc w:val="left"/>
      <w:pPr>
        <w:tabs>
          <w:tab w:val="num" w:pos="2844"/>
        </w:tabs>
        <w:ind w:left="2844" w:hanging="360"/>
      </w:pPr>
    </w:lvl>
    <w:lvl w:ilvl="4">
      <w:start w:val="1"/>
      <w:numFmt w:val="lowerLetter"/>
      <w:lvlText w:val="%5."/>
      <w:lvlJc w:val="left"/>
      <w:pPr>
        <w:tabs>
          <w:tab w:val="num" w:pos="3564"/>
        </w:tabs>
        <w:ind w:left="3564" w:hanging="360"/>
      </w:pPr>
    </w:lvl>
    <w:lvl w:ilvl="5">
      <w:start w:val="1"/>
      <w:numFmt w:val="lowerRoman"/>
      <w:lvlText w:val="%6."/>
      <w:lvlJc w:val="left"/>
      <w:pPr>
        <w:tabs>
          <w:tab w:val="num" w:pos="4284"/>
        </w:tabs>
        <w:ind w:left="4284" w:hanging="180"/>
      </w:pPr>
    </w:lvl>
    <w:lvl w:ilvl="6">
      <w:start w:val="1"/>
      <w:numFmt w:val="decimal"/>
      <w:lvlText w:val="%7."/>
      <w:lvlJc w:val="left"/>
      <w:pPr>
        <w:tabs>
          <w:tab w:val="num" w:pos="5004"/>
        </w:tabs>
        <w:ind w:left="5004" w:hanging="360"/>
      </w:pPr>
    </w:lvl>
    <w:lvl w:ilvl="7">
      <w:start w:val="1"/>
      <w:numFmt w:val="lowerLetter"/>
      <w:lvlText w:val="%8."/>
      <w:lvlJc w:val="left"/>
      <w:pPr>
        <w:tabs>
          <w:tab w:val="num" w:pos="5724"/>
        </w:tabs>
        <w:ind w:left="5724" w:hanging="360"/>
      </w:pPr>
    </w:lvl>
    <w:lvl w:ilvl="8">
      <w:start w:val="1"/>
      <w:numFmt w:val="lowerRoman"/>
      <w:lvlText w:val="%9."/>
      <w:lvlJc w:val="left"/>
      <w:pPr>
        <w:tabs>
          <w:tab w:val="num" w:pos="6444"/>
        </w:tabs>
        <w:ind w:left="6444" w:hanging="180"/>
      </w:pPr>
    </w:lvl>
  </w:abstractNum>
  <w:abstractNum w:abstractNumId="12">
    <w:nsid w:val="0000000D"/>
    <w:multiLevelType w:val="multilevel"/>
    <w:tmpl w:val="FCC604A0"/>
    <w:name w:val="WW8Num1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Verdana" w:eastAsia="Times New Roman" w:hAnsi="Verdana" w:cs="Tahoma"/>
      </w:rPr>
    </w:lvl>
    <w:lvl w:ilvl="2">
      <w:start w:val="1"/>
      <w:numFmt w:val="lowerRoman"/>
      <w:lvlText w:val="%3."/>
      <w:lvlJc w:val="left"/>
      <w:pPr>
        <w:tabs>
          <w:tab w:val="num" w:pos="1440"/>
        </w:tabs>
        <w:ind w:left="144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rPr>
    </w:lvl>
  </w:abstractNum>
  <w:abstractNum w:abstractNumId="14">
    <w:nsid w:val="0000000F"/>
    <w:multiLevelType w:val="multilevel"/>
    <w:tmpl w:val="0000000F"/>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5">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7">
    <w:nsid w:val="00000012"/>
    <w:multiLevelType w:val="singleLevel"/>
    <w:tmpl w:val="00000012"/>
    <w:name w:val="WW8Num18"/>
    <w:lvl w:ilvl="0">
      <w:start w:val="1"/>
      <w:numFmt w:val="bullet"/>
      <w:lvlText w:val=""/>
      <w:lvlJc w:val="left"/>
      <w:pPr>
        <w:tabs>
          <w:tab w:val="num" w:pos="1152"/>
        </w:tabs>
        <w:ind w:left="1152" w:hanging="576"/>
      </w:pPr>
      <w:rPr>
        <w:rFonts w:ascii="Wingdings" w:hAnsi="Wingdings"/>
        <w:color w:val="CC0000"/>
      </w:rPr>
    </w:lvl>
  </w:abstractNum>
  <w:abstractNum w:abstractNumId="18">
    <w:nsid w:val="00000013"/>
    <w:multiLevelType w:val="multilevel"/>
    <w:tmpl w:val="00000013"/>
    <w:name w:val="WW8Num19"/>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lowerRoman"/>
      <w:lvlText w:val="%3."/>
      <w:lvlJc w:val="left"/>
      <w:pPr>
        <w:tabs>
          <w:tab w:val="num" w:pos="2304"/>
        </w:tabs>
        <w:ind w:left="2304" w:hanging="576"/>
      </w:pPr>
    </w:lvl>
    <w:lvl w:ilvl="3">
      <w:start w:val="1"/>
      <w:numFmt w:val="decimal"/>
      <w:lvlText w:val="(%4)"/>
      <w:lvlJc w:val="left"/>
      <w:pPr>
        <w:tabs>
          <w:tab w:val="num" w:pos="2880"/>
        </w:tabs>
        <w:ind w:left="2880" w:hanging="576"/>
      </w:pPr>
      <w:rPr>
        <w:rFonts w:ascii="Verdana" w:hAnsi="Verdana"/>
        <w:sz w:val="20"/>
        <w:szCs w:val="20"/>
      </w:rPr>
    </w:lvl>
    <w:lvl w:ilvl="4">
      <w:start w:val="1"/>
      <w:numFmt w:val="lowerLetter"/>
      <w:lvlText w:val="(%5)"/>
      <w:lvlJc w:val="left"/>
      <w:pPr>
        <w:tabs>
          <w:tab w:val="num" w:pos="2376"/>
        </w:tabs>
        <w:ind w:left="2376" w:hanging="360"/>
      </w:pPr>
    </w:lvl>
    <w:lvl w:ilvl="5">
      <w:start w:val="1"/>
      <w:numFmt w:val="lowerRoman"/>
      <w:lvlText w:val="(%6)"/>
      <w:lvlJc w:val="left"/>
      <w:pPr>
        <w:tabs>
          <w:tab w:val="num" w:pos="2736"/>
        </w:tabs>
        <w:ind w:left="2736" w:hanging="360"/>
      </w:pPr>
    </w:lvl>
    <w:lvl w:ilvl="6">
      <w:start w:val="1"/>
      <w:numFmt w:val="decimal"/>
      <w:lvlText w:val="%7."/>
      <w:lvlJc w:val="left"/>
      <w:pPr>
        <w:tabs>
          <w:tab w:val="num" w:pos="3096"/>
        </w:tabs>
        <w:ind w:left="3096" w:hanging="360"/>
      </w:pPr>
    </w:lvl>
    <w:lvl w:ilvl="7">
      <w:start w:val="1"/>
      <w:numFmt w:val="lowerLetter"/>
      <w:lvlText w:val="%8."/>
      <w:lvlJc w:val="left"/>
      <w:pPr>
        <w:tabs>
          <w:tab w:val="num" w:pos="3456"/>
        </w:tabs>
        <w:ind w:left="3456" w:hanging="360"/>
      </w:pPr>
    </w:lvl>
    <w:lvl w:ilvl="8">
      <w:start w:val="1"/>
      <w:numFmt w:val="lowerRoman"/>
      <w:lvlText w:val="%9."/>
      <w:lvlJc w:val="left"/>
      <w:pPr>
        <w:tabs>
          <w:tab w:val="num" w:pos="3816"/>
        </w:tabs>
        <w:ind w:left="3816" w:hanging="360"/>
      </w:pPr>
    </w:lvl>
  </w:abstractNum>
  <w:abstractNum w:abstractNumId="19">
    <w:nsid w:val="00000014"/>
    <w:multiLevelType w:val="singleLevel"/>
    <w:tmpl w:val="00000014"/>
    <w:name w:val="WW8Num20"/>
    <w:lvl w:ilvl="0">
      <w:start w:val="1"/>
      <w:numFmt w:val="decimal"/>
      <w:lvlText w:val="%1."/>
      <w:lvlJc w:val="left"/>
      <w:pPr>
        <w:tabs>
          <w:tab w:val="num" w:pos="360"/>
        </w:tabs>
        <w:ind w:left="360" w:hanging="360"/>
      </w:pPr>
    </w:lvl>
  </w:abstractNum>
  <w:abstractNum w:abstractNumId="20">
    <w:nsid w:val="00000015"/>
    <w:multiLevelType w:val="multilevel"/>
    <w:tmpl w:val="00000015"/>
    <w:name w:val="WW8Num2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1">
    <w:nsid w:val="00000016"/>
    <w:multiLevelType w:val="singleLevel"/>
    <w:tmpl w:val="00000016"/>
    <w:name w:val="WW8Num22"/>
    <w:lvl w:ilvl="0">
      <w:start w:val="1"/>
      <w:numFmt w:val="bullet"/>
      <w:lvlText w:val=""/>
      <w:lvlJc w:val="left"/>
      <w:pPr>
        <w:tabs>
          <w:tab w:val="num" w:pos="720"/>
        </w:tabs>
        <w:ind w:left="720" w:hanging="360"/>
      </w:pPr>
      <w:rPr>
        <w:rFonts w:ascii="Symbol" w:hAnsi="Symbol"/>
        <w:color w:val="CC0000"/>
      </w:rPr>
    </w:lvl>
  </w:abstractNum>
  <w:abstractNum w:abstractNumId="22">
    <w:nsid w:val="00000017"/>
    <w:multiLevelType w:val="singleLevel"/>
    <w:tmpl w:val="00000017"/>
    <w:name w:val="WW8Num23"/>
    <w:lvl w:ilvl="0">
      <w:start w:val="1"/>
      <w:numFmt w:val="bullet"/>
      <w:lvlText w:val=""/>
      <w:lvlJc w:val="left"/>
      <w:pPr>
        <w:tabs>
          <w:tab w:val="num" w:pos="630"/>
        </w:tabs>
        <w:ind w:left="630" w:hanging="360"/>
      </w:pPr>
      <w:rPr>
        <w:rFonts w:ascii="Wingdings" w:hAnsi="Wingdings"/>
      </w:rPr>
    </w:lvl>
  </w:abstractNum>
  <w:abstractNum w:abstractNumId="23">
    <w:nsid w:val="00000018"/>
    <w:multiLevelType w:val="singleLevel"/>
    <w:tmpl w:val="00000018"/>
    <w:name w:val="WW8Num24"/>
    <w:lvl w:ilvl="0">
      <w:start w:val="1"/>
      <w:numFmt w:val="bullet"/>
      <w:lvlText w:val=""/>
      <w:lvlJc w:val="left"/>
      <w:pPr>
        <w:tabs>
          <w:tab w:val="num" w:pos="288"/>
        </w:tabs>
        <w:ind w:left="288" w:firstLine="0"/>
      </w:pPr>
      <w:rPr>
        <w:rFonts w:ascii="Symbol" w:hAnsi="Symbol"/>
      </w:rPr>
    </w:lvl>
  </w:abstractNum>
  <w:abstractNum w:abstractNumId="24">
    <w:nsid w:val="00000019"/>
    <w:multiLevelType w:val="singleLevel"/>
    <w:tmpl w:val="00000019"/>
    <w:name w:val="WW8Num25"/>
    <w:lvl w:ilvl="0">
      <w:start w:val="1"/>
      <w:numFmt w:val="decimal"/>
      <w:lvlText w:val="%1."/>
      <w:lvlJc w:val="left"/>
      <w:pPr>
        <w:tabs>
          <w:tab w:val="num" w:pos="360"/>
        </w:tabs>
        <w:ind w:left="360" w:hanging="360"/>
      </w:pPr>
    </w:lvl>
  </w:abstractNum>
  <w:abstractNum w:abstractNumId="25">
    <w:nsid w:val="0000001A"/>
    <w:multiLevelType w:val="multilevel"/>
    <w:tmpl w:val="0000001A"/>
    <w:name w:val="WW8Num26"/>
    <w:lvl w:ilvl="0">
      <w:start w:val="1"/>
      <w:numFmt w:val="bullet"/>
      <w:lvlText w:val="o"/>
      <w:lvlJc w:val="left"/>
      <w:pPr>
        <w:tabs>
          <w:tab w:val="num" w:pos="1728"/>
        </w:tabs>
        <w:ind w:left="1728" w:hanging="576"/>
      </w:pPr>
      <w:rPr>
        <w:rFonts w:ascii="Courier New" w:hAnsi="Courier New"/>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27">
    <w:nsid w:val="0000001C"/>
    <w:multiLevelType w:val="singleLevel"/>
    <w:tmpl w:val="0000001C"/>
    <w:name w:val="WW8Num28"/>
    <w:lvl w:ilvl="0">
      <w:start w:val="1"/>
      <w:numFmt w:val="bullet"/>
      <w:lvlText w:val=""/>
      <w:lvlJc w:val="left"/>
      <w:pPr>
        <w:tabs>
          <w:tab w:val="num" w:pos="1152"/>
        </w:tabs>
        <w:ind w:left="1152" w:hanging="576"/>
      </w:pPr>
      <w:rPr>
        <w:rFonts w:ascii="Symbol" w:hAnsi="Symbol"/>
      </w:rPr>
    </w:lvl>
  </w:abstractNum>
  <w:abstractNum w:abstractNumId="28">
    <w:nsid w:val="0000001D"/>
    <w:multiLevelType w:val="singleLevel"/>
    <w:tmpl w:val="0000001D"/>
    <w:name w:val="WW8Num29"/>
    <w:lvl w:ilvl="0">
      <w:start w:val="1"/>
      <w:numFmt w:val="bullet"/>
      <w:lvlText w:val=""/>
      <w:lvlJc w:val="left"/>
      <w:pPr>
        <w:tabs>
          <w:tab w:val="num" w:pos="360"/>
        </w:tabs>
        <w:ind w:left="360" w:hanging="360"/>
      </w:pPr>
      <w:rPr>
        <w:rFonts w:ascii="Symbol" w:hAnsi="Symbol"/>
      </w:rPr>
    </w:lvl>
  </w:abstractNum>
  <w:abstractNum w:abstractNumId="29">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3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nsid w:val="00000020"/>
    <w:multiLevelType w:val="multilevel"/>
    <w:tmpl w:val="00000020"/>
    <w:name w:val="WW8Num32"/>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00000021"/>
    <w:multiLevelType w:val="multilevel"/>
    <w:tmpl w:val="00000021"/>
    <w:name w:val="WW8Num3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00000022"/>
    <w:multiLevelType w:val="multilevel"/>
    <w:tmpl w:val="00000022"/>
    <w:name w:val="WW8Num34"/>
    <w:lvl w:ilvl="0">
      <w:start w:val="1"/>
      <w:numFmt w:val="none"/>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3"/>
    <w:multiLevelType w:val="multilevel"/>
    <w:tmpl w:val="00000023"/>
    <w:name w:val="WW8Num35"/>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00000024"/>
    <w:multiLevelType w:val="multilevel"/>
    <w:tmpl w:val="00000024"/>
    <w:name w:val="WW8Num36"/>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5"/>
    <w:multiLevelType w:val="multilevel"/>
    <w:tmpl w:val="00000025"/>
    <w:name w:val="WW8Num37"/>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6"/>
    <w:multiLevelType w:val="multilevel"/>
    <w:tmpl w:val="00000026"/>
    <w:name w:val="WW8Num38"/>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20115DE5"/>
    <w:multiLevelType w:val="hybridMultilevel"/>
    <w:tmpl w:val="A6EE9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E93506D"/>
    <w:multiLevelType w:val="hybridMultilevel"/>
    <w:tmpl w:val="5CB63F44"/>
    <w:lvl w:ilvl="0" w:tplc="6F58F3F4">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hideSpellingErrors/>
  <w:hideGrammaticalErrors/>
  <w:stylePaneFormatFilter w:val="0000"/>
  <w:defaultTabStop w:val="14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colormenu v:ext="edit" fillcolor="none [4]" strokecolor="none [1]" shadowcolor="none [2]"/>
    </o:shapedefaults>
  </w:hdrShapeDefaults>
  <w:footnotePr>
    <w:footnote w:id="-1"/>
    <w:footnote w:id="0"/>
  </w:footnotePr>
  <w:endnotePr>
    <w:endnote w:id="-1"/>
    <w:endnote w:id="0"/>
  </w:endnotePr>
  <w:compat/>
  <w:rsids>
    <w:rsidRoot w:val="009242CE"/>
    <w:rsid w:val="00015A57"/>
    <w:rsid w:val="00025FC2"/>
    <w:rsid w:val="00034EEF"/>
    <w:rsid w:val="000538D9"/>
    <w:rsid w:val="00055B4A"/>
    <w:rsid w:val="00061005"/>
    <w:rsid w:val="00066A35"/>
    <w:rsid w:val="00080286"/>
    <w:rsid w:val="000814BE"/>
    <w:rsid w:val="000B0274"/>
    <w:rsid w:val="000C4D57"/>
    <w:rsid w:val="000F256B"/>
    <w:rsid w:val="00122A83"/>
    <w:rsid w:val="00131B88"/>
    <w:rsid w:val="00132494"/>
    <w:rsid w:val="00143253"/>
    <w:rsid w:val="00143898"/>
    <w:rsid w:val="00156DFA"/>
    <w:rsid w:val="001622BD"/>
    <w:rsid w:val="00181FA1"/>
    <w:rsid w:val="001A4F53"/>
    <w:rsid w:val="001F424F"/>
    <w:rsid w:val="002013DD"/>
    <w:rsid w:val="00222D49"/>
    <w:rsid w:val="00233126"/>
    <w:rsid w:val="00272E2F"/>
    <w:rsid w:val="00286253"/>
    <w:rsid w:val="002935AB"/>
    <w:rsid w:val="002A6C1C"/>
    <w:rsid w:val="002B46AB"/>
    <w:rsid w:val="002B46DB"/>
    <w:rsid w:val="002C6C4E"/>
    <w:rsid w:val="002E7F35"/>
    <w:rsid w:val="003162CF"/>
    <w:rsid w:val="00324E5A"/>
    <w:rsid w:val="00344D15"/>
    <w:rsid w:val="00361A4F"/>
    <w:rsid w:val="00367B3F"/>
    <w:rsid w:val="00371C18"/>
    <w:rsid w:val="00371E6F"/>
    <w:rsid w:val="00391EE5"/>
    <w:rsid w:val="00396C0D"/>
    <w:rsid w:val="003B5BFB"/>
    <w:rsid w:val="003E0532"/>
    <w:rsid w:val="00400A80"/>
    <w:rsid w:val="0044428A"/>
    <w:rsid w:val="00467356"/>
    <w:rsid w:val="00467DE8"/>
    <w:rsid w:val="00482B8B"/>
    <w:rsid w:val="0049053F"/>
    <w:rsid w:val="004A2821"/>
    <w:rsid w:val="004A6F4A"/>
    <w:rsid w:val="004B05D7"/>
    <w:rsid w:val="004C1F6C"/>
    <w:rsid w:val="004E22E5"/>
    <w:rsid w:val="004F4495"/>
    <w:rsid w:val="004F47FB"/>
    <w:rsid w:val="00510D89"/>
    <w:rsid w:val="005153D3"/>
    <w:rsid w:val="005321F8"/>
    <w:rsid w:val="00537D15"/>
    <w:rsid w:val="00563009"/>
    <w:rsid w:val="005630A1"/>
    <w:rsid w:val="00582B16"/>
    <w:rsid w:val="00590B7A"/>
    <w:rsid w:val="005A26B6"/>
    <w:rsid w:val="005A69FE"/>
    <w:rsid w:val="005A7B11"/>
    <w:rsid w:val="005B5E46"/>
    <w:rsid w:val="005D6CE0"/>
    <w:rsid w:val="005E0DA5"/>
    <w:rsid w:val="00605081"/>
    <w:rsid w:val="00611140"/>
    <w:rsid w:val="006137E6"/>
    <w:rsid w:val="00624325"/>
    <w:rsid w:val="00653A7C"/>
    <w:rsid w:val="00655D2A"/>
    <w:rsid w:val="00675EE6"/>
    <w:rsid w:val="0069750F"/>
    <w:rsid w:val="006A0A91"/>
    <w:rsid w:val="006A45CD"/>
    <w:rsid w:val="006E76BC"/>
    <w:rsid w:val="00711A4C"/>
    <w:rsid w:val="00712D77"/>
    <w:rsid w:val="00715D3F"/>
    <w:rsid w:val="007169A2"/>
    <w:rsid w:val="007342E4"/>
    <w:rsid w:val="007419FA"/>
    <w:rsid w:val="00741E32"/>
    <w:rsid w:val="00753AB0"/>
    <w:rsid w:val="00776BE3"/>
    <w:rsid w:val="0078309B"/>
    <w:rsid w:val="00787E5B"/>
    <w:rsid w:val="007E26C0"/>
    <w:rsid w:val="007E408D"/>
    <w:rsid w:val="007E654D"/>
    <w:rsid w:val="007F571B"/>
    <w:rsid w:val="00814A96"/>
    <w:rsid w:val="008155C1"/>
    <w:rsid w:val="00817A9F"/>
    <w:rsid w:val="00826F1E"/>
    <w:rsid w:val="00857795"/>
    <w:rsid w:val="008943F3"/>
    <w:rsid w:val="008C52DD"/>
    <w:rsid w:val="008C6A65"/>
    <w:rsid w:val="008D4956"/>
    <w:rsid w:val="008D50D8"/>
    <w:rsid w:val="008E2452"/>
    <w:rsid w:val="008F0909"/>
    <w:rsid w:val="008F27E6"/>
    <w:rsid w:val="008F44C3"/>
    <w:rsid w:val="008F4A84"/>
    <w:rsid w:val="00917860"/>
    <w:rsid w:val="00920452"/>
    <w:rsid w:val="009242CE"/>
    <w:rsid w:val="009363DE"/>
    <w:rsid w:val="00946D9F"/>
    <w:rsid w:val="00953598"/>
    <w:rsid w:val="00964779"/>
    <w:rsid w:val="00991661"/>
    <w:rsid w:val="00996531"/>
    <w:rsid w:val="009A00DE"/>
    <w:rsid w:val="009A6132"/>
    <w:rsid w:val="009B4EFC"/>
    <w:rsid w:val="009C74AF"/>
    <w:rsid w:val="009D12B7"/>
    <w:rsid w:val="009E1C9C"/>
    <w:rsid w:val="009E43F8"/>
    <w:rsid w:val="00A00616"/>
    <w:rsid w:val="00A05863"/>
    <w:rsid w:val="00A41222"/>
    <w:rsid w:val="00A60614"/>
    <w:rsid w:val="00A67C7C"/>
    <w:rsid w:val="00A709AC"/>
    <w:rsid w:val="00A8774C"/>
    <w:rsid w:val="00A91070"/>
    <w:rsid w:val="00AA5F7A"/>
    <w:rsid w:val="00AC2BC8"/>
    <w:rsid w:val="00AE6307"/>
    <w:rsid w:val="00AE6C64"/>
    <w:rsid w:val="00AF14E3"/>
    <w:rsid w:val="00AF1F54"/>
    <w:rsid w:val="00B253F7"/>
    <w:rsid w:val="00B27D8A"/>
    <w:rsid w:val="00B45B76"/>
    <w:rsid w:val="00B64DEF"/>
    <w:rsid w:val="00B85B8A"/>
    <w:rsid w:val="00BA621C"/>
    <w:rsid w:val="00BB0C6C"/>
    <w:rsid w:val="00BB1134"/>
    <w:rsid w:val="00BC28E9"/>
    <w:rsid w:val="00BC5E80"/>
    <w:rsid w:val="00BD6AA5"/>
    <w:rsid w:val="00C157B6"/>
    <w:rsid w:val="00C22D7F"/>
    <w:rsid w:val="00C25C00"/>
    <w:rsid w:val="00C26F49"/>
    <w:rsid w:val="00C349AB"/>
    <w:rsid w:val="00C449FD"/>
    <w:rsid w:val="00C64C1A"/>
    <w:rsid w:val="00C67A45"/>
    <w:rsid w:val="00C770C8"/>
    <w:rsid w:val="00C918BE"/>
    <w:rsid w:val="00CA6215"/>
    <w:rsid w:val="00CA7681"/>
    <w:rsid w:val="00CE2781"/>
    <w:rsid w:val="00CF6AD4"/>
    <w:rsid w:val="00D17A4D"/>
    <w:rsid w:val="00D33710"/>
    <w:rsid w:val="00D56275"/>
    <w:rsid w:val="00D66FBE"/>
    <w:rsid w:val="00D72CF3"/>
    <w:rsid w:val="00D87C3F"/>
    <w:rsid w:val="00DA5C08"/>
    <w:rsid w:val="00DC720A"/>
    <w:rsid w:val="00DC7AD0"/>
    <w:rsid w:val="00E04F2A"/>
    <w:rsid w:val="00E1063F"/>
    <w:rsid w:val="00E27B9F"/>
    <w:rsid w:val="00E351EB"/>
    <w:rsid w:val="00E630F6"/>
    <w:rsid w:val="00E84AC7"/>
    <w:rsid w:val="00E876FA"/>
    <w:rsid w:val="00EA162C"/>
    <w:rsid w:val="00ED4504"/>
    <w:rsid w:val="00ED7788"/>
    <w:rsid w:val="00EF6DE4"/>
    <w:rsid w:val="00EF7266"/>
    <w:rsid w:val="00F17BA2"/>
    <w:rsid w:val="00F438EA"/>
    <w:rsid w:val="00F70D1E"/>
    <w:rsid w:val="00F841AD"/>
    <w:rsid w:val="00F92D45"/>
    <w:rsid w:val="00FB3A48"/>
    <w:rsid w:val="00FC505D"/>
    <w:rsid w:val="00FD1657"/>
    <w:rsid w:val="00FF0950"/>
    <w:rsid w:val="00FF6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60" w:after="60"/>
    </w:pPr>
    <w:rPr>
      <w:rFonts w:ascii="Verdana" w:hAnsi="Verdana"/>
      <w:sz w:val="16"/>
      <w:szCs w:val="24"/>
      <w:lang w:eastAsia="ar-SA"/>
    </w:rPr>
  </w:style>
  <w:style w:type="paragraph" w:styleId="Heading1">
    <w:name w:val="heading 1"/>
    <w:basedOn w:val="BodyText"/>
    <w:next w:val="Normal"/>
    <w:qFormat/>
    <w:pPr>
      <w:keepNext/>
      <w:pageBreakBefore/>
      <w:numPr>
        <w:numId w:val="1"/>
      </w:numPr>
      <w:jc w:val="left"/>
      <w:outlineLvl w:val="0"/>
    </w:pPr>
    <w:rPr>
      <w:rFonts w:eastAsia="Arial Unicode MS" w:cs="Arial Unicode MS"/>
      <w:b/>
      <w:bCs/>
      <w:caps/>
      <w:kern w:val="1"/>
      <w:sz w:val="28"/>
      <w:szCs w:val="28"/>
    </w:rPr>
  </w:style>
  <w:style w:type="paragraph" w:styleId="Heading2">
    <w:name w:val="heading 2"/>
    <w:next w:val="Normal"/>
    <w:qFormat/>
    <w:pPr>
      <w:numPr>
        <w:ilvl w:val="1"/>
        <w:numId w:val="1"/>
      </w:numPr>
      <w:tabs>
        <w:tab w:val="clear" w:pos="2556"/>
        <w:tab w:val="left" w:pos="1476"/>
        <w:tab w:val="num" w:pos="1566"/>
      </w:tabs>
      <w:suppressAutoHyphens/>
      <w:ind w:left="1476" w:firstLine="0"/>
      <w:outlineLvl w:val="1"/>
    </w:pPr>
    <w:rPr>
      <w:rFonts w:ascii="Verdana" w:eastAsia="Arial Unicode MS" w:hAnsi="Verdana" w:cs="Arial Unicode MS"/>
      <w:b/>
      <w:caps/>
      <w:kern w:val="1"/>
      <w:sz w:val="26"/>
      <w:szCs w:val="26"/>
      <w:lang w:eastAsia="ar-SA"/>
    </w:rPr>
  </w:style>
  <w:style w:type="paragraph" w:styleId="Heading3">
    <w:name w:val="heading 3"/>
    <w:next w:val="Normal"/>
    <w:qFormat/>
    <w:pPr>
      <w:numPr>
        <w:ilvl w:val="2"/>
        <w:numId w:val="1"/>
      </w:numPr>
      <w:suppressAutoHyphens/>
      <w:spacing w:before="120" w:after="120"/>
      <w:outlineLvl w:val="2"/>
    </w:pPr>
    <w:rPr>
      <w:rFonts w:ascii="Verdana" w:eastAsia="Arial Unicode MS" w:hAnsi="Verdana" w:cs="Arial Unicode MS"/>
      <w:b/>
      <w:smallCaps/>
      <w:kern w:val="1"/>
      <w:szCs w:val="24"/>
      <w:lang w:eastAsia="ar-SA"/>
    </w:rPr>
  </w:style>
  <w:style w:type="paragraph" w:styleId="Heading4">
    <w:name w:val="heading 4"/>
    <w:basedOn w:val="Heading3"/>
    <w:next w:val="Normal"/>
    <w:qFormat/>
    <w:pPr>
      <w:numPr>
        <w:ilvl w:val="3"/>
      </w:numPr>
      <w:outlineLvl w:val="3"/>
    </w:pPr>
    <w:rPr>
      <w:bCs/>
      <w:sz w:val="18"/>
      <w:szCs w:val="22"/>
    </w:rPr>
  </w:style>
  <w:style w:type="paragraph" w:styleId="Heading5">
    <w:name w:val="heading 5"/>
    <w:basedOn w:val="Heading4"/>
    <w:next w:val="Normal"/>
    <w:qFormat/>
    <w:pPr>
      <w:numPr>
        <w:ilvl w:val="4"/>
      </w:numPr>
      <w:outlineLvl w:val="4"/>
    </w:pPr>
    <w:rPr>
      <w:rFonts w:ascii="Arial" w:hAnsi="Arial"/>
      <w:b w:val="0"/>
      <w:bCs w:val="0"/>
    </w:rPr>
  </w:style>
  <w:style w:type="paragraph" w:styleId="Heading6">
    <w:name w:val="heading 6"/>
    <w:basedOn w:val="Heading5"/>
    <w:next w:val="Normal"/>
    <w:qFormat/>
    <w:pPr>
      <w:numPr>
        <w:ilvl w:val="5"/>
      </w:numPr>
      <w:outlineLvl w:val="5"/>
    </w:pPr>
    <w:rPr>
      <w:bCs/>
      <w:i/>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uppressAutoHyphens/>
      <w:spacing w:before="240" w:after="120"/>
      <w:jc w:val="both"/>
    </w:pPr>
    <w:rPr>
      <w:rFonts w:ascii="Verdana" w:eastAsia="Arial" w:hAnsi="Verdana"/>
      <w:sz w:val="22"/>
      <w:lang w:eastAsia="ar-SA"/>
    </w:rPr>
  </w:style>
  <w:style w:type="character" w:customStyle="1" w:styleId="WW8Num1z4">
    <w:name w:val="WW8Num1z4"/>
    <w:rPr>
      <w:b w:val="0"/>
    </w:rPr>
  </w:style>
  <w:style w:type="character" w:customStyle="1" w:styleId="WW8Num1z5">
    <w:name w:val="WW8Num1z5"/>
    <w:rPr>
      <w:b w:val="0"/>
      <w:sz w:val="22"/>
      <w:szCs w:val="22"/>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8z0">
    <w:name w:val="WW8Num8z0"/>
    <w:rPr>
      <w:rFonts w:ascii="Symbol" w:hAnsi="Symbol"/>
      <w:sz w:val="24"/>
      <w:szCs w:val="24"/>
    </w:rPr>
  </w:style>
  <w:style w:type="character" w:customStyle="1" w:styleId="WW8Num10z0">
    <w:name w:val="WW8Num10z0"/>
    <w:rPr>
      <w:rFonts w:ascii="Symbol" w:hAnsi="Symbol"/>
    </w:rPr>
  </w:style>
  <w:style w:type="character" w:customStyle="1" w:styleId="WW8Num11z0">
    <w:name w:val="WW8Num11z0"/>
    <w:rPr>
      <w:rFonts w:ascii="Symbol" w:hAnsi="Symbol"/>
      <w:sz w:val="24"/>
      <w:szCs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7z0">
    <w:name w:val="WW8Num17z0"/>
    <w:rPr>
      <w:rFonts w:ascii="Symbol" w:hAnsi="Symbol"/>
    </w:rPr>
  </w:style>
  <w:style w:type="character" w:customStyle="1" w:styleId="WW8Num18z0">
    <w:name w:val="WW8Num18z0"/>
    <w:rPr>
      <w:rFonts w:ascii="Wingdings" w:hAnsi="Wingdings"/>
      <w:color w:val="CC0000"/>
    </w:rPr>
  </w:style>
  <w:style w:type="character" w:customStyle="1" w:styleId="WW8Num19z3">
    <w:name w:val="WW8Num19z3"/>
    <w:rPr>
      <w:rFonts w:ascii="Verdana" w:hAnsi="Verdana"/>
      <w:sz w:val="20"/>
      <w:szCs w:val="20"/>
    </w:rPr>
  </w:style>
  <w:style w:type="character" w:customStyle="1" w:styleId="WW8Num22z0">
    <w:name w:val="WW8Num22z0"/>
    <w:rPr>
      <w:rFonts w:ascii="Wingdings" w:hAnsi="Wingdings"/>
      <w:color w:val="CC0000"/>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6z0">
    <w:name w:val="WW8Num26z0"/>
    <w:rPr>
      <w:rFonts w:ascii="Courier New" w:hAnsi="Courier New"/>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3z0">
    <w:name w:val="WW8Num33z0"/>
    <w:rPr>
      <w:rFonts w:ascii="Wingdings" w:hAnsi="Wingdings"/>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21z0">
    <w:name w:val="WW8Num21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3">
    <w:name w:val="WW8Num23z3"/>
    <w:rPr>
      <w:rFonts w:ascii="Verdana" w:hAnsi="Verdana"/>
      <w:sz w:val="20"/>
      <w:szCs w:val="20"/>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30z0">
    <w:name w:val="WW8Num30z0"/>
    <w:rPr>
      <w:rFonts w:ascii="Verdana" w:eastAsia="Times New Roman" w:hAnsi="Verdana"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3z1">
    <w:name w:val="WW8Num33z1"/>
    <w:rPr>
      <w:rFonts w:ascii="Courier New" w:hAnsi="Courier New" w:cs="Courier New"/>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6z4">
    <w:name w:val="WW8Num36z4"/>
    <w:rPr>
      <w:b w:val="0"/>
    </w:rPr>
  </w:style>
  <w:style w:type="character" w:customStyle="1" w:styleId="WW8Num36z5">
    <w:name w:val="WW8Num36z5"/>
    <w:rPr>
      <w:b w:val="0"/>
      <w:sz w:val="22"/>
      <w:szCs w:val="22"/>
    </w:rPr>
  </w:style>
  <w:style w:type="character" w:customStyle="1" w:styleId="WW8Num37z0">
    <w:name w:val="WW8Num37z0"/>
    <w:rPr>
      <w:rFonts w:ascii="Wingdings" w:hAnsi="Wingdings"/>
    </w:rPr>
  </w:style>
  <w:style w:type="character" w:customStyle="1" w:styleId="WW8Num37z1">
    <w:name w:val="WW8Num37z1"/>
    <w:rPr>
      <w:rFonts w:ascii="Courier New" w:hAnsi="Courier New" w:cs="Courier New"/>
    </w:rPr>
  </w:style>
  <w:style w:type="character" w:customStyle="1" w:styleId="WW8Num37z3">
    <w:name w:val="WW8Num37z3"/>
    <w:rPr>
      <w:rFonts w:ascii="Symbol" w:hAnsi="Symbol"/>
    </w:rPr>
  </w:style>
  <w:style w:type="character" w:customStyle="1" w:styleId="WW8Num38z0">
    <w:name w:val="WW8Num38z0"/>
    <w:rPr>
      <w:rFonts w:ascii="Courier New" w:hAnsi="Courier New"/>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styleId="DefaultParagraphFont0">
    <w:name w:val="Default Paragraph Font"/>
  </w:style>
  <w:style w:type="character" w:customStyle="1" w:styleId="Heading2Char">
    <w:name w:val="Heading 2 Char"/>
    <w:basedOn w:val="DefaultParagraphFont0"/>
    <w:rPr>
      <w:rFonts w:ascii="Verdana" w:eastAsia="Arial Unicode MS" w:hAnsi="Verdana" w:cs="Arial Unicode MS"/>
      <w:b/>
      <w:caps/>
      <w:kern w:val="1"/>
      <w:sz w:val="26"/>
      <w:szCs w:val="26"/>
      <w:lang w:val="en-US" w:eastAsia="ar-SA" w:bidi="ar-SA"/>
    </w:rPr>
  </w:style>
  <w:style w:type="character" w:customStyle="1" w:styleId="FootnoteCharacters">
    <w:name w:val="Footnote Characters"/>
    <w:basedOn w:val="DefaultParagraphFont0"/>
    <w:rPr>
      <w:vertAlign w:val="superscript"/>
    </w:rPr>
  </w:style>
  <w:style w:type="character" w:customStyle="1" w:styleId="segmenttable-descripcol">
    <w:name w:val="segment table - descrip. col."/>
    <w:basedOn w:val="DefaultParagraphFont0"/>
    <w:rPr>
      <w:rFonts w:ascii="Verdana" w:hAnsi="Verdana"/>
      <w:bCs/>
      <w:color w:val="auto"/>
      <w:sz w:val="16"/>
      <w:szCs w:val="22"/>
    </w:rPr>
  </w:style>
  <w:style w:type="character" w:styleId="FollowedHyperlink">
    <w:name w:val="FollowedHyperlink"/>
    <w:basedOn w:val="DefaultParagraphFont0"/>
    <w:uiPriority w:val="99"/>
    <w:rPr>
      <w:color w:val="800080"/>
      <w:u w:val="single"/>
    </w:rPr>
  </w:style>
  <w:style w:type="character" w:styleId="PageNumber">
    <w:name w:val="page number"/>
    <w:basedOn w:val="DefaultParagraphFont0"/>
  </w:style>
  <w:style w:type="character" w:customStyle="1" w:styleId="FootnoteTextChar1">
    <w:name w:val="Footnote Text Char1"/>
    <w:basedOn w:val="DefaultParagraphFont0"/>
    <w:rPr>
      <w:rFonts w:ascii="Arial Narrow" w:hAnsi="Arial Narrow"/>
      <w:lang w:val="en-US" w:eastAsia="ar-SA" w:bidi="ar-SA"/>
    </w:rPr>
  </w:style>
  <w:style w:type="character" w:customStyle="1" w:styleId="CodeChar">
    <w:name w:val="Code Char"/>
    <w:basedOn w:val="DefaultParagraphFont0"/>
    <w:rPr>
      <w:rFonts w:ascii="Courier New" w:hAnsi="Courier New"/>
      <w:sz w:val="24"/>
      <w:szCs w:val="22"/>
      <w:lang w:val="en-US" w:eastAsia="ar-SA" w:bidi="ar-SA"/>
    </w:rPr>
  </w:style>
  <w:style w:type="character" w:styleId="CommentReference">
    <w:name w:val="annotation reference"/>
    <w:basedOn w:val="DefaultParagraphFont0"/>
    <w:rPr>
      <w:sz w:val="16"/>
      <w:szCs w:val="16"/>
    </w:rPr>
  </w:style>
  <w:style w:type="character" w:customStyle="1" w:styleId="TableContentChar">
    <w:name w:val="Table Content Char"/>
    <w:basedOn w:val="DefaultParagraphFont0"/>
    <w:rPr>
      <w:rFonts w:ascii="Verdana" w:hAnsi="Verdana"/>
      <w:color w:val="000000"/>
      <w:kern w:val="1"/>
      <w:sz w:val="16"/>
      <w:szCs w:val="16"/>
      <w:lang w:val="en-US" w:eastAsia="ar-SA" w:bidi="ar-SA"/>
    </w:rPr>
  </w:style>
  <w:style w:type="character" w:customStyle="1" w:styleId="TableContentIndentChar">
    <w:name w:val="Table Content Indent Char"/>
    <w:basedOn w:val="TableContentChar"/>
  </w:style>
  <w:style w:type="character" w:customStyle="1" w:styleId="HyperlinkText">
    <w:name w:val="Hyperlink Text"/>
    <w:basedOn w:val="DefaultParagraphFont0"/>
    <w:rPr>
      <w:rFonts w:ascii="Times New Roman" w:hAnsi="Times New Roman"/>
      <w:b w:val="0"/>
      <w:i/>
      <w:color w:val="0000FF"/>
      <w:kern w:val="1"/>
      <w:sz w:val="20"/>
      <w:u w:val="none"/>
    </w:rPr>
  </w:style>
  <w:style w:type="character" w:customStyle="1" w:styleId="ReferenceAttribute">
    <w:name w:val="Reference Attribute"/>
    <w:basedOn w:val="HyperlinkText"/>
    <w:rPr>
      <w:i/>
    </w:rPr>
  </w:style>
  <w:style w:type="character" w:customStyle="1" w:styleId="ReferenceHL7Table">
    <w:name w:val="Reference HL7 Table"/>
    <w:basedOn w:val="HyperlinkText"/>
  </w:style>
  <w:style w:type="character" w:customStyle="1" w:styleId="ReferenceUserTable">
    <w:name w:val="Reference User Table"/>
    <w:basedOn w:val="HyperlinkText"/>
  </w:style>
  <w:style w:type="character" w:customStyle="1" w:styleId="HyperlinkTable">
    <w:name w:val="Hyperlink Table"/>
    <w:basedOn w:val="DefaultParagraphFont0"/>
    <w:rPr>
      <w:rFonts w:ascii="Arial" w:hAnsi="Arial"/>
      <w:b w:val="0"/>
      <w:i w:val="0"/>
      <w:color w:val="0000FF"/>
      <w:kern w:val="1"/>
      <w:sz w:val="16"/>
      <w:u w:val="none"/>
    </w:rPr>
  </w:style>
  <w:style w:type="character" w:customStyle="1" w:styleId="ReferenceDataType">
    <w:name w:val="Reference Data Type"/>
    <w:basedOn w:val="HyperlinkText"/>
  </w:style>
  <w:style w:type="character" w:customStyle="1" w:styleId="TableTextChar">
    <w:name w:val="Table Text Char"/>
    <w:basedOn w:val="DefaultParagraphFont0"/>
    <w:rPr>
      <w:rFonts w:ascii="Arial Narrow" w:hAnsi="Arial Narrow" w:cs="Arial"/>
      <w:sz w:val="21"/>
      <w:szCs w:val="21"/>
      <w:lang w:val="en-US" w:eastAsia="ar-SA" w:bidi="ar-SA"/>
    </w:rPr>
  </w:style>
  <w:style w:type="character" w:styleId="Strong">
    <w:name w:val="Strong"/>
    <w:basedOn w:val="DefaultParagraphFont0"/>
    <w:qFormat/>
    <w:rPr>
      <w:rFonts w:ascii="Times New Roman" w:hAnsi="Times New Roman"/>
      <w:b/>
      <w:i w:val="0"/>
      <w:kern w:val="1"/>
      <w:sz w:val="20"/>
      <w:u w:val="none"/>
    </w:rPr>
  </w:style>
  <w:style w:type="character" w:customStyle="1" w:styleId="TableTextAChar">
    <w:name w:val="Table Text A Char"/>
    <w:basedOn w:val="DefaultParagraphFont0"/>
    <w:rPr>
      <w:rFonts w:ascii="Arial Narrow" w:hAnsi="Arial Narrow" w:cs="Arial"/>
      <w:sz w:val="21"/>
      <w:szCs w:val="21"/>
      <w:lang w:val="en-US" w:eastAsia="ar-SA" w:bidi="ar-SA"/>
    </w:rPr>
  </w:style>
  <w:style w:type="character" w:customStyle="1" w:styleId="StyleCaptionWhiteChar">
    <w:name w:val="Style Caption + White Char"/>
    <w:basedOn w:val="DefaultParagraphFont0"/>
    <w:rPr>
      <w:rFonts w:ascii="Verdana" w:hAnsi="Verdana"/>
      <w:b/>
      <w:bCs/>
      <w:i/>
      <w:iCs/>
      <w:color w:val="FFFFFF"/>
      <w:lang w:val="en-US" w:eastAsia="ar-SA" w:bidi="ar-SA"/>
    </w:rPr>
  </w:style>
  <w:style w:type="character" w:customStyle="1" w:styleId="TableContentBulletChar">
    <w:name w:val="Table Content  Bullet Char"/>
    <w:basedOn w:val="TableContentIndentChar"/>
  </w:style>
  <w:style w:type="character" w:customStyle="1" w:styleId="FootnoteTextChar">
    <w:name w:val="Footnote Text Char"/>
    <w:basedOn w:val="DefaultParagraphFont0"/>
    <w:rPr>
      <w:rFonts w:ascii="Arial Narrow" w:hAnsi="Arial Narrow"/>
      <w:lang w:val="en-US" w:eastAsia="ar-SA" w:bidi="ar-SA"/>
    </w:rPr>
  </w:style>
  <w:style w:type="character" w:customStyle="1" w:styleId="MessageSegmentHighlightChar">
    <w:name w:val="Message Segment Highlight Char"/>
    <w:basedOn w:val="DefaultParagraphFont0"/>
    <w:rPr>
      <w:rFonts w:ascii="Lucida Console" w:hAnsi="Lucida Console"/>
      <w:b/>
      <w:sz w:val="14"/>
      <w:szCs w:val="24"/>
      <w:u w:val="single"/>
      <w:lang w:val="en-US" w:eastAsia="ar-SA" w:bidi="ar-SA"/>
    </w:rPr>
  </w:style>
  <w:style w:type="character" w:styleId="Hyperlink">
    <w:name w:val="Hyperlink"/>
    <w:basedOn w:val="DefaultParagraphFont0"/>
    <w:uiPriority w:val="99"/>
    <w:rPr>
      <w:color w:val="0000FF"/>
      <w:u w:val="single"/>
    </w:rPr>
  </w:style>
  <w:style w:type="character" w:customStyle="1" w:styleId="SampleMessageSegmentHighlight">
    <w:name w:val="Sample Message Segment Highlight"/>
    <w:basedOn w:val="DefaultParagraphFont0"/>
    <w:rPr>
      <w:rFonts w:ascii="Lucida Console" w:hAnsi="Lucida Console"/>
      <w:b/>
      <w:bCs/>
      <w:sz w:val="14"/>
      <w:u w:val="single"/>
    </w:rPr>
  </w:style>
  <w:style w:type="character" w:customStyle="1" w:styleId="mw-headline">
    <w:name w:val="mw-headline"/>
    <w:basedOn w:val="DefaultParagraphFont0"/>
  </w:style>
  <w:style w:type="paragraph" w:customStyle="1" w:styleId="Heading">
    <w:name w:val="Heading"/>
    <w:basedOn w:val="Normal"/>
    <w:next w:val="BodyText"/>
    <w:pPr>
      <w:keepNext/>
      <w:spacing w:before="240" w:after="120"/>
    </w:pPr>
    <w:rPr>
      <w:rFonts w:ascii="Helvetica" w:eastAsia="DejaVu Sans" w:hAnsi="Helvetica" w:cs="DejaVu Sans"/>
      <w:sz w:val="28"/>
      <w:szCs w:val="28"/>
    </w:rPr>
  </w:style>
  <w:style w:type="paragraph" w:styleId="List">
    <w:name w:val="List"/>
    <w:basedOn w:val="BodyText"/>
    <w:pPr>
      <w:spacing w:before="120"/>
      <w:ind w:left="1440" w:hanging="360"/>
    </w:pPr>
    <w:rPr>
      <w:sz w:val="24"/>
    </w:rPr>
  </w:style>
  <w:style w:type="paragraph" w:styleId="Caption">
    <w:name w:val="caption"/>
    <w:basedOn w:val="BodyText"/>
    <w:next w:val="Normal"/>
    <w:qFormat/>
    <w:pPr>
      <w:spacing w:before="0" w:after="0"/>
      <w:jc w:val="center"/>
    </w:pPr>
    <w:rPr>
      <w:b/>
      <w:bCs/>
      <w:i/>
      <w:color w:val="FFFFFF"/>
      <w:sz w:val="16"/>
    </w:rPr>
  </w:style>
  <w:style w:type="paragraph" w:customStyle="1" w:styleId="Index">
    <w:name w:val="Index"/>
    <w:basedOn w:val="Normal"/>
    <w:pPr>
      <w:suppressLineNumbers/>
    </w:pPr>
    <w:rPr>
      <w:rFonts w:ascii="Times" w:hAnsi="Times"/>
    </w:rPr>
  </w:style>
  <w:style w:type="paragraph" w:styleId="CommentText">
    <w:name w:val="annotation text"/>
    <w:basedOn w:val="Normal"/>
    <w:rPr>
      <w:sz w:val="20"/>
      <w:szCs w:val="20"/>
    </w:rPr>
  </w:style>
  <w:style w:type="paragraph" w:styleId="DocumentMap">
    <w:name w:val="Document Map"/>
    <w:basedOn w:val="Normal"/>
    <w:pPr>
      <w:shd w:val="clear" w:color="auto" w:fill="000080"/>
    </w:pPr>
    <w:rPr>
      <w:rFonts w:ascii="Tahoma" w:hAnsi="Tahoma" w:cs="Tahoma"/>
    </w:rPr>
  </w:style>
  <w:style w:type="paragraph" w:styleId="Header">
    <w:name w:val="header"/>
    <w:basedOn w:val="BodyText"/>
    <w:pPr>
      <w:spacing w:before="0" w:after="0"/>
      <w:jc w:val="center"/>
    </w:pPr>
    <w:rPr>
      <w:rFonts w:ascii="Lucida Sans" w:hAnsi="Lucida Sans"/>
      <w:caps/>
      <w:shadow/>
      <w:color w:val="808080"/>
      <w:szCs w:val="22"/>
      <w:u w:val="single"/>
    </w:rPr>
  </w:style>
  <w:style w:type="paragraph" w:styleId="Footer">
    <w:name w:val="footer"/>
    <w:basedOn w:val="Header"/>
    <w:pPr>
      <w:tabs>
        <w:tab w:val="right" w:pos="9360"/>
        <w:tab w:val="right" w:pos="13680"/>
      </w:tabs>
      <w:jc w:val="left"/>
    </w:pPr>
    <w:rPr>
      <w:caps w:val="0"/>
      <w:shadow w:val="0"/>
      <w:sz w:val="16"/>
      <w:szCs w:val="16"/>
      <w:u w:val="none"/>
    </w:rPr>
  </w:style>
  <w:style w:type="paragraph" w:customStyle="1" w:styleId="NumberedList">
    <w:name w:val="Numbered List"/>
    <w:basedOn w:val="Normal"/>
    <w:pPr>
      <w:numPr>
        <w:numId w:val="19"/>
      </w:numPr>
      <w:tabs>
        <w:tab w:val="left" w:pos="576"/>
      </w:tabs>
      <w:spacing w:before="80" w:after="80"/>
    </w:pPr>
  </w:style>
  <w:style w:type="paragraph" w:customStyle="1" w:styleId="TABLEHEADING">
    <w:name w:val="TABLE HEADING"/>
    <w:basedOn w:val="BodyText"/>
    <w:next w:val="Normal"/>
    <w:pPr>
      <w:keepNext/>
      <w:spacing w:before="80" w:after="80"/>
      <w:jc w:val="center"/>
    </w:pPr>
    <w:rPr>
      <w:rFonts w:ascii="Lucida Sans" w:hAnsi="Lucida Sans"/>
      <w:b/>
      <w:bCs/>
      <w:caps/>
      <w:shadow/>
      <w:color w:val="CC0000"/>
      <w:szCs w:val="22"/>
    </w:rPr>
  </w:style>
  <w:style w:type="paragraph" w:styleId="Title">
    <w:name w:val="Title"/>
    <w:basedOn w:val="BodyText"/>
    <w:next w:val="Normal"/>
    <w:qFormat/>
    <w:pPr>
      <w:spacing w:after="240"/>
      <w:jc w:val="center"/>
    </w:pPr>
    <w:rPr>
      <w:rFonts w:ascii="Arial" w:hAnsi="Arial"/>
      <w:b/>
      <w:bCs/>
      <w:caps/>
      <w:sz w:val="32"/>
    </w:rPr>
  </w:style>
  <w:style w:type="paragraph" w:styleId="Subtitle">
    <w:name w:val="Subtitle"/>
    <w:basedOn w:val="Heading"/>
    <w:next w:val="BodyText"/>
    <w:qFormat/>
    <w:pPr>
      <w:jc w:val="center"/>
    </w:pPr>
    <w:rPr>
      <w:i/>
      <w:iCs/>
    </w:rPr>
  </w:style>
  <w:style w:type="paragraph" w:styleId="TOC1">
    <w:name w:val="toc 1"/>
    <w:basedOn w:val="BodyText"/>
    <w:next w:val="Normal"/>
    <w:uiPriority w:val="39"/>
    <w:pPr>
      <w:tabs>
        <w:tab w:val="left" w:pos="576"/>
        <w:tab w:val="right" w:leader="dot" w:pos="9360"/>
      </w:tabs>
      <w:spacing w:before="120" w:after="60"/>
      <w:ind w:left="576" w:hanging="576"/>
      <w:jc w:val="left"/>
    </w:pPr>
    <w:rPr>
      <w:b/>
      <w:caps/>
      <w:szCs w:val="22"/>
    </w:rPr>
  </w:style>
  <w:style w:type="paragraph" w:styleId="TOC2">
    <w:name w:val="toc 2"/>
    <w:basedOn w:val="TOC1"/>
    <w:next w:val="Normal"/>
    <w:uiPriority w:val="39"/>
    <w:pPr>
      <w:tabs>
        <w:tab w:val="left" w:pos="1152"/>
      </w:tabs>
      <w:spacing w:before="60"/>
      <w:ind w:left="1152"/>
    </w:pPr>
    <w:rPr>
      <w:b w:val="0"/>
      <w:caps w:val="0"/>
    </w:rPr>
  </w:style>
  <w:style w:type="paragraph" w:styleId="TOC3">
    <w:name w:val="toc 3"/>
    <w:basedOn w:val="TOC2"/>
    <w:next w:val="Normal"/>
    <w:uiPriority w:val="39"/>
    <w:pPr>
      <w:spacing w:before="40" w:after="40"/>
      <w:ind w:left="1728"/>
    </w:pPr>
    <w:rPr>
      <w:sz w:val="18"/>
      <w:szCs w:val="21"/>
    </w:rPr>
  </w:style>
  <w:style w:type="paragraph" w:styleId="TOC4">
    <w:name w:val="toc 4"/>
    <w:basedOn w:val="TOC3"/>
    <w:next w:val="Normal"/>
    <w:uiPriority w:val="39"/>
    <w:pPr>
      <w:ind w:left="2304"/>
    </w:pPr>
    <w:rPr>
      <w:smallCaps/>
    </w:rPr>
  </w:style>
  <w:style w:type="paragraph" w:styleId="TOC5">
    <w:name w:val="toc 5"/>
    <w:basedOn w:val="TOC4"/>
    <w:next w:val="Normal"/>
    <w:pPr>
      <w:ind w:left="2880"/>
    </w:pPr>
    <w:rPr>
      <w:i/>
      <w:szCs w:val="18"/>
    </w:rPr>
  </w:style>
  <w:style w:type="paragraph" w:styleId="TOC6">
    <w:name w:val="toc 6"/>
    <w:basedOn w:val="TOC5"/>
    <w:next w:val="Normal"/>
    <w:pPr>
      <w:ind w:hanging="1440"/>
    </w:pPr>
    <w:rPr>
      <w:i w:val="0"/>
      <w:sz w:val="17"/>
    </w:r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1">
    <w:name w:val="Bullet 1"/>
    <w:basedOn w:val="Normal"/>
    <w:pPr>
      <w:numPr>
        <w:numId w:val="28"/>
      </w:numPr>
      <w:tabs>
        <w:tab w:val="left" w:pos="576"/>
      </w:tabs>
      <w:spacing w:before="80" w:after="80"/>
    </w:pPr>
  </w:style>
  <w:style w:type="paragraph" w:customStyle="1" w:styleId="Bullet2">
    <w:name w:val="Bullet 2"/>
    <w:basedOn w:val="Bullet1"/>
    <w:pPr>
      <w:numPr>
        <w:numId w:val="26"/>
      </w:numPr>
      <w:tabs>
        <w:tab w:val="left" w:pos="360"/>
      </w:tabs>
      <w:spacing w:before="60" w:after="60"/>
      <w:ind w:left="1152" w:right="576"/>
    </w:pPr>
  </w:style>
  <w:style w:type="paragraph" w:styleId="TableofFigures">
    <w:name w:val="table of figures"/>
    <w:basedOn w:val="Normal"/>
    <w:next w:val="Normal"/>
    <w:pPr>
      <w:ind w:left="1296" w:hanging="1296"/>
    </w:pPr>
    <w:rPr>
      <w:i/>
      <w:sz w:val="20"/>
    </w:rPr>
  </w:style>
  <w:style w:type="paragraph" w:customStyle="1" w:styleId="CoverTitleLarge">
    <w:name w:val="Cover Title Large"/>
    <w:basedOn w:val="BodyText"/>
    <w:pPr>
      <w:spacing w:before="120"/>
      <w:jc w:val="center"/>
    </w:pPr>
    <w:rPr>
      <w:rFonts w:cs="Arial"/>
      <w:caps/>
      <w:sz w:val="48"/>
      <w:szCs w:val="48"/>
    </w:rPr>
  </w:style>
  <w:style w:type="paragraph" w:customStyle="1" w:styleId="CoverTitleSmall">
    <w:name w:val="Cover Title Small"/>
    <w:basedOn w:val="BodyText"/>
    <w:pPr>
      <w:spacing w:before="120"/>
      <w:jc w:val="center"/>
    </w:pPr>
    <w:rPr>
      <w:sz w:val="28"/>
      <w:szCs w:val="28"/>
    </w:rPr>
  </w:style>
  <w:style w:type="paragraph" w:customStyle="1" w:styleId="TITLE2">
    <w:name w:val="TITLE 2"/>
    <w:basedOn w:val="Title"/>
    <w:next w:val="Normal"/>
    <w:rPr>
      <w:rFonts w:ascii="Arial Bold" w:hAnsi="Arial Bold"/>
      <w:shadow/>
      <w:color w:val="CC0000"/>
      <w:sz w:val="36"/>
      <w:szCs w:val="36"/>
    </w:rPr>
  </w:style>
  <w:style w:type="paragraph" w:customStyle="1" w:styleId="Points">
    <w:name w:val="Points"/>
    <w:basedOn w:val="Bullet1"/>
    <w:pPr>
      <w:numPr>
        <w:numId w:val="18"/>
      </w:numPr>
    </w:pPr>
  </w:style>
  <w:style w:type="paragraph" w:customStyle="1" w:styleId="Structure">
    <w:name w:val="Structure"/>
    <w:basedOn w:val="Points"/>
    <w:pPr>
      <w:numPr>
        <w:numId w:val="8"/>
      </w:numPr>
      <w:tabs>
        <w:tab w:val="clear" w:pos="576"/>
      </w:tabs>
    </w:pPr>
  </w:style>
  <w:style w:type="paragraph" w:customStyle="1" w:styleId="TableContents">
    <w:name w:val="Table Contents"/>
    <w:basedOn w:val="Normal"/>
    <w:pPr>
      <w:suppressLineNumbers/>
    </w:pPr>
  </w:style>
  <w:style w:type="paragraph" w:customStyle="1" w:styleId="TableHeading0">
    <w:name w:val="Table Heading"/>
    <w:basedOn w:val="TABLEHEADING"/>
    <w:pPr>
      <w:spacing w:before="40" w:after="40"/>
    </w:pPr>
    <w:rPr>
      <w:rFonts w:ascii="Verdana" w:hAnsi="Verdana"/>
      <w:caps w:val="0"/>
      <w:shadow w:val="0"/>
      <w:sz w:val="16"/>
      <w:szCs w:val="21"/>
    </w:rPr>
  </w:style>
  <w:style w:type="paragraph" w:styleId="BalloonText">
    <w:name w:val="Balloon Text"/>
    <w:basedOn w:val="Normal"/>
    <w:rPr>
      <w:rFonts w:ascii="Tahoma" w:hAnsi="Tahoma" w:cs="Tahoma"/>
      <w:szCs w:val="16"/>
    </w:rPr>
  </w:style>
  <w:style w:type="paragraph" w:styleId="FootnoteText">
    <w:name w:val="footnote text"/>
    <w:basedOn w:val="Normal"/>
    <w:pPr>
      <w:spacing w:before="40" w:after="40"/>
    </w:pPr>
    <w:rPr>
      <w:rFonts w:ascii="Arial Narrow" w:hAnsi="Arial Narrow"/>
      <w:sz w:val="20"/>
      <w:szCs w:val="20"/>
    </w:rPr>
  </w:style>
  <w:style w:type="paragraph" w:customStyle="1" w:styleId="Code">
    <w:name w:val="Code"/>
    <w:basedOn w:val="Normal"/>
    <w:pPr>
      <w:spacing w:before="0" w:after="0"/>
    </w:pPr>
    <w:rPr>
      <w:rFonts w:ascii="Courier New" w:hAnsi="Courier New"/>
      <w:sz w:val="24"/>
      <w:szCs w:val="22"/>
    </w:rPr>
  </w:style>
  <w:style w:type="paragraph" w:styleId="CommentSubject">
    <w:name w:val="annotation subject"/>
    <w:basedOn w:val="CommentText"/>
    <w:next w:val="CommentText"/>
    <w:rPr>
      <w:b/>
      <w:bCs/>
    </w:rPr>
  </w:style>
  <w:style w:type="paragraph" w:customStyle="1" w:styleId="TableBullet">
    <w:name w:val="Table Bullet"/>
    <w:basedOn w:val="Normal"/>
    <w:pPr>
      <w:numPr>
        <w:numId w:val="24"/>
      </w:numPr>
      <w:spacing w:before="40" w:after="40"/>
      <w:ind w:left="576" w:hanging="288"/>
    </w:pPr>
    <w:rPr>
      <w:rFonts w:ascii="Arial Narrow" w:hAnsi="Arial Narrow" w:cs="Arial"/>
      <w:sz w:val="21"/>
      <w:szCs w:val="21"/>
    </w:rPr>
  </w:style>
  <w:style w:type="paragraph" w:customStyle="1" w:styleId="HangingNumbered">
    <w:name w:val="Hanging Numbered"/>
    <w:basedOn w:val="NumberedList"/>
    <w:pPr>
      <w:numPr>
        <w:numId w:val="0"/>
      </w:numPr>
      <w:ind w:left="1152" w:hanging="576"/>
    </w:pPr>
  </w:style>
  <w:style w:type="paragraph" w:styleId="Index4">
    <w:name w:val="index 4"/>
    <w:basedOn w:val="Normal"/>
    <w:next w:val="Normal"/>
    <w:pPr>
      <w:widowControl w:val="0"/>
      <w:spacing w:before="0" w:after="0"/>
      <w:ind w:left="960" w:hanging="240"/>
    </w:pPr>
    <w:rPr>
      <w:rFonts w:ascii="Times New Roman" w:hAnsi="Times New Roman" w:cs="Arial"/>
      <w:kern w:val="1"/>
      <w:sz w:val="20"/>
      <w:szCs w:val="21"/>
    </w:rPr>
  </w:style>
  <w:style w:type="paragraph" w:styleId="Index2">
    <w:name w:val="index 2"/>
    <w:basedOn w:val="Normal"/>
    <w:pPr>
      <w:tabs>
        <w:tab w:val="right" w:pos="4080"/>
      </w:tabs>
      <w:spacing w:line="220" w:lineRule="atLeast"/>
      <w:ind w:left="720" w:hanging="360"/>
    </w:pPr>
  </w:style>
  <w:style w:type="paragraph" w:styleId="ListBullet">
    <w:name w:val="List Bullet"/>
    <w:basedOn w:val="List"/>
    <w:pPr>
      <w:numPr>
        <w:numId w:val="32"/>
      </w:numPr>
      <w:ind w:left="1800" w:right="720"/>
    </w:pPr>
  </w:style>
  <w:style w:type="paragraph" w:customStyle="1" w:styleId="InfoBlue">
    <w:name w:val="InfoBlue"/>
    <w:basedOn w:val="Normal"/>
    <w:next w:val="BodyText"/>
    <w:pPr>
      <w:widowControl w:val="0"/>
      <w:spacing w:before="0" w:line="240" w:lineRule="atLeast"/>
    </w:pPr>
    <w:rPr>
      <w:i/>
      <w:color w:val="0000FF"/>
      <w:szCs w:val="20"/>
    </w:rPr>
  </w:style>
  <w:style w:type="paragraph" w:customStyle="1" w:styleId="Tabletext">
    <w:name w:val="Tabletext"/>
    <w:basedOn w:val="Normal"/>
    <w:pPr>
      <w:keepLines/>
      <w:widowControl w:val="0"/>
      <w:spacing w:before="0" w:after="0" w:line="240" w:lineRule="atLeast"/>
    </w:pPr>
    <w:rPr>
      <w:rFonts w:ascii="Arial" w:hAnsi="Arial"/>
      <w:sz w:val="20"/>
      <w:szCs w:val="20"/>
    </w:rPr>
  </w:style>
  <w:style w:type="paragraph" w:customStyle="1" w:styleId="tabletxt">
    <w:name w:val="tabletxt"/>
    <w:basedOn w:val="Normal"/>
    <w:pPr>
      <w:autoSpaceDE w:val="0"/>
      <w:spacing w:before="20" w:after="20"/>
    </w:pPr>
    <w:rPr>
      <w:rFonts w:cs="Arial"/>
      <w:sz w:val="20"/>
      <w:szCs w:val="20"/>
    </w:rPr>
  </w:style>
  <w:style w:type="paragraph" w:styleId="Index3">
    <w:name w:val="index 3"/>
    <w:basedOn w:val="Normal"/>
    <w:pPr>
      <w:tabs>
        <w:tab w:val="right" w:pos="4080"/>
      </w:tabs>
      <w:spacing w:line="220" w:lineRule="atLeast"/>
      <w:ind w:left="720" w:hanging="360"/>
    </w:pPr>
  </w:style>
  <w:style w:type="paragraph" w:styleId="Index5">
    <w:name w:val="index 5"/>
    <w:basedOn w:val="Normal"/>
    <w:pPr>
      <w:tabs>
        <w:tab w:val="right" w:pos="4080"/>
      </w:tabs>
      <w:spacing w:line="220" w:lineRule="atLeast"/>
      <w:ind w:left="720" w:hanging="360"/>
    </w:pPr>
  </w:style>
  <w:style w:type="paragraph" w:styleId="ListNumber">
    <w:name w:val="List Number"/>
    <w:basedOn w:val="List"/>
    <w:pPr>
      <w:numPr>
        <w:numId w:val="33"/>
      </w:numPr>
      <w:ind w:left="1800" w:right="720"/>
    </w:p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paragraph" w:styleId="ListNumber2">
    <w:name w:val="List Number 2"/>
    <w:basedOn w:val="ListNumber"/>
    <w:pPr>
      <w:ind w:left="2160"/>
    </w:pPr>
  </w:style>
  <w:style w:type="paragraph" w:styleId="ListContinue">
    <w:name w:val="List Continue"/>
    <w:basedOn w:val="List"/>
    <w:pPr>
      <w:numPr>
        <w:numId w:val="34"/>
      </w:numPr>
      <w:ind w:left="180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TableofAuthorities">
    <w:name w:val="table of authorities"/>
    <w:basedOn w:val="Normal"/>
    <w:pPr>
      <w:tabs>
        <w:tab w:val="right" w:leader="dot" w:pos="7560"/>
      </w:tabs>
      <w:ind w:left="1440" w:hanging="360"/>
    </w:pPr>
  </w:style>
  <w:style w:type="paragraph" w:customStyle="1" w:styleId="Note">
    <w:name w:val="Note"/>
    <w:basedOn w:val="Normal"/>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90" w:after="54"/>
      <w:ind w:left="720" w:hanging="720"/>
    </w:pPr>
    <w:rPr>
      <w:rFonts w:ascii="Arial" w:hAnsi="Arial"/>
      <w:kern w:val="1"/>
    </w:rPr>
  </w:style>
  <w:style w:type="paragraph" w:customStyle="1" w:styleId="ListBullet6">
    <w:name w:val="List Bullet 6"/>
    <w:basedOn w:val="Normal"/>
    <w:pPr>
      <w:numPr>
        <w:numId w:val="35"/>
      </w:numPr>
      <w:tabs>
        <w:tab w:val="left" w:pos="4680"/>
      </w:tabs>
      <w:spacing w:before="180"/>
      <w:ind w:left="4680" w:hanging="360"/>
    </w:pPr>
  </w:style>
  <w:style w:type="paragraph" w:customStyle="1" w:styleId="ListBullet7">
    <w:name w:val="List Bullet 7"/>
    <w:basedOn w:val="Normal"/>
    <w:pPr>
      <w:numPr>
        <w:numId w:val="36"/>
      </w:numPr>
      <w:tabs>
        <w:tab w:val="left" w:pos="5400"/>
      </w:tabs>
      <w:spacing w:before="180"/>
      <w:ind w:left="5400" w:hanging="360"/>
    </w:pPr>
  </w:style>
  <w:style w:type="paragraph" w:customStyle="1" w:styleId="ListNumber6">
    <w:name w:val="List Number 6"/>
    <w:basedOn w:val="Normal"/>
    <w:pPr>
      <w:numPr>
        <w:numId w:val="37"/>
      </w:numPr>
      <w:tabs>
        <w:tab w:val="left" w:pos="4680"/>
      </w:tabs>
      <w:spacing w:before="180"/>
      <w:ind w:left="4680" w:hanging="120"/>
    </w:pPr>
  </w:style>
  <w:style w:type="paragraph" w:customStyle="1" w:styleId="ListNumber7">
    <w:name w:val="List Number 7"/>
    <w:basedOn w:val="Normal"/>
    <w:pPr>
      <w:numPr>
        <w:numId w:val="38"/>
      </w:numPr>
      <w:tabs>
        <w:tab w:val="left" w:pos="5400"/>
      </w:tabs>
      <w:spacing w:before="180"/>
      <w:ind w:left="5400" w:hanging="120"/>
    </w:pPr>
  </w:style>
  <w:style w:type="paragraph" w:customStyle="1" w:styleId="Hidden">
    <w:name w:val="Hidden"/>
    <w:basedOn w:val="Normal"/>
    <w:pPr>
      <w:widowControl w:val="0"/>
      <w:spacing w:line="240" w:lineRule="exact"/>
    </w:pPr>
    <w:rPr>
      <w:rFonts w:ascii="Courier New" w:hAnsi="Courier New"/>
      <w:vanish/>
      <w:kern w:val="1"/>
    </w:rPr>
  </w:style>
  <w:style w:type="paragraph" w:customStyle="1" w:styleId="SubtitleCover">
    <w:name w:val="Subtitle Cover"/>
    <w:basedOn w:val="Normal"/>
    <w:next w:val="BodyText"/>
    <w:pPr>
      <w:spacing w:before="1520"/>
      <w:ind w:right="1680"/>
    </w:pPr>
    <w:rPr>
      <w:rFonts w:ascii="Times New Roman" w:hAnsi="Times New Roman"/>
      <w:b/>
      <w:i/>
      <w:spacing w:val="-20"/>
    </w:rPr>
  </w:style>
  <w:style w:type="paragraph" w:styleId="MessageHeader">
    <w:name w:val="Message Header"/>
    <w:basedOn w:val="BodyText"/>
    <w:pPr>
      <w:keepLines/>
      <w:tabs>
        <w:tab w:val="left" w:pos="3600"/>
        <w:tab w:val="left" w:pos="4680"/>
      </w:tabs>
      <w:spacing w:line="280" w:lineRule="exact"/>
      <w:ind w:right="2160" w:hanging="1080"/>
    </w:pPr>
    <w:rPr>
      <w:rFonts w:ascii="Arial" w:hAnsi="Arial"/>
    </w:rPr>
  </w:style>
  <w:style w:type="paragraph" w:styleId="EndnoteText">
    <w:name w:val="endnote text"/>
    <w:basedOn w:val="Normal"/>
    <w:rPr>
      <w:rFonts w:ascii="Times New Roman" w:hAnsi="Times New Roman"/>
      <w:kern w:val="1"/>
      <w:sz w:val="20"/>
      <w:szCs w:val="20"/>
    </w:rPr>
  </w:style>
  <w:style w:type="paragraph" w:customStyle="1" w:styleId="AttributeTableBody">
    <w:name w:val="Attribute Table Body"/>
    <w:basedOn w:val="Normal"/>
    <w:pPr>
      <w:spacing w:before="40" w:after="30"/>
      <w:jc w:val="center"/>
    </w:pPr>
    <w:rPr>
      <w:rFonts w:ascii="Arial" w:hAnsi="Arial"/>
      <w:kern w:val="1"/>
      <w:szCs w:val="20"/>
    </w:rPr>
  </w:style>
  <w:style w:type="paragraph" w:customStyle="1" w:styleId="AttributeTableHeader">
    <w:name w:val="Attribute Table Header"/>
    <w:basedOn w:val="AttributeTableBody"/>
    <w:next w:val="AttributeTableBody"/>
    <w:pPr>
      <w:keepNext/>
      <w:spacing w:after="20"/>
    </w:pPr>
    <w:rPr>
      <w:b/>
    </w:rPr>
  </w:style>
  <w:style w:type="paragraph" w:customStyle="1" w:styleId="FirstColumn">
    <w:name w:val="First Column"/>
    <w:basedOn w:val="Normal"/>
    <w:pPr>
      <w:spacing w:before="0" w:after="0"/>
    </w:pPr>
    <w:rPr>
      <w:rFonts w:cs="Tahoma"/>
      <w:b/>
      <w:szCs w:val="16"/>
    </w:rPr>
  </w:style>
  <w:style w:type="paragraph" w:styleId="Index6">
    <w:name w:val="index 6"/>
    <w:basedOn w:val="Normal"/>
    <w:next w:val="Normal"/>
    <w:pPr>
      <w:ind w:left="1320" w:hanging="220"/>
    </w:pPr>
  </w:style>
  <w:style w:type="paragraph" w:customStyle="1" w:styleId="TableHeadingA">
    <w:name w:val="Table Heading A"/>
    <w:basedOn w:val="TableHeading0"/>
    <w:pPr>
      <w:ind w:left="204" w:hanging="4"/>
    </w:pPr>
    <w:rPr>
      <w:szCs w:val="20"/>
    </w:rPr>
  </w:style>
  <w:style w:type="paragraph" w:customStyle="1" w:styleId="TableContent">
    <w:name w:val="Table Content"/>
    <w:basedOn w:val="Normal"/>
    <w:pPr>
      <w:spacing w:before="40" w:after="40"/>
      <w:ind w:right="-48" w:firstLine="14"/>
    </w:pPr>
    <w:rPr>
      <w:color w:val="000000"/>
      <w:kern w:val="1"/>
      <w:szCs w:val="16"/>
    </w:rPr>
  </w:style>
  <w:style w:type="paragraph" w:customStyle="1" w:styleId="TableContentIndent">
    <w:name w:val="Table Content Indent"/>
    <w:basedOn w:val="TableContent"/>
    <w:pPr>
      <w:ind w:left="144"/>
    </w:pPr>
  </w:style>
  <w:style w:type="paragraph" w:customStyle="1" w:styleId="NormalIndented">
    <w:name w:val="Normal Indented"/>
    <w:basedOn w:val="Normal"/>
    <w:pPr>
      <w:spacing w:before="100" w:after="0"/>
      <w:ind w:left="720"/>
    </w:pPr>
    <w:rPr>
      <w:rFonts w:ascii="Times New Roman" w:hAnsi="Times New Roman"/>
      <w:kern w:val="1"/>
      <w:sz w:val="20"/>
      <w:szCs w:val="20"/>
    </w:rPr>
  </w:style>
  <w:style w:type="paragraph" w:customStyle="1" w:styleId="NormalListBullets">
    <w:name w:val="Normal List Bullets"/>
    <w:basedOn w:val="Normal"/>
    <w:pPr>
      <w:widowControl w:val="0"/>
      <w:numPr>
        <w:numId w:val="17"/>
      </w:numPr>
      <w:spacing w:after="0"/>
      <w:ind w:left="1008" w:firstLine="0"/>
    </w:pPr>
    <w:rPr>
      <w:rFonts w:ascii="Times New Roman" w:hAnsi="Times New Roman"/>
      <w:kern w:val="1"/>
      <w:sz w:val="20"/>
      <w:szCs w:val="20"/>
    </w:rPr>
  </w:style>
  <w:style w:type="paragraph" w:customStyle="1" w:styleId="NormalList">
    <w:name w:val="Normal List"/>
    <w:basedOn w:val="Normal"/>
    <w:pPr>
      <w:spacing w:before="0"/>
      <w:ind w:left="720"/>
    </w:pPr>
    <w:rPr>
      <w:rFonts w:ascii="Times New Roman" w:hAnsi="Times New Roman"/>
      <w:kern w:val="1"/>
      <w:sz w:val="20"/>
      <w:szCs w:val="20"/>
    </w:rPr>
  </w:style>
  <w:style w:type="paragraph" w:customStyle="1" w:styleId="NormalListNumbered">
    <w:name w:val="Normal List Numbered"/>
    <w:basedOn w:val="Normal"/>
    <w:pPr>
      <w:widowControl w:val="0"/>
      <w:numPr>
        <w:numId w:val="2"/>
      </w:numPr>
    </w:pPr>
    <w:rPr>
      <w:rFonts w:ascii="Times New Roman" w:hAnsi="Times New Roman"/>
      <w:kern w:val="1"/>
      <w:sz w:val="20"/>
      <w:szCs w:val="20"/>
    </w:rPr>
  </w:style>
  <w:style w:type="paragraph" w:customStyle="1" w:styleId="MsgTableBody">
    <w:name w:val="Msg Table Body"/>
    <w:basedOn w:val="Normal"/>
    <w:pPr>
      <w:widowControl w:val="0"/>
      <w:spacing w:before="0" w:after="0" w:line="240" w:lineRule="exact"/>
    </w:pPr>
    <w:rPr>
      <w:rFonts w:ascii="Courier New" w:hAnsi="Courier New"/>
      <w:kern w:val="1"/>
      <w:szCs w:val="20"/>
    </w:rPr>
  </w:style>
  <w:style w:type="paragraph" w:customStyle="1" w:styleId="MsgTableCaption">
    <w:name w:val="Msg Table Caption"/>
    <w:basedOn w:val="MsgTableBody"/>
    <w:pPr>
      <w:keepNext/>
      <w:widowControl/>
      <w:jc w:val="center"/>
    </w:pPr>
    <w:rPr>
      <w:rFonts w:ascii="Times New Roman" w:hAnsi="Times New Roman"/>
      <w:sz w:val="20"/>
      <w:u w:val="single"/>
    </w:rPr>
  </w:style>
  <w:style w:type="paragraph" w:customStyle="1" w:styleId="MsgTableHeader">
    <w:name w:val="Msg Table Header"/>
    <w:basedOn w:val="MsgTableCaption"/>
    <w:next w:val="MsgTableBody"/>
    <w:pPr>
      <w:widowControl w:val="0"/>
      <w:spacing w:before="40" w:after="20"/>
      <w:jc w:val="left"/>
    </w:pPr>
    <w:rPr>
      <w:rFonts w:ascii="Courier New" w:hAnsi="Courier New"/>
      <w:b/>
      <w:sz w:val="16"/>
    </w:rPr>
  </w:style>
  <w:style w:type="paragraph" w:customStyle="1" w:styleId="Components">
    <w:name w:val="Components"/>
    <w:basedOn w:val="Normal"/>
    <w:pPr>
      <w:keepLines/>
      <w:ind w:left="2160" w:hanging="1080"/>
    </w:pPr>
    <w:rPr>
      <w:rFonts w:ascii="Courier New" w:hAnsi="Courier New"/>
      <w:kern w:val="1"/>
      <w:szCs w:val="20"/>
    </w:rPr>
  </w:style>
  <w:style w:type="paragraph" w:customStyle="1" w:styleId="UserTableCaption">
    <w:name w:val="User Table Caption"/>
    <w:basedOn w:val="Normal"/>
    <w:next w:val="UserTableHeader"/>
    <w:pPr>
      <w:keepNext/>
      <w:tabs>
        <w:tab w:val="left" w:pos="900"/>
      </w:tabs>
      <w:spacing w:before="180"/>
      <w:jc w:val="center"/>
    </w:pPr>
    <w:rPr>
      <w:rFonts w:ascii="Times New Roman" w:hAnsi="Times New Roman"/>
      <w:kern w:val="1"/>
      <w:sz w:val="20"/>
      <w:szCs w:val="20"/>
    </w:rPr>
  </w:style>
  <w:style w:type="paragraph" w:customStyle="1" w:styleId="UserTableHeader">
    <w:name w:val="User Table Header"/>
    <w:basedOn w:val="UserTableBody"/>
    <w:next w:val="UserTableBody"/>
    <w:pPr>
      <w:keepNext/>
      <w:spacing w:before="40" w:after="20"/>
    </w:pPr>
    <w:rPr>
      <w:b/>
    </w:rPr>
  </w:style>
  <w:style w:type="paragraph" w:customStyle="1" w:styleId="UserTableBody">
    <w:name w:val="User Table Body"/>
    <w:basedOn w:val="Normal"/>
    <w:pPr>
      <w:widowControl w:val="0"/>
      <w:spacing w:before="20" w:after="10"/>
    </w:pPr>
    <w:rPr>
      <w:rFonts w:ascii="Arial" w:hAnsi="Arial"/>
      <w:kern w:val="1"/>
      <w:szCs w:val="20"/>
    </w:rPr>
  </w:style>
  <w:style w:type="paragraph" w:customStyle="1" w:styleId="Example">
    <w:name w:val="Example"/>
    <w:basedOn w:val="Normal"/>
    <w:pPr>
      <w:keepNext/>
      <w:keepLines/>
      <w:spacing w:before="0" w:after="0"/>
      <w:ind w:left="1872" w:hanging="360"/>
    </w:pPr>
    <w:rPr>
      <w:rFonts w:ascii="LinePrinter" w:hAnsi="LinePrinter"/>
      <w:kern w:val="1"/>
      <w:szCs w:val="20"/>
      <w:lang w:val="en-US"/>
    </w:rPr>
  </w:style>
  <w:style w:type="paragraph" w:customStyle="1" w:styleId="NormalListAlpha">
    <w:name w:val="Normal List Alpha"/>
    <w:basedOn w:val="Normal"/>
    <w:pPr>
      <w:widowControl w:val="0"/>
      <w:numPr>
        <w:numId w:val="6"/>
      </w:numPr>
      <w:tabs>
        <w:tab w:val="left" w:pos="1368"/>
      </w:tabs>
      <w:spacing w:before="0"/>
      <w:ind w:left="1008" w:firstLine="0"/>
    </w:pPr>
    <w:rPr>
      <w:rFonts w:ascii="Times New Roman" w:hAnsi="Times New Roman"/>
      <w:kern w:val="1"/>
      <w:sz w:val="20"/>
      <w:szCs w:val="20"/>
    </w:rPr>
  </w:style>
  <w:style w:type="paragraph" w:customStyle="1" w:styleId="QryTableName">
    <w:name w:val="Qry Table Name"/>
    <w:basedOn w:val="Normal"/>
    <w:pPr>
      <w:widowControl w:val="0"/>
      <w:spacing w:before="20" w:after="10"/>
    </w:pPr>
    <w:rPr>
      <w:rFonts w:ascii="Arial" w:hAnsi="Arial"/>
      <w:kern w:val="1"/>
      <w:szCs w:val="20"/>
    </w:rPr>
  </w:style>
  <w:style w:type="paragraph" w:customStyle="1" w:styleId="QryTableHeader">
    <w:name w:val="Qry Table Header"/>
    <w:basedOn w:val="Normal"/>
    <w:pPr>
      <w:widowControl w:val="0"/>
      <w:spacing w:before="40" w:after="20"/>
    </w:pPr>
    <w:rPr>
      <w:rFonts w:ascii="Arial" w:hAnsi="Arial"/>
      <w:b/>
      <w:kern w:val="1"/>
      <w:szCs w:val="20"/>
    </w:rPr>
  </w:style>
  <w:style w:type="paragraph" w:customStyle="1" w:styleId="QryTableCaption">
    <w:name w:val="Qry Table Caption"/>
    <w:basedOn w:val="QryTableHeader"/>
    <w:pPr>
      <w:spacing w:before="120" w:after="120"/>
      <w:jc w:val="center"/>
    </w:pPr>
    <w:rPr>
      <w:rFonts w:ascii="Times New Roman" w:hAnsi="Times New Roman"/>
      <w:sz w:val="24"/>
    </w:rPr>
  </w:style>
  <w:style w:type="paragraph" w:customStyle="1" w:styleId="QryTableCharacteristicsQuery">
    <w:name w:val="Qry Table Characteristics Query"/>
    <w:basedOn w:val="QryTableName"/>
  </w:style>
  <w:style w:type="paragraph" w:customStyle="1" w:styleId="QryTableCharacteristicsResponse">
    <w:name w:val="Qry Table Characteristics Response"/>
    <w:basedOn w:val="QryTableName"/>
  </w:style>
  <w:style w:type="paragraph" w:customStyle="1" w:styleId="QryTableMode">
    <w:name w:val="Qry Table Mode"/>
    <w:basedOn w:val="QryTableName"/>
  </w:style>
  <w:style w:type="paragraph" w:customStyle="1" w:styleId="QryTablePurpose">
    <w:name w:val="Qry Table Purpose"/>
    <w:basedOn w:val="QryTableName"/>
  </w:style>
  <w:style w:type="paragraph" w:customStyle="1" w:styleId="QryTableResponseTrigger">
    <w:name w:val="Qry Table Response Trigger"/>
    <w:basedOn w:val="QryTableName"/>
  </w:style>
  <w:style w:type="paragraph" w:customStyle="1" w:styleId="QryTableSegmentPattern">
    <w:name w:val="Qry Table Segment Pattern"/>
    <w:basedOn w:val="QryTableName"/>
  </w:style>
  <w:style w:type="paragraph" w:customStyle="1" w:styleId="QryTableTriggerQuery">
    <w:name w:val="Qry Table Trigger Query"/>
    <w:basedOn w:val="QryTableName"/>
  </w:style>
  <w:style w:type="paragraph" w:customStyle="1" w:styleId="QryTableID">
    <w:name w:val="Qry Table ID"/>
    <w:basedOn w:val="QryTableName"/>
  </w:style>
  <w:style w:type="paragraph" w:customStyle="1" w:styleId="QryTableType">
    <w:name w:val="Qry Table Type"/>
    <w:basedOn w:val="QryTableName"/>
  </w:style>
  <w:style w:type="paragraph" w:customStyle="1" w:styleId="QryTableResponseControlCharacteristics">
    <w:name w:val="Qry Table Response Control Characteristics"/>
    <w:basedOn w:val="QryTableName"/>
  </w:style>
  <w:style w:type="paragraph" w:customStyle="1" w:styleId="QryTableRCPConstraints">
    <w:name w:val="Qry Table RCP Constraints"/>
    <w:basedOn w:val="QryTableName"/>
  </w:style>
  <w:style w:type="paragraph" w:customStyle="1" w:styleId="QryTableModifyIndicator">
    <w:name w:val="Qry Table Modify Indicator"/>
    <w:basedOn w:val="QryTableName"/>
  </w:style>
  <w:style w:type="paragraph" w:customStyle="1" w:styleId="QryTableInput">
    <w:name w:val="Qry Table Input"/>
    <w:basedOn w:val="QryTableName"/>
  </w:style>
  <w:style w:type="paragraph" w:customStyle="1" w:styleId="QryTableInputHeader">
    <w:name w:val="Qry Table Input Header"/>
    <w:basedOn w:val="QryTableHeader"/>
  </w:style>
  <w:style w:type="paragraph" w:customStyle="1" w:styleId="QryTableInputParamHeader">
    <w:name w:val="Qry Table Input Param Header"/>
    <w:basedOn w:val="QryTableHeader"/>
  </w:style>
  <w:style w:type="paragraph" w:customStyle="1" w:styleId="QryTableInputParam">
    <w:name w:val="Qry Table Input Param"/>
    <w:basedOn w:val="QryTableName"/>
  </w:style>
  <w:style w:type="paragraph" w:customStyle="1" w:styleId="QryTableDisplayLine">
    <w:name w:val="Qry Table DisplayLine"/>
    <w:basedOn w:val="QryTableName"/>
    <w:rPr>
      <w:rFonts w:ascii="Courier New" w:hAnsi="Courier New"/>
    </w:rPr>
  </w:style>
  <w:style w:type="paragraph" w:customStyle="1" w:styleId="QryTableDisplayLineHeader">
    <w:name w:val="Qry Table DisplayLine Header"/>
    <w:basedOn w:val="QryTableHeader"/>
    <w:rPr>
      <w:rFonts w:ascii="Courier New" w:hAnsi="Courier New"/>
    </w:rPr>
  </w:style>
  <w:style w:type="paragraph" w:customStyle="1" w:styleId="QryTableVirtualHeader">
    <w:name w:val="Qry Table Virtual Header"/>
    <w:basedOn w:val="QryTableHeader"/>
  </w:style>
  <w:style w:type="paragraph" w:customStyle="1" w:styleId="QryTableVirtual">
    <w:name w:val="Qry Table Virtual"/>
    <w:basedOn w:val="QryTableName"/>
  </w:style>
  <w:style w:type="paragraph" w:customStyle="1" w:styleId="QryTableRCPHeader">
    <w:name w:val="Qry Table RCP Header"/>
    <w:basedOn w:val="QryTableHeader"/>
  </w:style>
  <w:style w:type="paragraph" w:customStyle="1" w:styleId="QryTableRCP">
    <w:name w:val="Qry Table RCP"/>
    <w:basedOn w:val="QryTableName"/>
  </w:style>
  <w:style w:type="paragraph" w:customStyle="1" w:styleId="ComponentTableCaption">
    <w:name w:val="Component Table Caption"/>
    <w:basedOn w:val="Normal"/>
    <w:pPr>
      <w:keepNext/>
      <w:spacing w:before="180" w:line="240" w:lineRule="exact"/>
      <w:jc w:val="center"/>
    </w:pPr>
    <w:rPr>
      <w:rFonts w:ascii="Times New Roman" w:hAnsi="Times New Roman"/>
      <w:kern w:val="1"/>
      <w:sz w:val="20"/>
      <w:szCs w:val="20"/>
    </w:rPr>
  </w:style>
  <w:style w:type="paragraph" w:customStyle="1" w:styleId="ComponentTableHeader">
    <w:name w:val="Component Table Header"/>
    <w:basedOn w:val="Normal"/>
    <w:pPr>
      <w:keepNext/>
      <w:spacing w:before="40" w:after="20" w:line="240" w:lineRule="exact"/>
      <w:jc w:val="center"/>
    </w:pPr>
    <w:rPr>
      <w:rFonts w:ascii="Arial" w:hAnsi="Arial"/>
      <w:b/>
      <w:kern w:val="1"/>
      <w:szCs w:val="20"/>
    </w:rPr>
  </w:style>
  <w:style w:type="paragraph" w:customStyle="1" w:styleId="NormalListRoman">
    <w:name w:val="Normal List Roman"/>
    <w:basedOn w:val="Normal"/>
    <w:pPr>
      <w:widowControl w:val="0"/>
      <w:tabs>
        <w:tab w:val="left" w:pos="2016"/>
      </w:tabs>
      <w:spacing w:before="0"/>
      <w:ind w:left="2016" w:hanging="432"/>
    </w:pPr>
    <w:rPr>
      <w:rFonts w:ascii="Times New Roman" w:hAnsi="Times New Roman"/>
      <w:kern w:val="1"/>
      <w:sz w:val="20"/>
      <w:szCs w:val="20"/>
    </w:rPr>
  </w:style>
  <w:style w:type="paragraph" w:customStyle="1" w:styleId="OtherTableCaption">
    <w:name w:val="Other Table Caption"/>
    <w:basedOn w:val="Normal"/>
    <w:next w:val="Normal"/>
    <w:pPr>
      <w:keepNext/>
      <w:spacing w:before="180"/>
      <w:jc w:val="center"/>
    </w:pPr>
    <w:rPr>
      <w:rFonts w:ascii="Times New Roman" w:hAnsi="Times New Roman"/>
      <w:kern w:val="1"/>
      <w:sz w:val="20"/>
      <w:szCs w:val="20"/>
    </w:rPr>
  </w:style>
  <w:style w:type="paragraph" w:customStyle="1" w:styleId="OtherTableHeader">
    <w:name w:val="Other Table Header"/>
    <w:basedOn w:val="Normal"/>
    <w:next w:val="OtherTableBody"/>
    <w:pPr>
      <w:keepNext/>
      <w:spacing w:before="20"/>
      <w:jc w:val="center"/>
    </w:pPr>
    <w:rPr>
      <w:rFonts w:ascii="Times New Roman" w:hAnsi="Times New Roman"/>
      <w:b/>
      <w:kern w:val="1"/>
      <w:sz w:val="18"/>
      <w:szCs w:val="20"/>
    </w:rPr>
  </w:style>
  <w:style w:type="paragraph" w:customStyle="1" w:styleId="OtherTableBody">
    <w:name w:val="Other Table Body"/>
    <w:basedOn w:val="Normal"/>
    <w:rPr>
      <w:rFonts w:ascii="Times New Roman" w:hAnsi="Times New Roman"/>
      <w:kern w:val="1"/>
      <w:sz w:val="18"/>
      <w:szCs w:val="20"/>
    </w:rPr>
  </w:style>
  <w:style w:type="paragraph" w:customStyle="1" w:styleId="NoteIndented">
    <w:name w:val="Note Indented"/>
    <w:basedOn w:val="Note"/>
    <w:next w:val="NormalIndented"/>
    <w:pPr>
      <w:pBdr>
        <w:top w:val="single" w:sz="1" w:space="1" w:color="000000"/>
        <w:left w:val="single" w:sz="1" w:space="4" w:color="000000"/>
        <w:bottom w:val="single" w:sz="1" w:space="1" w:color="000000"/>
        <w:right w:val="single" w:sz="1" w:space="4" w:color="000000"/>
      </w:pBdr>
      <w:tabs>
        <w:tab w:val="clear" w:pos="0"/>
        <w:tab w:val="clear" w:pos="36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s>
      <w:suppressAutoHyphens w:val="0"/>
      <w:spacing w:before="80" w:after="60"/>
      <w:ind w:firstLine="0"/>
    </w:pPr>
    <w:rPr>
      <w:sz w:val="18"/>
      <w:szCs w:val="20"/>
    </w:rPr>
  </w:style>
  <w:style w:type="paragraph" w:styleId="NormalIndent">
    <w:name w:val="Normal Indent"/>
    <w:basedOn w:val="Normal"/>
    <w:pPr>
      <w:spacing w:before="0"/>
      <w:ind w:left="720"/>
    </w:pPr>
    <w:rPr>
      <w:rFonts w:ascii="Times New Roman" w:hAnsi="Times New Roman"/>
      <w:kern w:val="1"/>
      <w:sz w:val="20"/>
      <w:szCs w:val="20"/>
    </w:rPr>
  </w:style>
  <w:style w:type="paragraph" w:styleId="Index1">
    <w:name w:val="index 1"/>
    <w:basedOn w:val="Normal"/>
    <w:next w:val="Normal"/>
    <w:pPr>
      <w:tabs>
        <w:tab w:val="left" w:pos="720"/>
      </w:tabs>
      <w:spacing w:before="100" w:after="0"/>
      <w:ind w:left="200" w:hanging="200"/>
    </w:pPr>
    <w:rPr>
      <w:rFonts w:ascii="Times New Roman" w:hAnsi="Times New Roman"/>
      <w:kern w:val="1"/>
      <w:sz w:val="20"/>
      <w:szCs w:val="20"/>
    </w:rPr>
  </w:style>
  <w:style w:type="paragraph" w:styleId="Index7">
    <w:name w:val="index 7"/>
    <w:basedOn w:val="Normal"/>
    <w:next w:val="Normal"/>
    <w:pPr>
      <w:spacing w:before="100" w:after="0"/>
      <w:ind w:left="1400" w:hanging="200"/>
    </w:pPr>
    <w:rPr>
      <w:rFonts w:ascii="Times New Roman" w:hAnsi="Times New Roman"/>
      <w:kern w:val="1"/>
      <w:sz w:val="20"/>
      <w:szCs w:val="20"/>
    </w:rPr>
  </w:style>
  <w:style w:type="paragraph" w:styleId="Index8">
    <w:name w:val="index 8"/>
    <w:basedOn w:val="Normal"/>
    <w:next w:val="Normal"/>
    <w:pPr>
      <w:spacing w:before="100" w:after="0"/>
      <w:ind w:left="1600" w:hanging="200"/>
    </w:pPr>
    <w:rPr>
      <w:rFonts w:ascii="Times New Roman" w:hAnsi="Times New Roman"/>
      <w:kern w:val="1"/>
      <w:sz w:val="20"/>
      <w:szCs w:val="20"/>
    </w:rPr>
  </w:style>
  <w:style w:type="paragraph" w:styleId="Index9">
    <w:name w:val="index 9"/>
    <w:basedOn w:val="Normal"/>
    <w:next w:val="Normal"/>
    <w:pPr>
      <w:spacing w:before="100" w:after="0"/>
      <w:ind w:left="1800" w:hanging="200"/>
    </w:pPr>
    <w:rPr>
      <w:rFonts w:ascii="Times New Roman" w:hAnsi="Times New Roman"/>
      <w:kern w:val="1"/>
      <w:sz w:val="20"/>
      <w:szCs w:val="20"/>
    </w:rPr>
  </w:style>
  <w:style w:type="paragraph" w:customStyle="1" w:styleId="MsgTableHeaderExample">
    <w:name w:val="Msg Table Header Example"/>
    <w:basedOn w:val="MsgTableHeader"/>
  </w:style>
  <w:style w:type="paragraph" w:customStyle="1" w:styleId="UserTableHeaderExample">
    <w:name w:val="User Table Header Example"/>
    <w:basedOn w:val="UserTableHeader"/>
  </w:style>
  <w:style w:type="paragraph" w:customStyle="1" w:styleId="TableText0">
    <w:name w:val="Table Text"/>
    <w:pPr>
      <w:suppressAutoHyphens/>
      <w:spacing w:before="40" w:after="40"/>
    </w:pPr>
    <w:rPr>
      <w:rFonts w:ascii="Arial Narrow" w:eastAsia="Arial" w:hAnsi="Arial Narrow" w:cs="Arial"/>
      <w:sz w:val="21"/>
      <w:szCs w:val="21"/>
      <w:lang w:eastAsia="ar-SA"/>
    </w:rPr>
  </w:style>
  <w:style w:type="paragraph" w:customStyle="1" w:styleId="NormalTIMS">
    <w:name w:val="NormalTIMS"/>
    <w:basedOn w:val="Normal"/>
    <w:next w:val="Normal"/>
    <w:pPr>
      <w:autoSpaceDE w:val="0"/>
      <w:spacing w:before="0" w:after="0"/>
    </w:pPr>
    <w:rPr>
      <w:rFonts w:ascii="Arial" w:hAnsi="Arial"/>
      <w:sz w:val="24"/>
    </w:rPr>
  </w:style>
  <w:style w:type="paragraph" w:customStyle="1" w:styleId="th">
    <w:name w:val="th"/>
    <w:basedOn w:val="Normal"/>
    <w:pPr>
      <w:keepNext/>
      <w:jc w:val="center"/>
    </w:pPr>
    <w:rPr>
      <w:rFonts w:ascii="Arial Narrow" w:hAnsi="Arial Narrow"/>
      <w:b/>
      <w:sz w:val="18"/>
      <w:szCs w:val="20"/>
    </w:rPr>
  </w:style>
  <w:style w:type="paragraph" w:styleId="NormalWeb">
    <w:name w:val="Normal (Web)"/>
    <w:basedOn w:val="Normal"/>
    <w:pPr>
      <w:spacing w:before="280" w:after="280"/>
    </w:pPr>
    <w:rPr>
      <w:rFonts w:ascii="Times New Roman" w:hAnsi="Times New Roman"/>
      <w:sz w:val="24"/>
      <w:lang/>
    </w:rPr>
  </w:style>
  <w:style w:type="paragraph" w:customStyle="1" w:styleId="TableHeading1">
    <w:name w:val="Table Heading 1"/>
    <w:basedOn w:val="TABLEHEADING"/>
    <w:rPr>
      <w:caps w:val="0"/>
      <w:shadow w:val="0"/>
    </w:rPr>
  </w:style>
  <w:style w:type="paragraph" w:customStyle="1" w:styleId="StyleTableTexttttabletextLeft014Hanging0">
    <w:name w:val="Style Table Texttttable text + Left:  0.14&quot; Hanging:  0&quot;"/>
    <w:basedOn w:val="Normal"/>
    <w:pPr>
      <w:spacing w:before="40" w:after="40"/>
      <w:ind w:left="202"/>
    </w:pPr>
    <w:rPr>
      <w:rFonts w:ascii="Arial Narrow" w:hAnsi="Arial Narrow"/>
      <w:kern w:val="1"/>
      <w:sz w:val="21"/>
      <w:szCs w:val="20"/>
    </w:rPr>
  </w:style>
  <w:style w:type="paragraph" w:customStyle="1" w:styleId="TableTextA">
    <w:name w:val="Table Text A"/>
    <w:basedOn w:val="Normal"/>
    <w:pPr>
      <w:spacing w:before="40" w:after="40"/>
    </w:pPr>
    <w:rPr>
      <w:rFonts w:ascii="Arial Narrow" w:hAnsi="Arial Narrow" w:cs="Arial"/>
      <w:sz w:val="21"/>
      <w:szCs w:val="21"/>
    </w:rPr>
  </w:style>
  <w:style w:type="paragraph" w:customStyle="1" w:styleId="TableHeadingB">
    <w:name w:val="Table Heading B"/>
    <w:basedOn w:val="TableHeadingA"/>
    <w:pPr>
      <w:ind w:left="37"/>
    </w:pPr>
  </w:style>
  <w:style w:type="paragraph" w:customStyle="1" w:styleId="StyleCaptionWhite">
    <w:name w:val="Style Caption + White"/>
    <w:basedOn w:val="Normal"/>
    <w:pPr>
      <w:keepNext/>
      <w:jc w:val="center"/>
    </w:pPr>
    <w:rPr>
      <w:b/>
      <w:bCs/>
      <w:i/>
      <w:iCs/>
      <w:color w:val="FFFFFF"/>
      <w:sz w:val="20"/>
      <w:szCs w:val="20"/>
    </w:rPr>
  </w:style>
  <w:style w:type="paragraph" w:customStyle="1" w:styleId="UsageNote">
    <w:name w:val="Usage Note"/>
    <w:basedOn w:val="Normal"/>
    <w:pPr>
      <w:spacing w:before="0"/>
      <w:ind w:left="696" w:hanging="696"/>
    </w:pPr>
    <w:rPr>
      <w:rFonts w:ascii="Times New Roman" w:hAnsi="Times New Roman"/>
      <w:kern w:val="1"/>
      <w:sz w:val="20"/>
      <w:szCs w:val="20"/>
    </w:rPr>
  </w:style>
  <w:style w:type="paragraph" w:customStyle="1" w:styleId="TableContentBullet">
    <w:name w:val="Table Content  Bullet"/>
    <w:basedOn w:val="TableContentIndent"/>
    <w:pPr>
      <w:tabs>
        <w:tab w:val="left" w:pos="581"/>
      </w:tabs>
      <w:ind w:left="581" w:hanging="360"/>
    </w:pPr>
  </w:style>
  <w:style w:type="paragraph" w:customStyle="1" w:styleId="TableContentBICenter">
    <w:name w:val="Table Content BI Center"/>
    <w:basedOn w:val="Normal"/>
    <w:pPr>
      <w:spacing w:before="40" w:after="40"/>
      <w:jc w:val="center"/>
    </w:pPr>
    <w:rPr>
      <w:rFonts w:ascii="Arial Narrow" w:hAnsi="Arial Narrow" w:cs="Arial"/>
      <w:b/>
      <w:bCs/>
      <w:i/>
      <w:iCs/>
      <w:sz w:val="21"/>
      <w:szCs w:val="28"/>
    </w:rPr>
  </w:style>
  <w:style w:type="paragraph" w:customStyle="1" w:styleId="ComponentTableBody">
    <w:name w:val="Component Table Body"/>
    <w:basedOn w:val="Normal"/>
    <w:pPr>
      <w:spacing w:line="240" w:lineRule="exact"/>
      <w:jc w:val="center"/>
    </w:pPr>
    <w:rPr>
      <w:rFonts w:ascii="Arial" w:hAnsi="Arial"/>
      <w:kern w:val="1"/>
      <w:szCs w:val="20"/>
    </w:rPr>
  </w:style>
  <w:style w:type="paragraph" w:styleId="PlainText">
    <w:name w:val="Plain Text"/>
    <w:basedOn w:val="Normal"/>
    <w:pPr>
      <w:spacing w:before="0" w:after="0"/>
    </w:pPr>
    <w:rPr>
      <w:rFonts w:ascii="Courier New" w:hAnsi="Courier New" w:cs="Courier New"/>
      <w:sz w:val="20"/>
      <w:szCs w:val="20"/>
    </w:rPr>
  </w:style>
  <w:style w:type="paragraph" w:customStyle="1" w:styleId="FigureCaption">
    <w:name w:val="Figure Caption"/>
    <w:basedOn w:val="StyleCaptionWhite"/>
    <w:pPr>
      <w:keepNext w:val="0"/>
    </w:pPr>
    <w:rPr>
      <w:color w:val="000000"/>
    </w:rPr>
  </w:style>
  <w:style w:type="paragraph" w:customStyle="1" w:styleId="alphaList">
    <w:name w:val="alpha_List"/>
    <w:basedOn w:val="BodyText"/>
    <w:pPr>
      <w:spacing w:before="60"/>
    </w:pPr>
    <w:rPr>
      <w:rFonts w:ascii="Times New Roman" w:hAnsi="Times New Roman"/>
      <w:sz w:val="24"/>
      <w:szCs w:val="24"/>
    </w:rPr>
  </w:style>
  <w:style w:type="paragraph" w:customStyle="1" w:styleId="TableHeading2">
    <w:name w:val="Table Heading 2"/>
    <w:basedOn w:val="TABLEHEADING"/>
    <w:pPr>
      <w:spacing w:before="40" w:after="40"/>
    </w:pPr>
    <w:rPr>
      <w:caps w:val="0"/>
      <w:shadow w:val="0"/>
      <w:sz w:val="21"/>
      <w:szCs w:val="21"/>
    </w:rPr>
  </w:style>
  <w:style w:type="paragraph" w:customStyle="1" w:styleId="StyleTableHeading2Verdana8pt">
    <w:name w:val="Style Table Heading 2 + Verdana 8 pt"/>
    <w:pPr>
      <w:suppressAutoHyphens/>
      <w:spacing w:before="120" w:after="120"/>
    </w:pPr>
    <w:rPr>
      <w:rFonts w:ascii="Verdana" w:eastAsia="Arial" w:hAnsi="Verdana"/>
      <w:b/>
      <w:bCs/>
      <w:color w:val="CC0000"/>
      <w:sz w:val="16"/>
      <w:szCs w:val="21"/>
      <w:lang w:eastAsia="ar-SA"/>
    </w:rPr>
  </w:style>
  <w:style w:type="paragraph" w:customStyle="1" w:styleId="MessageSegmentHighlight">
    <w:name w:val="Message Segment Highlight"/>
    <w:basedOn w:val="Normal"/>
    <w:rPr>
      <w:rFonts w:ascii="Lucida Console" w:hAnsi="Lucida Console"/>
      <w:b/>
      <w:sz w:val="14"/>
      <w:u w:val="single"/>
    </w:rPr>
  </w:style>
  <w:style w:type="paragraph" w:styleId="Revision">
    <w:name w:val="Revision"/>
    <w:pPr>
      <w:suppressAutoHyphens/>
    </w:pPr>
    <w:rPr>
      <w:rFonts w:ascii="Verdana" w:eastAsia="Arial" w:hAnsi="Verdana"/>
      <w:sz w:val="16"/>
      <w:szCs w:val="24"/>
      <w:lang w:eastAsia="ar-SA"/>
    </w:rPr>
  </w:style>
  <w:style w:type="paragraph" w:styleId="ListParagraph">
    <w:name w:val="List Paragraph"/>
    <w:basedOn w:val="Normal"/>
    <w:qFormat/>
    <w:pPr>
      <w:spacing w:before="0" w:after="0"/>
      <w:ind w:left="720"/>
    </w:pPr>
    <w:rPr>
      <w:rFonts w:ascii="Calibri" w:eastAsia="Calibri" w:hAnsi="Calibri"/>
      <w:sz w:val="22"/>
      <w:szCs w:val="22"/>
    </w:rPr>
  </w:style>
  <w:style w:type="paragraph" w:customStyle="1" w:styleId="Contents10">
    <w:name w:val="Contents 10"/>
    <w:basedOn w:val="Index"/>
    <w:pPr>
      <w:tabs>
        <w:tab w:val="right" w:leader="dot" w:pos="7425"/>
      </w:tabs>
      <w:ind w:left="2547"/>
    </w:pPr>
  </w:style>
</w:styles>
</file>

<file path=word/webSettings.xml><?xml version="1.0" encoding="utf-8"?>
<w:webSettings xmlns:r="http://schemas.openxmlformats.org/officeDocument/2006/relationships" xmlns:w="http://schemas.openxmlformats.org/wordprocessingml/2006/main">
  <w:divs>
    <w:div w:id="105005715">
      <w:bodyDiv w:val="1"/>
      <w:marLeft w:val="0"/>
      <w:marRight w:val="0"/>
      <w:marTop w:val="0"/>
      <w:marBottom w:val="0"/>
      <w:divBdr>
        <w:top w:val="none" w:sz="0" w:space="0" w:color="auto"/>
        <w:left w:val="none" w:sz="0" w:space="0" w:color="auto"/>
        <w:bottom w:val="none" w:sz="0" w:space="0" w:color="auto"/>
        <w:right w:val="none" w:sz="0" w:space="0" w:color="auto"/>
      </w:divBdr>
    </w:div>
    <w:div w:id="289749607">
      <w:bodyDiv w:val="1"/>
      <w:marLeft w:val="0"/>
      <w:marRight w:val="0"/>
      <w:marTop w:val="0"/>
      <w:marBottom w:val="0"/>
      <w:divBdr>
        <w:top w:val="none" w:sz="0" w:space="0" w:color="auto"/>
        <w:left w:val="none" w:sz="0" w:space="0" w:color="auto"/>
        <w:bottom w:val="none" w:sz="0" w:space="0" w:color="auto"/>
        <w:right w:val="none" w:sz="0" w:space="0" w:color="auto"/>
      </w:divBdr>
    </w:div>
    <w:div w:id="337776203">
      <w:bodyDiv w:val="1"/>
      <w:marLeft w:val="0"/>
      <w:marRight w:val="0"/>
      <w:marTop w:val="0"/>
      <w:marBottom w:val="0"/>
      <w:divBdr>
        <w:top w:val="none" w:sz="0" w:space="0" w:color="auto"/>
        <w:left w:val="none" w:sz="0" w:space="0" w:color="auto"/>
        <w:bottom w:val="none" w:sz="0" w:space="0" w:color="auto"/>
        <w:right w:val="none" w:sz="0" w:space="0" w:color="auto"/>
      </w:divBdr>
    </w:div>
    <w:div w:id="359741594">
      <w:bodyDiv w:val="1"/>
      <w:marLeft w:val="0"/>
      <w:marRight w:val="0"/>
      <w:marTop w:val="0"/>
      <w:marBottom w:val="0"/>
      <w:divBdr>
        <w:top w:val="none" w:sz="0" w:space="0" w:color="auto"/>
        <w:left w:val="none" w:sz="0" w:space="0" w:color="auto"/>
        <w:bottom w:val="none" w:sz="0" w:space="0" w:color="auto"/>
        <w:right w:val="none" w:sz="0" w:space="0" w:color="auto"/>
      </w:divBdr>
    </w:div>
    <w:div w:id="684674455">
      <w:bodyDiv w:val="1"/>
      <w:marLeft w:val="0"/>
      <w:marRight w:val="0"/>
      <w:marTop w:val="0"/>
      <w:marBottom w:val="0"/>
      <w:divBdr>
        <w:top w:val="none" w:sz="0" w:space="0" w:color="auto"/>
        <w:left w:val="none" w:sz="0" w:space="0" w:color="auto"/>
        <w:bottom w:val="none" w:sz="0" w:space="0" w:color="auto"/>
        <w:right w:val="none" w:sz="0" w:space="0" w:color="auto"/>
      </w:divBdr>
    </w:div>
    <w:div w:id="801389771">
      <w:bodyDiv w:val="1"/>
      <w:marLeft w:val="0"/>
      <w:marRight w:val="0"/>
      <w:marTop w:val="0"/>
      <w:marBottom w:val="0"/>
      <w:divBdr>
        <w:top w:val="none" w:sz="0" w:space="0" w:color="auto"/>
        <w:left w:val="none" w:sz="0" w:space="0" w:color="auto"/>
        <w:bottom w:val="none" w:sz="0" w:space="0" w:color="auto"/>
        <w:right w:val="none" w:sz="0" w:space="0" w:color="auto"/>
      </w:divBdr>
    </w:div>
    <w:div w:id="1122842493">
      <w:bodyDiv w:val="1"/>
      <w:marLeft w:val="0"/>
      <w:marRight w:val="0"/>
      <w:marTop w:val="0"/>
      <w:marBottom w:val="0"/>
      <w:divBdr>
        <w:top w:val="none" w:sz="0" w:space="0" w:color="auto"/>
        <w:left w:val="none" w:sz="0" w:space="0" w:color="auto"/>
        <w:bottom w:val="none" w:sz="0" w:space="0" w:color="auto"/>
        <w:right w:val="none" w:sz="0" w:space="0" w:color="auto"/>
      </w:divBdr>
    </w:div>
    <w:div w:id="1176650876">
      <w:bodyDiv w:val="1"/>
      <w:marLeft w:val="0"/>
      <w:marRight w:val="0"/>
      <w:marTop w:val="0"/>
      <w:marBottom w:val="0"/>
      <w:divBdr>
        <w:top w:val="none" w:sz="0" w:space="0" w:color="auto"/>
        <w:left w:val="none" w:sz="0" w:space="0" w:color="auto"/>
        <w:bottom w:val="none" w:sz="0" w:space="0" w:color="auto"/>
        <w:right w:val="none" w:sz="0" w:space="0" w:color="auto"/>
      </w:divBdr>
    </w:div>
    <w:div w:id="1411342187">
      <w:bodyDiv w:val="1"/>
      <w:marLeft w:val="0"/>
      <w:marRight w:val="0"/>
      <w:marTop w:val="0"/>
      <w:marBottom w:val="0"/>
      <w:divBdr>
        <w:top w:val="none" w:sz="0" w:space="0" w:color="auto"/>
        <w:left w:val="none" w:sz="0" w:space="0" w:color="auto"/>
        <w:bottom w:val="none" w:sz="0" w:space="0" w:color="auto"/>
        <w:right w:val="none" w:sz="0" w:space="0" w:color="auto"/>
      </w:divBdr>
    </w:div>
    <w:div w:id="1527906578">
      <w:bodyDiv w:val="1"/>
      <w:marLeft w:val="0"/>
      <w:marRight w:val="0"/>
      <w:marTop w:val="0"/>
      <w:marBottom w:val="0"/>
      <w:divBdr>
        <w:top w:val="none" w:sz="0" w:space="0" w:color="auto"/>
        <w:left w:val="none" w:sz="0" w:space="0" w:color="auto"/>
        <w:bottom w:val="none" w:sz="0" w:space="0" w:color="auto"/>
        <w:right w:val="none" w:sz="0" w:space="0" w:color="auto"/>
      </w:divBdr>
    </w:div>
    <w:div w:id="1531727145">
      <w:bodyDiv w:val="1"/>
      <w:marLeft w:val="0"/>
      <w:marRight w:val="0"/>
      <w:marTop w:val="0"/>
      <w:marBottom w:val="0"/>
      <w:divBdr>
        <w:top w:val="none" w:sz="0" w:space="0" w:color="auto"/>
        <w:left w:val="none" w:sz="0" w:space="0" w:color="auto"/>
        <w:bottom w:val="none" w:sz="0" w:space="0" w:color="auto"/>
        <w:right w:val="none" w:sz="0" w:space="0" w:color="auto"/>
      </w:divBdr>
    </w:div>
    <w:div w:id="176646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phinvads.cdc.gov/vads/ViewValueSet.action?id=C1C03844-41A7-DF11-9BDD-0015173D1785"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tinyurl.com/yjjvxmw" TargetMode="External"/><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hl7.org/special/committees/vocab/table_0396/index.cfm" TargetMode="External"/><Relationship Id="rId33" Type="http://schemas.openxmlformats.org/officeDocument/2006/relationships/hyperlink" Target="file:///C:\Documents%20and%20Settings\vidotl\VMWG\ETOR\ETOR%20Library\PHLISSA%20related%20documents\latest%20versions%20of%20ETOR%20documentation\CCID_TestOrder_REDO_201090921.xls" TargetMode="External"/><Relationship Id="rId38" Type="http://schemas.openxmlformats.org/officeDocument/2006/relationships/hyperlink" Target="http://phinvads.cdc.gov/vads/ViewValueSet.action?id=815C6DD4-C5A6-DF11-9BDD-0015173D1785"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oleObject" Target="embeddings/oleObject1.bin"/><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ensus.gov/geo/www/fips/fips65/index.html" TargetMode="External"/><Relationship Id="rId32" Type="http://schemas.openxmlformats.org/officeDocument/2006/relationships/hyperlink" Target="file://C:\Documents%20and%20Settings\vidotl\My%20Documents\Local%20Settings\Temporary%20Internet%20Files\Shared%20Documents\Forms\AllItems.aspx" TargetMode="External"/><Relationship Id="rId37" Type="http://schemas.openxmlformats.org/officeDocument/2006/relationships/hyperlink" Target="http://phinvads.cdc.gov/vads/ViewValueSet.action?id=815C6DD4-C5A6-DF11-9BDD-0015173D1785" TargetMode="External"/><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file:///C:\Documents%20and%20Settings\vidotl\My%20Documents\Local%20Settings\Temporary%20Internet%20Files\VMWG\ETOR\ETOR%20Library\PHLISSA%20related%20documents\latest%20versions%20of%20ETOR%20documentation\ETOR_DataElements_DRAFT.xls" TargetMode="External"/><Relationship Id="rId28" Type="http://schemas.openxmlformats.org/officeDocument/2006/relationships/image" Target="media/image7.emf"/><Relationship Id="rId36" Type="http://schemas.openxmlformats.org/officeDocument/2006/relationships/hyperlink" Target="http://phinvads.cdc.gov/vads/SearchVocab.action" TargetMode="Externa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file:///C:\Documents%20and%20Settings\vidotl\My%20Documents\Local%20Settings\Temporary%20Internet%20Files\VMWG\ETOR\ETOR%20Library\PHLISSA%20related%20documents\latest%20versions%20of%20ETOR%20documentation\ETOR_DataElements_DRAFT.xls" TargetMode="External"/><Relationship Id="rId27" Type="http://schemas.openxmlformats.org/officeDocument/2006/relationships/hyperlink" Target="file:///C:\Documents%20and%20Settings\vidotl\My%20Documents\Local%20Settings\Temporary%20Internet%20Files\VMWG\ETOR\ETOR%20Library\PHLISSA%20related%20documents\latest%20versions%20of%20ETOR%20documentation\Salmonella_Encoding_Guideline_V1.01_DRAFT.xls" TargetMode="External"/><Relationship Id="rId30" Type="http://schemas.openxmlformats.org/officeDocument/2006/relationships/hyperlink" Target="file:///C:\Documents%20and%20Settings\vidotl\My%20Documents\Local%20Settings\Temporary%20Internet%20Files\VMWG\ETOR\ETOR%20Library\PHLISSA%20related%20documents\latest%20versions%20of%20ETOR%20documentation\e-DASH_Salmonella_DRAFT_20091209.xls" TargetMode="External"/><Relationship Id="rId35" Type="http://schemas.openxmlformats.org/officeDocument/2006/relationships/hyperlink" Target="http://tinyurl.com/yjjvxmw" TargetMode="External"/><Relationship Id="rId43"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D1081490EBF74FAFD8E9C2D45A14E9" ma:contentTypeVersion="0" ma:contentTypeDescription="Create a new document." ma:contentTypeScope="" ma:versionID="10837efdaa9536035e9c61275874967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8697EC4-4FA8-457C-A29D-B095F377014C}"/>
</file>

<file path=customXml/itemProps2.xml><?xml version="1.0" encoding="utf-8"?>
<ds:datastoreItem xmlns:ds="http://schemas.openxmlformats.org/officeDocument/2006/customXml" ds:itemID="{E7C8680F-5978-4F86-8485-A8FB88C0E1E8}"/>
</file>

<file path=customXml/itemProps3.xml><?xml version="1.0" encoding="utf-8"?>
<ds:datastoreItem xmlns:ds="http://schemas.openxmlformats.org/officeDocument/2006/customXml" ds:itemID="{18F006E2-0422-489E-98CD-BBC4D0AEA3B6}"/>
</file>

<file path=customXml/itemProps4.xml><?xml version="1.0" encoding="utf-8"?>
<ds:datastoreItem xmlns:ds="http://schemas.openxmlformats.org/officeDocument/2006/customXml" ds:itemID="{D6FEB76D-DEBC-4ED8-86D3-F8CFA7DAE3F5}"/>
</file>

<file path=customXml/itemProps5.xml><?xml version="1.0" encoding="utf-8"?>
<ds:datastoreItem xmlns:ds="http://schemas.openxmlformats.org/officeDocument/2006/customXml" ds:itemID="{655778C6-8BE0-4D78-B526-1B597A91FE34}"/>
</file>

<file path=docProps/app.xml><?xml version="1.0" encoding="utf-8"?>
<Properties xmlns="http://schemas.openxmlformats.org/officeDocument/2006/extended-properties" xmlns:vt="http://schemas.openxmlformats.org/officeDocument/2006/docPropsVTypes">
  <Template>Normal.dotm</Template>
  <TotalTime>0</TotalTime>
  <Pages>135</Pages>
  <Words>32304</Words>
  <Characters>184134</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216006</CharactersWithSpaces>
  <SharedDoc>false</SharedDoc>
  <HLinks>
    <vt:vector size="222" baseType="variant">
      <vt:variant>
        <vt:i4>458821</vt:i4>
      </vt:variant>
      <vt:variant>
        <vt:i4>432</vt:i4>
      </vt:variant>
      <vt:variant>
        <vt:i4>0</vt:i4>
      </vt:variant>
      <vt:variant>
        <vt:i4>5</vt:i4>
      </vt:variant>
      <vt:variant>
        <vt:lpwstr>http://phinvads.cdc.gov/vads/ViewValueSet.action?id=C1C03844-41A7-DF11-9BDD-0015173D1785</vt:lpwstr>
      </vt:variant>
      <vt:variant>
        <vt:lpwstr/>
      </vt:variant>
      <vt:variant>
        <vt:i4>6225944</vt:i4>
      </vt:variant>
      <vt:variant>
        <vt:i4>429</vt:i4>
      </vt:variant>
      <vt:variant>
        <vt:i4>0</vt:i4>
      </vt:variant>
      <vt:variant>
        <vt:i4>5</vt:i4>
      </vt:variant>
      <vt:variant>
        <vt:lpwstr>http://phinvads.cdc.gov/vads/ViewValueSet.action?id=815C6DD4-C5A6-DF11-9BDD-0015173D1785</vt:lpwstr>
      </vt:variant>
      <vt:variant>
        <vt:lpwstr/>
      </vt:variant>
      <vt:variant>
        <vt:i4>6225944</vt:i4>
      </vt:variant>
      <vt:variant>
        <vt:i4>426</vt:i4>
      </vt:variant>
      <vt:variant>
        <vt:i4>0</vt:i4>
      </vt:variant>
      <vt:variant>
        <vt:i4>5</vt:i4>
      </vt:variant>
      <vt:variant>
        <vt:lpwstr>http://phinvads.cdc.gov/vads/ViewValueSet.action?id=815C6DD4-C5A6-DF11-9BDD-0015173D1785</vt:lpwstr>
      </vt:variant>
      <vt:variant>
        <vt:lpwstr/>
      </vt:variant>
      <vt:variant>
        <vt:i4>6946916</vt:i4>
      </vt:variant>
      <vt:variant>
        <vt:i4>423</vt:i4>
      </vt:variant>
      <vt:variant>
        <vt:i4>0</vt:i4>
      </vt:variant>
      <vt:variant>
        <vt:i4>5</vt:i4>
      </vt:variant>
      <vt:variant>
        <vt:lpwstr>http://phinvads.cdc.gov/vads/SearchVocab.action</vt:lpwstr>
      </vt:variant>
      <vt:variant>
        <vt:lpwstr/>
      </vt:variant>
      <vt:variant>
        <vt:i4>3801204</vt:i4>
      </vt:variant>
      <vt:variant>
        <vt:i4>420</vt:i4>
      </vt:variant>
      <vt:variant>
        <vt:i4>0</vt:i4>
      </vt:variant>
      <vt:variant>
        <vt:i4>5</vt:i4>
      </vt:variant>
      <vt:variant>
        <vt:lpwstr>http://tinyurl.com/yjjvxmw</vt:lpwstr>
      </vt:variant>
      <vt:variant>
        <vt:lpwstr/>
      </vt:variant>
      <vt:variant>
        <vt:i4>3801204</vt:i4>
      </vt:variant>
      <vt:variant>
        <vt:i4>417</vt:i4>
      </vt:variant>
      <vt:variant>
        <vt:i4>0</vt:i4>
      </vt:variant>
      <vt:variant>
        <vt:i4>5</vt:i4>
      </vt:variant>
      <vt:variant>
        <vt:lpwstr>http://tinyurl.com/yjjvxmw</vt:lpwstr>
      </vt:variant>
      <vt:variant>
        <vt:lpwstr/>
      </vt:variant>
      <vt:variant>
        <vt:i4>3276812</vt:i4>
      </vt:variant>
      <vt:variant>
        <vt:i4>414</vt:i4>
      </vt:variant>
      <vt:variant>
        <vt:i4>0</vt:i4>
      </vt:variant>
      <vt:variant>
        <vt:i4>5</vt:i4>
      </vt:variant>
      <vt:variant>
        <vt:lpwstr>../../VMWG/ETOR/ETOR Library/PHLISSA related documents/latest versions of ETOR documentation/CCID_TestOrder_REDO_201090921.xls</vt:lpwstr>
      </vt:variant>
      <vt:variant>
        <vt:lpwstr/>
      </vt:variant>
      <vt:variant>
        <vt:i4>1769573</vt:i4>
      </vt:variant>
      <vt:variant>
        <vt:i4>411</vt:i4>
      </vt:variant>
      <vt:variant>
        <vt:i4>0</vt:i4>
      </vt:variant>
      <vt:variant>
        <vt:i4>5</vt:i4>
      </vt:variant>
      <vt:variant>
        <vt:lpwstr>../Local Settings/Temporary Internet Files/Shared Documents/Forms/AllItems.aspx?RootFolder=%2Faphl_departments%2FStrategic_Initiatives_and_Research%2FInformatics_Program%2FProjects%2FPHLIP%2FShared%20Documents%2FPHLIP%20ETOR%20deliverables%20for%20Salmonella%20LSP&amp;FolderCTID=&amp;View=%7BB7D020E8-F26E-4187-905A-EC4116F04E9F%7D</vt:lpwstr>
      </vt:variant>
      <vt:variant>
        <vt:lpwstr/>
      </vt:variant>
      <vt:variant>
        <vt:i4>2424852</vt:i4>
      </vt:variant>
      <vt:variant>
        <vt:i4>408</vt:i4>
      </vt:variant>
      <vt:variant>
        <vt:i4>0</vt:i4>
      </vt:variant>
      <vt:variant>
        <vt:i4>5</vt:i4>
      </vt:variant>
      <vt:variant>
        <vt:lpwstr>../Local Settings/Temporary Internet Files/VMWG/ETOR/ETOR Library/PHLISSA related documents/latest versions of ETOR documentation/e-DASH_Salmonella_DRAFT_20091209.xls</vt:lpwstr>
      </vt:variant>
      <vt:variant>
        <vt:lpwstr/>
      </vt:variant>
      <vt:variant>
        <vt:i4>1900616</vt:i4>
      </vt:variant>
      <vt:variant>
        <vt:i4>402</vt:i4>
      </vt:variant>
      <vt:variant>
        <vt:i4>0</vt:i4>
      </vt:variant>
      <vt:variant>
        <vt:i4>5</vt:i4>
      </vt:variant>
      <vt:variant>
        <vt:lpwstr>../Local Settings/Temporary Internet Files/VMWG/ETOR/ETOR Library/PHLISSA related documents/latest versions of ETOR documentation/Salmonella_Encoding_Guideline_V1.01_DRAFT.xls</vt:lpwstr>
      </vt:variant>
      <vt:variant>
        <vt:lpwstr/>
      </vt:variant>
      <vt:variant>
        <vt:i4>3866643</vt:i4>
      </vt:variant>
      <vt:variant>
        <vt:i4>399</vt:i4>
      </vt:variant>
      <vt:variant>
        <vt:i4>0</vt:i4>
      </vt:variant>
      <vt:variant>
        <vt:i4>5</vt:i4>
      </vt:variant>
      <vt:variant>
        <vt:lpwstr>http://www.hl7.org/special/committees/vocab/table_0396/index.cfm</vt:lpwstr>
      </vt:variant>
      <vt:variant>
        <vt:lpwstr/>
      </vt:variant>
      <vt:variant>
        <vt:i4>458826</vt:i4>
      </vt:variant>
      <vt:variant>
        <vt:i4>396</vt:i4>
      </vt:variant>
      <vt:variant>
        <vt:i4>0</vt:i4>
      </vt:variant>
      <vt:variant>
        <vt:i4>5</vt:i4>
      </vt:variant>
      <vt:variant>
        <vt:lpwstr>http://www.census.gov/geo/www/fips/fips65/index.html</vt:lpwstr>
      </vt:variant>
      <vt:variant>
        <vt:lpwstr/>
      </vt:variant>
      <vt:variant>
        <vt:i4>543227952</vt:i4>
      </vt:variant>
      <vt:variant>
        <vt:i4>393</vt:i4>
      </vt:variant>
      <vt:variant>
        <vt:i4>0</vt:i4>
      </vt:variant>
      <vt:variant>
        <vt:i4>5</vt:i4>
      </vt:variant>
      <vt:variant>
        <vt:lpwstr/>
      </vt:variant>
      <vt:variant>
        <vt:lpwstr>_ERR_–_Error</vt:lpwstr>
      </vt:variant>
      <vt:variant>
        <vt:i4>537198685</vt:i4>
      </vt:variant>
      <vt:variant>
        <vt:i4>390</vt:i4>
      </vt:variant>
      <vt:variant>
        <vt:i4>0</vt:i4>
      </vt:variant>
      <vt:variant>
        <vt:i4>5</vt:i4>
      </vt:variant>
      <vt:variant>
        <vt:lpwstr/>
      </vt:variant>
      <vt:variant>
        <vt:lpwstr>_MSA_–_Message</vt:lpwstr>
      </vt:variant>
      <vt:variant>
        <vt:i4>537657437</vt:i4>
      </vt:variant>
      <vt:variant>
        <vt:i4>387</vt:i4>
      </vt:variant>
      <vt:variant>
        <vt:i4>0</vt:i4>
      </vt:variant>
      <vt:variant>
        <vt:i4>5</vt:i4>
      </vt:variant>
      <vt:variant>
        <vt:lpwstr/>
      </vt:variant>
      <vt:variant>
        <vt:lpwstr>_MSH_–_Message</vt:lpwstr>
      </vt:variant>
      <vt:variant>
        <vt:i4>115</vt:i4>
      </vt:variant>
      <vt:variant>
        <vt:i4>384</vt:i4>
      </vt:variant>
      <vt:variant>
        <vt:i4>0</vt:i4>
      </vt:variant>
      <vt:variant>
        <vt:i4>5</vt:i4>
      </vt:variant>
      <vt:variant>
        <vt:lpwstr/>
      </vt:variant>
      <vt:variant>
        <vt:lpwstr>__RefHeading__159_20220208</vt:lpwstr>
      </vt:variant>
      <vt:variant>
        <vt:i4>125</vt:i4>
      </vt:variant>
      <vt:variant>
        <vt:i4>381</vt:i4>
      </vt:variant>
      <vt:variant>
        <vt:i4>0</vt:i4>
      </vt:variant>
      <vt:variant>
        <vt:i4>5</vt:i4>
      </vt:variant>
      <vt:variant>
        <vt:lpwstr/>
      </vt:variant>
      <vt:variant>
        <vt:lpwstr>__RefHeading__157_20220208</vt:lpwstr>
      </vt:variant>
      <vt:variant>
        <vt:i4>538116191</vt:i4>
      </vt:variant>
      <vt:variant>
        <vt:i4>378</vt:i4>
      </vt:variant>
      <vt:variant>
        <vt:i4>0</vt:i4>
      </vt:variant>
      <vt:variant>
        <vt:i4>5</vt:i4>
      </vt:variant>
      <vt:variant>
        <vt:lpwstr/>
      </vt:variant>
      <vt:variant>
        <vt:lpwstr>_ROL_–_Role</vt:lpwstr>
      </vt:variant>
      <vt:variant>
        <vt:i4>115</vt:i4>
      </vt:variant>
      <vt:variant>
        <vt:i4>375</vt:i4>
      </vt:variant>
      <vt:variant>
        <vt:i4>0</vt:i4>
      </vt:variant>
      <vt:variant>
        <vt:i4>5</vt:i4>
      </vt:variant>
      <vt:variant>
        <vt:lpwstr/>
      </vt:variant>
      <vt:variant>
        <vt:lpwstr>__RefHeading__159_20220208</vt:lpwstr>
      </vt:variant>
      <vt:variant>
        <vt:i4>545128495</vt:i4>
      </vt:variant>
      <vt:variant>
        <vt:i4>372</vt:i4>
      </vt:variant>
      <vt:variant>
        <vt:i4>0</vt:i4>
      </vt:variant>
      <vt:variant>
        <vt:i4>5</vt:i4>
      </vt:variant>
      <vt:variant>
        <vt:lpwstr/>
      </vt:variant>
      <vt:variant>
        <vt:lpwstr>_ORC_–_Common</vt:lpwstr>
      </vt:variant>
      <vt:variant>
        <vt:i4>537264215</vt:i4>
      </vt:variant>
      <vt:variant>
        <vt:i4>369</vt:i4>
      </vt:variant>
      <vt:variant>
        <vt:i4>0</vt:i4>
      </vt:variant>
      <vt:variant>
        <vt:i4>5</vt:i4>
      </vt:variant>
      <vt:variant>
        <vt:lpwstr/>
      </vt:variant>
      <vt:variant>
        <vt:lpwstr>_OBR_–_Observation</vt:lpwstr>
      </vt:variant>
      <vt:variant>
        <vt:i4>6422639</vt:i4>
      </vt:variant>
      <vt:variant>
        <vt:i4>366</vt:i4>
      </vt:variant>
      <vt:variant>
        <vt:i4>0</vt:i4>
      </vt:variant>
      <vt:variant>
        <vt:i4>5</vt:i4>
      </vt:variant>
      <vt:variant>
        <vt:lpwstr/>
      </vt:variant>
      <vt:variant>
        <vt:lpwstr>OBX</vt:lpwstr>
      </vt:variant>
      <vt:variant>
        <vt:i4>538378321</vt:i4>
      </vt:variant>
      <vt:variant>
        <vt:i4>363</vt:i4>
      </vt:variant>
      <vt:variant>
        <vt:i4>0</vt:i4>
      </vt:variant>
      <vt:variant>
        <vt:i4>5</vt:i4>
      </vt:variant>
      <vt:variant>
        <vt:lpwstr/>
      </vt:variant>
      <vt:variant>
        <vt:lpwstr>_SPM_–_Specimen</vt:lpwstr>
      </vt:variant>
      <vt:variant>
        <vt:i4>544276513</vt:i4>
      </vt:variant>
      <vt:variant>
        <vt:i4>360</vt:i4>
      </vt:variant>
      <vt:variant>
        <vt:i4>0</vt:i4>
      </vt:variant>
      <vt:variant>
        <vt:i4>5</vt:i4>
      </vt:variant>
      <vt:variant>
        <vt:lpwstr/>
      </vt:variant>
      <vt:variant>
        <vt:lpwstr>_NTE_–_Notes</vt:lpwstr>
      </vt:variant>
      <vt:variant>
        <vt:i4>538050640</vt:i4>
      </vt:variant>
      <vt:variant>
        <vt:i4>357</vt:i4>
      </vt:variant>
      <vt:variant>
        <vt:i4>0</vt:i4>
      </vt:variant>
      <vt:variant>
        <vt:i4>5</vt:i4>
      </vt:variant>
      <vt:variant>
        <vt:lpwstr/>
      </vt:variant>
      <vt:variant>
        <vt:lpwstr>_PID_–_Patient</vt:lpwstr>
      </vt:variant>
      <vt:variant>
        <vt:i4>65661</vt:i4>
      </vt:variant>
      <vt:variant>
        <vt:i4>354</vt:i4>
      </vt:variant>
      <vt:variant>
        <vt:i4>0</vt:i4>
      </vt:variant>
      <vt:variant>
        <vt:i4>5</vt:i4>
      </vt:variant>
      <vt:variant>
        <vt:lpwstr/>
      </vt:variant>
      <vt:variant>
        <vt:lpwstr>__RefHeading__147_20220208</vt:lpwstr>
      </vt:variant>
      <vt:variant>
        <vt:i4>7012390</vt:i4>
      </vt:variant>
      <vt:variant>
        <vt:i4>351</vt:i4>
      </vt:variant>
      <vt:variant>
        <vt:i4>0</vt:i4>
      </vt:variant>
      <vt:variant>
        <vt:i4>5</vt:i4>
      </vt:variant>
      <vt:variant>
        <vt:lpwstr>../Local Settings/Temporary Internet Files/VMWG/ETOR/ETOR Library/PHLISSA related documents/latest versions of ETOR documentation/ETOR_DataElements_DRAFT.xls</vt:lpwstr>
      </vt:variant>
      <vt:variant>
        <vt:lpwstr/>
      </vt:variant>
      <vt:variant>
        <vt:i4>7012390</vt:i4>
      </vt:variant>
      <vt:variant>
        <vt:i4>348</vt:i4>
      </vt:variant>
      <vt:variant>
        <vt:i4>0</vt:i4>
      </vt:variant>
      <vt:variant>
        <vt:i4>5</vt:i4>
      </vt:variant>
      <vt:variant>
        <vt:lpwstr>../Local Settings/Temporary Internet Files/VMWG/ETOR/ETOR Library/PHLISSA related documents/latest versions of ETOR documentation/ETOR_DataElements_DRAFT.xls</vt:lpwstr>
      </vt:variant>
      <vt:variant>
        <vt:lpwstr/>
      </vt:variant>
      <vt:variant>
        <vt:i4>196731</vt:i4>
      </vt:variant>
      <vt:variant>
        <vt:i4>345</vt:i4>
      </vt:variant>
      <vt:variant>
        <vt:i4>0</vt:i4>
      </vt:variant>
      <vt:variant>
        <vt:i4>5</vt:i4>
      </vt:variant>
      <vt:variant>
        <vt:lpwstr/>
      </vt:variant>
      <vt:variant>
        <vt:lpwstr>__RefHeading__161_20220208</vt:lpwstr>
      </vt:variant>
      <vt:variant>
        <vt:i4>115</vt:i4>
      </vt:variant>
      <vt:variant>
        <vt:i4>342</vt:i4>
      </vt:variant>
      <vt:variant>
        <vt:i4>0</vt:i4>
      </vt:variant>
      <vt:variant>
        <vt:i4>5</vt:i4>
      </vt:variant>
      <vt:variant>
        <vt:lpwstr/>
      </vt:variant>
      <vt:variant>
        <vt:lpwstr>__RefHeading__159_20220208</vt:lpwstr>
      </vt:variant>
      <vt:variant>
        <vt:i4>127</vt:i4>
      </vt:variant>
      <vt:variant>
        <vt:i4>339</vt:i4>
      </vt:variant>
      <vt:variant>
        <vt:i4>0</vt:i4>
      </vt:variant>
      <vt:variant>
        <vt:i4>5</vt:i4>
      </vt:variant>
      <vt:variant>
        <vt:lpwstr/>
      </vt:variant>
      <vt:variant>
        <vt:lpwstr>__RefHeading__155_20220208</vt:lpwstr>
      </vt:variant>
      <vt:variant>
        <vt:i4>121</vt:i4>
      </vt:variant>
      <vt:variant>
        <vt:i4>336</vt:i4>
      </vt:variant>
      <vt:variant>
        <vt:i4>0</vt:i4>
      </vt:variant>
      <vt:variant>
        <vt:i4>5</vt:i4>
      </vt:variant>
      <vt:variant>
        <vt:lpwstr/>
      </vt:variant>
      <vt:variant>
        <vt:lpwstr>__RefHeading__153_20220208</vt:lpwstr>
      </vt:variant>
      <vt:variant>
        <vt:i4>125</vt:i4>
      </vt:variant>
      <vt:variant>
        <vt:i4>333</vt:i4>
      </vt:variant>
      <vt:variant>
        <vt:i4>0</vt:i4>
      </vt:variant>
      <vt:variant>
        <vt:i4>5</vt:i4>
      </vt:variant>
      <vt:variant>
        <vt:lpwstr/>
      </vt:variant>
      <vt:variant>
        <vt:lpwstr>__RefHeading__157_20220208</vt:lpwstr>
      </vt:variant>
      <vt:variant>
        <vt:i4>123</vt:i4>
      </vt:variant>
      <vt:variant>
        <vt:i4>330</vt:i4>
      </vt:variant>
      <vt:variant>
        <vt:i4>0</vt:i4>
      </vt:variant>
      <vt:variant>
        <vt:i4>5</vt:i4>
      </vt:variant>
      <vt:variant>
        <vt:lpwstr/>
      </vt:variant>
      <vt:variant>
        <vt:lpwstr>__RefHeading__151_20220208</vt:lpwstr>
      </vt:variant>
      <vt:variant>
        <vt:i4>115</vt:i4>
      </vt:variant>
      <vt:variant>
        <vt:i4>327</vt:i4>
      </vt:variant>
      <vt:variant>
        <vt:i4>0</vt:i4>
      </vt:variant>
      <vt:variant>
        <vt:i4>5</vt:i4>
      </vt:variant>
      <vt:variant>
        <vt:lpwstr/>
      </vt:variant>
      <vt:variant>
        <vt:lpwstr>__RefHeading__159_20220208</vt:lpwstr>
      </vt:variant>
      <vt:variant>
        <vt:i4>65651</vt:i4>
      </vt:variant>
      <vt:variant>
        <vt:i4>324</vt:i4>
      </vt:variant>
      <vt:variant>
        <vt:i4>0</vt:i4>
      </vt:variant>
      <vt:variant>
        <vt:i4>5</vt:i4>
      </vt:variant>
      <vt:variant>
        <vt:lpwstr/>
      </vt:variant>
      <vt:variant>
        <vt:lpwstr>__RefHeading__149_20220208</vt:lpwstr>
      </vt:variant>
      <vt:variant>
        <vt:i4>65661</vt:i4>
      </vt:variant>
      <vt:variant>
        <vt:i4>321</vt:i4>
      </vt:variant>
      <vt:variant>
        <vt:i4>0</vt:i4>
      </vt:variant>
      <vt:variant>
        <vt:i4>5</vt:i4>
      </vt:variant>
      <vt:variant>
        <vt:lpwstr/>
      </vt:variant>
      <vt:variant>
        <vt:lpwstr>__RefHeading__147_20220208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2011-05-19T18:20:00Z</dcterms:created>
  <dcterms:modified xsi:type="dcterms:W3CDTF">2011-05-19T18:20:00Z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tes0">
    <vt:lpwstr/>
  </property>
  <property fmtid="{D5CDD505-2E9C-101B-9397-08002B2CF9AE}" pid="3" name="ContentType">
    <vt:lpwstr>Document</vt:lpwstr>
  </property>
  <property fmtid="{D5CDD505-2E9C-101B-9397-08002B2CF9AE}" pid="4" name="_CopySource">
    <vt:lpwstr>http://www.aphlweb.org/aphl_departments/Strategic_Initiatives_and_Research/Informatics_Program/Projects/PHLIP/VMWG/ETOR/ETOR Library/PHLISSA related documents/latest versions of ETOR documentation/PHLIP_ETOR_Salmonella_Phase1__v1.0.1.doc</vt:lpwstr>
  </property>
  <property fmtid="{D5CDD505-2E9C-101B-9397-08002B2CF9AE}" pid="5" name="Order">
    <vt:lpwstr>32100.0000000000</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ContentTypeId">
    <vt:lpwstr>0x01010020D1081490EBF74FAFD8E9C2D45A14E9</vt:lpwstr>
  </property>
</Properties>
</file>