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EAAB1" w14:textId="77777777" w:rsidR="00E46BE0" w:rsidRDefault="00E46BE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16038" w:type="dxa"/>
        <w:tblInd w:w="-992" w:type="dxa"/>
        <w:tblLayout w:type="fixed"/>
        <w:tblLook w:val="0400" w:firstRow="0" w:lastRow="0" w:firstColumn="0" w:lastColumn="0" w:noHBand="0" w:noVBand="1"/>
      </w:tblPr>
      <w:tblGrid>
        <w:gridCol w:w="2156"/>
        <w:gridCol w:w="6576"/>
        <w:gridCol w:w="1408"/>
        <w:gridCol w:w="5898"/>
      </w:tblGrid>
      <w:tr w:rsidR="00E46BE0" w14:paraId="2082274F" w14:textId="77777777">
        <w:trPr>
          <w:trHeight w:val="240"/>
        </w:trPr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B7125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CICLO FORMATIVO</w:t>
            </w:r>
          </w:p>
        </w:tc>
        <w:tc>
          <w:tcPr>
            <w:tcW w:w="6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70C09" w14:textId="5C330EF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Informática y Comunicaciones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A5A835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CURSO</w:t>
            </w:r>
          </w:p>
        </w:tc>
        <w:tc>
          <w:tcPr>
            <w:tcW w:w="5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EB85" w14:textId="58E4679E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Segundo</w:t>
            </w:r>
          </w:p>
        </w:tc>
      </w:tr>
      <w:tr w:rsidR="00E46BE0" w14:paraId="53DFDFC9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3C2ABAF2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TÍTULO</w:t>
            </w:r>
          </w:p>
        </w:tc>
        <w:tc>
          <w:tcPr>
            <w:tcW w:w="13882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2A710" w14:textId="773B5F52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Desarrollo de Aplicaciones Multiplataforma</w:t>
            </w:r>
          </w:p>
        </w:tc>
      </w:tr>
      <w:tr w:rsidR="00E46BE0" w14:paraId="5690F02D" w14:textId="77777777">
        <w:trPr>
          <w:trHeight w:val="240"/>
        </w:trPr>
        <w:tc>
          <w:tcPr>
            <w:tcW w:w="2155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E990D17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CÓDIGO UP</w:t>
            </w:r>
          </w:p>
        </w:tc>
        <w:tc>
          <w:tcPr>
            <w:tcW w:w="65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981AD9" w14:textId="20334D27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UP</w:t>
            </w:r>
            <w:r w:rsidR="00C02CD9">
              <w:rPr>
                <w:rFonts w:asciiTheme="majorHAnsi" w:eastAsia="Calibri" w:hAnsiTheme="majorHAnsi" w:cstheme="majorBidi"/>
                <w:b/>
                <w:bCs/>
                <w:lang w:val="ca-ES"/>
              </w:rPr>
              <w:t>3</w:t>
            </w: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_RA1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8CCE4" w:themeFill="accent1" w:themeFillTint="66"/>
            <w:vAlign w:val="center"/>
          </w:tcPr>
          <w:p w14:paraId="464ADB76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MÓDULO</w:t>
            </w:r>
          </w:p>
        </w:tc>
        <w:tc>
          <w:tcPr>
            <w:tcW w:w="58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21589" w14:textId="7503B8AB" w:rsidR="00E46BE0" w:rsidRDefault="00B4210E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Theme="majorHAnsi" w:eastAsia="Calibri" w:hAnsiTheme="majorHAnsi" w:cstheme="majorBidi"/>
                <w:b/>
                <w:bCs/>
                <w:lang w:val="ca-ES"/>
              </w:rPr>
              <w:t>Programación Multiplataforma y Dispositivos Móviles</w:t>
            </w:r>
          </w:p>
        </w:tc>
      </w:tr>
      <w:tr w:rsidR="00E46BE0" w14:paraId="63570441" w14:textId="77777777">
        <w:trPr>
          <w:trHeight w:val="240"/>
        </w:trPr>
        <w:tc>
          <w:tcPr>
            <w:tcW w:w="16037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15ACC29" w14:textId="77777777" w:rsidR="00E46BE0" w:rsidRDefault="00000000">
            <w:pPr>
              <w:widowControl w:val="0"/>
              <w:spacing w:line="259" w:lineRule="auto"/>
              <w:rPr>
                <w:rFonts w:asciiTheme="majorHAnsi" w:eastAsia="Calibri" w:hAnsiTheme="majorHAnsi" w:cstheme="majorBidi"/>
                <w:b/>
                <w:bCs/>
                <w:lang w:val="ca-ES"/>
              </w:rPr>
            </w:pPr>
            <w:r>
              <w:rPr>
                <w:rFonts w:ascii="Calibri" w:eastAsia="Calibri" w:hAnsi="Calibri" w:cstheme="majorBidi"/>
                <w:b/>
                <w:bCs/>
                <w:lang w:val="ca-ES"/>
              </w:rPr>
              <w:t>DESCRIPCIÓN</w:t>
            </w:r>
          </w:p>
        </w:tc>
      </w:tr>
      <w:tr w:rsidR="00E46BE0" w14:paraId="07B53F4A" w14:textId="77777777">
        <w:trPr>
          <w:trHeight w:val="2666"/>
        </w:trPr>
        <w:tc>
          <w:tcPr>
            <w:tcW w:w="160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2B170E" w14:textId="77777777" w:rsidR="00E46BE0" w:rsidRDefault="00B4210E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E</w:t>
            </w:r>
            <w:r w:rsidR="00C02CD9">
              <w:rPr>
                <w:rFonts w:asciiTheme="majorHAnsi" w:eastAsia="Quattrocento Sans" w:hAnsiTheme="majorHAnsi" w:cstheme="majorHAnsi"/>
                <w:lang w:val="ca-ES"/>
              </w:rPr>
              <w:t>n e</w:t>
            </w:r>
            <w:r>
              <w:rPr>
                <w:rFonts w:asciiTheme="majorHAnsi" w:eastAsia="Quattrocento Sans" w:hAnsiTheme="majorHAnsi" w:cstheme="majorHAnsi"/>
                <w:lang w:val="ca-ES"/>
              </w:rPr>
              <w:t xml:space="preserve">sta Unidad de Programación (UP) </w:t>
            </w:r>
            <w:r w:rsidR="00C02CD9">
              <w:rPr>
                <w:rFonts w:asciiTheme="majorHAnsi" w:eastAsia="Quattrocento Sans" w:hAnsiTheme="majorHAnsi" w:cstheme="majorHAnsi"/>
                <w:lang w:val="ca-ES"/>
              </w:rPr>
              <w:t>se prepara el entorno de trabajo y se trata de entender.</w:t>
            </w:r>
          </w:p>
          <w:p w14:paraId="1C4B16C5" w14:textId="133A4213" w:rsidR="00C02CD9" w:rsidRDefault="00C02CD9">
            <w:pPr>
              <w:widowControl w:val="0"/>
              <w:spacing w:line="240" w:lineRule="auto"/>
              <w:rPr>
                <w:rFonts w:asciiTheme="majorHAnsi" w:eastAsia="Quattrocento Sans" w:hAnsiTheme="majorHAnsi" w:cstheme="majorHAnsi"/>
                <w:lang w:val="ca-ES"/>
              </w:rPr>
            </w:pPr>
            <w:r>
              <w:rPr>
                <w:rFonts w:asciiTheme="majorHAnsi" w:eastAsia="Quattrocento Sans" w:hAnsiTheme="majorHAnsi" w:cstheme="majorHAnsi"/>
                <w:lang w:val="ca-ES"/>
              </w:rPr>
              <w:t>Se aprenden atajos, forma de guardar y ejecutar el emulador para optimizar el tiempo.</w:t>
            </w:r>
          </w:p>
        </w:tc>
      </w:tr>
    </w:tbl>
    <w:p w14:paraId="4F49A471" w14:textId="77777777" w:rsidR="00E46BE0" w:rsidRDefault="00E46BE0">
      <w:pPr>
        <w:shd w:val="clear" w:color="auto" w:fill="FFFFFF" w:themeFill="background1"/>
        <w:spacing w:line="240" w:lineRule="auto"/>
        <w:rPr>
          <w:rFonts w:asciiTheme="majorHAnsi" w:eastAsia="Calibri" w:hAnsiTheme="majorHAnsi" w:cstheme="majorHAnsi"/>
          <w:lang w:val="ca-ES"/>
        </w:rPr>
      </w:pPr>
    </w:p>
    <w:p w14:paraId="5736637B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tbl>
      <w:tblPr>
        <w:tblW w:w="16090" w:type="dxa"/>
        <w:tblInd w:w="-1066" w:type="dxa"/>
        <w:tblLook w:val="0400" w:firstRow="0" w:lastRow="0" w:firstColumn="0" w:lastColumn="0" w:noHBand="0" w:noVBand="1"/>
      </w:tblPr>
      <w:tblGrid>
        <w:gridCol w:w="1811"/>
        <w:gridCol w:w="1017"/>
        <w:gridCol w:w="2608"/>
        <w:gridCol w:w="2542"/>
        <w:gridCol w:w="2845"/>
        <w:gridCol w:w="1360"/>
        <w:gridCol w:w="3907"/>
      </w:tblGrid>
      <w:tr w:rsidR="00E46BE0" w14:paraId="1D31681B" w14:textId="77777777" w:rsidTr="00B4210E">
        <w:trPr>
          <w:trHeight w:val="650"/>
        </w:trPr>
        <w:tc>
          <w:tcPr>
            <w:tcW w:w="18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5C935D1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</w:p>
        </w:tc>
        <w:tc>
          <w:tcPr>
            <w:tcW w:w="10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1C68364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HORAS</w:t>
            </w:r>
          </w:p>
        </w:tc>
        <w:tc>
          <w:tcPr>
            <w:tcW w:w="515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F6BDE5" w14:textId="30504B18" w:rsidR="00E46BE0" w:rsidRDefault="00A83F33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3</w:t>
            </w:r>
          </w:p>
        </w:tc>
        <w:tc>
          <w:tcPr>
            <w:tcW w:w="28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B8CCE4" w:themeFill="accent1" w:themeFillTint="66"/>
            <w:vAlign w:val="center"/>
          </w:tcPr>
          <w:p w14:paraId="68DFE94F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Theme="majorHAnsi" w:eastAsia="Calibri" w:hAnsiTheme="majorHAnsi" w:cstheme="majorHAnsi"/>
                <w:b/>
                <w:lang w:val="ca-ES"/>
              </w:rPr>
              <w:t>TEMPORALIZACIÓN</w:t>
            </w:r>
          </w:p>
        </w:tc>
        <w:tc>
          <w:tcPr>
            <w:tcW w:w="526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0663D9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="Calibri" w:eastAsia="Calibri" w:hAnsi="Calibri" w:cstheme="majorHAnsi"/>
                <w:lang w:val="ca-ES"/>
              </w:rPr>
              <w:t>1º TRIMESTRE</w:t>
            </w:r>
          </w:p>
        </w:tc>
      </w:tr>
      <w:tr w:rsidR="00E46BE0" w14:paraId="5C6EB92B" w14:textId="77777777" w:rsidTr="00B4210E">
        <w:trPr>
          <w:trHeight w:val="650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0B73996C" w14:textId="77777777" w:rsidR="00E46BE0" w:rsidRDefault="00000000">
            <w:pPr>
              <w:widowControl w:val="0"/>
              <w:spacing w:line="240" w:lineRule="auto"/>
              <w:contextualSpacing/>
              <w:jc w:val="center"/>
            </w:pPr>
            <w:r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  <w:lang w:val="ca-ES"/>
              </w:rPr>
              <w:t>PCCF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6CD16DE4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RESULTADOS DE APRENDIZAJE (RA)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3971C3BB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lang w:val="ca-ES"/>
              </w:rPr>
            </w:pPr>
            <w:r>
              <w:rPr>
                <w:rFonts w:ascii="Calibri" w:eastAsia="Calibri" w:hAnsi="Calibri" w:cstheme="majorHAnsi"/>
                <w:b/>
                <w:lang w:val="ca-ES"/>
              </w:rPr>
              <w:t>CRITERIOS DE EVALUACIÓN (CE)</w:t>
            </w:r>
          </w:p>
        </w:tc>
      </w:tr>
      <w:tr w:rsidR="00E46BE0" w14:paraId="421C1C28" w14:textId="77777777" w:rsidTr="003D1DC4">
        <w:trPr>
          <w:trHeight w:val="216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EC29777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color w:val="FFFFFF"/>
                <w:sz w:val="20"/>
                <w:szCs w:val="20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3978D6" w14:textId="1DE247E0" w:rsidR="00E46BE0" w:rsidRDefault="00B4210E">
            <w:pPr>
              <w:pStyle w:val="TableParagraph"/>
              <w:spacing w:before="1"/>
              <w:ind w:left="115"/>
            </w:pPr>
            <w:r w:rsidRPr="00B4210E">
              <w:t>RA01.Aplica tecnologías de desarrollo para dispositivos móviles evaluando sus características y capacidades.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tbl>
            <w:tblPr>
              <w:tblW w:w="5000" w:type="pct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7896"/>
            </w:tblGrid>
            <w:tr w:rsidR="00C02CD9" w:rsidRPr="00C02CD9" w14:paraId="58FFF4A1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574A5085" w14:textId="23616C06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e) Se han descrito perfiles que establecen la relación entre el dispositivo y la aplicación.</w:t>
                  </w:r>
                </w:p>
              </w:tc>
            </w:tr>
            <w:tr w:rsidR="00C02CD9" w:rsidRPr="00C02CD9" w14:paraId="57A7FABB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E58970F" w14:textId="3C8A99C1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f) Se ha analizado la estructura de aplicaciones existentes para dispositivos móviles identificando las clases utilizadas.</w:t>
                  </w:r>
                </w:p>
              </w:tc>
            </w:tr>
            <w:tr w:rsidR="00C02CD9" w:rsidRPr="00C02CD9" w14:paraId="68EE6F71" w14:textId="77777777" w:rsidTr="00861837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624AC181" w14:textId="2FA81136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g) Se han realizado modificaciones sobre aplicaciones existentes.</w:t>
                  </w:r>
                </w:p>
              </w:tc>
            </w:tr>
            <w:tr w:rsidR="00C02CD9" w:rsidRPr="00C02CD9" w14:paraId="1F512F0D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1E362C60" w14:textId="389E273C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h) Se han utilizado emuladores para comprobar el funcionamiento de las aplicaciones.</w:t>
                  </w:r>
                </w:p>
              </w:tc>
            </w:tr>
            <w:tr w:rsidR="00C02CD9" w:rsidRPr="00C02CD9" w14:paraId="3586D3AA" w14:textId="77777777" w:rsidTr="00861837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0886C6D7" w14:textId="7CAE9EA5" w:rsidR="00C02CD9" w:rsidRPr="00C02CD9" w:rsidRDefault="00C02CD9" w:rsidP="00C02CD9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  <w:r w:rsidRPr="00C02CD9">
                    <w:rPr>
                      <w:rFonts w:ascii="Calibri" w:eastAsia="Calibri" w:hAnsi="Calibri" w:cs="Calibri"/>
                      <w:lang w:val="ca-ES" w:eastAsia="en-US"/>
                    </w:rPr>
                    <w:t>e) Se han descrito perfiles que establecen la relación entre el dispositivo y la aplicación.</w:t>
                  </w:r>
                </w:p>
              </w:tc>
            </w:tr>
            <w:tr w:rsidR="00B4210E" w:rsidRPr="00C02CD9" w14:paraId="22C8B680" w14:textId="77777777" w:rsidTr="003D1DC4">
              <w:trPr>
                <w:trHeight w:val="576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1072E505" w14:textId="1183C193" w:rsidR="00B4210E" w:rsidRPr="00C02CD9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</w:p>
              </w:tc>
            </w:tr>
            <w:tr w:rsidR="00B4210E" w:rsidRPr="00C02CD9" w14:paraId="7E746E30" w14:textId="77777777" w:rsidTr="003D1DC4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090E237F" w14:textId="06A5ECC9" w:rsidR="00B4210E" w:rsidRPr="00C02CD9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</w:p>
              </w:tc>
            </w:tr>
            <w:tr w:rsidR="00B4210E" w:rsidRPr="00C02CD9" w14:paraId="41C90BAB" w14:textId="77777777" w:rsidTr="003D1DC4">
              <w:trPr>
                <w:trHeight w:val="288"/>
              </w:trPr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53B42A56" w14:textId="2679A055" w:rsidR="00B4210E" w:rsidRPr="00C02CD9" w:rsidRDefault="00B4210E" w:rsidP="00B4210E">
                  <w:pPr>
                    <w:suppressAutoHyphens w:val="0"/>
                    <w:spacing w:line="240" w:lineRule="auto"/>
                    <w:rPr>
                      <w:rFonts w:ascii="Calibri" w:eastAsia="Calibri" w:hAnsi="Calibri" w:cs="Calibri"/>
                      <w:lang w:val="ca-ES" w:eastAsia="en-US"/>
                    </w:rPr>
                  </w:pPr>
                </w:p>
              </w:tc>
            </w:tr>
          </w:tbl>
          <w:p w14:paraId="79DD83F4" w14:textId="77777777" w:rsidR="00E46BE0" w:rsidRDefault="00E46BE0">
            <w:pPr>
              <w:pStyle w:val="TableParagraph"/>
              <w:spacing w:before="1"/>
              <w:ind w:left="115"/>
            </w:pPr>
          </w:p>
        </w:tc>
      </w:tr>
      <w:tr w:rsidR="00E46BE0" w14:paraId="0DA1D0AF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4B70EF64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9CA665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COMPETENCIAS PROFESIONALES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2A84D15" w14:textId="77777777" w:rsidR="00E46BE0" w:rsidRDefault="00000000">
            <w:pPr>
              <w:widowControl w:val="0"/>
              <w:spacing w:line="240" w:lineRule="auto"/>
              <w:contextualSpacing/>
            </w:pPr>
            <w:r>
              <w:rPr>
                <w:rFonts w:ascii="Calibri" w:hAnsi="Calibri"/>
                <w:b/>
                <w:bCs/>
              </w:rPr>
              <w:t>COMPETENCIAS PARA LA OCUPACIÓN</w:t>
            </w:r>
          </w:p>
        </w:tc>
      </w:tr>
      <w:tr w:rsidR="00E46BE0" w14:paraId="765AB429" w14:textId="77777777" w:rsidTr="00B4210E">
        <w:trPr>
          <w:trHeight w:val="159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  <w:vAlign w:val="center"/>
          </w:tcPr>
          <w:p w14:paraId="13CF89F1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6167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BEBAE28" w14:textId="2975BD8D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B4210E">
              <w:rPr>
                <w:rFonts w:asciiTheme="majorHAnsi" w:eastAsia="Calibri" w:hAnsiTheme="majorHAnsi" w:cstheme="majorHAnsi"/>
                <w:lang w:val="ca-ES"/>
              </w:rPr>
              <w:t>d, e, j, s</w:t>
            </w:r>
          </w:p>
        </w:tc>
        <w:tc>
          <w:tcPr>
            <w:tcW w:w="811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84F293" w14:textId="5CD4E206" w:rsidR="00E46BE0" w:rsidRDefault="00B4210E">
            <w:pPr>
              <w:widowControl w:val="0"/>
              <w:spacing w:line="240" w:lineRule="auto"/>
              <w:contextualSpacing/>
              <w:rPr>
                <w:rFonts w:ascii="Calibri" w:hAnsi="Calibri"/>
              </w:rPr>
            </w:pPr>
            <w:r w:rsidRPr="00B4210E">
              <w:rPr>
                <w:rFonts w:ascii="Calibri" w:hAnsi="Calibri"/>
              </w:rPr>
              <w:t>r, v, w</w:t>
            </w:r>
          </w:p>
        </w:tc>
      </w:tr>
      <w:tr w:rsidR="00E46BE0" w14:paraId="0203E49A" w14:textId="77777777" w:rsidTr="00B4210E">
        <w:trPr>
          <w:trHeight w:val="405"/>
        </w:trPr>
        <w:tc>
          <w:tcPr>
            <w:tcW w:w="1811" w:type="dxa"/>
            <w:vMerge w:val="restart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0BE8308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  <w:r>
              <w:rPr>
                <w:rFonts w:asciiTheme="majorHAnsi" w:eastAsia="Calibri" w:hAnsiTheme="majorHAnsi" w:cstheme="majorHAnsi"/>
                <w:b/>
                <w:bCs/>
                <w:lang w:val="ca-ES"/>
              </w:rPr>
              <w:t>ORGANIZACIÓN</w:t>
            </w: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77B58060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CONTENIDOS</w:t>
            </w: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90AE51B" w14:textId="77777777" w:rsidR="00E46BE0" w:rsidRDefault="00000000">
            <w:pPr>
              <w:widowControl w:val="0"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RECURSOS</w:t>
            </w:r>
          </w:p>
        </w:tc>
      </w:tr>
      <w:tr w:rsidR="00E46BE0" w14:paraId="5A481407" w14:textId="77777777" w:rsidTr="00B4210E">
        <w:trPr>
          <w:trHeight w:val="2142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6A65865D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616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AD7352" w14:textId="376B5010" w:rsidR="00E46BE0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</w:rPr>
            </w:pPr>
            <w:r w:rsidRPr="00C02CD9">
              <w:rPr>
                <w:rFonts w:asciiTheme="majorHAnsi" w:eastAsia="Calibri" w:hAnsiTheme="majorHAnsi" w:cstheme="majorHAnsi"/>
                <w:b/>
                <w:bCs/>
              </w:rPr>
              <w:t>Arquitectura y Organización de Proyectos en Jetpack Compose.</w:t>
            </w:r>
            <w:r w:rsidR="00B4210E">
              <w:rPr>
                <w:rFonts w:asciiTheme="majorHAnsi" w:eastAsia="Calibri" w:hAnsiTheme="majorHAnsi" w:cstheme="majorHAnsi"/>
                <w:b/>
                <w:bCs/>
              </w:rPr>
              <w:t>:</w:t>
            </w:r>
          </w:p>
          <w:p w14:paraId="143A0B1C" w14:textId="77777777" w:rsidR="00C02CD9" w:rsidRPr="00C02CD9" w:rsidRDefault="00C02CD9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C02CD9">
              <w:rPr>
                <w:rFonts w:asciiTheme="majorHAnsi" w:eastAsia="Calibri" w:hAnsiTheme="majorHAnsi" w:cstheme="majorHAnsi"/>
                <w:lang w:val="ca-ES"/>
              </w:rPr>
              <w:t>0. Introducción a Live Edit</w:t>
            </w:r>
          </w:p>
          <w:p w14:paraId="11C8EEEA" w14:textId="77777777" w:rsidR="00C02CD9" w:rsidRPr="00C02CD9" w:rsidRDefault="00C02CD9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C02CD9">
              <w:rPr>
                <w:rFonts w:asciiTheme="majorHAnsi" w:eastAsia="Calibri" w:hAnsiTheme="majorHAnsi" w:cstheme="majorHAnsi"/>
                <w:lang w:val="ca-ES"/>
              </w:rPr>
              <w:t>1. Arquitectura básica</w:t>
            </w:r>
          </w:p>
          <w:p w14:paraId="64825442" w14:textId="67C28945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1.1. Estructura General de una Aplicación en Compose</w:t>
            </w:r>
          </w:p>
          <w:p w14:paraId="76E74C3A" w14:textId="3472F65D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1.2. Organización del Código: Un Ejemplo Práctico</w:t>
            </w:r>
          </w:p>
          <w:p w14:paraId="22644EA0" w14:textId="051E3C3C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1.3. Eliminar la Multiplicidad de Activities</w:t>
            </w:r>
          </w:p>
          <w:p w14:paraId="7D2905D8" w14:textId="4267D936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1.4. Archivos de Configuración Automáticos en Jetpack Compose</w:t>
            </w:r>
          </w:p>
          <w:p w14:paraId="00D77B83" w14:textId="77777777" w:rsidR="00C02CD9" w:rsidRPr="00C02CD9" w:rsidRDefault="00C02CD9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 w:rsidRPr="00C02CD9">
              <w:rPr>
                <w:rFonts w:asciiTheme="majorHAnsi" w:eastAsia="Calibri" w:hAnsiTheme="majorHAnsi" w:cstheme="majorHAnsi"/>
                <w:lang w:val="ca-ES"/>
              </w:rPr>
              <w:t>2. Previews y Live Edit</w:t>
            </w:r>
          </w:p>
          <w:p w14:paraId="65AA03B0" w14:textId="4052E9CD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2.1. Uso de @Preview en Jetpack Compose</w:t>
            </w:r>
          </w:p>
          <w:p w14:paraId="465C727F" w14:textId="7F3E0F2A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2.2 Personalización de las Previews</w:t>
            </w:r>
          </w:p>
          <w:p w14:paraId="63A1453B" w14:textId="352FA7B9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2.3. Limitaciones: Parámetros en Previews</w:t>
            </w:r>
          </w:p>
          <w:p w14:paraId="3CE9D322" w14:textId="066D59E4" w:rsidR="00C02CD9" w:rsidRPr="00C02CD9" w:rsidRDefault="00DD18EA" w:rsidP="00C02CD9">
            <w:pPr>
              <w:widowControl w:val="0"/>
              <w:spacing w:line="240" w:lineRule="auto"/>
              <w:ind w:left="360"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2.4. Utilidad en flujos complejos de navegación</w:t>
            </w:r>
          </w:p>
          <w:p w14:paraId="05F44AA9" w14:textId="77777777" w:rsidR="00C02CD9" w:rsidRPr="00C02CD9" w:rsidRDefault="00C02CD9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 w:rsidRPr="00C02CD9">
              <w:rPr>
                <w:rFonts w:asciiTheme="majorHAnsi" w:eastAsia="Calibri" w:hAnsiTheme="majorHAnsi" w:cstheme="majorHAnsi"/>
                <w:lang w:val="ca-ES"/>
              </w:rPr>
              <w:t>3. Modificadores</w:t>
            </w:r>
          </w:p>
          <w:p w14:paraId="07E0EE92" w14:textId="1E74EDF1" w:rsidR="00C02CD9" w:rsidRP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3.1. ¿Qué es un Modifier?</w:t>
            </w:r>
          </w:p>
          <w:p w14:paraId="5B2CFADA" w14:textId="4D081416" w:rsidR="00C02CD9" w:rsidRP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3.2. Uso de Modifier en funciones composables</w:t>
            </w:r>
          </w:p>
          <w:p w14:paraId="67A076A7" w14:textId="345A69E1" w:rsidR="00C02CD9" w:rsidRP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3.3 Orden de aplicación de modificadores</w:t>
            </w:r>
          </w:p>
          <w:p w14:paraId="11F4CF5E" w14:textId="11D0CE96" w:rsidR="00C02CD9" w:rsidRP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3.4. Modificadores comunes</w:t>
            </w:r>
          </w:p>
          <w:p w14:paraId="77C415CC" w14:textId="15493E2F" w:rsidR="00C02CD9" w:rsidRP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</w:t>
            </w:r>
            <w:r>
              <w:rPr>
                <w:rFonts w:asciiTheme="majorHAnsi" w:eastAsia="Calibri" w:hAnsiTheme="majorHAnsi" w:cstheme="majorHAnsi"/>
                <w:lang w:val="ca-ES"/>
              </w:rPr>
              <w:t>5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. Padding en Jetpack Compose</w:t>
            </w:r>
          </w:p>
          <w:p w14:paraId="38852C58" w14:textId="6A3FAD1A" w:rsidR="00C02CD9" w:rsidRP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</w:t>
            </w:r>
            <w:r>
              <w:rPr>
                <w:rFonts w:asciiTheme="majorHAnsi" w:eastAsia="Calibri" w:hAnsiTheme="majorHAnsi" w:cstheme="majorHAnsi"/>
                <w:lang w:val="ca-ES"/>
              </w:rPr>
              <w:t>6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. Composición funcional de modificadores</w:t>
            </w:r>
          </w:p>
          <w:p w14:paraId="680301E9" w14:textId="6F13B09E" w:rsidR="00C02CD9" w:rsidRP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</w:t>
            </w:r>
            <w:r>
              <w:rPr>
                <w:rFonts w:asciiTheme="majorHAnsi" w:eastAsia="Calibri" w:hAnsiTheme="majorHAnsi" w:cstheme="majorHAnsi"/>
                <w:lang w:val="ca-ES"/>
              </w:rPr>
              <w:t>7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. Buenas prácticas</w:t>
            </w:r>
          </w:p>
          <w:p w14:paraId="59E30DFB" w14:textId="78C36C1A" w:rsidR="00C02CD9" w:rsidRDefault="00DD18EA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  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3.</w:t>
            </w:r>
            <w:r>
              <w:rPr>
                <w:rFonts w:asciiTheme="majorHAnsi" w:eastAsia="Calibri" w:hAnsiTheme="majorHAnsi" w:cstheme="majorHAnsi"/>
                <w:lang w:val="ca-ES"/>
              </w:rPr>
              <w:t>8</w:t>
            </w:r>
            <w:r w:rsidR="00C02CD9" w:rsidRPr="00C02CD9">
              <w:rPr>
                <w:rFonts w:asciiTheme="majorHAnsi" w:eastAsia="Calibri" w:hAnsiTheme="majorHAnsi" w:cstheme="majorHAnsi"/>
                <w:lang w:val="ca-ES"/>
              </w:rPr>
              <w:t>. Exploración y personalización avanzada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.</w:t>
            </w:r>
          </w:p>
          <w:p w14:paraId="78A04310" w14:textId="77777777" w:rsidR="00C02CD9" w:rsidRDefault="00C02CD9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  <w:p w14:paraId="53E09440" w14:textId="58D645F9" w:rsidR="00C02CD9" w:rsidRPr="00C02CD9" w:rsidRDefault="00C02CD9" w:rsidP="00C02CD9">
            <w:pPr>
              <w:widowControl w:val="0"/>
              <w:spacing w:line="240" w:lineRule="auto"/>
              <w:ind w:left="360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8112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A42C65" w14:textId="7372CD35" w:rsidR="00E46BE0" w:rsidRDefault="00B4210E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Material proporcionado por la profesora.</w:t>
            </w:r>
          </w:p>
        </w:tc>
      </w:tr>
      <w:tr w:rsidR="00E46BE0" w14:paraId="68304636" w14:textId="77777777" w:rsidTr="00B4210E">
        <w:trPr>
          <w:trHeight w:val="405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A353B9E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73CE588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SECUENCIA (FASES)</w:t>
            </w: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463E50AC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EVALUACIÓN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5FA9AE26" w14:textId="77777777" w:rsidR="00E46BE0" w:rsidRDefault="0000000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METODOLOGÍA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/>
            <w:vAlign w:val="center"/>
          </w:tcPr>
          <w:p w14:paraId="0B8AD594" w14:textId="77777777" w:rsidR="00E46BE0" w:rsidRDefault="00000000">
            <w:pPr>
              <w:widowControl w:val="0"/>
              <w:spacing w:line="240" w:lineRule="auto"/>
              <w:contextualSpacing/>
              <w:jc w:val="both"/>
              <w:rPr>
                <w:rFonts w:asciiTheme="majorHAnsi" w:eastAsia="Calibri" w:hAnsiTheme="majorHAnsi" w:cstheme="majorHAnsi"/>
                <w:b/>
                <w:bCs/>
                <w:lang w:val="ca-ES"/>
              </w:rPr>
            </w:pPr>
            <w:r>
              <w:rPr>
                <w:rFonts w:ascii="Calibri" w:eastAsia="Calibri" w:hAnsi="Calibri" w:cstheme="majorHAnsi"/>
                <w:b/>
                <w:bCs/>
                <w:lang w:val="ca-ES"/>
              </w:rPr>
              <w:t>ADAPTACIONES</w:t>
            </w:r>
          </w:p>
        </w:tc>
      </w:tr>
      <w:tr w:rsidR="00E46BE0" w14:paraId="5BDDA87C" w14:textId="77777777" w:rsidTr="00BA3078">
        <w:trPr>
          <w:trHeight w:val="1498"/>
        </w:trPr>
        <w:tc>
          <w:tcPr>
            <w:tcW w:w="181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8CCE4" w:themeFill="accent1" w:themeFillTint="66"/>
          </w:tcPr>
          <w:p w14:paraId="1F026F58" w14:textId="77777777" w:rsidR="00E46BE0" w:rsidRDefault="00E46BE0">
            <w:pPr>
              <w:widowControl w:val="0"/>
              <w:spacing w:line="240" w:lineRule="auto"/>
              <w:contextualSpacing/>
              <w:jc w:val="center"/>
              <w:rPr>
                <w:b/>
                <w:bCs/>
              </w:rPr>
            </w:pPr>
          </w:p>
        </w:tc>
        <w:tc>
          <w:tcPr>
            <w:tcW w:w="362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B7641C2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  <w:tc>
          <w:tcPr>
            <w:tcW w:w="254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C5918F" w14:textId="4E5BF5FA" w:rsidR="00E46BE0" w:rsidRDefault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Examen practico.</w:t>
            </w:r>
          </w:p>
        </w:tc>
        <w:tc>
          <w:tcPr>
            <w:tcW w:w="4205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8F09329" w14:textId="77777777" w:rsidR="004E01B1" w:rsidRDefault="00B4210E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 xml:space="preserve">Se explica la UP </w:t>
            </w:r>
            <w:r w:rsidR="004E01B1">
              <w:rPr>
                <w:rFonts w:asciiTheme="majorHAnsi" w:eastAsia="Calibri" w:hAnsiTheme="majorHAnsi" w:cstheme="majorHAnsi"/>
                <w:lang w:val="ca-ES"/>
              </w:rPr>
              <w:t xml:space="preserve">en classe, se </w:t>
            </w:r>
            <w:r w:rsidR="00C02CD9">
              <w:rPr>
                <w:rFonts w:asciiTheme="majorHAnsi" w:eastAsia="Calibri" w:hAnsiTheme="majorHAnsi" w:cstheme="majorHAnsi"/>
                <w:lang w:val="ca-ES"/>
              </w:rPr>
              <w:t>proponent ejemplos que se prueban en classe.</w:t>
            </w:r>
          </w:p>
          <w:p w14:paraId="306DEBE0" w14:textId="7B839F71" w:rsidR="00C02CD9" w:rsidRDefault="00C02CD9" w:rsidP="00C02CD9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  <w:r>
              <w:rPr>
                <w:rFonts w:asciiTheme="majorHAnsi" w:eastAsia="Calibri" w:hAnsiTheme="majorHAnsi" w:cstheme="majorHAnsi"/>
                <w:lang w:val="ca-ES"/>
              </w:rPr>
              <w:t>Se realizan ejercicios en los que poner en pràctica lo visto en la UP.</w:t>
            </w:r>
          </w:p>
        </w:tc>
        <w:tc>
          <w:tcPr>
            <w:tcW w:w="39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3FEAA73" w14:textId="77777777" w:rsidR="00E46BE0" w:rsidRDefault="00E46BE0">
            <w:pPr>
              <w:widowControl w:val="0"/>
              <w:spacing w:line="240" w:lineRule="auto"/>
              <w:contextualSpacing/>
              <w:rPr>
                <w:rFonts w:asciiTheme="majorHAnsi" w:eastAsia="Calibri" w:hAnsiTheme="majorHAnsi" w:cstheme="majorHAnsi"/>
                <w:lang w:val="ca-ES"/>
              </w:rPr>
            </w:pPr>
          </w:p>
        </w:tc>
      </w:tr>
    </w:tbl>
    <w:p w14:paraId="411250B4" w14:textId="77777777" w:rsidR="00E46BE0" w:rsidRDefault="00E46BE0">
      <w:pPr>
        <w:spacing w:line="240" w:lineRule="auto"/>
        <w:rPr>
          <w:rFonts w:asciiTheme="majorHAnsi" w:eastAsia="Calibri" w:hAnsiTheme="majorHAnsi" w:cstheme="majorHAnsi"/>
          <w:lang w:val="ca-ES"/>
        </w:rPr>
      </w:pPr>
    </w:p>
    <w:sectPr w:rsidR="00E46BE0">
      <w:headerReference w:type="default" r:id="rId10"/>
      <w:footerReference w:type="default" r:id="rId11"/>
      <w:pgSz w:w="16838" w:h="11906" w:orient="landscape"/>
      <w:pgMar w:top="777" w:right="1440" w:bottom="1440" w:left="1440" w:header="720" w:footer="72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3A683" w14:textId="77777777" w:rsidR="00F25230" w:rsidRDefault="00F25230">
      <w:pPr>
        <w:spacing w:line="240" w:lineRule="auto"/>
      </w:pPr>
      <w:r>
        <w:separator/>
      </w:r>
    </w:p>
  </w:endnote>
  <w:endnote w:type="continuationSeparator" w:id="0">
    <w:p w14:paraId="441577D2" w14:textId="77777777" w:rsidR="00F25230" w:rsidRDefault="00F25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Quattrocento San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38891" w14:textId="77777777" w:rsidR="00E46BE0" w:rsidRDefault="00000000">
    <w:pPr>
      <w:spacing w:line="240" w:lineRule="auto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/</w:t>
    </w:r>
    <w:fldSimple w:instr=" NUMPAGES ">
      <w:r w:rsidR="00E46BE0"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75A4F" w14:textId="77777777" w:rsidR="00F25230" w:rsidRDefault="00F25230">
      <w:pPr>
        <w:spacing w:line="240" w:lineRule="auto"/>
      </w:pPr>
      <w:r>
        <w:separator/>
      </w:r>
    </w:p>
  </w:footnote>
  <w:footnote w:type="continuationSeparator" w:id="0">
    <w:p w14:paraId="132D668A" w14:textId="77777777" w:rsidR="00F25230" w:rsidRDefault="00F25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DEF" w14:textId="08FA23CC" w:rsidR="00E46BE0" w:rsidRDefault="00000000">
    <w:pPr>
      <w:pStyle w:val="Encabezado"/>
      <w:jc w:val="center"/>
    </w:pPr>
    <w:r>
      <w:t>Unidad de Programación</w:t>
    </w:r>
    <w:r w:rsidR="00B4210E">
      <w:t xml:space="preserve"> </w:t>
    </w:r>
    <w:r w:rsidR="00C02CD9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2968"/>
    <w:multiLevelType w:val="hybridMultilevel"/>
    <w:tmpl w:val="54CA38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5984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BE0"/>
    <w:rsid w:val="000F3CE4"/>
    <w:rsid w:val="001A75B1"/>
    <w:rsid w:val="001E4E53"/>
    <w:rsid w:val="001F0842"/>
    <w:rsid w:val="0022155C"/>
    <w:rsid w:val="00334D38"/>
    <w:rsid w:val="003D1DC4"/>
    <w:rsid w:val="003F789D"/>
    <w:rsid w:val="004B5B67"/>
    <w:rsid w:val="004E0184"/>
    <w:rsid w:val="004E01B1"/>
    <w:rsid w:val="004E08FA"/>
    <w:rsid w:val="0095592A"/>
    <w:rsid w:val="00A83F33"/>
    <w:rsid w:val="00B4210E"/>
    <w:rsid w:val="00BA3078"/>
    <w:rsid w:val="00BA42A1"/>
    <w:rsid w:val="00C02CD9"/>
    <w:rsid w:val="00D82DAE"/>
    <w:rsid w:val="00DD18EA"/>
    <w:rsid w:val="00E46BE0"/>
    <w:rsid w:val="00F2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3ECF0C"/>
  <w15:docId w15:val="{2F80FF97-BA36-45EE-83BE-DAF1B432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_tradnl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Encabezado"/>
    <w:uiPriority w:val="99"/>
    <w:qFormat/>
    <w:rsid w:val="00295034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95034"/>
  </w:style>
  <w:style w:type="character" w:styleId="Hipervnculo">
    <w:name w:val="Hyperlink"/>
    <w:rPr>
      <w:color w:val="000080"/>
      <w:u w:val="single"/>
    </w:rPr>
  </w:style>
  <w:style w:type="paragraph" w:styleId="Ttulo">
    <w:name w:val="Title"/>
    <w:basedOn w:val="Normal"/>
    <w:next w:val="Textoindependient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295034"/>
    <w:pPr>
      <w:tabs>
        <w:tab w:val="center" w:pos="4419"/>
        <w:tab w:val="right" w:pos="8838"/>
      </w:tabs>
      <w:spacing w:line="240" w:lineRule="auto"/>
    </w:pPr>
  </w:style>
  <w:style w:type="paragraph" w:customStyle="1" w:styleId="TableParagraph">
    <w:name w:val="Table Paragraph"/>
    <w:basedOn w:val="Normal"/>
    <w:uiPriority w:val="1"/>
    <w:qFormat/>
    <w:rsid w:val="001E29B1"/>
    <w:pPr>
      <w:widowControl w:val="0"/>
      <w:spacing w:line="240" w:lineRule="auto"/>
    </w:pPr>
    <w:rPr>
      <w:rFonts w:ascii="Calibri" w:eastAsia="Calibri" w:hAnsi="Calibri" w:cs="Calibri"/>
      <w:lang w:val="ca-ES" w:eastAsia="en-US"/>
    </w:rPr>
  </w:style>
  <w:style w:type="paragraph" w:customStyle="1" w:styleId="Contenidodelatabla">
    <w:name w:val="Contenido de la tabla"/>
    <w:basedOn w:val="Normal"/>
    <w:qFormat/>
    <w:pPr>
      <w:widowControl w:val="0"/>
      <w:suppressLineNumbers/>
    </w:pPr>
  </w:style>
  <w:style w:type="paragraph" w:customStyle="1" w:styleId="Ttulodelatabla">
    <w:name w:val="Título de la tabla"/>
    <w:basedOn w:val="Contenidodelatabla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B42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acaf0f-47d6-4512-8755-33aa81f58d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A555947EA08B4492B5A01D27630555" ma:contentTypeVersion="14" ma:contentTypeDescription="Crear nuevo documento." ma:contentTypeScope="" ma:versionID="dd82ada882069ac16fe601160e97ab22">
  <xsd:schema xmlns:xsd="http://www.w3.org/2001/XMLSchema" xmlns:xs="http://www.w3.org/2001/XMLSchema" xmlns:p="http://schemas.microsoft.com/office/2006/metadata/properties" xmlns:ns2="fcacaf0f-47d6-4512-8755-33aa81f58d6d" xmlns:ns3="e86545fc-a686-4a97-98c8-7cf5c396f016" targetNamespace="http://schemas.microsoft.com/office/2006/metadata/properties" ma:root="true" ma:fieldsID="c9368a896100fd3a647c25a75e64d9ec" ns2:_="" ns3:_="">
    <xsd:import namespace="fcacaf0f-47d6-4512-8755-33aa81f58d6d"/>
    <xsd:import namespace="e86545fc-a686-4a97-98c8-7cf5c396f0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acaf0f-47d6-4512-8755-33aa81f58d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4f5d4c4-0854-4d98-839d-01d00d4fd4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545fc-a686-4a97-98c8-7cf5c396f01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117084-3159-4683-9624-94AA96B6EAE4}">
  <ds:schemaRefs>
    <ds:schemaRef ds:uri="http://schemas.microsoft.com/office/2006/metadata/properties"/>
    <ds:schemaRef ds:uri="http://schemas.microsoft.com/office/infopath/2007/PartnerControls"/>
    <ds:schemaRef ds:uri="fcacaf0f-47d6-4512-8755-33aa81f58d6d"/>
  </ds:schemaRefs>
</ds:datastoreItem>
</file>

<file path=customXml/itemProps2.xml><?xml version="1.0" encoding="utf-8"?>
<ds:datastoreItem xmlns:ds="http://schemas.openxmlformats.org/officeDocument/2006/customXml" ds:itemID="{3E45BCED-A88A-4532-A475-C776575F406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96A82-0424-43E0-B770-68F5C05C82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cacaf0f-47d6-4512-8755-33aa81f58d6d"/>
    <ds:schemaRef ds:uri="e86545fc-a686-4a97-98c8-7cf5c396f0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354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Millas Nicuesa, Maria Pilar</dc:creator>
  <dc:description/>
  <cp:lastModifiedBy>MARTI ROMEU, ISABEL</cp:lastModifiedBy>
  <cp:revision>18</cp:revision>
  <dcterms:created xsi:type="dcterms:W3CDTF">2025-03-12T01:54:00Z</dcterms:created>
  <dcterms:modified xsi:type="dcterms:W3CDTF">2026-06-23T19:09:00Z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0x010100A5A555947EA08B4492B5A01D27630555</vt:lpwstr>
  </property>
</Properties>
</file>