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1E23C011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BD5F05">
              <w:rPr>
                <w:rFonts w:asciiTheme="majorHAnsi" w:eastAsia="Calibri" w:hAnsiTheme="majorHAnsi" w:cstheme="majorBidi"/>
                <w:b/>
                <w:bCs/>
                <w:lang w:val="ca-ES"/>
              </w:rPr>
              <w:t>5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</w:t>
            </w:r>
            <w:r w:rsidR="00BD5F05">
              <w:rPr>
                <w:rFonts w:asciiTheme="majorHAnsi" w:eastAsia="Calibri" w:hAnsiTheme="majorHAnsi" w:cstheme="majorBidi"/>
                <w:b/>
                <w:bCs/>
                <w:lang w:val="ca-ES"/>
              </w:rPr>
              <w:t>2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BA22E" w14:textId="77777777" w:rsidR="00C02CD9" w:rsidRDefault="00B4210E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 w:rsidR="00C02CD9">
              <w:rPr>
                <w:rFonts w:asciiTheme="majorHAnsi" w:eastAsia="Quattrocento Sans" w:hAnsiTheme="majorHAnsi" w:cstheme="majorHAnsi"/>
                <w:lang w:val="ca-ES"/>
              </w:rPr>
              <w:t>n e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sta Unidad de Programación (UP) </w:t>
            </w:r>
            <w:r w:rsidR="00B3081F">
              <w:rPr>
                <w:rFonts w:asciiTheme="majorHAnsi" w:eastAsia="Quattrocento Sans" w:hAnsiTheme="majorHAnsi" w:cstheme="majorHAnsi"/>
                <w:lang w:val="ca-ES"/>
              </w:rPr>
              <w:t>se trata de entender qué es un componente, un composable, acceder a la documentación del sistema y saber interpretarla.</w:t>
            </w:r>
          </w:p>
          <w:p w14:paraId="11CB4189" w14:textId="77777777" w:rsidR="00B3081F" w:rsidRDefault="00B3081F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Conocer los componentes básicos de un programa simple.</w:t>
            </w:r>
          </w:p>
          <w:p w14:paraId="1C4B16C5" w14:textId="6A5057CB" w:rsidR="0058401D" w:rsidRDefault="0058401D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Empezar a utilitzar coponentes más sofisticados, que permiten obten</w:t>
            </w:r>
            <w:r w:rsidR="0035602C"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r pantall</w:t>
            </w:r>
            <w:r w:rsidR="00AD462A">
              <w:rPr>
                <w:rFonts w:asciiTheme="majorHAnsi" w:eastAsia="Quattrocento Sans" w:hAnsiTheme="majorHAnsi" w:cstheme="majorHAnsi"/>
                <w:lang w:val="ca-ES"/>
              </w:rPr>
              <w:t>a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s más profesionales.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68A56DB2" w:rsidR="00E46BE0" w:rsidRDefault="00B3081F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2</w:t>
            </w:r>
            <w:r w:rsidR="009D5D50">
              <w:rPr>
                <w:rFonts w:asciiTheme="majorHAnsi" w:eastAsia="Calibri" w:hAnsiTheme="majorHAnsi" w:cstheme="majorHAnsi"/>
                <w:lang w:val="ca-ES"/>
              </w:rPr>
              <w:t>8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39C5E56B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1º</w:t>
            </w:r>
            <w:r w:rsidR="0026442E">
              <w:rPr>
                <w:rFonts w:ascii="Calibri" w:eastAsia="Calibri" w:hAnsi="Calibri" w:cstheme="majorHAnsi"/>
                <w:lang w:val="ca-ES"/>
              </w:rPr>
              <w:t xml:space="preserve"> y 2º</w:t>
            </w:r>
            <w:r>
              <w:rPr>
                <w:rFonts w:ascii="Calibri" w:eastAsia="Calibri" w:hAnsi="Calibri" w:cstheme="majorHAnsi"/>
                <w:lang w:val="ca-ES"/>
              </w:rPr>
              <w:t xml:space="preserve">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41077A" w14:textId="77777777" w:rsidR="002B33AC" w:rsidRPr="002B33AC" w:rsidRDefault="002B33AC" w:rsidP="002B33AC">
            <w:pPr>
              <w:pStyle w:val="TableParagraph"/>
              <w:spacing w:before="1"/>
              <w:ind w:left="115"/>
              <w:rPr>
                <w:lang w:val="es-ES"/>
              </w:rPr>
            </w:pPr>
            <w:r w:rsidRPr="002B33AC">
              <w:rPr>
                <w:lang w:val="es-ES"/>
              </w:rPr>
              <w:t>RA02.Desarrolla aplicaciones para dispositivos móviles analizando y empleando las tecnologías y librerías específicas.</w:t>
            </w:r>
          </w:p>
          <w:p w14:paraId="2A3978D6" w14:textId="5A330483" w:rsidR="00E46BE0" w:rsidRDefault="00E46BE0">
            <w:pPr>
              <w:pStyle w:val="TableParagraph"/>
              <w:spacing w:before="1"/>
              <w:ind w:left="115"/>
            </w:pP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196BEC" w14:textId="77777777" w:rsidR="002B33AC" w:rsidRDefault="002B33AC" w:rsidP="002B33AC">
            <w:pPr>
              <w:pStyle w:val="TableParagraph"/>
              <w:spacing w:before="1"/>
              <w:ind w:left="115"/>
            </w:pPr>
            <w:r>
              <w:t>a) Se ha generado la estructura de clases necesaria para la aplicación.</w:t>
            </w:r>
          </w:p>
          <w:p w14:paraId="404E1719" w14:textId="77777777" w:rsidR="002B33AC" w:rsidRDefault="002B33AC" w:rsidP="002B33AC">
            <w:pPr>
              <w:pStyle w:val="TableParagraph"/>
              <w:spacing w:before="1"/>
              <w:ind w:left="115"/>
            </w:pPr>
            <w:r>
              <w:t>b) Se han analizado y utilizado las clases que modelan ventanas, menús, alertas y controles para el desarrollo de aplicaciones gráficas sencillas.</w:t>
            </w:r>
          </w:p>
          <w:p w14:paraId="0ED8F62C" w14:textId="77777777" w:rsidR="002B33AC" w:rsidRDefault="002B33AC" w:rsidP="002B33AC">
            <w:pPr>
              <w:pStyle w:val="TableParagraph"/>
              <w:spacing w:before="1"/>
              <w:ind w:left="115"/>
            </w:pPr>
            <w:r>
              <w:t>c) Se han utilizado las clases necesarias para la conexión y comunicación con dispositivos inalámbricos.</w:t>
            </w:r>
          </w:p>
          <w:p w14:paraId="63F0A370" w14:textId="77777777" w:rsidR="002B33AC" w:rsidRDefault="002B33AC" w:rsidP="002B33AC">
            <w:pPr>
              <w:pStyle w:val="TableParagraph"/>
              <w:spacing w:before="1"/>
              <w:ind w:left="115"/>
            </w:pPr>
            <w:r>
              <w:t>g) Se han realizado pruebas de interacción usuario-aplicación para optimizar las aplicaciones desarrolladas a partir de emuladores.</w:t>
            </w:r>
          </w:p>
          <w:p w14:paraId="21BAEDAF" w14:textId="77777777" w:rsidR="002B33AC" w:rsidRDefault="002B33AC" w:rsidP="002B33AC">
            <w:pPr>
              <w:pStyle w:val="TableParagraph"/>
              <w:spacing w:before="1"/>
              <w:ind w:left="115"/>
            </w:pPr>
            <w:r>
              <w:t>h) Se han empaquetado y desplegado las aplicaciones desarrolladas en dispositivos móviles reales.</w:t>
            </w:r>
          </w:p>
          <w:p w14:paraId="1B3D1EEE" w14:textId="77777777" w:rsidR="002B33AC" w:rsidRDefault="002B33AC" w:rsidP="002B33AC">
            <w:pPr>
              <w:pStyle w:val="TableParagraph"/>
              <w:spacing w:before="1"/>
              <w:ind w:left="115"/>
            </w:pPr>
            <w:r>
              <w:t>i) Se han documentado los procesos necesarios para el desarrollo de las aplicaciones.</w:t>
            </w:r>
          </w:p>
          <w:p w14:paraId="79DD83F4" w14:textId="12D84776" w:rsidR="00E46BE0" w:rsidRDefault="002B33AC" w:rsidP="002B33AC">
            <w:pPr>
              <w:pStyle w:val="TableParagraph"/>
              <w:spacing w:before="1"/>
              <w:ind w:left="115"/>
            </w:pPr>
            <w:r>
              <w:t>j) Se han establecido los permisos requeridos para el funcionamiento de las aplicaciones.</w:t>
            </w: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230F59" w14:textId="77777777" w:rsidR="00C02CD9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Estados en Compose</w:t>
            </w:r>
          </w:p>
          <w:p w14:paraId="1804957B" w14:textId="77777777" w:rsid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3</w:t>
            </w:r>
          </w:p>
          <w:p w14:paraId="70CC8B38" w14:textId="77777777" w:rsid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Componentes Text y TextField</w:t>
            </w:r>
          </w:p>
          <w:p w14:paraId="4D77C242" w14:textId="61AF688E" w:rsid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Componente Button</w:t>
            </w:r>
          </w:p>
          <w:p w14:paraId="33C4B140" w14:textId="77777777" w:rsid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Componente Imagen y Icon</w:t>
            </w:r>
          </w:p>
          <w:p w14:paraId="1F83DF3A" w14:textId="77777777" w:rsid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ProgressBar</w:t>
            </w:r>
          </w:p>
          <w:p w14:paraId="0DA21873" w14:textId="77777777" w:rsid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Componentes de control de selección</w:t>
            </w:r>
          </w:p>
          <w:p w14:paraId="2443EA2E" w14:textId="77777777" w:rsid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Componente Slider</w:t>
            </w:r>
          </w:p>
          <w:p w14:paraId="53E09440" w14:textId="4FE3F997" w:rsidR="00FA6D66" w:rsidRPr="00FA6D66" w:rsidRDefault="00FA6D66" w:rsidP="00FA6D6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Componente DropdownMenu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6FF27E97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4E5BF5FA" w:rsidR="00E46BE0" w:rsidRDefault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Examen practico.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1E70EC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 ejemplos que se prueban en classe.</w:t>
            </w:r>
          </w:p>
          <w:p w14:paraId="306DEBE0" w14:textId="362144CC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</w:t>
            </w:r>
            <w:r w:rsidR="00B3081F">
              <w:rPr>
                <w:rFonts w:asciiTheme="majorHAnsi" w:eastAsia="Calibri" w:hAnsiTheme="majorHAnsi" w:cstheme="majorHAnsi"/>
                <w:lang w:val="ca-ES"/>
              </w:rPr>
              <w:t>á</w:t>
            </w:r>
            <w:r>
              <w:rPr>
                <w:rFonts w:asciiTheme="majorHAnsi" w:eastAsia="Calibri" w:hAnsiTheme="majorHAnsi" w:cstheme="majorHAnsi"/>
                <w:lang w:val="ca-ES"/>
              </w:rPr>
              <w:t>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B15C3" w14:textId="77777777" w:rsidR="00A2408B" w:rsidRDefault="00A2408B">
      <w:pPr>
        <w:spacing w:line="240" w:lineRule="auto"/>
      </w:pPr>
      <w:r>
        <w:separator/>
      </w:r>
    </w:p>
  </w:endnote>
  <w:endnote w:type="continuationSeparator" w:id="0">
    <w:p w14:paraId="7D334931" w14:textId="77777777" w:rsidR="00A2408B" w:rsidRDefault="00A240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F804" w14:textId="77777777" w:rsidR="00A2408B" w:rsidRDefault="00A2408B">
      <w:pPr>
        <w:spacing w:line="240" w:lineRule="auto"/>
      </w:pPr>
      <w:r>
        <w:separator/>
      </w:r>
    </w:p>
  </w:footnote>
  <w:footnote w:type="continuationSeparator" w:id="0">
    <w:p w14:paraId="5E125C24" w14:textId="77777777" w:rsidR="00A2408B" w:rsidRDefault="00A240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5F29955D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BD5F05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F"/>
    <w:multiLevelType w:val="hybridMultilevel"/>
    <w:tmpl w:val="4DD0A1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86ED6"/>
    <w:multiLevelType w:val="hybridMultilevel"/>
    <w:tmpl w:val="FED610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84229">
    <w:abstractNumId w:val="1"/>
  </w:num>
  <w:num w:numId="2" w16cid:durableId="267129080">
    <w:abstractNumId w:val="0"/>
  </w:num>
  <w:num w:numId="3" w16cid:durableId="75251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006651"/>
    <w:rsid w:val="001A75B1"/>
    <w:rsid w:val="001D6E93"/>
    <w:rsid w:val="001E4E53"/>
    <w:rsid w:val="001F0842"/>
    <w:rsid w:val="0022155C"/>
    <w:rsid w:val="00224F42"/>
    <w:rsid w:val="0026442E"/>
    <w:rsid w:val="002B33AC"/>
    <w:rsid w:val="00334D38"/>
    <w:rsid w:val="0035602C"/>
    <w:rsid w:val="00374753"/>
    <w:rsid w:val="003D1DC4"/>
    <w:rsid w:val="003F4AD1"/>
    <w:rsid w:val="003F789D"/>
    <w:rsid w:val="004A0F8B"/>
    <w:rsid w:val="004E0184"/>
    <w:rsid w:val="004E01B1"/>
    <w:rsid w:val="004E08FA"/>
    <w:rsid w:val="0058401D"/>
    <w:rsid w:val="005D28E8"/>
    <w:rsid w:val="005D32F7"/>
    <w:rsid w:val="00676A81"/>
    <w:rsid w:val="008B0672"/>
    <w:rsid w:val="009D5D50"/>
    <w:rsid w:val="00A2408B"/>
    <w:rsid w:val="00A94343"/>
    <w:rsid w:val="00AD462A"/>
    <w:rsid w:val="00B3081F"/>
    <w:rsid w:val="00B4210E"/>
    <w:rsid w:val="00B60424"/>
    <w:rsid w:val="00B815C9"/>
    <w:rsid w:val="00BA3078"/>
    <w:rsid w:val="00BD5F05"/>
    <w:rsid w:val="00C02CD9"/>
    <w:rsid w:val="00C56D99"/>
    <w:rsid w:val="00D82DAE"/>
    <w:rsid w:val="00DD18EA"/>
    <w:rsid w:val="00E46BE0"/>
    <w:rsid w:val="00F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26</cp:revision>
  <dcterms:created xsi:type="dcterms:W3CDTF">2025-03-12T01:54:00Z</dcterms:created>
  <dcterms:modified xsi:type="dcterms:W3CDTF">2026-06-23T19:10:00Z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