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AFF9" w14:textId="7FBC26EA" w:rsidR="2D8596A2" w:rsidRDefault="2D8596A2" w:rsidP="2CB033A1">
      <w:pPr>
        <w:pStyle w:val="Title"/>
        <w:keepNext w:val="0"/>
        <w:keepLines w:val="0"/>
        <w:ind w:left="720" w:firstLine="720"/>
      </w:pPr>
      <w:r w:rsidRPr="2CB033A1">
        <w:rPr>
          <w:lang w:val="en-US"/>
        </w:rPr>
        <w:t>GenAI Hackathon - Topic</w:t>
      </w:r>
    </w:p>
    <w:p w14:paraId="0BBF7B85" w14:textId="5AA0D715" w:rsidR="13309F93" w:rsidRDefault="13309F93" w:rsidP="13309F93">
      <w:pPr>
        <w:pStyle w:val="TOC2"/>
        <w:tabs>
          <w:tab w:val="right" w:leader="dot" w:pos="9360"/>
        </w:tabs>
      </w:pPr>
    </w:p>
    <w:p w14:paraId="4D0009E3" w14:textId="4FA8A1CD" w:rsidR="13309F93" w:rsidRDefault="13309F93" w:rsidP="13309F93">
      <w:pPr>
        <w:pStyle w:val="TOC2"/>
        <w:tabs>
          <w:tab w:val="right" w:leader="dot" w:pos="9360"/>
        </w:tabs>
      </w:pPr>
    </w:p>
    <w:p w14:paraId="796FF38B" w14:textId="6151BD04" w:rsidR="13309F93" w:rsidRDefault="13309F93" w:rsidP="13309F93">
      <w:pPr>
        <w:pStyle w:val="TOC2"/>
        <w:tabs>
          <w:tab w:val="right" w:leader="dot" w:pos="9360"/>
        </w:tabs>
      </w:pPr>
    </w:p>
    <w:p w14:paraId="58B721C9" w14:textId="725F76F1" w:rsidR="13309F93" w:rsidRDefault="13309F93" w:rsidP="13309F93">
      <w:pPr>
        <w:pStyle w:val="TOC2"/>
        <w:tabs>
          <w:tab w:val="right" w:leader="dot" w:pos="9360"/>
        </w:tabs>
      </w:pPr>
    </w:p>
    <w:sdt>
      <w:sdtPr>
        <w:id w:val="1938074675"/>
        <w:docPartObj>
          <w:docPartGallery w:val="Table of Contents"/>
          <w:docPartUnique/>
        </w:docPartObj>
      </w:sdtPr>
      <w:sdtContent>
        <w:p w14:paraId="1113E396" w14:textId="68FE2C4C" w:rsidR="0E1C91A1" w:rsidRDefault="0E1C91A1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985947859">
            <w:r w:rsidR="13309F93" w:rsidRPr="13309F93">
              <w:rPr>
                <w:rStyle w:val="Hyperlink"/>
              </w:rPr>
              <w:t>Document Control</w:t>
            </w:r>
            <w:r>
              <w:tab/>
            </w:r>
            <w:r>
              <w:fldChar w:fldCharType="begin"/>
            </w:r>
            <w:r>
              <w:instrText>PAGEREF _Toc985947859 \h</w:instrText>
            </w:r>
            <w:r>
              <w:fldChar w:fldCharType="separate"/>
            </w:r>
            <w:r w:rsidR="13309F93" w:rsidRPr="13309F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0A880B9" w14:textId="79CDF8E5" w:rsidR="0E1C91A1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348527147">
            <w:r w:rsidRPr="13309F93">
              <w:rPr>
                <w:rStyle w:val="Hyperlink"/>
              </w:rPr>
              <w:t>1.1 Document History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_Toc1348527147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1</w:t>
            </w:r>
            <w:r w:rsidR="0E1C91A1">
              <w:fldChar w:fldCharType="end"/>
            </w:r>
          </w:hyperlink>
        </w:p>
        <w:p w14:paraId="34F90A25" w14:textId="2805A1D1" w:rsidR="0E1C91A1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581728769">
            <w:r w:rsidRPr="13309F93">
              <w:rPr>
                <w:rStyle w:val="Hyperlink"/>
              </w:rPr>
              <w:t>1.2 Review Panel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_Toc1581728769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1</w:t>
            </w:r>
            <w:r w:rsidR="0E1C91A1">
              <w:fldChar w:fldCharType="end"/>
            </w:r>
          </w:hyperlink>
        </w:p>
        <w:p w14:paraId="37BC18BA" w14:textId="6AAB9C69" w:rsidR="0E1C91A1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635553781">
            <w:r w:rsidRPr="13309F93">
              <w:rPr>
                <w:rStyle w:val="Hyperlink"/>
              </w:rPr>
              <w:t>1.3 Approvals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_Toc1635553781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1</w:t>
            </w:r>
            <w:r w:rsidR="0E1C91A1">
              <w:fldChar w:fldCharType="end"/>
            </w:r>
          </w:hyperlink>
        </w:p>
        <w:p w14:paraId="337B1E23" w14:textId="6E9A348F" w:rsidR="0E1C91A1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304618703">
            <w:r w:rsidRPr="13309F93">
              <w:rPr>
                <w:rStyle w:val="Hyperlink"/>
              </w:rPr>
              <w:t>1.4 Supporting Documents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_Toc304618703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2</w:t>
            </w:r>
            <w:r w:rsidR="0E1C91A1">
              <w:fldChar w:fldCharType="end"/>
            </w:r>
          </w:hyperlink>
        </w:p>
        <w:p w14:paraId="57392BED" w14:textId="711FDD4A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411113244">
            <w:r w:rsidRPr="13309F93">
              <w:rPr>
                <w:rStyle w:val="Hyperlink"/>
              </w:rPr>
              <w:t>Project Details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_Toc411113244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2</w:t>
            </w:r>
            <w:r w:rsidR="0E1C91A1">
              <w:fldChar w:fldCharType="end"/>
            </w:r>
          </w:hyperlink>
        </w:p>
        <w:p w14:paraId="5CF59FC5" w14:textId="7C3E053F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649809661">
            <w:r w:rsidRPr="13309F93">
              <w:rPr>
                <w:rStyle w:val="Hyperlink"/>
              </w:rPr>
              <w:t>Introduction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_Toc649809661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2</w:t>
            </w:r>
            <w:r w:rsidR="0E1C91A1">
              <w:fldChar w:fldCharType="end"/>
            </w:r>
          </w:hyperlink>
        </w:p>
        <w:p w14:paraId="45D40AD7" w14:textId="5478DE96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613160636">
            <w:r w:rsidRPr="13309F93">
              <w:rPr>
                <w:rStyle w:val="Hyperlink"/>
              </w:rPr>
              <w:t>Description of the Problem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_Toc1613160636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3</w:t>
            </w:r>
            <w:r w:rsidR="0E1C91A1">
              <w:fldChar w:fldCharType="end"/>
            </w:r>
          </w:hyperlink>
        </w:p>
        <w:p w14:paraId="0CC9A939" w14:textId="7F1EEEB8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850811790">
            <w:r w:rsidRPr="13309F93">
              <w:rPr>
                <w:rStyle w:val="Hyperlink"/>
              </w:rPr>
              <w:t>Solution Requirements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_Toc1850811790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3</w:t>
            </w:r>
            <w:r w:rsidR="0E1C91A1">
              <w:fldChar w:fldCharType="end"/>
            </w:r>
          </w:hyperlink>
        </w:p>
        <w:p w14:paraId="46426CCF" w14:textId="0FA63702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675475206">
            <w:r w:rsidRPr="13309F93">
              <w:rPr>
                <w:rStyle w:val="Hyperlink"/>
              </w:rPr>
              <w:t>Solution Overview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_Toc675475206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3</w:t>
            </w:r>
            <w:r w:rsidR="0E1C91A1">
              <w:fldChar w:fldCharType="end"/>
            </w:r>
          </w:hyperlink>
        </w:p>
        <w:p w14:paraId="4CCBF242" w14:textId="7FC84683" w:rsidR="0E1C91A1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771044311">
            <w:r w:rsidRPr="13309F93">
              <w:rPr>
                <w:rStyle w:val="Hyperlink"/>
              </w:rPr>
              <w:t>Components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_Toc771044311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3</w:t>
            </w:r>
            <w:r w:rsidR="0E1C91A1">
              <w:fldChar w:fldCharType="end"/>
            </w:r>
          </w:hyperlink>
        </w:p>
        <w:p w14:paraId="7C62B034" w14:textId="032E83A1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31724556">
            <w:r w:rsidRPr="13309F93">
              <w:rPr>
                <w:rStyle w:val="Hyperlink"/>
              </w:rPr>
              <w:t>Capabilities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_Toc31724556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4</w:t>
            </w:r>
            <w:r w:rsidR="0E1C91A1">
              <w:fldChar w:fldCharType="end"/>
            </w:r>
          </w:hyperlink>
        </w:p>
        <w:p w14:paraId="6CB2679E" w14:textId="15F41759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464110285">
            <w:r w:rsidRPr="13309F93">
              <w:rPr>
                <w:rStyle w:val="Hyperlink"/>
              </w:rPr>
              <w:t>Architecture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_Toc464110285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4</w:t>
            </w:r>
            <w:r w:rsidR="0E1C91A1">
              <w:fldChar w:fldCharType="end"/>
            </w:r>
          </w:hyperlink>
        </w:p>
        <w:p w14:paraId="57CFE138" w14:textId="2F816539" w:rsidR="0E1C91A1" w:rsidRDefault="13309F93" w:rsidP="13309F93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07793120">
            <w:r w:rsidRPr="13309F93">
              <w:rPr>
                <w:rStyle w:val="Hyperlink"/>
              </w:rPr>
              <w:t>Deliverables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_Toc107793120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4</w:t>
            </w:r>
            <w:r w:rsidR="0E1C91A1">
              <w:fldChar w:fldCharType="end"/>
            </w:r>
          </w:hyperlink>
        </w:p>
        <w:p w14:paraId="53147702" w14:textId="388C921A" w:rsidR="0E1C91A1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</w:rPr>
          </w:pPr>
          <w:hyperlink w:anchor="_Toc1673891417">
            <w:r w:rsidRPr="13309F93">
              <w:rPr>
                <w:rStyle w:val="Hyperlink"/>
              </w:rPr>
              <w:t>Conclusion</w:t>
            </w:r>
            <w:r w:rsidR="0E1C91A1">
              <w:tab/>
            </w:r>
            <w:r w:rsidR="0E1C91A1">
              <w:fldChar w:fldCharType="begin"/>
            </w:r>
            <w:r w:rsidR="0E1C91A1">
              <w:instrText>PAGEREF _Toc1673891417 \h</w:instrText>
            </w:r>
            <w:r w:rsidR="0E1C91A1">
              <w:fldChar w:fldCharType="separate"/>
            </w:r>
            <w:r w:rsidRPr="13309F93">
              <w:rPr>
                <w:rStyle w:val="Hyperlink"/>
              </w:rPr>
              <w:t>4</w:t>
            </w:r>
            <w:r w:rsidR="0E1C91A1">
              <w:fldChar w:fldCharType="end"/>
            </w:r>
          </w:hyperlink>
          <w:r w:rsidR="0E1C91A1">
            <w:fldChar w:fldCharType="end"/>
          </w:r>
        </w:p>
      </w:sdtContent>
    </w:sdt>
    <w:p w14:paraId="7C549C61" w14:textId="74F82C80" w:rsidR="0E1C91A1" w:rsidRDefault="0E1C91A1" w:rsidP="5B397402"/>
    <w:p w14:paraId="1ED8B57D" w14:textId="39BF25F4" w:rsidR="0E1C91A1" w:rsidRDefault="0E1C91A1" w:rsidP="5B397402"/>
    <w:p w14:paraId="49F1C01E" w14:textId="7ACE233F" w:rsidR="0E1C91A1" w:rsidRDefault="0E1C91A1" w:rsidP="5B397402"/>
    <w:p w14:paraId="40A7D4C8" w14:textId="0ED9D625" w:rsidR="0E1C91A1" w:rsidRDefault="0E1C91A1" w:rsidP="5B397402"/>
    <w:p w14:paraId="495EDD38" w14:textId="71DC4B1F" w:rsidR="0E1C91A1" w:rsidRDefault="0E1C91A1" w:rsidP="5B397402"/>
    <w:p w14:paraId="227175BF" w14:textId="102741F5" w:rsidR="0E1C91A1" w:rsidRDefault="0E1C91A1" w:rsidP="5B397402"/>
    <w:p w14:paraId="4755DBE5" w14:textId="6D274D1A" w:rsidR="0E1C91A1" w:rsidRDefault="0E1C91A1" w:rsidP="5B397402"/>
    <w:p w14:paraId="754415DB" w14:textId="6D7ED25F" w:rsidR="0E1C91A1" w:rsidRDefault="0E1C91A1" w:rsidP="5B397402"/>
    <w:p w14:paraId="4A821F90" w14:textId="24E0C594" w:rsidR="0E1C91A1" w:rsidRDefault="0E1C91A1" w:rsidP="5B397402"/>
    <w:p w14:paraId="0229BA95" w14:textId="208CDC12" w:rsidR="0E1C91A1" w:rsidRDefault="0E1C91A1" w:rsidP="13309F93">
      <w:pPr>
        <w:keepNext/>
        <w:keepLines/>
        <w:spacing w:before="120" w:after="240"/>
      </w:pPr>
    </w:p>
    <w:p w14:paraId="464D0774" w14:textId="5778900D" w:rsidR="0E1C91A1" w:rsidRDefault="25279376" w:rsidP="13309F93">
      <w:pPr>
        <w:pStyle w:val="Heading2"/>
        <w:rPr>
          <w:rFonts w:ascii="Calibri" w:eastAsia="Calibri" w:hAnsi="Calibri" w:cs="Calibri"/>
          <w:b/>
          <w:bCs/>
          <w:color w:val="44546A"/>
        </w:rPr>
      </w:pPr>
      <w:bookmarkStart w:id="0" w:name="_Toc985947859"/>
      <w:r w:rsidRPr="13309F93">
        <w:rPr>
          <w:lang w:val="en-IE"/>
        </w:rPr>
        <w:t>Document Control</w:t>
      </w:r>
      <w:bookmarkEnd w:id="0"/>
    </w:p>
    <w:p w14:paraId="6AB6C48B" w14:textId="22EA3D0B" w:rsidR="0E1C91A1" w:rsidRDefault="25279376" w:rsidP="13309F93">
      <w:pPr>
        <w:pStyle w:val="Heading3"/>
        <w:rPr>
          <w:rFonts w:ascii="Calibri" w:eastAsia="Calibri" w:hAnsi="Calibri" w:cs="Calibri"/>
          <w:b/>
          <w:bCs/>
          <w:color w:val="44546A"/>
          <w:sz w:val="32"/>
          <w:szCs w:val="32"/>
        </w:rPr>
      </w:pPr>
      <w:bookmarkStart w:id="1" w:name="_Toc1348527147"/>
      <w:r w:rsidRPr="13309F93">
        <w:rPr>
          <w:lang w:val="en-IE"/>
        </w:rPr>
        <w:t>1.1</w:t>
      </w:r>
      <w:r w:rsidR="044CB510" w:rsidRPr="13309F93">
        <w:rPr>
          <w:lang w:val="en-IE"/>
        </w:rPr>
        <w:t xml:space="preserve"> </w:t>
      </w:r>
      <w:r w:rsidRPr="13309F93">
        <w:rPr>
          <w:lang w:val="en-IE"/>
        </w:rPr>
        <w:t>Document History</w:t>
      </w:r>
      <w:bookmarkEnd w:id="1"/>
    </w:p>
    <w:tbl>
      <w:tblPr>
        <w:tblW w:w="0" w:type="auto"/>
        <w:tblInd w:w="-1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00" w:firstRow="0" w:lastRow="0" w:firstColumn="0" w:lastColumn="0" w:noHBand="0" w:noVBand="1"/>
      </w:tblPr>
      <w:tblGrid>
        <w:gridCol w:w="2944"/>
        <w:gridCol w:w="1924"/>
        <w:gridCol w:w="2706"/>
        <w:gridCol w:w="1871"/>
      </w:tblGrid>
      <w:tr w:rsidR="5B397402" w14:paraId="1D35FFC0" w14:textId="77777777" w:rsidTr="13309F93">
        <w:trPr>
          <w:trHeight w:val="300"/>
        </w:trPr>
        <w:tc>
          <w:tcPr>
            <w:tcW w:w="3000" w:type="dxa"/>
            <w:shd w:val="clear" w:color="auto" w:fill="C6D9F1" w:themeFill="text2" w:themeFillTint="33"/>
          </w:tcPr>
          <w:p w14:paraId="00516696" w14:textId="77777777" w:rsidR="5B397402" w:rsidRDefault="5B397402" w:rsidP="5B397402">
            <w:pPr>
              <w:ind w:left="-9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B397402">
              <w:rPr>
                <w:rFonts w:asciiTheme="majorHAnsi" w:eastAsiaTheme="majorEastAsia" w:hAnsiTheme="majorHAnsi" w:cstheme="majorBidi"/>
                <w:sz w:val="24"/>
                <w:szCs w:val="24"/>
              </w:rPr>
              <w:t>Modified By</w:t>
            </w:r>
          </w:p>
        </w:tc>
        <w:tc>
          <w:tcPr>
            <w:tcW w:w="1943" w:type="dxa"/>
            <w:shd w:val="clear" w:color="auto" w:fill="C6D9F1" w:themeFill="text2" w:themeFillTint="33"/>
          </w:tcPr>
          <w:p w14:paraId="1D55B6D2" w14:textId="77777777" w:rsidR="5B397402" w:rsidRDefault="5B397402" w:rsidP="5B397402">
            <w:pPr>
              <w:ind w:left="-9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B397402">
              <w:rPr>
                <w:rFonts w:asciiTheme="majorHAnsi" w:eastAsiaTheme="majorEastAsia" w:hAnsiTheme="majorHAnsi" w:cstheme="majorBidi"/>
                <w:sz w:val="24"/>
                <w:szCs w:val="24"/>
              </w:rPr>
              <w:t>Modified On</w:t>
            </w:r>
          </w:p>
        </w:tc>
        <w:tc>
          <w:tcPr>
            <w:tcW w:w="2732" w:type="dxa"/>
            <w:shd w:val="clear" w:color="auto" w:fill="C6D9F1" w:themeFill="text2" w:themeFillTint="33"/>
          </w:tcPr>
          <w:p w14:paraId="53656C52" w14:textId="77777777" w:rsidR="5B397402" w:rsidRDefault="5B397402" w:rsidP="5B397402">
            <w:pPr>
              <w:ind w:left="-9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B397402">
              <w:rPr>
                <w:rFonts w:asciiTheme="majorHAnsi" w:eastAsiaTheme="majorEastAsia" w:hAnsiTheme="majorHAnsi" w:cstheme="majorBidi"/>
                <w:sz w:val="24"/>
                <w:szCs w:val="24"/>
              </w:rPr>
              <w:t>Comments/Notes</w:t>
            </w:r>
          </w:p>
        </w:tc>
        <w:tc>
          <w:tcPr>
            <w:tcW w:w="1901" w:type="dxa"/>
            <w:shd w:val="clear" w:color="auto" w:fill="C6D9F1" w:themeFill="text2" w:themeFillTint="33"/>
          </w:tcPr>
          <w:p w14:paraId="4E55E1BF" w14:textId="77777777" w:rsidR="5B397402" w:rsidRDefault="5B397402" w:rsidP="5B397402">
            <w:pPr>
              <w:ind w:left="-90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B397402">
              <w:rPr>
                <w:rFonts w:asciiTheme="majorHAnsi" w:eastAsiaTheme="majorEastAsia" w:hAnsiTheme="majorHAnsi" w:cstheme="majorBidi"/>
                <w:sz w:val="24"/>
                <w:szCs w:val="24"/>
              </w:rPr>
              <w:t>Version</w:t>
            </w:r>
          </w:p>
        </w:tc>
      </w:tr>
      <w:tr w:rsidR="5B397402" w14:paraId="5E100AA1" w14:textId="77777777" w:rsidTr="13309F93">
        <w:trPr>
          <w:trHeight w:val="300"/>
        </w:trPr>
        <w:tc>
          <w:tcPr>
            <w:tcW w:w="3000" w:type="dxa"/>
            <w:vAlign w:val="center"/>
          </w:tcPr>
          <w:p w14:paraId="41A15287" w14:textId="06DDAEB9" w:rsidR="5B397402" w:rsidRDefault="00F8407A" w:rsidP="5B397402">
            <w:pPr>
              <w:ind w:left="-90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Shalini Hariharan</w:t>
            </w:r>
          </w:p>
        </w:tc>
        <w:tc>
          <w:tcPr>
            <w:tcW w:w="1943" w:type="dxa"/>
            <w:vAlign w:val="center"/>
          </w:tcPr>
          <w:p w14:paraId="6F7D219A" w14:textId="43339E13" w:rsidR="5B397402" w:rsidRDefault="00F8407A" w:rsidP="13309F93">
            <w:pPr>
              <w:ind w:left="-90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02/16/2025</w:t>
            </w:r>
          </w:p>
        </w:tc>
        <w:tc>
          <w:tcPr>
            <w:tcW w:w="2732" w:type="dxa"/>
            <w:vAlign w:val="center"/>
          </w:tcPr>
          <w:p w14:paraId="048C4B45" w14:textId="0E4B11C7" w:rsidR="5B397402" w:rsidRDefault="00F8407A" w:rsidP="5B397402">
            <w:pPr>
              <w:ind w:left="-90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Final version</w:t>
            </w:r>
          </w:p>
        </w:tc>
        <w:tc>
          <w:tcPr>
            <w:tcW w:w="1901" w:type="dxa"/>
            <w:vAlign w:val="bottom"/>
          </w:tcPr>
          <w:p w14:paraId="2AEB04D8" w14:textId="78331987" w:rsidR="5B397402" w:rsidRDefault="5B397402" w:rsidP="5B397402">
            <w:pPr>
              <w:ind w:left="-90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B397402">
              <w:rPr>
                <w:rFonts w:asciiTheme="majorHAnsi" w:eastAsiaTheme="majorEastAsia" w:hAnsiTheme="majorHAnsi" w:cstheme="majorBidi"/>
                <w:sz w:val="24"/>
                <w:szCs w:val="24"/>
              </w:rPr>
              <w:t>1.0</w:t>
            </w:r>
          </w:p>
        </w:tc>
      </w:tr>
    </w:tbl>
    <w:p w14:paraId="1BA07767" w14:textId="69FC45B3" w:rsidR="0E1C91A1" w:rsidRDefault="0E1C91A1" w:rsidP="5B397402">
      <w:pPr>
        <w:spacing w:before="120" w:after="120"/>
        <w:ind w:left="720"/>
        <w:jc w:val="both"/>
        <w:rPr>
          <w:color w:val="000000" w:themeColor="text1"/>
        </w:rPr>
      </w:pPr>
    </w:p>
    <w:p w14:paraId="5DFD91B9" w14:textId="6E9BF06D" w:rsidR="0E1C91A1" w:rsidRDefault="25279376" w:rsidP="13309F93">
      <w:pPr>
        <w:pStyle w:val="Heading3"/>
        <w:rPr>
          <w:rFonts w:ascii="Calibri" w:eastAsia="Calibri" w:hAnsi="Calibri" w:cs="Calibri"/>
          <w:b/>
          <w:bCs/>
          <w:color w:val="44546A"/>
          <w:sz w:val="32"/>
          <w:szCs w:val="32"/>
        </w:rPr>
      </w:pPr>
      <w:bookmarkStart w:id="2" w:name="_Toc1581728769"/>
      <w:r w:rsidRPr="13309F93">
        <w:rPr>
          <w:lang w:val="en-IE"/>
        </w:rPr>
        <w:t>1.2</w:t>
      </w:r>
      <w:r w:rsidR="3B01CC04" w:rsidRPr="13309F93">
        <w:rPr>
          <w:lang w:val="en-IE"/>
        </w:rPr>
        <w:t xml:space="preserve"> </w:t>
      </w:r>
      <w:r w:rsidRPr="13309F93">
        <w:rPr>
          <w:lang w:val="en-IE"/>
        </w:rPr>
        <w:t>Review Panel</w:t>
      </w:r>
      <w:bookmarkEnd w:id="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5B397402" w14:paraId="7AA92EC9" w14:textId="77777777" w:rsidTr="13309F93">
        <w:trPr>
          <w:trHeight w:val="33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54930711" w14:textId="07CDE227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Name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3EE7F5AD" w14:textId="27CA5583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Role</w:t>
            </w:r>
          </w:p>
        </w:tc>
      </w:tr>
      <w:tr w:rsidR="5B397402" w14:paraId="33708BC9" w14:textId="77777777" w:rsidTr="13309F93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7F2B81A" w14:textId="1E85504E" w:rsidR="1D0C32D0" w:rsidRDefault="0AD1785C" w:rsidP="13309F93">
            <w:pPr>
              <w:pStyle w:val="TableText"/>
              <w:tabs>
                <w:tab w:val="right" w:pos="176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3309F93">
              <w:rPr>
                <w:rFonts w:ascii="Arial" w:eastAsia="Arial" w:hAnsi="Arial" w:cs="Arial"/>
                <w:sz w:val="20"/>
                <w:szCs w:val="20"/>
              </w:rPr>
              <w:t>GenAI Organizing Team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7C4362" w14:textId="0C00B2CE" w:rsidR="5B397402" w:rsidRDefault="0AD1785C" w:rsidP="13309F93">
            <w:pPr>
              <w:pStyle w:val="TableTex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3309F93">
              <w:rPr>
                <w:rFonts w:ascii="Arial" w:eastAsia="Arial" w:hAnsi="Arial" w:cs="Arial"/>
                <w:sz w:val="20"/>
                <w:szCs w:val="20"/>
              </w:rPr>
              <w:t>Coordinators</w:t>
            </w:r>
          </w:p>
        </w:tc>
      </w:tr>
    </w:tbl>
    <w:p w14:paraId="7817C514" w14:textId="5F7E3DBA" w:rsidR="0E1C91A1" w:rsidRDefault="0E1C91A1" w:rsidP="5B397402">
      <w:pPr>
        <w:spacing w:before="120" w:after="120"/>
        <w:jc w:val="both"/>
        <w:rPr>
          <w:color w:val="000000" w:themeColor="text1"/>
        </w:rPr>
      </w:pPr>
    </w:p>
    <w:p w14:paraId="3697F7CD" w14:textId="105520E5" w:rsidR="0E1C91A1" w:rsidRDefault="25279376" w:rsidP="13309F93">
      <w:pPr>
        <w:pStyle w:val="Heading3"/>
        <w:rPr>
          <w:rFonts w:ascii="Calibri" w:eastAsia="Calibri" w:hAnsi="Calibri" w:cs="Calibri"/>
          <w:b/>
          <w:bCs/>
          <w:color w:val="44546A"/>
          <w:sz w:val="32"/>
          <w:szCs w:val="32"/>
        </w:rPr>
      </w:pPr>
      <w:bookmarkStart w:id="3" w:name="_Toc1635553781"/>
      <w:r w:rsidRPr="13309F93">
        <w:rPr>
          <w:lang w:val="en-IE"/>
        </w:rPr>
        <w:t>1.3</w:t>
      </w:r>
      <w:r w:rsidR="6431C07B" w:rsidRPr="13309F93">
        <w:rPr>
          <w:lang w:val="en-IE"/>
        </w:rPr>
        <w:t xml:space="preserve"> </w:t>
      </w:r>
      <w:r w:rsidRPr="13309F93">
        <w:rPr>
          <w:lang w:val="en-IE"/>
        </w:rPr>
        <w:t>Approvals</w:t>
      </w:r>
      <w:bookmarkEnd w:id="3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2944"/>
        <w:gridCol w:w="5376"/>
      </w:tblGrid>
      <w:tr w:rsidR="5B397402" w14:paraId="23CAEDC7" w14:textId="77777777" w:rsidTr="13309F93">
        <w:trPr>
          <w:trHeight w:val="300"/>
        </w:trPr>
        <w:tc>
          <w:tcPr>
            <w:tcW w:w="1040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4149B6F8" w14:textId="211B288A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Version</w:t>
            </w:r>
          </w:p>
        </w:tc>
        <w:tc>
          <w:tcPr>
            <w:tcW w:w="2944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0D5977C7" w14:textId="64D024BE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Approval Date</w:t>
            </w:r>
          </w:p>
        </w:tc>
        <w:tc>
          <w:tcPr>
            <w:tcW w:w="5376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7AB42407" w14:textId="6FF68095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Approver Details</w:t>
            </w:r>
          </w:p>
        </w:tc>
      </w:tr>
      <w:tr w:rsidR="5B397402" w14:paraId="5BCEDE98" w14:textId="77777777" w:rsidTr="13309F93">
        <w:trPr>
          <w:trHeight w:val="300"/>
        </w:trPr>
        <w:tc>
          <w:tcPr>
            <w:tcW w:w="1040" w:type="dxa"/>
            <w:tcMar>
              <w:left w:w="105" w:type="dxa"/>
              <w:right w:w="105" w:type="dxa"/>
            </w:tcMar>
            <w:vAlign w:val="center"/>
          </w:tcPr>
          <w:p w14:paraId="63814E09" w14:textId="557A8FB6" w:rsidR="7D9127E7" w:rsidRDefault="7D9127E7" w:rsidP="5B397402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5B397402">
              <w:rPr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2944" w:type="dxa"/>
            <w:tcMar>
              <w:left w:w="105" w:type="dxa"/>
              <w:right w:w="105" w:type="dxa"/>
            </w:tcMar>
            <w:vAlign w:val="center"/>
          </w:tcPr>
          <w:p w14:paraId="44BA7655" w14:textId="1B03DE34" w:rsidR="7D9127E7" w:rsidRDefault="7D9127E7" w:rsidP="13309F93">
            <w:pPr>
              <w:pStyle w:val="TableText"/>
              <w:tabs>
                <w:tab w:val="right" w:pos="1769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76" w:type="dxa"/>
            <w:tcMar>
              <w:left w:w="105" w:type="dxa"/>
              <w:right w:w="105" w:type="dxa"/>
            </w:tcMar>
            <w:vAlign w:val="center"/>
          </w:tcPr>
          <w:p w14:paraId="43CB8A82" w14:textId="6AE956B9" w:rsidR="5B397402" w:rsidRDefault="5B397402" w:rsidP="5B397402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E98CBA4" w14:textId="38A88597" w:rsidR="0E1C91A1" w:rsidRDefault="0E1C91A1" w:rsidP="5B397402">
      <w:pPr>
        <w:spacing w:before="240" w:after="240"/>
      </w:pPr>
    </w:p>
    <w:p w14:paraId="6923E9E6" w14:textId="38A4D6E6" w:rsidR="0E1C91A1" w:rsidRDefault="25279376" w:rsidP="13309F93">
      <w:pPr>
        <w:pStyle w:val="Heading3"/>
        <w:rPr>
          <w:rFonts w:ascii="Calibri" w:eastAsia="Calibri" w:hAnsi="Calibri" w:cs="Calibri"/>
          <w:b/>
          <w:bCs/>
          <w:color w:val="44546A"/>
          <w:sz w:val="32"/>
          <w:szCs w:val="32"/>
        </w:rPr>
      </w:pPr>
      <w:bookmarkStart w:id="4" w:name="_Toc304618703"/>
      <w:r w:rsidRPr="13309F93">
        <w:rPr>
          <w:lang w:val="en-IE"/>
        </w:rPr>
        <w:t>1.4</w:t>
      </w:r>
      <w:r w:rsidR="6EA2D718" w:rsidRPr="13309F93">
        <w:rPr>
          <w:lang w:val="en-IE"/>
        </w:rPr>
        <w:t xml:space="preserve"> </w:t>
      </w:r>
      <w:r w:rsidRPr="13309F93">
        <w:rPr>
          <w:lang w:val="en-IE"/>
        </w:rPr>
        <w:t>Supporting Documents</w:t>
      </w:r>
      <w:bookmarkEnd w:id="4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2"/>
        <w:gridCol w:w="4424"/>
        <w:gridCol w:w="2314"/>
      </w:tblGrid>
      <w:tr w:rsidR="5B397402" w14:paraId="3BC33319" w14:textId="77777777" w:rsidTr="5B397402">
        <w:trPr>
          <w:trHeight w:val="300"/>
        </w:trPr>
        <w:tc>
          <w:tcPr>
            <w:tcW w:w="2622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2EED6AE8" w14:textId="34849FF3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Document</w:t>
            </w:r>
          </w:p>
        </w:tc>
        <w:tc>
          <w:tcPr>
            <w:tcW w:w="4424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05EEC109" w14:textId="17C30BD5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 xml:space="preserve">Location </w:t>
            </w:r>
          </w:p>
        </w:tc>
        <w:tc>
          <w:tcPr>
            <w:tcW w:w="2314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1DB2DD86" w14:textId="208A1D9E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Arial" w:eastAsia="Arial" w:hAnsi="Arial" w:cs="Arial"/>
                <w:color w:val="44546A"/>
                <w:sz w:val="20"/>
                <w:szCs w:val="20"/>
              </w:rPr>
            </w:pPr>
            <w:r w:rsidRPr="5B397402">
              <w:rPr>
                <w:rFonts w:ascii="Arial" w:eastAsia="Arial" w:hAnsi="Arial" w:cs="Arial"/>
                <w:color w:val="44546A"/>
                <w:sz w:val="20"/>
                <w:szCs w:val="20"/>
                <w:lang w:val="en-IE"/>
              </w:rPr>
              <w:t>Owner</w:t>
            </w:r>
          </w:p>
        </w:tc>
      </w:tr>
      <w:tr w:rsidR="5B397402" w14:paraId="54941862" w14:textId="77777777" w:rsidTr="5B397402">
        <w:trPr>
          <w:trHeight w:val="300"/>
        </w:trPr>
        <w:tc>
          <w:tcPr>
            <w:tcW w:w="2622" w:type="dxa"/>
            <w:tcMar>
              <w:left w:w="105" w:type="dxa"/>
              <w:right w:w="105" w:type="dxa"/>
            </w:tcMar>
          </w:tcPr>
          <w:p w14:paraId="1184A0B3" w14:textId="39BAF4BB" w:rsidR="5B397402" w:rsidRDefault="5B397402" w:rsidP="5B397402">
            <w:pPr>
              <w:spacing w:before="120" w:after="120"/>
              <w:ind w:left="7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424" w:type="dxa"/>
            <w:tcMar>
              <w:left w:w="105" w:type="dxa"/>
              <w:right w:w="105" w:type="dxa"/>
            </w:tcMar>
          </w:tcPr>
          <w:p w14:paraId="79C4830E" w14:textId="1B0EF2C8" w:rsidR="5B397402" w:rsidRDefault="5B397402" w:rsidP="5B397402">
            <w:pPr>
              <w:spacing w:before="120" w:after="120"/>
              <w:ind w:left="7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14" w:type="dxa"/>
            <w:tcMar>
              <w:left w:w="105" w:type="dxa"/>
              <w:right w:w="105" w:type="dxa"/>
            </w:tcMar>
          </w:tcPr>
          <w:p w14:paraId="3265C98A" w14:textId="2F28B1D0" w:rsidR="5B397402" w:rsidRDefault="5B397402" w:rsidP="5B397402">
            <w:pPr>
              <w:spacing w:before="120" w:after="120"/>
              <w:ind w:left="7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5B397402" w14:paraId="237B6499" w14:textId="77777777" w:rsidTr="5B397402">
        <w:trPr>
          <w:trHeight w:val="300"/>
        </w:trPr>
        <w:tc>
          <w:tcPr>
            <w:tcW w:w="2622" w:type="dxa"/>
            <w:tcMar>
              <w:left w:w="105" w:type="dxa"/>
              <w:right w:w="105" w:type="dxa"/>
            </w:tcMar>
          </w:tcPr>
          <w:p w14:paraId="42B5E715" w14:textId="2B906973" w:rsidR="5B397402" w:rsidRDefault="5B397402" w:rsidP="5B397402">
            <w:pPr>
              <w:spacing w:before="120" w:after="120"/>
              <w:ind w:left="7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424" w:type="dxa"/>
            <w:tcMar>
              <w:left w:w="105" w:type="dxa"/>
              <w:right w:w="105" w:type="dxa"/>
            </w:tcMar>
          </w:tcPr>
          <w:p w14:paraId="5058EBAC" w14:textId="446527ED" w:rsidR="5B397402" w:rsidRDefault="5B397402" w:rsidP="5B397402">
            <w:pPr>
              <w:spacing w:before="120" w:after="120"/>
              <w:ind w:left="7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14" w:type="dxa"/>
            <w:tcMar>
              <w:left w:w="105" w:type="dxa"/>
              <w:right w:w="105" w:type="dxa"/>
            </w:tcMar>
          </w:tcPr>
          <w:p w14:paraId="5C60C906" w14:textId="02ECD409" w:rsidR="5B397402" w:rsidRDefault="5B397402" w:rsidP="5B397402">
            <w:pPr>
              <w:spacing w:before="120" w:after="120"/>
              <w:ind w:left="72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93813E9" w14:textId="27B49A5F" w:rsidR="0E1C91A1" w:rsidRDefault="0E1C91A1" w:rsidP="5B397402"/>
    <w:p w14:paraId="478927A5" w14:textId="63CC9F0F" w:rsidR="0E1C91A1" w:rsidRDefault="0E1C91A1" w:rsidP="5B397402"/>
    <w:p w14:paraId="53AA4FAB" w14:textId="5900B035" w:rsidR="0E1C91A1" w:rsidRDefault="0E1C91A1" w:rsidP="5B397402"/>
    <w:p w14:paraId="40C3CF93" w14:textId="72573A2E" w:rsidR="0E1C91A1" w:rsidRDefault="0E1C91A1" w:rsidP="5B397402"/>
    <w:p w14:paraId="171DB6BD" w14:textId="7A218014" w:rsidR="0E1C91A1" w:rsidRDefault="0E1C91A1" w:rsidP="5B397402"/>
    <w:p w14:paraId="099A51A7" w14:textId="70C57239" w:rsidR="0E1C91A1" w:rsidRDefault="0E1C91A1" w:rsidP="5B397402"/>
    <w:p w14:paraId="384E7181" w14:textId="305B3A4E" w:rsidR="0E1C91A1" w:rsidRDefault="0E1C91A1" w:rsidP="5B397402"/>
    <w:p w14:paraId="41F1B552" w14:textId="22D2A6C7" w:rsidR="0E1C91A1" w:rsidRDefault="0E1C91A1" w:rsidP="5B397402"/>
    <w:p w14:paraId="1E1DCC2C" w14:textId="225D9E22" w:rsidR="0E1C91A1" w:rsidRDefault="1807EFD8" w:rsidP="5B397402">
      <w:pPr>
        <w:pStyle w:val="Heading2"/>
        <w:shd w:val="clear" w:color="auto" w:fill="C6D9F1" w:themeFill="text2" w:themeFillTint="33"/>
        <w:rPr>
          <w:lang w:val="en-IE"/>
        </w:rPr>
      </w:pPr>
      <w:bookmarkStart w:id="5" w:name="_Toc411113244"/>
      <w:r w:rsidRPr="13309F93">
        <w:rPr>
          <w:lang w:val="en-IE"/>
        </w:rPr>
        <w:lastRenderedPageBreak/>
        <w:t>Project Details</w:t>
      </w:r>
      <w:bookmarkEnd w:id="5"/>
    </w:p>
    <w:p w14:paraId="7E101B60" w14:textId="2E5FA3B5" w:rsidR="0E1C91A1" w:rsidRDefault="0E1C91A1" w:rsidP="5B397402">
      <w:pPr>
        <w:keepNext/>
        <w:keepLines/>
        <w:rPr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6480"/>
      </w:tblGrid>
      <w:tr w:rsidR="5B397402" w14:paraId="64422CFC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06BB0412" w14:textId="7D42B5AC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Verdana" w:eastAsia="Verdana" w:hAnsi="Verdana" w:cs="Verdana"/>
                <w:color w:val="44546A"/>
                <w:sz w:val="20"/>
                <w:szCs w:val="20"/>
              </w:rPr>
            </w:pPr>
            <w:r w:rsidRPr="5B397402"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  <w:t>Project Title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0D40EF8" w14:textId="7BFA04A3" w:rsidR="5B397402" w:rsidRDefault="00F8407A" w:rsidP="13309F93">
            <w:pPr>
              <w:spacing w:before="120" w:after="120" w:line="276" w:lineRule="auto"/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/>
              </w:rPr>
              <w:t>AI Automate</w:t>
            </w:r>
          </w:p>
        </w:tc>
      </w:tr>
      <w:tr w:rsidR="5B397402" w14:paraId="055D22C3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DBF9B67" w14:textId="5EBA9546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Verdana" w:eastAsia="Verdana" w:hAnsi="Verdana" w:cs="Verdana"/>
                <w:color w:val="44546A"/>
                <w:sz w:val="20"/>
                <w:szCs w:val="20"/>
              </w:rPr>
            </w:pPr>
            <w:r w:rsidRPr="5B397402"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  <w:t xml:space="preserve">Project Sponsor 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1A7EA62" w14:textId="672CC733" w:rsidR="5B397402" w:rsidRDefault="5B397402" w:rsidP="5B397402">
            <w:pPr>
              <w:spacing w:before="120" w:after="120" w:line="276" w:lineRule="auto"/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  <w:lang w:val="en-GB"/>
              </w:rPr>
            </w:pPr>
            <w:proofErr w:type="spellStart"/>
            <w:r w:rsidRPr="5B397402">
              <w:rPr>
                <w:rFonts w:ascii="Verdana" w:eastAsia="Verdana" w:hAnsi="Verdana" w:cs="Verdana"/>
                <w:sz w:val="20"/>
                <w:szCs w:val="20"/>
                <w:lang w:val="en-GB"/>
              </w:rPr>
              <w:t>InfoServices</w:t>
            </w:r>
            <w:proofErr w:type="spellEnd"/>
          </w:p>
        </w:tc>
      </w:tr>
      <w:tr w:rsidR="5B397402" w14:paraId="41788E9E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571405D" w14:textId="2452E156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Verdana" w:eastAsia="Verdana" w:hAnsi="Verdana" w:cs="Verdana"/>
                <w:color w:val="44546A"/>
                <w:sz w:val="20"/>
                <w:szCs w:val="20"/>
              </w:rPr>
            </w:pPr>
            <w:r w:rsidRPr="5B397402"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  <w:t>Approval Body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81568B3" w14:textId="6375C569" w:rsidR="5B397402" w:rsidRDefault="5B397402" w:rsidP="5B397402">
            <w:pPr>
              <w:spacing w:before="120" w:after="120"/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  <w:lang w:val="en-GB"/>
              </w:rPr>
            </w:pPr>
          </w:p>
        </w:tc>
      </w:tr>
      <w:tr w:rsidR="5B397402" w14:paraId="6D20B3D8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120890B" w14:textId="15208967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Verdana" w:eastAsia="Verdana" w:hAnsi="Verdana" w:cs="Verdana"/>
                <w:color w:val="44546A"/>
                <w:sz w:val="20"/>
                <w:szCs w:val="20"/>
              </w:rPr>
            </w:pPr>
            <w:r w:rsidRPr="5B397402"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  <w:t>Approved Budget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1D53CFC" w14:textId="69D8A55F" w:rsidR="5B397402" w:rsidRDefault="5B397402" w:rsidP="5B397402">
            <w:pPr>
              <w:spacing w:before="120" w:after="120"/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5B397402" w14:paraId="10CBF339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74691541" w14:textId="5BC683D1" w:rsidR="5B397402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Verdana" w:eastAsia="Verdana" w:hAnsi="Verdana" w:cs="Verdana"/>
                <w:color w:val="44546A"/>
                <w:sz w:val="20"/>
                <w:szCs w:val="20"/>
              </w:rPr>
            </w:pPr>
            <w:r w:rsidRPr="5B397402"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  <w:t>Project Lead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8825F16" w14:textId="4B302702" w:rsidR="5B397402" w:rsidRDefault="5B397402" w:rsidP="5B397402">
            <w:pPr>
              <w:spacing w:before="120" w:after="120" w:line="276" w:lineRule="auto"/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  <w:lang w:val="en-GB"/>
              </w:rPr>
            </w:pPr>
          </w:p>
        </w:tc>
      </w:tr>
      <w:tr w:rsidR="5B397402" w14:paraId="50AD7126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A8394B2" w14:textId="6D2FD191" w:rsidR="643CB4EA" w:rsidRDefault="643CB4EA" w:rsidP="5B397402">
            <w:pPr>
              <w:pStyle w:val="TableHeader"/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</w:pPr>
            <w:r w:rsidRPr="5B397402">
              <w:rPr>
                <w:rFonts w:ascii="Verdana" w:eastAsia="Verdana" w:hAnsi="Verdana" w:cs="Verdana"/>
                <w:color w:val="44546A"/>
                <w:sz w:val="20"/>
                <w:szCs w:val="20"/>
                <w:lang w:val="en-IE"/>
              </w:rPr>
              <w:t>Team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6913B01" w14:textId="03804AFC" w:rsidR="643CB4EA" w:rsidRDefault="00F8407A" w:rsidP="13309F93">
            <w:pPr>
              <w:spacing w:line="276" w:lineRule="auto"/>
              <w:jc w:val="both"/>
              <w:rPr>
                <w:rFonts w:ascii="Verdana" w:eastAsia="Verdana" w:hAnsi="Verdana" w:cs="Verdana"/>
                <w:sz w:val="20"/>
                <w:szCs w:val="20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/>
              </w:rPr>
              <w:t xml:space="preserve">Shalini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  <w:lang w:val="en-GB"/>
              </w:rPr>
              <w:t>Hariharan,Firdous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  <w:szCs w:val="20"/>
                <w:lang w:val="en-GB"/>
              </w:rPr>
              <w:t xml:space="preserve"> Shaikh</w:t>
            </w:r>
          </w:p>
        </w:tc>
      </w:tr>
    </w:tbl>
    <w:p w14:paraId="24997833" w14:textId="2AC01827" w:rsidR="0E1C91A1" w:rsidRDefault="0E1C91A1" w:rsidP="5B397402"/>
    <w:p w14:paraId="7668D406" w14:textId="495E5F57" w:rsidR="0E1C91A1" w:rsidRDefault="0E1C91A1" w:rsidP="5B397402"/>
    <w:p w14:paraId="50183C91" w14:textId="76FA61E6" w:rsidR="0E1C91A1" w:rsidRDefault="0E1C91A1" w:rsidP="5B397402"/>
    <w:p w14:paraId="68920063" w14:textId="75EFE60C" w:rsidR="0E1C91A1" w:rsidRDefault="0E1C91A1" w:rsidP="5B397402"/>
    <w:p w14:paraId="1BB65289" w14:textId="0B144C47" w:rsidR="0E1C91A1" w:rsidRDefault="472B7E65" w:rsidP="13309F93">
      <w:pPr>
        <w:pStyle w:val="Heading2"/>
        <w:shd w:val="clear" w:color="auto" w:fill="C6D9F1" w:themeFill="text2" w:themeFillTint="33"/>
        <w:rPr>
          <w:rFonts w:ascii="Verdana" w:eastAsia="Verdana" w:hAnsi="Verdana" w:cs="Verdana"/>
          <w:b/>
          <w:bCs/>
          <w:color w:val="44546A"/>
          <w:sz w:val="28"/>
          <w:szCs w:val="28"/>
        </w:rPr>
      </w:pPr>
      <w:bookmarkStart w:id="6" w:name="_Toc649809661"/>
      <w:r w:rsidRPr="13309F93">
        <w:rPr>
          <w:lang w:val="en-IE"/>
        </w:rPr>
        <w:t>Introduction</w:t>
      </w:r>
      <w:bookmarkEnd w:id="6"/>
    </w:p>
    <w:p w14:paraId="6CA0EC69" w14:textId="77777777" w:rsidR="00F8407A" w:rsidRPr="00F8407A" w:rsidRDefault="00F8407A" w:rsidP="00F8407A">
      <w:p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t xml:space="preserve">In the rapidly evolving automotive industry, customer experience plays a crucial role in brand loyalty and satisfaction. To enhance customer engagement and streamline support operations, we are developing an </w:t>
      </w:r>
      <w:r w:rsidRPr="00F8407A">
        <w:rPr>
          <w:rFonts w:eastAsiaTheme="majorEastAsia"/>
          <w:b/>
          <w:bCs/>
          <w:lang w:val="en-US"/>
        </w:rPr>
        <w:t>AI-powered Conversational Assistant</w:t>
      </w:r>
      <w:r w:rsidRPr="00F8407A">
        <w:rPr>
          <w:rFonts w:eastAsiaTheme="majorEastAsia"/>
          <w:lang w:val="en-US"/>
        </w:rPr>
        <w:t xml:space="preserve"> designed specifically for an automobile company.</w:t>
      </w:r>
    </w:p>
    <w:p w14:paraId="749A5B1F" w14:textId="77777777" w:rsidR="00F8407A" w:rsidRPr="00F8407A" w:rsidRDefault="00F8407A" w:rsidP="00F8407A">
      <w:p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t xml:space="preserve">This intelligent assistant will act as a </w:t>
      </w:r>
      <w:r w:rsidRPr="00F8407A">
        <w:rPr>
          <w:rFonts w:eastAsiaTheme="majorEastAsia"/>
          <w:b/>
          <w:bCs/>
          <w:lang w:val="en-US"/>
        </w:rPr>
        <w:t>virtual service advisor</w:t>
      </w:r>
      <w:r w:rsidRPr="00F8407A">
        <w:rPr>
          <w:rFonts w:eastAsiaTheme="majorEastAsia"/>
          <w:lang w:val="en-US"/>
        </w:rPr>
        <w:t>, helping customers with a wide range of tasks, including:</w:t>
      </w:r>
    </w:p>
    <w:p w14:paraId="60A6B284" w14:textId="77777777" w:rsidR="00F8407A" w:rsidRPr="00F8407A" w:rsidRDefault="00F8407A" w:rsidP="00F8407A">
      <w:pPr>
        <w:numPr>
          <w:ilvl w:val="0"/>
          <w:numId w:val="54"/>
        </w:numPr>
        <w:rPr>
          <w:rFonts w:eastAsiaTheme="majorEastAsia"/>
          <w:lang w:val="en-US"/>
        </w:rPr>
      </w:pPr>
      <w:r w:rsidRPr="00F8407A">
        <w:rPr>
          <w:rFonts w:eastAsiaTheme="majorEastAsia"/>
          <w:b/>
          <w:bCs/>
          <w:lang w:val="en-US"/>
        </w:rPr>
        <w:t>Troubleshooting car-related issues</w:t>
      </w:r>
      <w:r w:rsidRPr="00F8407A">
        <w:rPr>
          <w:rFonts w:eastAsiaTheme="majorEastAsia"/>
          <w:lang w:val="en-US"/>
        </w:rPr>
        <w:t xml:space="preserve"> by providing solutions based on a knowledge base.</w:t>
      </w:r>
    </w:p>
    <w:p w14:paraId="761B4E56" w14:textId="77777777" w:rsidR="00F8407A" w:rsidRPr="00F8407A" w:rsidRDefault="00F8407A" w:rsidP="00F8407A">
      <w:pPr>
        <w:numPr>
          <w:ilvl w:val="0"/>
          <w:numId w:val="54"/>
        </w:numPr>
        <w:rPr>
          <w:rFonts w:eastAsiaTheme="majorEastAsia"/>
          <w:lang w:val="en-US"/>
        </w:rPr>
      </w:pPr>
      <w:r w:rsidRPr="00F8407A">
        <w:rPr>
          <w:rFonts w:eastAsiaTheme="majorEastAsia"/>
          <w:b/>
          <w:bCs/>
          <w:lang w:val="en-US"/>
        </w:rPr>
        <w:t>Answering customer queries</w:t>
      </w:r>
      <w:r w:rsidRPr="00F8407A">
        <w:rPr>
          <w:rFonts w:eastAsiaTheme="majorEastAsia"/>
          <w:lang w:val="en-US"/>
        </w:rPr>
        <w:t xml:space="preserve"> related to vehicle features, warranties, and maintenance schedules.</w:t>
      </w:r>
    </w:p>
    <w:p w14:paraId="10993806" w14:textId="77777777" w:rsidR="00F8407A" w:rsidRPr="00F8407A" w:rsidRDefault="00F8407A" w:rsidP="00F8407A">
      <w:pPr>
        <w:numPr>
          <w:ilvl w:val="0"/>
          <w:numId w:val="54"/>
        </w:numPr>
        <w:rPr>
          <w:rFonts w:eastAsiaTheme="majorEastAsia"/>
          <w:lang w:val="en-US"/>
        </w:rPr>
      </w:pPr>
      <w:r w:rsidRPr="00F8407A">
        <w:rPr>
          <w:rFonts w:eastAsiaTheme="majorEastAsia"/>
          <w:b/>
          <w:bCs/>
          <w:lang w:val="en-US"/>
        </w:rPr>
        <w:t>Booking service appointments</w:t>
      </w:r>
      <w:r w:rsidRPr="00F8407A">
        <w:rPr>
          <w:rFonts w:eastAsiaTheme="majorEastAsia"/>
          <w:lang w:val="en-US"/>
        </w:rPr>
        <w:t xml:space="preserve"> seamlessly by integrating with the company’s CRM and scheduling systems.</w:t>
      </w:r>
    </w:p>
    <w:p w14:paraId="6106FE8B" w14:textId="77777777" w:rsidR="00F8407A" w:rsidRPr="00F8407A" w:rsidRDefault="00F8407A" w:rsidP="00F8407A">
      <w:pPr>
        <w:numPr>
          <w:ilvl w:val="0"/>
          <w:numId w:val="54"/>
        </w:numPr>
        <w:rPr>
          <w:rFonts w:eastAsiaTheme="majorEastAsia"/>
          <w:lang w:val="en-US"/>
        </w:rPr>
      </w:pPr>
      <w:r w:rsidRPr="00F8407A">
        <w:rPr>
          <w:rFonts w:eastAsiaTheme="majorEastAsia"/>
          <w:b/>
          <w:bCs/>
          <w:lang w:val="en-US"/>
        </w:rPr>
        <w:t>Locating the nearest dealerships</w:t>
      </w:r>
      <w:r w:rsidRPr="00F8407A">
        <w:rPr>
          <w:rFonts w:eastAsiaTheme="majorEastAsia"/>
          <w:lang w:val="en-US"/>
        </w:rPr>
        <w:t xml:space="preserve"> based on customer location and service availability.</w:t>
      </w:r>
    </w:p>
    <w:p w14:paraId="645FF575" w14:textId="6C4A300C" w:rsidR="00F8407A" w:rsidRPr="00F8407A" w:rsidRDefault="00F8407A" w:rsidP="00F8407A">
      <w:pPr>
        <w:numPr>
          <w:ilvl w:val="0"/>
          <w:numId w:val="54"/>
        </w:numPr>
        <w:rPr>
          <w:rFonts w:eastAsiaTheme="majorEastAsia"/>
          <w:lang w:val="en-US"/>
        </w:rPr>
      </w:pPr>
      <w:r w:rsidRPr="00F8407A">
        <w:rPr>
          <w:rFonts w:eastAsiaTheme="majorEastAsia"/>
          <w:b/>
          <w:bCs/>
          <w:lang w:val="en-US"/>
        </w:rPr>
        <w:t>Managing subscriptions</w:t>
      </w:r>
      <w:r w:rsidRPr="00F8407A">
        <w:rPr>
          <w:rFonts w:eastAsiaTheme="majorEastAsia"/>
          <w:lang w:val="en-US"/>
        </w:rPr>
        <w:t xml:space="preserve">, allowing customers to explore and add new services such as </w:t>
      </w:r>
      <w:r w:rsidRPr="004F12BB">
        <w:rPr>
          <w:rFonts w:eastAsiaTheme="majorEastAsia"/>
          <w:lang w:val="en-US"/>
        </w:rPr>
        <w:t xml:space="preserve">adding </w:t>
      </w:r>
      <w:proofErr w:type="spellStart"/>
      <w:r w:rsidRPr="004F12BB">
        <w:rPr>
          <w:rFonts w:eastAsiaTheme="majorEastAsia"/>
          <w:lang w:val="en-US"/>
        </w:rPr>
        <w:t>bluecruise</w:t>
      </w:r>
      <w:proofErr w:type="spellEnd"/>
      <w:r w:rsidRPr="004F12BB">
        <w:rPr>
          <w:rFonts w:eastAsiaTheme="majorEastAsia"/>
          <w:lang w:val="en-US"/>
        </w:rPr>
        <w:t xml:space="preserve"> subscription and premium connectivity</w:t>
      </w:r>
    </w:p>
    <w:p w14:paraId="505876F9" w14:textId="77777777" w:rsidR="00F8407A" w:rsidRPr="00F8407A" w:rsidRDefault="00F8407A" w:rsidP="00F8407A">
      <w:pPr>
        <w:numPr>
          <w:ilvl w:val="0"/>
          <w:numId w:val="54"/>
        </w:numPr>
        <w:rPr>
          <w:rFonts w:eastAsiaTheme="majorEastAsia"/>
          <w:lang w:val="en-US"/>
        </w:rPr>
      </w:pPr>
      <w:r w:rsidRPr="00F8407A">
        <w:rPr>
          <w:rFonts w:eastAsiaTheme="majorEastAsia"/>
          <w:b/>
          <w:bCs/>
          <w:lang w:val="en-US"/>
        </w:rPr>
        <w:t>Recommending products</w:t>
      </w:r>
      <w:r w:rsidRPr="00F8407A">
        <w:rPr>
          <w:rFonts w:eastAsiaTheme="majorEastAsia"/>
          <w:lang w:val="en-US"/>
        </w:rPr>
        <w:t>, such as accessories or new vehicle models, based on customer preferences and purchase history.</w:t>
      </w:r>
    </w:p>
    <w:p w14:paraId="6CD916C1" w14:textId="77777777" w:rsidR="00F8407A" w:rsidRPr="00F8407A" w:rsidRDefault="00F8407A" w:rsidP="00F8407A">
      <w:p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t xml:space="preserve">Beyond customer interactions, the assistant also serves as a </w:t>
      </w:r>
      <w:r w:rsidRPr="00F8407A">
        <w:rPr>
          <w:rFonts w:eastAsiaTheme="majorEastAsia"/>
          <w:b/>
          <w:bCs/>
          <w:lang w:val="en-US"/>
        </w:rPr>
        <w:t>productivity tool for agents</w:t>
      </w:r>
      <w:r w:rsidRPr="00F8407A">
        <w:rPr>
          <w:rFonts w:eastAsiaTheme="majorEastAsia"/>
          <w:lang w:val="en-US"/>
        </w:rPr>
        <w:t xml:space="preserve"> by integrating with </w:t>
      </w:r>
      <w:r w:rsidRPr="00F8407A">
        <w:rPr>
          <w:rFonts w:eastAsiaTheme="majorEastAsia"/>
          <w:b/>
          <w:bCs/>
          <w:lang w:val="en-US"/>
        </w:rPr>
        <w:t>Slack</w:t>
      </w:r>
      <w:r w:rsidRPr="00F8407A">
        <w:rPr>
          <w:rFonts w:eastAsiaTheme="majorEastAsia"/>
          <w:lang w:val="en-US"/>
        </w:rPr>
        <w:t>. It assists customer support teams by:</w:t>
      </w:r>
    </w:p>
    <w:p w14:paraId="5F4AE452" w14:textId="77777777" w:rsidR="00F8407A" w:rsidRPr="00F8407A" w:rsidRDefault="00F8407A" w:rsidP="00F8407A">
      <w:pPr>
        <w:numPr>
          <w:ilvl w:val="0"/>
          <w:numId w:val="55"/>
        </w:num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t xml:space="preserve">Providing </w:t>
      </w:r>
      <w:r w:rsidRPr="00F8407A">
        <w:rPr>
          <w:rFonts w:eastAsiaTheme="majorEastAsia"/>
          <w:b/>
          <w:bCs/>
          <w:lang w:val="en-US"/>
        </w:rPr>
        <w:t>customer summaries</w:t>
      </w:r>
      <w:r w:rsidRPr="00F8407A">
        <w:rPr>
          <w:rFonts w:eastAsiaTheme="majorEastAsia"/>
          <w:lang w:val="en-US"/>
        </w:rPr>
        <w:t xml:space="preserve"> to give agents quick insights into past interactions and preferences.</w:t>
      </w:r>
    </w:p>
    <w:p w14:paraId="57260184" w14:textId="77777777" w:rsidR="00F8407A" w:rsidRPr="00F8407A" w:rsidRDefault="00F8407A" w:rsidP="00F8407A">
      <w:pPr>
        <w:numPr>
          <w:ilvl w:val="0"/>
          <w:numId w:val="55"/>
        </w:num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t xml:space="preserve">Fetching relevant knowledge articles and service history to </w:t>
      </w:r>
      <w:r w:rsidRPr="00F8407A">
        <w:rPr>
          <w:rFonts w:eastAsiaTheme="majorEastAsia"/>
          <w:b/>
          <w:bCs/>
          <w:lang w:val="en-US"/>
        </w:rPr>
        <w:t>accelerate case resolution</w:t>
      </w:r>
      <w:r w:rsidRPr="00F8407A">
        <w:rPr>
          <w:rFonts w:eastAsiaTheme="majorEastAsia"/>
          <w:lang w:val="en-US"/>
        </w:rPr>
        <w:t>.</w:t>
      </w:r>
    </w:p>
    <w:p w14:paraId="68151C16" w14:textId="77777777" w:rsidR="00F8407A" w:rsidRPr="00F8407A" w:rsidRDefault="00F8407A" w:rsidP="00F8407A">
      <w:pPr>
        <w:numPr>
          <w:ilvl w:val="0"/>
          <w:numId w:val="55"/>
        </w:num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t xml:space="preserve">Automating routine tasks to </w:t>
      </w:r>
      <w:r w:rsidRPr="00F8407A">
        <w:rPr>
          <w:rFonts w:eastAsiaTheme="majorEastAsia"/>
          <w:b/>
          <w:bCs/>
          <w:lang w:val="en-US"/>
        </w:rPr>
        <w:t>reduce agent workload</w:t>
      </w:r>
      <w:r w:rsidRPr="00F8407A">
        <w:rPr>
          <w:rFonts w:eastAsiaTheme="majorEastAsia"/>
          <w:lang w:val="en-US"/>
        </w:rPr>
        <w:t xml:space="preserve"> and improve efficiency.</w:t>
      </w:r>
    </w:p>
    <w:p w14:paraId="0CE370DB" w14:textId="77777777" w:rsidR="00F8407A" w:rsidRPr="00F8407A" w:rsidRDefault="00F8407A" w:rsidP="00F8407A">
      <w:pPr>
        <w:rPr>
          <w:rFonts w:eastAsiaTheme="majorEastAsia"/>
          <w:lang w:val="en-US"/>
        </w:rPr>
      </w:pPr>
      <w:r w:rsidRPr="00F8407A">
        <w:rPr>
          <w:rFonts w:eastAsiaTheme="majorEastAsia"/>
          <w:lang w:val="en-US"/>
        </w:rPr>
        <w:lastRenderedPageBreak/>
        <w:t xml:space="preserve">With seamless integration across </w:t>
      </w:r>
      <w:r w:rsidRPr="00F8407A">
        <w:rPr>
          <w:rFonts w:eastAsiaTheme="majorEastAsia"/>
          <w:b/>
          <w:bCs/>
          <w:lang w:val="en-US"/>
        </w:rPr>
        <w:t>Salesforce, Data Cloud, and external data sources</w:t>
      </w:r>
      <w:r w:rsidRPr="00F8407A">
        <w:rPr>
          <w:rFonts w:eastAsiaTheme="majorEastAsia"/>
          <w:lang w:val="en-US"/>
        </w:rPr>
        <w:t xml:space="preserve">, this AI-powered assistant aims to </w:t>
      </w:r>
      <w:r w:rsidRPr="00F8407A">
        <w:rPr>
          <w:rFonts w:eastAsiaTheme="majorEastAsia"/>
          <w:b/>
          <w:bCs/>
          <w:lang w:val="en-US"/>
        </w:rPr>
        <w:t>deliver personalized, efficient, and intuitive customer experiences</w:t>
      </w:r>
      <w:r w:rsidRPr="00F8407A">
        <w:rPr>
          <w:rFonts w:eastAsiaTheme="majorEastAsia"/>
          <w:lang w:val="en-US"/>
        </w:rPr>
        <w:t xml:space="preserve"> while improving agent productivity.</w:t>
      </w:r>
    </w:p>
    <w:p w14:paraId="21CAF68E" w14:textId="7AD380D4" w:rsidR="5B397402" w:rsidRDefault="5B397402" w:rsidP="5B397402"/>
    <w:p w14:paraId="2ECD3FCD" w14:textId="0A77A0CD" w:rsidR="5B397402" w:rsidRDefault="5B397402" w:rsidP="5B397402"/>
    <w:p w14:paraId="4C1CFA21" w14:textId="611AFDC2" w:rsidR="26FEF402" w:rsidRDefault="26FEF402" w:rsidP="13309F93">
      <w:pPr>
        <w:pStyle w:val="Heading2"/>
        <w:shd w:val="clear" w:color="auto" w:fill="C6D9F1" w:themeFill="text2" w:themeFillTint="33"/>
        <w:rPr>
          <w:lang w:val="en-IE"/>
        </w:rPr>
      </w:pPr>
      <w:bookmarkStart w:id="7" w:name="_Toc1613160636"/>
      <w:r w:rsidRPr="13309F93">
        <w:rPr>
          <w:lang w:val="en-IE"/>
        </w:rPr>
        <w:t>Description of the Problem</w:t>
      </w:r>
      <w:bookmarkEnd w:id="7"/>
    </w:p>
    <w:p w14:paraId="7385CD57" w14:textId="02DB6F6C" w:rsidR="13309F93" w:rsidRDefault="00F8407A" w:rsidP="13309F93">
      <w:pPr>
        <w:keepNext/>
        <w:keepLines/>
        <w:rPr>
          <w:lang w:val="en-IE"/>
        </w:rPr>
      </w:pPr>
      <w:r w:rsidRPr="00F8407A">
        <w:t xml:space="preserve">Customers in the automotive industry face delays in issue resolution, limited self-service options, and inefficiencies in booking service appointments or finding nearby dealers. Service agents struggle with fragmented data, repetitive tasks, and manual workflows, impacting productivity. The absence of an AI-driven support system leads to inconsistent customer </w:t>
      </w:r>
      <w:proofErr w:type="gramStart"/>
      <w:r w:rsidRPr="00F8407A">
        <w:t>experiences</w:t>
      </w:r>
      <w:proofErr w:type="gramEnd"/>
      <w:r w:rsidRPr="00F8407A">
        <w:t xml:space="preserve"> and high operational costs. An AI-powered Conversational Assistant is needed to provide real-time troubleshooting, automate agent tasks, and enhance customer engagement through personalized recommendations and seamless integrations.</w:t>
      </w:r>
    </w:p>
    <w:p w14:paraId="2EC89A16" w14:textId="365027BC" w:rsidR="0EAA6204" w:rsidRDefault="0EAA6204" w:rsidP="5B397402">
      <w:pPr>
        <w:pStyle w:val="Heading2"/>
        <w:shd w:val="clear" w:color="auto" w:fill="C6D9F1" w:themeFill="text2" w:themeFillTint="33"/>
        <w:rPr>
          <w:lang w:val="en-IE"/>
        </w:rPr>
      </w:pPr>
      <w:bookmarkStart w:id="8" w:name="_Toc1850811790"/>
      <w:r w:rsidRPr="13309F93">
        <w:rPr>
          <w:lang w:val="en-IE"/>
        </w:rPr>
        <w:t>Solution Requirements</w:t>
      </w:r>
      <w:bookmarkEnd w:id="8"/>
    </w:p>
    <w:p w14:paraId="444C7108" w14:textId="2F29891B" w:rsidR="5B397402" w:rsidRDefault="5B397402" w:rsidP="5B397402">
      <w:pPr>
        <w:keepNext/>
        <w:keepLines/>
        <w:rPr>
          <w:lang w:val="en-IE"/>
        </w:rPr>
      </w:pPr>
    </w:p>
    <w:p w14:paraId="2634CFE5" w14:textId="77777777" w:rsidR="004F12BB" w:rsidRPr="004F12BB" w:rsidRDefault="004F12BB" w:rsidP="004F12BB">
      <w:pPr>
        <w:tabs>
          <w:tab w:val="num" w:pos="2160"/>
        </w:tabs>
      </w:pPr>
      <w:r w:rsidRPr="004F12BB">
        <w:t xml:space="preserve">To address these challenges, we propose an AI-powered Conversational Assistant that enhances customer support and </w:t>
      </w:r>
      <w:proofErr w:type="gramStart"/>
      <w:r w:rsidRPr="004F12BB">
        <w:t>streamlines</w:t>
      </w:r>
      <w:proofErr w:type="gramEnd"/>
      <w:r w:rsidRPr="004F12BB">
        <w:t xml:space="preserve"> agent workflows. This assistant will provide real-time troubleshooting, self-service capabilities, and intelligent automation to improve customer experience and operational efficiency.</w:t>
      </w:r>
    </w:p>
    <w:p w14:paraId="53184AD9" w14:textId="77777777" w:rsidR="004F12BB" w:rsidRPr="004F12BB" w:rsidRDefault="004F12BB" w:rsidP="004F12BB">
      <w:pPr>
        <w:tabs>
          <w:tab w:val="num" w:pos="2160"/>
        </w:tabs>
        <w:rPr>
          <w:b/>
          <w:bCs/>
        </w:rPr>
      </w:pPr>
      <w:r w:rsidRPr="004F12BB">
        <w:rPr>
          <w:b/>
          <w:bCs/>
        </w:rPr>
        <w:t>Key features include:</w:t>
      </w:r>
    </w:p>
    <w:p w14:paraId="65FC4BAF" w14:textId="77777777" w:rsidR="004F12BB" w:rsidRPr="004F12BB" w:rsidRDefault="004F12BB" w:rsidP="004F12BB">
      <w:pPr>
        <w:numPr>
          <w:ilvl w:val="0"/>
          <w:numId w:val="56"/>
        </w:numPr>
        <w:tabs>
          <w:tab w:val="num" w:pos="2160"/>
        </w:tabs>
      </w:pPr>
      <w:r w:rsidRPr="004F12BB">
        <w:rPr>
          <w:b/>
          <w:bCs/>
        </w:rPr>
        <w:t>AI-driven troubleshooting</w:t>
      </w:r>
      <w:r w:rsidRPr="004F12BB">
        <w:t xml:space="preserve"> for car-related issues using a knowledge base.</w:t>
      </w:r>
    </w:p>
    <w:p w14:paraId="1AF06526" w14:textId="77777777" w:rsidR="004F12BB" w:rsidRPr="004F12BB" w:rsidRDefault="004F12BB" w:rsidP="004F12BB">
      <w:pPr>
        <w:numPr>
          <w:ilvl w:val="0"/>
          <w:numId w:val="56"/>
        </w:numPr>
        <w:tabs>
          <w:tab w:val="num" w:pos="2160"/>
        </w:tabs>
      </w:pPr>
      <w:r w:rsidRPr="004F12BB">
        <w:rPr>
          <w:b/>
          <w:bCs/>
        </w:rPr>
        <w:t>Seamless appointment booking</w:t>
      </w:r>
      <w:r w:rsidRPr="004F12BB">
        <w:t xml:space="preserve"> and dealership locator integration.</w:t>
      </w:r>
    </w:p>
    <w:p w14:paraId="13651DDA" w14:textId="77777777" w:rsidR="004F12BB" w:rsidRPr="004F12BB" w:rsidRDefault="004F12BB" w:rsidP="004F12BB">
      <w:pPr>
        <w:numPr>
          <w:ilvl w:val="0"/>
          <w:numId w:val="56"/>
        </w:numPr>
        <w:tabs>
          <w:tab w:val="num" w:pos="2160"/>
        </w:tabs>
      </w:pPr>
      <w:r w:rsidRPr="004F12BB">
        <w:rPr>
          <w:b/>
          <w:bCs/>
        </w:rPr>
        <w:t>Personalized product recommendations</w:t>
      </w:r>
      <w:r w:rsidRPr="004F12BB">
        <w:t xml:space="preserve"> based on customer preferences.</w:t>
      </w:r>
    </w:p>
    <w:p w14:paraId="2936ECC5" w14:textId="77777777" w:rsidR="004F12BB" w:rsidRPr="004F12BB" w:rsidRDefault="004F12BB" w:rsidP="004F12BB">
      <w:pPr>
        <w:numPr>
          <w:ilvl w:val="0"/>
          <w:numId w:val="56"/>
        </w:numPr>
        <w:tabs>
          <w:tab w:val="num" w:pos="2160"/>
        </w:tabs>
      </w:pPr>
      <w:r w:rsidRPr="004F12BB">
        <w:rPr>
          <w:b/>
          <w:bCs/>
        </w:rPr>
        <w:t>Subscription management</w:t>
      </w:r>
      <w:r w:rsidRPr="004F12BB">
        <w:t xml:space="preserve"> for extended warranties and services.</w:t>
      </w:r>
    </w:p>
    <w:p w14:paraId="3B25FA5D" w14:textId="77777777" w:rsidR="004F12BB" w:rsidRPr="004F12BB" w:rsidRDefault="004F12BB" w:rsidP="004F12BB">
      <w:pPr>
        <w:numPr>
          <w:ilvl w:val="0"/>
          <w:numId w:val="56"/>
        </w:numPr>
        <w:tabs>
          <w:tab w:val="num" w:pos="2160"/>
        </w:tabs>
      </w:pPr>
      <w:r w:rsidRPr="004F12BB">
        <w:rPr>
          <w:b/>
          <w:bCs/>
        </w:rPr>
        <w:t>Slack integration for agents</w:t>
      </w:r>
      <w:r w:rsidRPr="004F12BB">
        <w:t>, enabling quick customer summaries and task automation.</w:t>
      </w:r>
    </w:p>
    <w:p w14:paraId="3B028F7D" w14:textId="77777777" w:rsidR="004F12BB" w:rsidRPr="004F12BB" w:rsidRDefault="004F12BB" w:rsidP="004F12BB">
      <w:pPr>
        <w:tabs>
          <w:tab w:val="num" w:pos="2160"/>
        </w:tabs>
      </w:pPr>
      <w:r w:rsidRPr="004F12BB">
        <w:t xml:space="preserve">By integrating with Salesforce, Data Cloud, and external data sources, this solution will enhance customer engagement, reduce support </w:t>
      </w:r>
      <w:proofErr w:type="gramStart"/>
      <w:r w:rsidRPr="004F12BB">
        <w:t>wait</w:t>
      </w:r>
      <w:proofErr w:type="gramEnd"/>
      <w:r w:rsidRPr="004F12BB">
        <w:t xml:space="preserve"> times, and boost agent productivity while delivering a seamless and intelligent support experience.</w:t>
      </w:r>
    </w:p>
    <w:p w14:paraId="1F70CE18" w14:textId="705EDC10" w:rsidR="5B397402" w:rsidRDefault="5B397402" w:rsidP="5B397402">
      <w:pPr>
        <w:tabs>
          <w:tab w:val="num" w:pos="2160"/>
        </w:tabs>
        <w:ind w:left="2160"/>
        <w:rPr>
          <w:rFonts w:asciiTheme="majorHAnsi" w:eastAsiaTheme="majorEastAsia" w:hAnsiTheme="majorHAnsi" w:cstheme="majorBidi"/>
          <w:color w:val="000000" w:themeColor="text1"/>
          <w:lang w:val="en-IE"/>
        </w:rPr>
      </w:pPr>
    </w:p>
    <w:p w14:paraId="1256CFFF" w14:textId="0CC8B398" w:rsidR="5B397402" w:rsidRDefault="5B397402" w:rsidP="5B397402">
      <w:pPr>
        <w:tabs>
          <w:tab w:val="num" w:pos="2160"/>
        </w:tabs>
        <w:ind w:left="1440"/>
        <w:rPr>
          <w:rFonts w:asciiTheme="majorHAnsi" w:eastAsiaTheme="majorEastAsia" w:hAnsiTheme="majorHAnsi" w:cstheme="majorBidi"/>
          <w:color w:val="000000" w:themeColor="text1"/>
          <w:lang w:val="en-IE"/>
        </w:rPr>
      </w:pPr>
    </w:p>
    <w:p w14:paraId="37FB8867" w14:textId="434208B6" w:rsidR="5B397402" w:rsidRDefault="5B397402" w:rsidP="5B397402">
      <w:pPr>
        <w:tabs>
          <w:tab w:val="num" w:pos="1800"/>
        </w:tabs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IE"/>
        </w:rPr>
      </w:pPr>
    </w:p>
    <w:p w14:paraId="3023A0A0" w14:textId="6859FBBD" w:rsidR="5B397402" w:rsidRDefault="5B397402" w:rsidP="5B397402">
      <w:pPr>
        <w:spacing w:before="240" w:after="240"/>
      </w:pPr>
    </w:p>
    <w:p w14:paraId="777FEF42" w14:textId="48FE0486" w:rsidR="4527BCE2" w:rsidRDefault="4527BCE2" w:rsidP="5B397402">
      <w:pPr>
        <w:pStyle w:val="Heading2"/>
        <w:shd w:val="clear" w:color="auto" w:fill="C6D9F1" w:themeFill="text2" w:themeFillTint="33"/>
        <w:rPr>
          <w:lang w:val="en-IE"/>
        </w:rPr>
      </w:pPr>
      <w:bookmarkStart w:id="9" w:name="_Toc675475206"/>
      <w:r w:rsidRPr="13309F93">
        <w:rPr>
          <w:lang w:val="en-IE"/>
        </w:rPr>
        <w:lastRenderedPageBreak/>
        <w:t>Solution Overview</w:t>
      </w:r>
      <w:bookmarkEnd w:id="9"/>
    </w:p>
    <w:p w14:paraId="7860909B" w14:textId="77777777" w:rsidR="004F12BB" w:rsidRPr="004F12BB" w:rsidRDefault="004F12BB" w:rsidP="004F12BB">
      <w:pPr>
        <w:keepNext/>
        <w:keepLines/>
        <w:rPr>
          <w:lang w:val="en-US"/>
        </w:rPr>
      </w:pPr>
      <w:r w:rsidRPr="004F12BB">
        <w:rPr>
          <w:lang w:val="en-US"/>
        </w:rPr>
        <w:t xml:space="preserve">We implemented the above solution using </w:t>
      </w:r>
      <w:proofErr w:type="spellStart"/>
      <w:r w:rsidRPr="004F12BB">
        <w:rPr>
          <w:b/>
          <w:bCs/>
          <w:lang w:val="en-US"/>
        </w:rPr>
        <w:t>Agentforce</w:t>
      </w:r>
      <w:proofErr w:type="spellEnd"/>
      <w:r w:rsidRPr="004F12BB">
        <w:rPr>
          <w:lang w:val="en-US"/>
        </w:rPr>
        <w:t xml:space="preserve">, Salesforce’s </w:t>
      </w:r>
      <w:r w:rsidRPr="004F12BB">
        <w:rPr>
          <w:b/>
          <w:bCs/>
          <w:lang w:val="en-US"/>
        </w:rPr>
        <w:t>generative AI-powered framework</w:t>
      </w:r>
      <w:r w:rsidRPr="004F12BB">
        <w:rPr>
          <w:lang w:val="en-US"/>
        </w:rPr>
        <w:t xml:space="preserve"> designed for intelligent customer interactions. By leveraging </w:t>
      </w:r>
      <w:proofErr w:type="spellStart"/>
      <w:r w:rsidRPr="004F12BB">
        <w:rPr>
          <w:lang w:val="en-US"/>
        </w:rPr>
        <w:t>Agentforce</w:t>
      </w:r>
      <w:proofErr w:type="spellEnd"/>
      <w:r w:rsidRPr="004F12BB">
        <w:rPr>
          <w:lang w:val="en-US"/>
        </w:rPr>
        <w:t xml:space="preserve">, we created </w:t>
      </w:r>
      <w:r w:rsidRPr="004F12BB">
        <w:rPr>
          <w:b/>
          <w:bCs/>
          <w:lang w:val="en-US"/>
        </w:rPr>
        <w:t>AI-driven agents</w:t>
      </w:r>
      <w:r w:rsidRPr="004F12BB">
        <w:rPr>
          <w:lang w:val="en-US"/>
        </w:rPr>
        <w:t xml:space="preserve"> capable of understanding and processing natural language instructions to provide seamless and context-aware support.</w:t>
      </w:r>
    </w:p>
    <w:p w14:paraId="2B987203" w14:textId="77777777" w:rsidR="004F12BB" w:rsidRPr="004F12BB" w:rsidRDefault="004F12BB" w:rsidP="004F12BB">
      <w:pPr>
        <w:keepNext/>
        <w:keepLines/>
        <w:rPr>
          <w:lang w:val="en-US"/>
        </w:rPr>
      </w:pPr>
      <w:r w:rsidRPr="004F12BB">
        <w:rPr>
          <w:lang w:val="en-US"/>
        </w:rPr>
        <w:t>To enable the assistant to deliver accurate and dynamic responses, we:</w:t>
      </w:r>
    </w:p>
    <w:p w14:paraId="125A9F8E" w14:textId="77777777" w:rsidR="004F12BB" w:rsidRPr="004F12BB" w:rsidRDefault="004F12BB" w:rsidP="004F12BB">
      <w:pPr>
        <w:keepNext/>
        <w:keepLines/>
        <w:numPr>
          <w:ilvl w:val="0"/>
          <w:numId w:val="57"/>
        </w:numPr>
        <w:rPr>
          <w:lang w:val="en-US"/>
        </w:rPr>
      </w:pPr>
      <w:r w:rsidRPr="004F12BB">
        <w:rPr>
          <w:b/>
          <w:bCs/>
          <w:lang w:val="en-US"/>
        </w:rPr>
        <w:t>Defined and configured agents</w:t>
      </w:r>
      <w:r w:rsidRPr="004F12BB">
        <w:rPr>
          <w:lang w:val="en-US"/>
        </w:rPr>
        <w:t xml:space="preserve"> in </w:t>
      </w:r>
      <w:proofErr w:type="spellStart"/>
      <w:r w:rsidRPr="004F12BB">
        <w:rPr>
          <w:lang w:val="en-US"/>
        </w:rPr>
        <w:t>Agentforce</w:t>
      </w:r>
      <w:proofErr w:type="spellEnd"/>
      <w:r w:rsidRPr="004F12BB">
        <w:rPr>
          <w:lang w:val="en-US"/>
        </w:rPr>
        <w:t xml:space="preserve">, providing clear, structured </w:t>
      </w:r>
      <w:r w:rsidRPr="004F12BB">
        <w:rPr>
          <w:b/>
          <w:bCs/>
          <w:lang w:val="en-US"/>
        </w:rPr>
        <w:t>natural language instructions</w:t>
      </w:r>
      <w:r w:rsidRPr="004F12BB">
        <w:rPr>
          <w:lang w:val="en-US"/>
        </w:rPr>
        <w:t xml:space="preserve"> to guide their behavior and decision-making.</w:t>
      </w:r>
    </w:p>
    <w:p w14:paraId="39A7C27C" w14:textId="77777777" w:rsidR="004F12BB" w:rsidRPr="004F12BB" w:rsidRDefault="004F12BB" w:rsidP="004F12BB">
      <w:pPr>
        <w:keepNext/>
        <w:keepLines/>
        <w:numPr>
          <w:ilvl w:val="0"/>
          <w:numId w:val="57"/>
        </w:numPr>
        <w:rPr>
          <w:lang w:val="en-US"/>
        </w:rPr>
      </w:pPr>
      <w:r w:rsidRPr="004F12BB">
        <w:rPr>
          <w:b/>
          <w:bCs/>
          <w:lang w:val="en-US"/>
        </w:rPr>
        <w:t>Designed and implemented Salesforce Flows</w:t>
      </w:r>
      <w:r w:rsidRPr="004F12BB">
        <w:rPr>
          <w:lang w:val="en-US"/>
        </w:rPr>
        <w:t xml:space="preserve"> to retrieve and process relevant </w:t>
      </w:r>
      <w:r w:rsidRPr="004F12BB">
        <w:rPr>
          <w:b/>
          <w:bCs/>
          <w:lang w:val="en-US"/>
        </w:rPr>
        <w:t>CRM data</w:t>
      </w:r>
      <w:r w:rsidRPr="004F12BB">
        <w:rPr>
          <w:lang w:val="en-US"/>
        </w:rPr>
        <w:t>, ensuring the assistant can access up-to-date customer information, service history, and product details in real time.</w:t>
      </w:r>
    </w:p>
    <w:p w14:paraId="73DCD5DA" w14:textId="77777777" w:rsidR="004F12BB" w:rsidRPr="004F12BB" w:rsidRDefault="004F12BB" w:rsidP="004F12BB">
      <w:pPr>
        <w:keepNext/>
        <w:keepLines/>
        <w:numPr>
          <w:ilvl w:val="0"/>
          <w:numId w:val="57"/>
        </w:numPr>
        <w:rPr>
          <w:lang w:val="en-US"/>
        </w:rPr>
      </w:pPr>
      <w:r w:rsidRPr="004F12BB">
        <w:rPr>
          <w:b/>
          <w:bCs/>
          <w:lang w:val="en-US"/>
        </w:rPr>
        <w:t>Utilized Prompt Builder Templates</w:t>
      </w:r>
      <w:r w:rsidRPr="004F12BB">
        <w:rPr>
          <w:lang w:val="en-US"/>
        </w:rPr>
        <w:t xml:space="preserve"> to dynamically </w:t>
      </w:r>
      <w:r w:rsidRPr="004F12BB">
        <w:rPr>
          <w:b/>
          <w:bCs/>
          <w:lang w:val="en-US"/>
        </w:rPr>
        <w:t>customize responses</w:t>
      </w:r>
      <w:r w:rsidRPr="004F12BB">
        <w:rPr>
          <w:lang w:val="en-US"/>
        </w:rPr>
        <w:t xml:space="preserve"> based on user queries, leveraging </w:t>
      </w:r>
      <w:r w:rsidRPr="004F12BB">
        <w:rPr>
          <w:b/>
          <w:bCs/>
          <w:lang w:val="en-US"/>
        </w:rPr>
        <w:t>generative AI techniques</w:t>
      </w:r>
      <w:r w:rsidRPr="004F12BB">
        <w:rPr>
          <w:lang w:val="en-US"/>
        </w:rPr>
        <w:t xml:space="preserve"> for a more natural and personalized conversational experience.</w:t>
      </w:r>
    </w:p>
    <w:p w14:paraId="7A04FEFB" w14:textId="77777777" w:rsidR="004F12BB" w:rsidRPr="004F12BB" w:rsidRDefault="004F12BB" w:rsidP="004F12BB">
      <w:pPr>
        <w:keepNext/>
        <w:keepLines/>
        <w:numPr>
          <w:ilvl w:val="0"/>
          <w:numId w:val="57"/>
        </w:numPr>
        <w:rPr>
          <w:lang w:val="en-US"/>
        </w:rPr>
      </w:pPr>
      <w:r w:rsidRPr="004F12BB">
        <w:rPr>
          <w:b/>
          <w:bCs/>
          <w:lang w:val="en-US"/>
        </w:rPr>
        <w:t>Integrated the Azure OpenAI GPT-4 model</w:t>
      </w:r>
      <w:r w:rsidRPr="004F12BB">
        <w:rPr>
          <w:lang w:val="en-US"/>
        </w:rPr>
        <w:t xml:space="preserve"> as the core </w:t>
      </w:r>
      <w:r w:rsidRPr="004F12BB">
        <w:rPr>
          <w:b/>
          <w:bCs/>
          <w:lang w:val="en-US"/>
        </w:rPr>
        <w:t>AI engine</w:t>
      </w:r>
      <w:r w:rsidRPr="004F12BB">
        <w:rPr>
          <w:lang w:val="en-US"/>
        </w:rPr>
        <w:t xml:space="preserve">, enabling advanced </w:t>
      </w:r>
      <w:r w:rsidRPr="004F12BB">
        <w:rPr>
          <w:b/>
          <w:bCs/>
          <w:lang w:val="en-US"/>
        </w:rPr>
        <w:t>language understanding, contextual reasoning, and human-like interactions</w:t>
      </w:r>
      <w:r w:rsidRPr="004F12BB">
        <w:rPr>
          <w:lang w:val="en-US"/>
        </w:rPr>
        <w:t>.</w:t>
      </w:r>
    </w:p>
    <w:p w14:paraId="2CB6EDE1" w14:textId="77777777" w:rsidR="004F12BB" w:rsidRPr="004F12BB" w:rsidRDefault="004F12BB" w:rsidP="004F12BB">
      <w:pPr>
        <w:keepNext/>
        <w:keepLines/>
        <w:numPr>
          <w:ilvl w:val="0"/>
          <w:numId w:val="57"/>
        </w:numPr>
        <w:rPr>
          <w:lang w:val="en-US"/>
        </w:rPr>
      </w:pPr>
      <w:r w:rsidRPr="004F12BB">
        <w:rPr>
          <w:b/>
          <w:bCs/>
          <w:lang w:val="en-US"/>
        </w:rPr>
        <w:t>Implemented vector search capabilities</w:t>
      </w:r>
      <w:r w:rsidRPr="004F12BB">
        <w:rPr>
          <w:lang w:val="en-US"/>
        </w:rPr>
        <w:t xml:space="preserve"> to enhance </w:t>
      </w:r>
      <w:r w:rsidRPr="004F12BB">
        <w:rPr>
          <w:b/>
          <w:bCs/>
          <w:lang w:val="en-US"/>
        </w:rPr>
        <w:t>knowledge retrieval</w:t>
      </w:r>
      <w:r w:rsidRPr="004F12BB">
        <w:rPr>
          <w:lang w:val="en-US"/>
        </w:rPr>
        <w:t>, allowing the assistant to efficiently access and surface relevant documents, FAQs, and troubleshooting guides from various data sources.</w:t>
      </w:r>
    </w:p>
    <w:p w14:paraId="00D08C9C" w14:textId="77777777" w:rsidR="004F12BB" w:rsidRPr="004F12BB" w:rsidRDefault="004F12BB" w:rsidP="004F12BB">
      <w:pPr>
        <w:keepNext/>
        <w:keepLines/>
        <w:numPr>
          <w:ilvl w:val="0"/>
          <w:numId w:val="57"/>
        </w:numPr>
        <w:rPr>
          <w:lang w:val="en-US"/>
        </w:rPr>
      </w:pPr>
      <w:r w:rsidRPr="004F12BB">
        <w:rPr>
          <w:b/>
          <w:bCs/>
          <w:lang w:val="en-US"/>
        </w:rPr>
        <w:t xml:space="preserve">Integrated </w:t>
      </w:r>
      <w:proofErr w:type="spellStart"/>
      <w:r w:rsidRPr="004F12BB">
        <w:rPr>
          <w:b/>
          <w:bCs/>
          <w:lang w:val="en-US"/>
        </w:rPr>
        <w:t>Agentforce</w:t>
      </w:r>
      <w:proofErr w:type="spellEnd"/>
      <w:r w:rsidRPr="004F12BB">
        <w:rPr>
          <w:b/>
          <w:bCs/>
          <w:lang w:val="en-US"/>
        </w:rPr>
        <w:t xml:space="preserve"> with Slack</w:t>
      </w:r>
      <w:r w:rsidRPr="004F12BB">
        <w:rPr>
          <w:lang w:val="en-US"/>
        </w:rPr>
        <w:t xml:space="preserve"> to assist </w:t>
      </w:r>
      <w:r w:rsidRPr="004F12BB">
        <w:rPr>
          <w:b/>
          <w:bCs/>
          <w:lang w:val="en-US"/>
        </w:rPr>
        <w:t>customer service agents with their day-to-day tasks</w:t>
      </w:r>
      <w:r w:rsidRPr="004F12BB">
        <w:rPr>
          <w:lang w:val="en-US"/>
        </w:rPr>
        <w:t xml:space="preserve">, such as retrieving customer summaries, answering queries, and automating workflows. This integration significantly </w:t>
      </w:r>
      <w:r w:rsidRPr="004F12BB">
        <w:rPr>
          <w:b/>
          <w:bCs/>
          <w:lang w:val="en-US"/>
        </w:rPr>
        <w:t>boosts agent productivity</w:t>
      </w:r>
      <w:r w:rsidRPr="004F12BB">
        <w:rPr>
          <w:lang w:val="en-US"/>
        </w:rPr>
        <w:t xml:space="preserve"> by reducing manual effort and providing instant access to relevant information.</w:t>
      </w:r>
    </w:p>
    <w:p w14:paraId="5BAEF52B" w14:textId="77777777" w:rsidR="004F12BB" w:rsidRPr="004F12BB" w:rsidRDefault="004F12BB" w:rsidP="004F12BB">
      <w:pPr>
        <w:keepNext/>
        <w:keepLines/>
        <w:rPr>
          <w:lang w:val="en-US"/>
        </w:rPr>
      </w:pPr>
      <w:r w:rsidRPr="004F12BB">
        <w:rPr>
          <w:lang w:val="en-US"/>
        </w:rPr>
        <w:t xml:space="preserve">By combining </w:t>
      </w:r>
      <w:r w:rsidRPr="004F12BB">
        <w:rPr>
          <w:b/>
          <w:bCs/>
          <w:lang w:val="en-US"/>
        </w:rPr>
        <w:t xml:space="preserve">Salesforce </w:t>
      </w:r>
      <w:proofErr w:type="spellStart"/>
      <w:r w:rsidRPr="004F12BB">
        <w:rPr>
          <w:b/>
          <w:bCs/>
          <w:lang w:val="en-US"/>
        </w:rPr>
        <w:t>Agentforce</w:t>
      </w:r>
      <w:proofErr w:type="spellEnd"/>
      <w:r w:rsidRPr="004F12BB">
        <w:rPr>
          <w:b/>
          <w:bCs/>
          <w:lang w:val="en-US"/>
        </w:rPr>
        <w:t>, GPT-4, vector search, CRM integrations, and Slack automation</w:t>
      </w:r>
      <w:r w:rsidRPr="004F12BB">
        <w:rPr>
          <w:lang w:val="en-US"/>
        </w:rPr>
        <w:t xml:space="preserve">, we successfully built a </w:t>
      </w:r>
      <w:r w:rsidRPr="004F12BB">
        <w:rPr>
          <w:b/>
          <w:bCs/>
          <w:lang w:val="en-US"/>
        </w:rPr>
        <w:t>highly responsive and intelligent conversational assistant</w:t>
      </w:r>
      <w:r w:rsidRPr="004F12BB">
        <w:rPr>
          <w:lang w:val="en-US"/>
        </w:rPr>
        <w:t xml:space="preserve"> capable of providing personalized recommendations, troubleshooting assistance, and seamless support for both customers and agents.</w:t>
      </w:r>
    </w:p>
    <w:p w14:paraId="0333C614" w14:textId="404C3844" w:rsidR="5B397402" w:rsidRDefault="5B397402" w:rsidP="5B397402">
      <w:pPr>
        <w:keepNext/>
        <w:keepLines/>
        <w:rPr>
          <w:lang w:val="en-IE"/>
        </w:rPr>
      </w:pPr>
    </w:p>
    <w:p w14:paraId="2209B37D" w14:textId="1243F62D" w:rsidR="67BA3595" w:rsidRDefault="67BA3595" w:rsidP="13309F93">
      <w:pPr>
        <w:pStyle w:val="Heading2"/>
        <w:shd w:val="clear" w:color="auto" w:fill="C6D9F1" w:themeFill="text2" w:themeFillTint="33"/>
      </w:pPr>
      <w:r w:rsidRPr="13309F93">
        <w:t>Components</w:t>
      </w:r>
    </w:p>
    <w:p w14:paraId="0D6F72E3" w14:textId="19AD0969" w:rsidR="13309F93" w:rsidRDefault="13309F93" w:rsidP="13309F93">
      <w:pPr>
        <w:keepNext/>
        <w:keepLines/>
        <w:rPr>
          <w:lang w:val="en-IE"/>
        </w:rPr>
      </w:pPr>
    </w:p>
    <w:p w14:paraId="6E1D4AC3" w14:textId="75D2B8AD" w:rsidR="5B397402" w:rsidRDefault="5B397402" w:rsidP="5B397402">
      <w:pPr>
        <w:keepNext/>
        <w:keepLines/>
        <w:rPr>
          <w:lang w:val="en-I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397402" w14:paraId="710D1D85" w14:textId="77777777" w:rsidTr="13309F93">
        <w:trPr>
          <w:trHeight w:val="300"/>
        </w:trPr>
        <w:tc>
          <w:tcPr>
            <w:tcW w:w="3120" w:type="dxa"/>
            <w:tcBorders>
              <w:bottom w:val="single" w:sz="12" w:space="0" w:color="000000" w:themeColor="text1"/>
            </w:tcBorders>
            <w:shd w:val="clear" w:color="auto" w:fill="4F81BD" w:themeFill="accent1"/>
          </w:tcPr>
          <w:p w14:paraId="0CBC99DB" w14:textId="4714E185" w:rsidR="2954501C" w:rsidRDefault="2954501C" w:rsidP="5B397402">
            <w:pPr>
              <w:spacing w:before="150" w:after="120"/>
              <w:ind w:left="144" w:right="144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5B397402">
              <w:rPr>
                <w:b/>
                <w:bCs/>
                <w:color w:val="FFFFFF" w:themeColor="background1"/>
                <w:sz w:val="20"/>
                <w:szCs w:val="20"/>
                <w:lang w:val="en-GB"/>
              </w:rPr>
              <w:t>Component/Layer</w:t>
            </w:r>
          </w:p>
        </w:tc>
        <w:tc>
          <w:tcPr>
            <w:tcW w:w="3120" w:type="dxa"/>
            <w:tcBorders>
              <w:bottom w:val="single" w:sz="12" w:space="0" w:color="000000" w:themeColor="text1"/>
            </w:tcBorders>
            <w:shd w:val="clear" w:color="auto" w:fill="4F81BD" w:themeFill="accent1"/>
          </w:tcPr>
          <w:p w14:paraId="0B8804F5" w14:textId="44E576B4" w:rsidR="2954501C" w:rsidRDefault="2954501C" w:rsidP="5B397402">
            <w:pPr>
              <w:spacing w:before="150" w:after="120"/>
              <w:ind w:left="144" w:right="144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5B397402">
              <w:rPr>
                <w:b/>
                <w:bCs/>
                <w:color w:val="FFFFFF" w:themeColor="background1"/>
                <w:sz w:val="20"/>
                <w:szCs w:val="20"/>
                <w:lang w:val="en-GB"/>
              </w:rPr>
              <w:t>Tool</w:t>
            </w:r>
          </w:p>
        </w:tc>
        <w:tc>
          <w:tcPr>
            <w:tcW w:w="3120" w:type="dxa"/>
            <w:tcBorders>
              <w:bottom w:val="single" w:sz="12" w:space="0" w:color="000000" w:themeColor="text1"/>
            </w:tcBorders>
            <w:shd w:val="clear" w:color="auto" w:fill="4F81BD" w:themeFill="accent1"/>
          </w:tcPr>
          <w:p w14:paraId="10CB42C7" w14:textId="39001593" w:rsidR="2954501C" w:rsidRDefault="2954501C" w:rsidP="5B397402">
            <w:pPr>
              <w:spacing w:before="150" w:after="120"/>
              <w:ind w:left="144" w:right="144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5B397402">
              <w:rPr>
                <w:b/>
                <w:bCs/>
                <w:color w:val="FFFFFF" w:themeColor="background1"/>
                <w:sz w:val="20"/>
                <w:szCs w:val="20"/>
                <w:lang w:val="en-GB"/>
              </w:rPr>
              <w:t>Remarks</w:t>
            </w:r>
          </w:p>
        </w:tc>
      </w:tr>
      <w:tr w:rsidR="5B397402" w14:paraId="38841B96" w14:textId="77777777" w:rsidTr="13309F93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651234E" w14:textId="63C597E3" w:rsidR="2954501C" w:rsidRDefault="2954501C" w:rsidP="5B397402">
            <w:pPr>
              <w:spacing w:before="150" w:after="120"/>
              <w:ind w:right="144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5B397402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lang w:val="en-GB"/>
              </w:rPr>
              <w:t>Platform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FBBB332" w14:textId="1BA06ACF" w:rsidR="2954501C" w:rsidRDefault="004F12BB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  <w:r>
              <w:rPr>
                <w:rFonts w:asciiTheme="majorHAnsi" w:eastAsiaTheme="majorEastAsia" w:hAnsiTheme="majorHAnsi" w:cstheme="majorBidi"/>
                <w:lang w:val="en-IE"/>
              </w:rPr>
              <w:t>Salesforce CRM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810E77" w14:textId="65D84D49" w:rsidR="5B397402" w:rsidRDefault="5B397402" w:rsidP="5B397402">
            <w:pPr>
              <w:spacing w:before="150" w:after="120"/>
              <w:ind w:right="144"/>
              <w:rPr>
                <w:rFonts w:asciiTheme="majorHAnsi" w:eastAsiaTheme="majorEastAsia" w:hAnsiTheme="majorHAnsi" w:cstheme="majorBidi"/>
                <w:color w:val="000000" w:themeColor="text1"/>
                <w:lang w:val="en-GB"/>
              </w:rPr>
            </w:pPr>
          </w:p>
        </w:tc>
      </w:tr>
      <w:tr w:rsidR="5B397402" w14:paraId="5D7D2F2A" w14:textId="77777777" w:rsidTr="13309F93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B27544C" w14:textId="68C0BE49" w:rsidR="2954501C" w:rsidRDefault="004F12BB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  <w:r>
              <w:rPr>
                <w:rFonts w:asciiTheme="majorHAnsi" w:eastAsiaTheme="majorEastAsia" w:hAnsiTheme="majorHAnsi" w:cstheme="majorBidi"/>
                <w:lang w:val="en-IE"/>
              </w:rPr>
              <w:t>Platform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AED7C6" w14:textId="2E1C531E" w:rsidR="2954501C" w:rsidRDefault="004F12BB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  <w:r>
              <w:rPr>
                <w:rFonts w:asciiTheme="majorHAnsi" w:eastAsiaTheme="majorEastAsia" w:hAnsiTheme="majorHAnsi" w:cstheme="majorBidi"/>
                <w:lang w:val="en-IE"/>
              </w:rPr>
              <w:t>Slack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7D8D02" w14:textId="12EC83B8" w:rsidR="5B397402" w:rsidRDefault="5B397402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</w:p>
        </w:tc>
      </w:tr>
      <w:tr w:rsidR="5B397402" w14:paraId="1C0A42F4" w14:textId="77777777" w:rsidTr="13309F93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A6F768" w14:textId="136425F1" w:rsidR="2954501C" w:rsidRDefault="2954501C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D15B3A" w14:textId="0310F412" w:rsidR="2954501C" w:rsidRDefault="2954501C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D2FA603" w14:textId="12EC83B8" w:rsidR="5B397402" w:rsidRDefault="5B397402" w:rsidP="5B397402">
            <w:pPr>
              <w:rPr>
                <w:rFonts w:asciiTheme="majorHAnsi" w:eastAsiaTheme="majorEastAsia" w:hAnsiTheme="majorHAnsi" w:cstheme="majorBidi"/>
                <w:lang w:val="en-IE"/>
              </w:rPr>
            </w:pPr>
          </w:p>
        </w:tc>
      </w:tr>
    </w:tbl>
    <w:p w14:paraId="109E8D60" w14:textId="32E0617A" w:rsidR="5B397402" w:rsidRDefault="5B397402" w:rsidP="5B397402">
      <w:pPr>
        <w:pStyle w:val="Heading3"/>
      </w:pPr>
    </w:p>
    <w:p w14:paraId="102853DE" w14:textId="7CC3D1B6" w:rsidR="5D0E2B64" w:rsidRDefault="5D0E2B64" w:rsidP="13309F93">
      <w:pPr>
        <w:pStyle w:val="Heading2"/>
        <w:shd w:val="clear" w:color="auto" w:fill="C6D9F1" w:themeFill="text2" w:themeFillTint="33"/>
      </w:pPr>
      <w:bookmarkStart w:id="10" w:name="_Toc31724556"/>
      <w:r w:rsidRPr="13309F93">
        <w:t>Capabilities</w:t>
      </w:r>
      <w:bookmarkEnd w:id="10"/>
    </w:p>
    <w:p w14:paraId="7029BCBB" w14:textId="637811CB" w:rsidR="13309F93" w:rsidRDefault="00B70DCA" w:rsidP="13309F93">
      <w:pPr>
        <w:pStyle w:val="Heading3"/>
      </w:pPr>
      <w:r>
        <w:t>Already covered in the previous sections</w:t>
      </w:r>
    </w:p>
    <w:p w14:paraId="4E4F7300" w14:textId="798007DB" w:rsidR="66295C84" w:rsidRDefault="66295C84" w:rsidP="5B397402">
      <w:pPr>
        <w:pStyle w:val="Heading2"/>
        <w:shd w:val="clear" w:color="auto" w:fill="C6D9F1" w:themeFill="text2" w:themeFillTint="33"/>
        <w:rPr>
          <w:lang w:val="en-IE"/>
        </w:rPr>
      </w:pPr>
      <w:bookmarkStart w:id="11" w:name="_Toc464110285"/>
      <w:r w:rsidRPr="13309F93">
        <w:rPr>
          <w:lang w:val="en-IE"/>
        </w:rPr>
        <w:t>Architecture</w:t>
      </w:r>
      <w:bookmarkEnd w:id="11"/>
      <w:r w:rsidRPr="13309F93">
        <w:rPr>
          <w:lang w:val="en-IE"/>
        </w:rPr>
        <w:t xml:space="preserve"> </w:t>
      </w:r>
    </w:p>
    <w:p w14:paraId="2BF5B45F" w14:textId="33A04B62" w:rsidR="5B397402" w:rsidRDefault="5B397402" w:rsidP="5B397402">
      <w:pPr>
        <w:keepNext/>
        <w:keepLines/>
      </w:pPr>
    </w:p>
    <w:p w14:paraId="2C9E568F" w14:textId="6AE83E37" w:rsidR="4C63C8DC" w:rsidRDefault="00B70DCA" w:rsidP="13309F93">
      <w:pPr>
        <w:ind w:left="72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inline distT="0" distB="0" distL="0" distR="0" wp14:anchorId="6AA7AEC0" wp14:editId="1D4F5669">
            <wp:extent cx="5943600" cy="4585335"/>
            <wp:effectExtent l="0" t="0" r="0" b="5715"/>
            <wp:docPr id="116349378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3784" name="Picture 1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69E1" w14:textId="2A272143" w:rsidR="744B510C" w:rsidRDefault="593D1DE8" w:rsidP="5B397402">
      <w:pPr>
        <w:pStyle w:val="Heading2"/>
        <w:shd w:val="clear" w:color="auto" w:fill="C6D9F1" w:themeFill="text2" w:themeFillTint="33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12" w:name="_Toc107793120"/>
      <w:r w:rsidRPr="13309F93">
        <w:t>Deliverables</w:t>
      </w:r>
      <w:bookmarkEnd w:id="12"/>
    </w:p>
    <w:p w14:paraId="1493E85B" w14:textId="5A32020B" w:rsidR="5B397402" w:rsidRDefault="00C04FE7" w:rsidP="13309F93">
      <w:pPr>
        <w:ind w:right="-144"/>
        <w:rPr>
          <w:lang w:val="en-US"/>
        </w:rPr>
      </w:pPr>
      <w:r>
        <w:rPr>
          <w:lang w:val="en-US"/>
        </w:rPr>
        <w:t>Source Code</w:t>
      </w:r>
    </w:p>
    <w:p w14:paraId="0F2AF464" w14:textId="1ED1302D" w:rsidR="00C04FE7" w:rsidRDefault="00C04FE7" w:rsidP="13309F93">
      <w:pPr>
        <w:ind w:right="-144"/>
        <w:rPr>
          <w:lang w:val="en-US"/>
        </w:rPr>
      </w:pPr>
      <w:r>
        <w:rPr>
          <w:lang w:val="en-US"/>
        </w:rPr>
        <w:t>Technical Documentation</w:t>
      </w:r>
    </w:p>
    <w:p w14:paraId="20B610AD" w14:textId="3D89E132" w:rsidR="744B510C" w:rsidRDefault="593D1DE8" w:rsidP="4C63C8DC">
      <w:pPr>
        <w:pStyle w:val="Heading2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13" w:name="_Toc1673891417"/>
      <w:r w:rsidRPr="2CB033A1">
        <w:lastRenderedPageBreak/>
        <w:t>Conclusion</w:t>
      </w:r>
      <w:bookmarkEnd w:id="13"/>
    </w:p>
    <w:p w14:paraId="401379EF" w14:textId="0BF0E448" w:rsidR="4C63C8DC" w:rsidRPr="00B70DCA" w:rsidRDefault="00B70DCA" w:rsidP="4C63C8DC">
      <w:pPr>
        <w:spacing w:before="240" w:after="240"/>
        <w:ind w:left="-90"/>
        <w:rPr>
          <w:rFonts w:eastAsiaTheme="majorEastAsia"/>
        </w:rPr>
      </w:pPr>
      <w:r w:rsidRPr="00B70DCA">
        <w:rPr>
          <w:rFonts w:eastAsiaTheme="majorEastAsia"/>
        </w:rPr>
        <w:t xml:space="preserve">The implementation of the </w:t>
      </w:r>
      <w:proofErr w:type="spellStart"/>
      <w:r w:rsidRPr="00B70DCA">
        <w:rPr>
          <w:rFonts w:eastAsiaTheme="majorEastAsia"/>
          <w:b/>
          <w:bCs/>
        </w:rPr>
        <w:t>Agentforce</w:t>
      </w:r>
      <w:proofErr w:type="spellEnd"/>
      <w:r w:rsidRPr="00B70DCA">
        <w:rPr>
          <w:rFonts w:eastAsiaTheme="majorEastAsia"/>
          <w:b/>
          <w:bCs/>
        </w:rPr>
        <w:t xml:space="preserve"> AI Assistant</w:t>
      </w:r>
      <w:r w:rsidRPr="00B70DCA">
        <w:rPr>
          <w:rFonts w:eastAsiaTheme="majorEastAsia"/>
        </w:rPr>
        <w:t xml:space="preserve"> has successfully transformed customer interactions by providing </w:t>
      </w:r>
      <w:r w:rsidRPr="00B70DCA">
        <w:rPr>
          <w:rFonts w:eastAsiaTheme="majorEastAsia"/>
          <w:b/>
          <w:bCs/>
        </w:rPr>
        <w:t>intelligent, real-time support</w:t>
      </w:r>
      <w:r w:rsidRPr="00B70DCA">
        <w:rPr>
          <w:rFonts w:eastAsiaTheme="majorEastAsia"/>
        </w:rPr>
        <w:t xml:space="preserve"> through generative AI. By integrating with </w:t>
      </w:r>
      <w:r w:rsidRPr="00B70DCA">
        <w:rPr>
          <w:rFonts w:eastAsiaTheme="majorEastAsia"/>
          <w:b/>
          <w:bCs/>
        </w:rPr>
        <w:t>Salesforce CRM, Einstein Data Library, and Data Cloud with RAG indexing</w:t>
      </w:r>
      <w:r w:rsidRPr="00B70DCA">
        <w:rPr>
          <w:rFonts w:eastAsiaTheme="majorEastAsia"/>
        </w:rPr>
        <w:t xml:space="preserve">, the assistant efficiently retrieves knowledge articles and processes user queries with enhanced accuracy. The use of </w:t>
      </w:r>
      <w:r w:rsidRPr="00B70DCA">
        <w:rPr>
          <w:rFonts w:eastAsiaTheme="majorEastAsia"/>
          <w:b/>
          <w:bCs/>
        </w:rPr>
        <w:t>Azure OpenAI GPT-4 and vector search</w:t>
      </w:r>
      <w:r w:rsidRPr="00B70DCA">
        <w:rPr>
          <w:rFonts w:eastAsiaTheme="majorEastAsia"/>
        </w:rPr>
        <w:t xml:space="preserve"> ensures </w:t>
      </w:r>
      <w:r w:rsidRPr="00B70DCA">
        <w:rPr>
          <w:rFonts w:eastAsiaTheme="majorEastAsia"/>
          <w:b/>
          <w:bCs/>
        </w:rPr>
        <w:t>context-aware responses</w:t>
      </w:r>
      <w:r w:rsidRPr="00B70DCA">
        <w:rPr>
          <w:rFonts w:eastAsiaTheme="majorEastAsia"/>
        </w:rPr>
        <w:t xml:space="preserve">, improving troubleshooting and personalized recommendations. Additionally, </w:t>
      </w:r>
      <w:r w:rsidRPr="00B70DCA">
        <w:rPr>
          <w:rFonts w:eastAsiaTheme="majorEastAsia"/>
          <w:b/>
          <w:bCs/>
        </w:rPr>
        <w:t>Slack integration</w:t>
      </w:r>
      <w:r w:rsidRPr="00B70DCA">
        <w:rPr>
          <w:rFonts w:eastAsiaTheme="majorEastAsia"/>
        </w:rPr>
        <w:t xml:space="preserve"> empowers agents with automated workflows and quick access to customer insights, boosting productivity. This AI-driven solution not only enhances </w:t>
      </w:r>
      <w:r w:rsidRPr="00B70DCA">
        <w:rPr>
          <w:rFonts w:eastAsiaTheme="majorEastAsia"/>
          <w:b/>
          <w:bCs/>
        </w:rPr>
        <w:t>customer experience</w:t>
      </w:r>
      <w:r w:rsidRPr="00B70DCA">
        <w:rPr>
          <w:rFonts w:eastAsiaTheme="majorEastAsia"/>
        </w:rPr>
        <w:t xml:space="preserve"> but also streamlines </w:t>
      </w:r>
      <w:r w:rsidRPr="00B70DCA">
        <w:rPr>
          <w:rFonts w:eastAsiaTheme="majorEastAsia"/>
          <w:b/>
          <w:bCs/>
        </w:rPr>
        <w:t>agent efficiency</w:t>
      </w:r>
      <w:r w:rsidRPr="00B70DCA">
        <w:rPr>
          <w:rFonts w:eastAsiaTheme="majorEastAsia"/>
        </w:rPr>
        <w:t>, driving operational excellence for the automobile company.</w:t>
      </w:r>
    </w:p>
    <w:p w14:paraId="6B699379" w14:textId="77777777" w:rsidR="00D452C0" w:rsidRDefault="00D452C0" w:rsidP="4C63C8DC">
      <w:pPr>
        <w:spacing w:after="200"/>
        <w:ind w:left="-90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sectPr w:rsidR="00D452C0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359E6" w14:textId="77777777" w:rsidR="00A07CCB" w:rsidRDefault="00A07CCB">
      <w:pPr>
        <w:spacing w:line="240" w:lineRule="auto"/>
      </w:pPr>
      <w:r>
        <w:separator/>
      </w:r>
    </w:p>
  </w:endnote>
  <w:endnote w:type="continuationSeparator" w:id="0">
    <w:p w14:paraId="6BBF51E1" w14:textId="77777777" w:rsidR="00A07CCB" w:rsidRDefault="00A07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63391" w14:textId="77777777" w:rsidR="00A07CCB" w:rsidRDefault="00A07CCB">
      <w:pPr>
        <w:spacing w:line="240" w:lineRule="auto"/>
      </w:pPr>
      <w:r>
        <w:separator/>
      </w:r>
    </w:p>
  </w:footnote>
  <w:footnote w:type="continuationSeparator" w:id="0">
    <w:p w14:paraId="25C8C701" w14:textId="77777777" w:rsidR="00A07CCB" w:rsidRDefault="00A07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6F91" w14:textId="77777777" w:rsidR="00D452C0" w:rsidRDefault="00D452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4E1C"/>
    <w:multiLevelType w:val="multilevel"/>
    <w:tmpl w:val="814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C56"/>
    <w:multiLevelType w:val="hybridMultilevel"/>
    <w:tmpl w:val="E480B690"/>
    <w:lvl w:ilvl="0" w:tplc="6974EC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28023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A400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66F2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46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8C74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F269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5C55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A96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D16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86030"/>
    <w:multiLevelType w:val="multilevel"/>
    <w:tmpl w:val="FFFFFFFF"/>
    <w:lvl w:ilvl="0">
      <w:start w:val="1"/>
      <w:numFmt w:val="bullet"/>
      <w:lvlText w:val="○"/>
      <w:lvlJc w:val="left"/>
      <w:pPr>
        <w:ind w:left="288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0CE14E8B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1EDDB6"/>
    <w:multiLevelType w:val="hybridMultilevel"/>
    <w:tmpl w:val="1CE618EA"/>
    <w:lvl w:ilvl="0" w:tplc="464EA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8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B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65D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91503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06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2A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66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B9398"/>
    <w:multiLevelType w:val="hybridMultilevel"/>
    <w:tmpl w:val="411072AE"/>
    <w:lvl w:ilvl="0" w:tplc="EDF44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968E2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E3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25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CC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66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4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A0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D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B9C4C"/>
    <w:multiLevelType w:val="hybridMultilevel"/>
    <w:tmpl w:val="B28C15AC"/>
    <w:lvl w:ilvl="0" w:tplc="A748F17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882AA2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6861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5529A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 w:tplc="D2801F7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5176AE1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D070E2D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99F002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F79E1A8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75E240B"/>
    <w:multiLevelType w:val="multilevel"/>
    <w:tmpl w:val="FF2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67FDB"/>
    <w:multiLevelType w:val="hybridMultilevel"/>
    <w:tmpl w:val="5DCCDABC"/>
    <w:lvl w:ilvl="0" w:tplc="1368D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73AF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8D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AE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88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C6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6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0E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40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7E925"/>
    <w:multiLevelType w:val="multilevel"/>
    <w:tmpl w:val="16308FF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A5B36F2"/>
    <w:multiLevelType w:val="multilevel"/>
    <w:tmpl w:val="F30A48A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A6436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F46A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E6A39DA"/>
    <w:multiLevelType w:val="hybridMultilevel"/>
    <w:tmpl w:val="3B98A6E4"/>
    <w:lvl w:ilvl="0" w:tplc="F956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2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01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0CD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2F4F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8B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6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AD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24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A7D4D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29E7412"/>
    <w:multiLevelType w:val="multilevel"/>
    <w:tmpl w:val="92B0F38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723A70F"/>
    <w:multiLevelType w:val="hybridMultilevel"/>
    <w:tmpl w:val="9A1A48FE"/>
    <w:lvl w:ilvl="0" w:tplc="B3FEC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8C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D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26F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AEC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28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8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EC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88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87382"/>
    <w:multiLevelType w:val="hybridMultilevel"/>
    <w:tmpl w:val="91B2EDE0"/>
    <w:lvl w:ilvl="0" w:tplc="3C62F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833E8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43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AB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E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A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A3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4B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27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64E42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7D76D24"/>
    <w:multiLevelType w:val="hybridMultilevel"/>
    <w:tmpl w:val="54D85164"/>
    <w:lvl w:ilvl="0" w:tplc="FC76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2E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A6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C4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EB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0B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0A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CE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9DFFA"/>
    <w:multiLevelType w:val="multilevel"/>
    <w:tmpl w:val="7772BBA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941A1C5"/>
    <w:multiLevelType w:val="hybridMultilevel"/>
    <w:tmpl w:val="1B7471F0"/>
    <w:lvl w:ilvl="0" w:tplc="87763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728FEA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9800D4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5EC58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A0685A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8BD4D5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3D8B2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B0CCEE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69846B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2A9142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A9F4187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B2437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C6C7489"/>
    <w:multiLevelType w:val="multilevel"/>
    <w:tmpl w:val="110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3458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2B162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50A7A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7672B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7FBF632"/>
    <w:multiLevelType w:val="multilevel"/>
    <w:tmpl w:val="59908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A29E47"/>
    <w:multiLevelType w:val="hybridMultilevel"/>
    <w:tmpl w:val="B710614E"/>
    <w:lvl w:ilvl="0" w:tplc="8006E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4D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8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2A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A0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49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5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C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84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338495"/>
    <w:multiLevelType w:val="hybridMultilevel"/>
    <w:tmpl w:val="92F65F9C"/>
    <w:lvl w:ilvl="0" w:tplc="51AA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A8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2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A24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769A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06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B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83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49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448805"/>
    <w:multiLevelType w:val="multilevel"/>
    <w:tmpl w:val="4D0E5F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3F402A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F8E69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0F41E9C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17E35DB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3040179"/>
    <w:multiLevelType w:val="hybridMultilevel"/>
    <w:tmpl w:val="599AD862"/>
    <w:lvl w:ilvl="0" w:tplc="B498D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7FA7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2D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2A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40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4E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84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6E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D3DEC8"/>
    <w:multiLevelType w:val="hybridMultilevel"/>
    <w:tmpl w:val="EE98EA84"/>
    <w:lvl w:ilvl="0" w:tplc="695A2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0427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F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E9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EC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C9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8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C2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47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D5A8DC"/>
    <w:multiLevelType w:val="multilevel"/>
    <w:tmpl w:val="B7D87CC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49AF0DAD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BAE868"/>
    <w:multiLevelType w:val="hybridMultilevel"/>
    <w:tmpl w:val="6C50C1B4"/>
    <w:lvl w:ilvl="0" w:tplc="8BA2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9EEE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58D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86F2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88A8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1442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FC2B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7267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5637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CCE4B3F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4638528"/>
    <w:multiLevelType w:val="multilevel"/>
    <w:tmpl w:val="2D0215F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55BB3C80"/>
    <w:multiLevelType w:val="hybridMultilevel"/>
    <w:tmpl w:val="105E280C"/>
    <w:lvl w:ilvl="0" w:tplc="9F2E5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83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8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2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48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8A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27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48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3D49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8111AA2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CB122A7"/>
    <w:multiLevelType w:val="hybridMultilevel"/>
    <w:tmpl w:val="0AD01AC6"/>
    <w:lvl w:ilvl="0" w:tplc="6B8EA6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BBDC6A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3C27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58B9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305D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5FAE0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AA66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30D3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2E1A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EB859FC"/>
    <w:multiLevelType w:val="hybridMultilevel"/>
    <w:tmpl w:val="E9C6F718"/>
    <w:lvl w:ilvl="0" w:tplc="D774FB58">
      <w:start w:val="1"/>
      <w:numFmt w:val="decimal"/>
      <w:lvlText w:val="%1."/>
      <w:lvlJc w:val="left"/>
      <w:pPr>
        <w:ind w:left="720" w:hanging="360"/>
      </w:pPr>
    </w:lvl>
    <w:lvl w:ilvl="1" w:tplc="E3C0DCE6">
      <w:start w:val="1"/>
      <w:numFmt w:val="lowerLetter"/>
      <w:lvlText w:val="%2."/>
      <w:lvlJc w:val="left"/>
      <w:pPr>
        <w:ind w:left="1440" w:hanging="360"/>
      </w:pPr>
    </w:lvl>
    <w:lvl w:ilvl="2" w:tplc="E4BC842A">
      <w:start w:val="1"/>
      <w:numFmt w:val="lowerRoman"/>
      <w:lvlText w:val="%3."/>
      <w:lvlJc w:val="right"/>
      <w:pPr>
        <w:ind w:left="2160" w:hanging="180"/>
      </w:pPr>
    </w:lvl>
    <w:lvl w:ilvl="3" w:tplc="D8FCE9AC">
      <w:start w:val="1"/>
      <w:numFmt w:val="decimal"/>
      <w:lvlText w:val="%4."/>
      <w:lvlJc w:val="left"/>
      <w:pPr>
        <w:ind w:left="2880" w:hanging="360"/>
      </w:pPr>
    </w:lvl>
    <w:lvl w:ilvl="4" w:tplc="030EA5CC">
      <w:start w:val="1"/>
      <w:numFmt w:val="lowerLetter"/>
      <w:lvlText w:val="%5."/>
      <w:lvlJc w:val="left"/>
      <w:pPr>
        <w:ind w:left="3600" w:hanging="360"/>
      </w:pPr>
    </w:lvl>
    <w:lvl w:ilvl="5" w:tplc="EC30B63A">
      <w:start w:val="1"/>
      <w:numFmt w:val="lowerRoman"/>
      <w:lvlText w:val="%6."/>
      <w:lvlJc w:val="right"/>
      <w:pPr>
        <w:ind w:left="4320" w:hanging="180"/>
      </w:pPr>
    </w:lvl>
    <w:lvl w:ilvl="6" w:tplc="6DC235C8">
      <w:start w:val="1"/>
      <w:numFmt w:val="decimal"/>
      <w:lvlText w:val="%7."/>
      <w:lvlJc w:val="left"/>
      <w:pPr>
        <w:ind w:left="5040" w:hanging="360"/>
      </w:pPr>
    </w:lvl>
    <w:lvl w:ilvl="7" w:tplc="AE9C1D0C">
      <w:start w:val="1"/>
      <w:numFmt w:val="lowerLetter"/>
      <w:lvlText w:val="%8."/>
      <w:lvlJc w:val="left"/>
      <w:pPr>
        <w:ind w:left="5760" w:hanging="360"/>
      </w:pPr>
    </w:lvl>
    <w:lvl w:ilvl="8" w:tplc="D26405C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E064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47CB0DC"/>
    <w:multiLevelType w:val="hybridMultilevel"/>
    <w:tmpl w:val="6C06A536"/>
    <w:lvl w:ilvl="0" w:tplc="98F2F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6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AF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C8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C7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48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67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42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2F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F81B3A"/>
    <w:multiLevelType w:val="multilevel"/>
    <w:tmpl w:val="5BE4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EF20E"/>
    <w:multiLevelType w:val="multilevel"/>
    <w:tmpl w:val="F4482AB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5" w15:restartNumberingAfterBreak="0">
    <w:nsid w:val="79C665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FA0956D"/>
    <w:multiLevelType w:val="hybridMultilevel"/>
    <w:tmpl w:val="4AECB82A"/>
    <w:lvl w:ilvl="0" w:tplc="DBD28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C9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E1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CF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42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6C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9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88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2136">
    <w:abstractNumId w:val="21"/>
  </w:num>
  <w:num w:numId="2" w16cid:durableId="1758400789">
    <w:abstractNumId w:val="45"/>
  </w:num>
  <w:num w:numId="3" w16cid:durableId="932471830">
    <w:abstractNumId w:val="10"/>
  </w:num>
  <w:num w:numId="4" w16cid:durableId="1205212503">
    <w:abstractNumId w:val="56"/>
  </w:num>
  <w:num w:numId="5" w16cid:durableId="1266696531">
    <w:abstractNumId w:val="11"/>
  </w:num>
  <w:num w:numId="6" w16cid:durableId="846793239">
    <w:abstractNumId w:val="32"/>
  </w:num>
  <w:num w:numId="7" w16cid:durableId="1187867745">
    <w:abstractNumId w:val="41"/>
  </w:num>
  <w:num w:numId="8" w16cid:durableId="1112212709">
    <w:abstractNumId w:val="46"/>
  </w:num>
  <w:num w:numId="9" w16cid:durableId="36242468">
    <w:abstractNumId w:val="54"/>
  </w:num>
  <w:num w:numId="10" w16cid:durableId="1471053634">
    <w:abstractNumId w:val="5"/>
  </w:num>
  <w:num w:numId="11" w16cid:durableId="2118796003">
    <w:abstractNumId w:val="14"/>
  </w:num>
  <w:num w:numId="12" w16cid:durableId="723527556">
    <w:abstractNumId w:val="17"/>
  </w:num>
  <w:num w:numId="13" w16cid:durableId="108816635">
    <w:abstractNumId w:val="33"/>
  </w:num>
  <w:num w:numId="14" w16cid:durableId="112215534">
    <w:abstractNumId w:val="1"/>
  </w:num>
  <w:num w:numId="15" w16cid:durableId="1328560933">
    <w:abstractNumId w:val="7"/>
  </w:num>
  <w:num w:numId="16" w16cid:durableId="1294095438">
    <w:abstractNumId w:val="39"/>
  </w:num>
  <w:num w:numId="17" w16cid:durableId="620183703">
    <w:abstractNumId w:val="18"/>
  </w:num>
  <w:num w:numId="18" w16cid:durableId="1014847862">
    <w:abstractNumId w:val="22"/>
  </w:num>
  <w:num w:numId="19" w16cid:durableId="1268466263">
    <w:abstractNumId w:val="31"/>
  </w:num>
  <w:num w:numId="20" w16cid:durableId="1148204372">
    <w:abstractNumId w:val="6"/>
  </w:num>
  <w:num w:numId="21" w16cid:durableId="645938340">
    <w:abstractNumId w:val="40"/>
  </w:num>
  <w:num w:numId="22" w16cid:durableId="140854435">
    <w:abstractNumId w:val="9"/>
  </w:num>
  <w:num w:numId="23" w16cid:durableId="1566724807">
    <w:abstractNumId w:val="49"/>
  </w:num>
  <w:num w:numId="24" w16cid:durableId="1417284484">
    <w:abstractNumId w:val="34"/>
  </w:num>
  <w:num w:numId="25" w16cid:durableId="1931697989">
    <w:abstractNumId w:val="16"/>
  </w:num>
  <w:num w:numId="26" w16cid:durableId="1657881113">
    <w:abstractNumId w:val="20"/>
  </w:num>
  <w:num w:numId="27" w16cid:durableId="432866417">
    <w:abstractNumId w:val="43"/>
  </w:num>
  <w:num w:numId="28" w16cid:durableId="1881236364">
    <w:abstractNumId w:val="50"/>
  </w:num>
  <w:num w:numId="29" w16cid:durableId="1794790042">
    <w:abstractNumId w:val="52"/>
  </w:num>
  <w:num w:numId="30" w16cid:durableId="31611976">
    <w:abstractNumId w:val="36"/>
  </w:num>
  <w:num w:numId="31" w16cid:durableId="1214000243">
    <w:abstractNumId w:val="38"/>
  </w:num>
  <w:num w:numId="32" w16cid:durableId="251427180">
    <w:abstractNumId w:val="4"/>
  </w:num>
  <w:num w:numId="33" w16cid:durableId="1300299899">
    <w:abstractNumId w:val="51"/>
  </w:num>
  <w:num w:numId="34" w16cid:durableId="1303970689">
    <w:abstractNumId w:val="27"/>
  </w:num>
  <w:num w:numId="35" w16cid:durableId="1255868032">
    <w:abstractNumId w:val="12"/>
  </w:num>
  <w:num w:numId="36" w16cid:durableId="1043822763">
    <w:abstractNumId w:val="37"/>
  </w:num>
  <w:num w:numId="37" w16cid:durableId="1492796478">
    <w:abstractNumId w:val="42"/>
  </w:num>
  <w:num w:numId="38" w16cid:durableId="1735740177">
    <w:abstractNumId w:val="44"/>
  </w:num>
  <w:num w:numId="39" w16cid:durableId="1617329418">
    <w:abstractNumId w:val="35"/>
  </w:num>
  <w:num w:numId="40" w16cid:durableId="330833518">
    <w:abstractNumId w:val="25"/>
  </w:num>
  <w:num w:numId="41" w16cid:durableId="1038777130">
    <w:abstractNumId w:val="19"/>
  </w:num>
  <w:num w:numId="42" w16cid:durableId="152183359">
    <w:abstractNumId w:val="47"/>
  </w:num>
  <w:num w:numId="43" w16cid:durableId="1533609644">
    <w:abstractNumId w:val="28"/>
  </w:num>
  <w:num w:numId="44" w16cid:durableId="1193959604">
    <w:abstractNumId w:val="48"/>
  </w:num>
  <w:num w:numId="45" w16cid:durableId="989403844">
    <w:abstractNumId w:val="3"/>
  </w:num>
  <w:num w:numId="46" w16cid:durableId="1671371916">
    <w:abstractNumId w:val="55"/>
  </w:num>
  <w:num w:numId="47" w16cid:durableId="2073238577">
    <w:abstractNumId w:val="15"/>
  </w:num>
  <w:num w:numId="48" w16cid:durableId="1418402138">
    <w:abstractNumId w:val="23"/>
  </w:num>
  <w:num w:numId="49" w16cid:durableId="1053231604">
    <w:abstractNumId w:val="2"/>
  </w:num>
  <w:num w:numId="50" w16cid:durableId="1284849238">
    <w:abstractNumId w:val="29"/>
  </w:num>
  <w:num w:numId="51" w16cid:durableId="748116703">
    <w:abstractNumId w:val="30"/>
  </w:num>
  <w:num w:numId="52" w16cid:durableId="670449064">
    <w:abstractNumId w:val="24"/>
  </w:num>
  <w:num w:numId="53" w16cid:durableId="1895241134">
    <w:abstractNumId w:val="13"/>
  </w:num>
  <w:num w:numId="54" w16cid:durableId="1987120271">
    <w:abstractNumId w:val="8"/>
  </w:num>
  <w:num w:numId="55" w16cid:durableId="1956982177">
    <w:abstractNumId w:val="53"/>
  </w:num>
  <w:num w:numId="56" w16cid:durableId="1729838368">
    <w:abstractNumId w:val="26"/>
  </w:num>
  <w:num w:numId="57" w16cid:durableId="13361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2C0"/>
    <w:rsid w:val="000558C6"/>
    <w:rsid w:val="0007577D"/>
    <w:rsid w:val="0016B8F0"/>
    <w:rsid w:val="003057C5"/>
    <w:rsid w:val="004F12BB"/>
    <w:rsid w:val="00942A0F"/>
    <w:rsid w:val="00979298"/>
    <w:rsid w:val="00A07CCB"/>
    <w:rsid w:val="00B70DCA"/>
    <w:rsid w:val="00B8EFFC"/>
    <w:rsid w:val="00C04FE7"/>
    <w:rsid w:val="00D452C0"/>
    <w:rsid w:val="00F8407A"/>
    <w:rsid w:val="032DA0AB"/>
    <w:rsid w:val="044CB510"/>
    <w:rsid w:val="04D97AEE"/>
    <w:rsid w:val="05044FA9"/>
    <w:rsid w:val="053A0FA7"/>
    <w:rsid w:val="05845AE8"/>
    <w:rsid w:val="05CE7A46"/>
    <w:rsid w:val="061514A0"/>
    <w:rsid w:val="0626C3EF"/>
    <w:rsid w:val="064B1F78"/>
    <w:rsid w:val="06788C06"/>
    <w:rsid w:val="06A67F57"/>
    <w:rsid w:val="088288C5"/>
    <w:rsid w:val="09F0E7DF"/>
    <w:rsid w:val="0A328A15"/>
    <w:rsid w:val="0AD1785C"/>
    <w:rsid w:val="0B1085F3"/>
    <w:rsid w:val="0B468AD3"/>
    <w:rsid w:val="0C517122"/>
    <w:rsid w:val="0CA7A660"/>
    <w:rsid w:val="0D5DF58A"/>
    <w:rsid w:val="0DF6F833"/>
    <w:rsid w:val="0E1C91A1"/>
    <w:rsid w:val="0E547FD2"/>
    <w:rsid w:val="0EAA6204"/>
    <w:rsid w:val="0EEE0794"/>
    <w:rsid w:val="0F2256B9"/>
    <w:rsid w:val="0F73757E"/>
    <w:rsid w:val="10CEC993"/>
    <w:rsid w:val="11CDDEC3"/>
    <w:rsid w:val="13074B34"/>
    <w:rsid w:val="13309F93"/>
    <w:rsid w:val="161EEB0D"/>
    <w:rsid w:val="1807EFD8"/>
    <w:rsid w:val="1913A31C"/>
    <w:rsid w:val="1A0DDEC1"/>
    <w:rsid w:val="1A9182EB"/>
    <w:rsid w:val="1D0C32D0"/>
    <w:rsid w:val="1F0B1A5E"/>
    <w:rsid w:val="22A02B70"/>
    <w:rsid w:val="22E320CD"/>
    <w:rsid w:val="250E8B27"/>
    <w:rsid w:val="25279376"/>
    <w:rsid w:val="26C1A6D7"/>
    <w:rsid w:val="26FEF402"/>
    <w:rsid w:val="27141138"/>
    <w:rsid w:val="271E8DFF"/>
    <w:rsid w:val="279A7ED9"/>
    <w:rsid w:val="27BE8407"/>
    <w:rsid w:val="27D2A877"/>
    <w:rsid w:val="2815D160"/>
    <w:rsid w:val="2905A254"/>
    <w:rsid w:val="2954501C"/>
    <w:rsid w:val="2AFD7F95"/>
    <w:rsid w:val="2B0A26E9"/>
    <w:rsid w:val="2B136BE1"/>
    <w:rsid w:val="2C2380B5"/>
    <w:rsid w:val="2C8C84EE"/>
    <w:rsid w:val="2CB033A1"/>
    <w:rsid w:val="2CDD6586"/>
    <w:rsid w:val="2D036B02"/>
    <w:rsid w:val="2D340205"/>
    <w:rsid w:val="2D8596A2"/>
    <w:rsid w:val="2D9EF453"/>
    <w:rsid w:val="2DEDE873"/>
    <w:rsid w:val="2E230F1E"/>
    <w:rsid w:val="2ED3C64A"/>
    <w:rsid w:val="2FA6ED2E"/>
    <w:rsid w:val="304587D4"/>
    <w:rsid w:val="30A1913D"/>
    <w:rsid w:val="30FAFDA2"/>
    <w:rsid w:val="31893827"/>
    <w:rsid w:val="329B44EB"/>
    <w:rsid w:val="33006712"/>
    <w:rsid w:val="33234D68"/>
    <w:rsid w:val="334F1201"/>
    <w:rsid w:val="33C15349"/>
    <w:rsid w:val="34EE7CD2"/>
    <w:rsid w:val="34F01E20"/>
    <w:rsid w:val="367DD8E6"/>
    <w:rsid w:val="36F50FBA"/>
    <w:rsid w:val="37E1C567"/>
    <w:rsid w:val="37F86F51"/>
    <w:rsid w:val="384A01E3"/>
    <w:rsid w:val="388EFC44"/>
    <w:rsid w:val="3898230A"/>
    <w:rsid w:val="390FE522"/>
    <w:rsid w:val="3931A0D7"/>
    <w:rsid w:val="39B58551"/>
    <w:rsid w:val="3AF32BF4"/>
    <w:rsid w:val="3B01CC04"/>
    <w:rsid w:val="3C329C94"/>
    <w:rsid w:val="3C85F16F"/>
    <w:rsid w:val="3D09B952"/>
    <w:rsid w:val="3D563F59"/>
    <w:rsid w:val="40803ABD"/>
    <w:rsid w:val="408DAC48"/>
    <w:rsid w:val="42B2CD2E"/>
    <w:rsid w:val="43321DCD"/>
    <w:rsid w:val="4373E375"/>
    <w:rsid w:val="43E407E4"/>
    <w:rsid w:val="44190751"/>
    <w:rsid w:val="44527072"/>
    <w:rsid w:val="4527BCE2"/>
    <w:rsid w:val="453ED2CF"/>
    <w:rsid w:val="45C6B421"/>
    <w:rsid w:val="4682F319"/>
    <w:rsid w:val="472B7E65"/>
    <w:rsid w:val="48B8829F"/>
    <w:rsid w:val="4A15512F"/>
    <w:rsid w:val="4AC06224"/>
    <w:rsid w:val="4B13E90D"/>
    <w:rsid w:val="4C15C71B"/>
    <w:rsid w:val="4C63C8DC"/>
    <w:rsid w:val="4C9C2D6D"/>
    <w:rsid w:val="4D78A0B1"/>
    <w:rsid w:val="4E973EE3"/>
    <w:rsid w:val="4F3BB1F4"/>
    <w:rsid w:val="5074B545"/>
    <w:rsid w:val="50EA0AF6"/>
    <w:rsid w:val="516101AB"/>
    <w:rsid w:val="51BC9BCA"/>
    <w:rsid w:val="5372AA47"/>
    <w:rsid w:val="537A9ADA"/>
    <w:rsid w:val="54B9073C"/>
    <w:rsid w:val="56112D78"/>
    <w:rsid w:val="56524709"/>
    <w:rsid w:val="571FC0D8"/>
    <w:rsid w:val="5813F399"/>
    <w:rsid w:val="5837249C"/>
    <w:rsid w:val="589B4BDB"/>
    <w:rsid w:val="592F7D2F"/>
    <w:rsid w:val="593D1DE8"/>
    <w:rsid w:val="59E25D25"/>
    <w:rsid w:val="5A9A2A8B"/>
    <w:rsid w:val="5AB9BFA4"/>
    <w:rsid w:val="5B3958C2"/>
    <w:rsid w:val="5B397402"/>
    <w:rsid w:val="5C5CFE33"/>
    <w:rsid w:val="5D0E2B64"/>
    <w:rsid w:val="5D85FE82"/>
    <w:rsid w:val="5D8F3328"/>
    <w:rsid w:val="5DBB659E"/>
    <w:rsid w:val="5F6BFF3E"/>
    <w:rsid w:val="5F7E49E7"/>
    <w:rsid w:val="5F86BA9F"/>
    <w:rsid w:val="60967B66"/>
    <w:rsid w:val="60AD2B51"/>
    <w:rsid w:val="6314638E"/>
    <w:rsid w:val="631B6957"/>
    <w:rsid w:val="6431C07B"/>
    <w:rsid w:val="643CB4EA"/>
    <w:rsid w:val="6489471A"/>
    <w:rsid w:val="6503C6AB"/>
    <w:rsid w:val="65A617D5"/>
    <w:rsid w:val="65AB328C"/>
    <w:rsid w:val="66295C84"/>
    <w:rsid w:val="664B4EEF"/>
    <w:rsid w:val="67BA3595"/>
    <w:rsid w:val="68BCD5D1"/>
    <w:rsid w:val="6C51A728"/>
    <w:rsid w:val="6EA2D718"/>
    <w:rsid w:val="6F30BD84"/>
    <w:rsid w:val="7001B498"/>
    <w:rsid w:val="70C084A2"/>
    <w:rsid w:val="71673FB9"/>
    <w:rsid w:val="72C044E1"/>
    <w:rsid w:val="744B510C"/>
    <w:rsid w:val="7588B14B"/>
    <w:rsid w:val="75DFEDD3"/>
    <w:rsid w:val="7733CA53"/>
    <w:rsid w:val="776E82F2"/>
    <w:rsid w:val="78997EB8"/>
    <w:rsid w:val="7A8DEF8A"/>
    <w:rsid w:val="7C1EE1EE"/>
    <w:rsid w:val="7C2D0373"/>
    <w:rsid w:val="7C97D151"/>
    <w:rsid w:val="7CC326A2"/>
    <w:rsid w:val="7D4E16FC"/>
    <w:rsid w:val="7D4FFF0D"/>
    <w:rsid w:val="7D9127E7"/>
    <w:rsid w:val="7E6D2DC0"/>
    <w:rsid w:val="7EB4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4B10"/>
  <w15:docId w15:val="{0A6E8FA9-A9EB-403B-9B75-5BEED926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F8E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Header">
    <w:name w:val="Table Header"/>
    <w:basedOn w:val="Normal"/>
    <w:link w:val="TableHeaderChar"/>
    <w:uiPriority w:val="1"/>
    <w:qFormat/>
    <w:rsid w:val="5B397402"/>
    <w:pPr>
      <w:tabs>
        <w:tab w:val="left" w:pos="720"/>
      </w:tabs>
      <w:jc w:val="center"/>
    </w:pPr>
    <w:rPr>
      <w:rFonts w:asciiTheme="minorHAnsi" w:eastAsiaTheme="minorEastAsia" w:hAnsiTheme="minorHAnsi" w:cstheme="minorBidi"/>
      <w:b/>
      <w:bCs/>
      <w:lang w:val="en-GB" w:eastAsia="en-US"/>
    </w:rPr>
  </w:style>
  <w:style w:type="paragraph" w:customStyle="1" w:styleId="TableText">
    <w:name w:val="TableText"/>
    <w:basedOn w:val="Normal"/>
    <w:link w:val="TableTextChar"/>
    <w:uiPriority w:val="1"/>
    <w:qFormat/>
    <w:rsid w:val="5B397402"/>
    <w:pPr>
      <w:spacing w:before="40" w:after="40" w:line="240" w:lineRule="atLeast"/>
    </w:pPr>
    <w:rPr>
      <w:rFonts w:asciiTheme="minorHAnsi" w:eastAsiaTheme="minorEastAsia" w:hAnsiTheme="minorHAnsi" w:cstheme="minorBidi"/>
      <w:sz w:val="18"/>
      <w:szCs w:val="18"/>
      <w:lang w:val="en-US" w:eastAsia="en-US"/>
    </w:rPr>
  </w:style>
  <w:style w:type="character" w:customStyle="1" w:styleId="SectionHeading">
    <w:name w:val="Section Heading"/>
    <w:basedOn w:val="DefaultParagraphFont"/>
    <w:uiPriority w:val="1"/>
    <w:rsid w:val="5B397402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TableHeaderChar">
    <w:name w:val="Table Header Char"/>
    <w:basedOn w:val="DefaultParagraphFont"/>
    <w:link w:val="TableHeader"/>
    <w:uiPriority w:val="1"/>
    <w:rsid w:val="5B397402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TableTextChar">
    <w:name w:val="TableText Char"/>
    <w:basedOn w:val="DefaultParagraphFont"/>
    <w:link w:val="TableText"/>
    <w:uiPriority w:val="1"/>
    <w:rsid w:val="5B397402"/>
    <w:rPr>
      <w:rFonts w:asciiTheme="minorHAnsi" w:eastAsiaTheme="minorEastAsia" w:hAnsiTheme="minorHAnsi" w:cstheme="min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45fd9b-a0d9-4026-8546-580e999322ff">
      <UserInfo>
        <DisplayName>Gopi gangappa</DisplayName>
        <AccountId>12</AccountId>
        <AccountType/>
      </UserInfo>
      <UserInfo>
        <DisplayName>Pradeep Sairamisetty</DisplayName>
        <AccountId>62</AccountId>
        <AccountType/>
      </UserInfo>
      <UserInfo>
        <DisplayName>Shathya</DisplayName>
        <AccountId>9</AccountId>
        <AccountType/>
      </UserInfo>
      <UserInfo>
        <DisplayName>Raghavan Madabusi</DisplayName>
        <AccountId>37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BA0CAD1CF5744B3D9952607FA0085" ma:contentTypeVersion="10" ma:contentTypeDescription="Create a new document." ma:contentTypeScope="" ma:versionID="6f3ea503991ee449bb61ff99a579361a">
  <xsd:schema xmlns:xsd="http://www.w3.org/2001/XMLSchema" xmlns:xs="http://www.w3.org/2001/XMLSchema" xmlns:p="http://schemas.microsoft.com/office/2006/metadata/properties" xmlns:ns2="2f3706ec-5cb8-4fcd-bc17-717438ba303a" xmlns:ns3="7e45fd9b-a0d9-4026-8546-580e999322ff" targetNamespace="http://schemas.microsoft.com/office/2006/metadata/properties" ma:root="true" ma:fieldsID="2870d089ae8b324bfd96014a8b252b83" ns2:_="" ns3:_="">
    <xsd:import namespace="2f3706ec-5cb8-4fcd-bc17-717438ba303a"/>
    <xsd:import namespace="7e45fd9b-a0d9-4026-8546-580e99932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06ec-5cb8-4fcd-bc17-717438ba3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5fd9b-a0d9-4026-8546-580e99932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C03BC4-C98C-4780-A474-10BB625B7B9D}">
  <ds:schemaRefs>
    <ds:schemaRef ds:uri="http://schemas.microsoft.com/office/2006/metadata/properties"/>
    <ds:schemaRef ds:uri="http://schemas.microsoft.com/office/infopath/2007/PartnerControls"/>
    <ds:schemaRef ds:uri="7e45fd9b-a0d9-4026-8546-580e999322ff"/>
  </ds:schemaRefs>
</ds:datastoreItem>
</file>

<file path=customXml/itemProps2.xml><?xml version="1.0" encoding="utf-8"?>
<ds:datastoreItem xmlns:ds="http://schemas.openxmlformats.org/officeDocument/2006/customXml" ds:itemID="{82EFC1D4-49E3-48CE-AD42-B92C0CF6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706ec-5cb8-4fcd-bc17-717438ba303a"/>
    <ds:schemaRef ds:uri="7e45fd9b-a0d9-4026-8546-580e99932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B862A-72D7-4B07-922A-E6B6146FE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Hariharan</dc:creator>
  <cp:lastModifiedBy>Shalini Hariharan</cp:lastModifiedBy>
  <cp:revision>2</cp:revision>
  <dcterms:created xsi:type="dcterms:W3CDTF">2025-02-17T04:56:00Z</dcterms:created>
  <dcterms:modified xsi:type="dcterms:W3CDTF">2025-02-17T04:56:00Z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0x0101002CBBA0CAD1CF5744B3D9952607FA0085</vt:lpwstr>
  </property>
</Properties>
</file>