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jqmjdiyrkhi" w:id="0"/>
      <w:bookmarkEnd w:id="0"/>
      <w:r w:rsidDel="00000000" w:rsidR="00000000" w:rsidRPr="00000000">
        <w:rPr>
          <w:rtl w:val="0"/>
        </w:rPr>
        <w:t xml:space="preserve">Hipotezy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vt5jdlk9x7ah" w:id="1"/>
      <w:bookmarkEnd w:id="1"/>
      <w:r w:rsidDel="00000000" w:rsidR="00000000" w:rsidRPr="00000000">
        <w:rPr>
          <w:rtl w:val="0"/>
        </w:rPr>
        <w:t xml:space="preserve">Główny problem badawczy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Czy najlepsze jedzenie jest w najpopularniejszych restauracjach?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cphjtp7l36eh" w:id="2"/>
      <w:bookmarkEnd w:id="2"/>
      <w:r w:rsidDel="00000000" w:rsidR="00000000" w:rsidRPr="00000000">
        <w:rPr>
          <w:rtl w:val="0"/>
        </w:rPr>
        <w:t xml:space="preserve">Szczegółowe problemy badawcze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 jaki sposób można zdefiniować pojęcie „smacznego dania”?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Jakie możemy wyróżnić kategorie restauracji?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 jaki sposób rodzaj restauracji wpływa na wybór dań?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Jak można określić zakres cenowy dania, które uważa się za tanie?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 jaki sposób można zdefiniować określenie „najlepszego” jedzenia?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 świadczy o popularności restauracji?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Czy i z jakiego rodzaju dań znane są określone okolice miasta?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Jakiego typu restauracji jest najwięcej?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l5e7dw7wj1ox" w:id="3"/>
      <w:bookmarkEnd w:id="3"/>
      <w:r w:rsidDel="00000000" w:rsidR="00000000" w:rsidRPr="00000000">
        <w:rPr>
          <w:rtl w:val="0"/>
        </w:rPr>
        <w:t xml:space="preserve">Bangalore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Bangalore to miasto w południowych Indiach, położone w stanie Karnataka. Jest to jedno z największych miast w kraju, z ludnością przekraczającą 10 milionów mieszkańców w zespole miejskim. Bangalore znane jest przede wszystkim jako centrum przemysłu IT i technologicznego, dlatego nazywane jest też "Stolicą Indiejskiego Silicon Valley". Miasto słynie z innowacyjności, kreatywności i nowoczesnego stylu życia. Jest również ważnym ośrodkiem edukacyjnym i kulturalnym, z licznymi uniwersytetami, muzeami i teatrami. Bangalore ma ciepły klimat przez większość roku i bogatą historię, co przyciąga turystów z całego świata.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iqfs3slfcqbj" w:id="4"/>
      <w:bookmarkEnd w:id="4"/>
      <w:r w:rsidDel="00000000" w:rsidR="00000000" w:rsidRPr="00000000">
        <w:rPr>
          <w:rtl w:val="0"/>
        </w:rPr>
        <w:t xml:space="preserve">Bangalore - podział ludności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 2019 roku, Bangalore było miastem o zróżnicowanej etniczności i języku. Według danych z tego roku, większość ludności stanowili Hindusi (ponad 79%), a następnie muzułmanie (13,4%) i chrześcijanie (4,8%). Istnieją również mniejsze społeczności Sikhów, Buddyjskich, Jainów i innych wyznań. Językami oficjalnymi są kannada i angielski, ale w mieście mówi się również w innych językach, w tym w tamilskim, telugu, hindi i urdu.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Bangalore w 2019 miało stosunkowo młodą populację. Około 62% mieszkańców miasta miało mniej niż 35 lat, podczas gdy około 33% mieszkańców miało wiek między 35 a 59 lat. Pozostałe 5% to mieszkańcy powyżej 60 lat. Z tego wynika, że Bangalore ma stosunkowo niski wskaźnik starzenia się ludności w porównaniu z innymi miastami w Indiach.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8gyydt8lwnjz" w:id="5"/>
      <w:bookmarkEnd w:id="5"/>
      <w:r w:rsidDel="00000000" w:rsidR="00000000" w:rsidRPr="00000000">
        <w:rPr>
          <w:rtl w:val="0"/>
        </w:rPr>
        <w:t xml:space="preserve">Bangalore - średnie zarobki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Średnie zarobki w Bangalore były stosunkowo wysokie w porównaniu z innymi miastami w Indiach. W sektorze IT i technologicznym, który jest głównym sektorem przemysłowym miasta, średnie wynagrodzenie wynosiło około 15-20 lakh (lakh to 100 000) rupii rocznie dla pracowników na poziomie początkującym, a dla bardziej doświadczonych specjalistów mogło osiągnąć nawet 50-60 lakh rupii rocznie lub więcej. W sektorze usług, takich jak bankowość, finanse, konsulting, średnie wynagrodzenie wynosiło około 5-10 lakh rupii rocznie dla początkujących pracowników i 20-30 lakh rupii rocznie dla bardziej doświadczonych specjalistów. Jednakże należy pamiętać, że zarobki w Bangalore są bardzo zróżnicowane i w zależności od branży, stanowiska oraz poziomu doświadczenia, mogą znacznie się różnić.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lpwshafr5969" w:id="6"/>
      <w:bookmarkEnd w:id="6"/>
      <w:r w:rsidDel="00000000" w:rsidR="00000000" w:rsidRPr="00000000">
        <w:rPr>
          <w:rtl w:val="0"/>
        </w:rPr>
        <w:t xml:space="preserve">Bangalore - koszt posiłku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Koszt taniego posiłku w Bangalore zależał od miejsca, w którym się znajdujemy. W zwykłych, miejscowych restauracjach, tzw. "dhabach", można było dostać pełnowartościowy posiłek za około 50-100 rupii, czyli około 0,70-1,40 USD. W nieco bardziej eleganckich restauracjach lub fast foodach, ceny były nieco wyższe, wynosząc około 150-300 rupii za posiłek, czyli około 2,10-4,20 USD. W restauracjach o wyższym standardzie ceny były jeszcze wyższe i wynosiły około 500-1000 rupii lub więcej za posiłek, czyli około 7-14 USD. Warto jednak pamiętać, że ceny w restauracjach i kawiarniach mogą się różnić w zależności od lokalizacji i rodzaju serwowanych potraw.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w7dcqc8ykxjg" w:id="7"/>
      <w:bookmarkEnd w:id="7"/>
      <w:r w:rsidDel="00000000" w:rsidR="00000000" w:rsidRPr="00000000">
        <w:rPr>
          <w:rtl w:val="0"/>
        </w:rPr>
        <w:t xml:space="preserve">Bangalore - dzielnice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Bangalore dzieli się na wiele dzielnic, które obejmują zarówno obszary mieszkalne, jak i komercyjne oraz przemysłowe. Dokładna liczba dzielnic może się różnić w zależności od źródła informacji, ale zwykle szacuje się, że miasto składa się z ponad 200 dzielnic. Niektóre z największych i najbardziej znanych dzielnic w Bangalore to m.in. Whitefield, Koramangala, Indiranagar, Jayanagar, Malleswaram, Rajajinagar, Basavanagudi, Electronic City, BTM Layout i HSR Layout. Każda z tych dzielnic ma swoje unikalne cechy i charakter, a ich rozwój i przemiana mają istotny wpływ na całą metropolię.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Dzielnice w </w:t>
      </w:r>
      <w:r w:rsidDel="00000000" w:rsidR="00000000" w:rsidRPr="00000000">
        <w:rPr>
          <w:b w:val="1"/>
          <w:rtl w:val="0"/>
        </w:rPr>
        <w:t xml:space="preserve">"listed_in(city)"</w:t>
      </w:r>
      <w:r w:rsidDel="00000000" w:rsidR="00000000" w:rsidRPr="00000000">
        <w:rPr>
          <w:rtl w:val="0"/>
        </w:rPr>
        <w:t xml:space="preserve"> to popularne dzielnice w mieście, które mają swoje unikalne cechy i charakter. Niektóre z nich są bardziej komercyjne, podczas gdy inne są bardziej mieszkalne. Te regiony są również często wykorzystywane jako punkty orientacyjne w mieście, co ułatwia poruszanie się i nawigowanie po Bangalore.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Żródła danych: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Bangalore Development Authority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Bangalore Metropolitan Transport Corporation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Census of India 2011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Ministry of Housing and Urban Affairs, Government of India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Bangalore Mirror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Times of India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32c3zwtnak2w" w:id="8"/>
      <w:bookmarkEnd w:id="8"/>
      <w:r w:rsidDel="00000000" w:rsidR="00000000" w:rsidRPr="00000000">
        <w:rPr>
          <w:rtl w:val="0"/>
        </w:rPr>
        <w:t xml:space="preserve">Smacznie?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94gtk6o43ch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cqh9ge2bj5eq" w:id="10"/>
      <w:bookmarkEnd w:id="10"/>
      <w:r w:rsidDel="00000000" w:rsidR="00000000" w:rsidRPr="00000000">
        <w:rPr>
          <w:rtl w:val="0"/>
        </w:rPr>
        <w:t xml:space="preserve">Zwyczaje żywieniowe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Podział w zależności od zwyczajów żywieniowych: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Wegetarianie.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Nie-wegetarianie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Osoby preferujące dania bezglutenowe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Osoby preferujące dania wegańskie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Osoby preferujące dania bez laktozy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