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ody>
    <w:p>
      <w:pPr>
        <w:jc w:val="center"/>
      </w:pPr>
      <w:r>
        <w:rPr>
          <w:rtl w:val="0"/>
          <w:lang w:val="pl-PL" w:bidi="pl-PL" w:eastAsia="pl-PL"/>
        </w:rPr>
        <w:t>DATASET</w:t>
      </w:r>
      <w:r>
        <w:rPr>
          <w:rtl w:val="0"/>
          <w:lang w:val="pl-PL" w:bidi="pl-PL" w:eastAsia="pl-PL"/>
        </w:rPr>
        <w:t xml:space="preserve"> </w:t>
      </w:r>
      <w:r>
        <w:t>Test_Inpatientdata-1542969243754</w:t>
      </w:r>
    </w:p>
    <w:p/>
    <w:p>
      <w:pPr>
        <w:spacing w:before="240" w:after="240"/>
        <w:ind w:firstLine="0" w:left="0" w:right="0"/>
      </w:pPr>
      <w:bookmarkStart w:id="0" w:name="_dx_frag_StartFragment"/>
      <w:bookmarkEnd w:id="0"/>
      <w:r>
        <w:t xml:space="preserve">Plik </w:t>
      </w:r>
      <w:r>
        <w:rPr>
          <w:rFonts w:ascii="Courier New" w:hAnsi="Courier New" w:cs="Courier New" w:eastAsia="Courier New"/>
          <w:sz w:val="20"/>
          <w:szCs w:val="20"/>
        </w:rPr>
        <w:t>Test_Inpatientdata-1542969243754.csv</w:t>
      </w:r>
      <w:r>
        <w:t xml:space="preserve"> zawiera:</w:t>
      </w:r>
    </w:p>
    <w:p>
      <w:pPr>
        <w:numPr>
          <w:ilvl w:val="0"/>
          <w:numId w:val="2"/>
        </w:numPr>
        <w:spacing w:before="240" w:after="240"/>
        <w:ind w:hanging="360" w:left="720" w:right="0"/>
      </w:pPr>
      <w:r>
        <w:rPr>
          <w:b w:val="1"/>
        </w:rPr>
        <w:t>9 551 wierszy</w:t>
      </w:r>
      <w:r>
        <w:t xml:space="preserve"> (czyli tyle roszczeń hospitalizacyjnych),</w:t>
      </w:r>
    </w:p>
    <w:p>
      <w:pPr>
        <w:numPr>
          <w:ilvl w:val="0"/>
          <w:numId w:val="2"/>
        </w:numPr>
        <w:spacing w:before="240" w:after="240"/>
        <w:ind w:hanging="360" w:left="720" w:right="0"/>
      </w:pPr>
      <w:r>
        <w:rPr>
          <w:b w:val="1"/>
        </w:rPr>
        <w:t>30 kolumn</w:t>
      </w:r>
      <w:r>
        <w:t xml:space="preserve"> (czyli tyle zmiennych opisujących każde roszczenie).</w:t>
      </w:r>
      <w:bookmarkStart w:id="1" w:name="_dx_frag_EndFragment"/>
      <w:bookmarkEnd w:id="1"/>
    </w:p>
    <w:p/>
    <w:p/>
    <w:p>
      <w:pPr>
        <w:spacing w:before="240" w:after="240"/>
        <w:ind w:firstLine="0" w:left="0" w:right="0"/>
        <w:jc w:val="center"/>
        <w:outlineLvl w:val="1"/>
        <w:rPr>
          <w:b w:val="1"/>
          <w:sz w:val="36"/>
        </w:rPr>
      </w:pPr>
      <w:bookmarkStart w:id="2" w:name="_dx_frag_StartFragment"/>
      <w:bookmarkEnd w:id="2"/>
      <w:r>
        <w:rPr>
          <w:b w:val="1"/>
          <w:sz w:val="36"/>
          <w:szCs w:val="36"/>
        </w:rPr>
        <w:t>🧾 Kolumny i ich znaczenie</w:t>
      </w:r>
    </w:p>
    <w:tbl>
      <w:tblPr>
        <w:tblW w:w="0" w:type="auto"/>
        <w:tblCellSpacing w:w="15" w:type="dxa"/>
        <w:tblInd w:w="0" w:type="dxa"/>
        <w:tblBorders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  <w:insideH w:val="none" w:sz="0" w:space="0" w:shadow="0" w:frame="0" w:color="auto"/>
          <w:insideV w:val="none" w:sz="0" w:space="0" w:shadow="0" w:frame="0" w:color="auto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23"/>
        <w:gridCol w:w="6967"/>
      </w:tblGrid>
      <w:tr>
        <w:tc>
          <w:tcPr>
            <w:tcW w:w="0" w:type="auto"/>
            <w:vAlign w:val="center"/>
            <w:hideMark/>
          </w:tcPr>
          <w:p>
            <w:pPr>
              <w:ind w:left="0" w:right="0"/>
              <w:jc w:val="left"/>
              <w:rPr>
                <w:b w:val="1"/>
              </w:rPr>
            </w:pPr>
            <w:r>
              <w:rPr>
                <w:b w:val="1"/>
              </w:rPr>
              <w:t>Kolumna</w:t>
            </w:r>
          </w:p>
        </w:tc>
        <w:tc>
          <w:tcPr>
            <w:tcW w:w="0" w:type="auto"/>
            <w:vAlign w:val="center"/>
            <w:hideMark/>
          </w:tcPr>
          <w:p>
            <w:pPr>
              <w:ind w:left="0" w:right="0"/>
              <w:jc w:val="right"/>
              <w:rPr>
                <w:b w:val="1"/>
              </w:rPr>
            </w:pPr>
            <w:r>
              <w:rPr>
                <w:b w:val="1"/>
              </w:rPr>
              <w:t>Znaczenie</w:t>
            </w:r>
          </w:p>
        </w:tc>
      </w:tr>
      <w:tr>
        <w:tc>
          <w:tcPr>
            <w:tcW w:w="0" w:type="auto"/>
            <w:vAlign w:val="center"/>
            <w:hideMark/>
          </w:tcPr>
          <w:p>
            <w:pPr>
              <w:ind w:left="0" w:right="0"/>
              <w:jc w:val="left"/>
            </w:pPr>
            <w:r>
              <w:rPr>
                <w:b w:val="1"/>
              </w:rPr>
              <w:t>BeneID</w:t>
            </w:r>
          </w:p>
        </w:tc>
        <w:tc>
          <w:tcPr>
            <w:tcW w:w="0" w:type="auto"/>
            <w:vAlign w:val="center"/>
            <w:hideMark/>
          </w:tcPr>
          <w:p>
            <w:pPr>
              <w:ind w:left="0" w:right="0"/>
              <w:jc w:val="right"/>
            </w:pPr>
            <w:r>
              <w:t xml:space="preserve">Unikalny identyfikator pacjenta (beneficjenta), pozwala łączyć dane z </w:t>
            </w:r>
            <w:r>
              <w:rPr>
                <w:rFonts w:ascii="Courier New" w:hAnsi="Courier New" w:cs="Courier New" w:eastAsia="Courier New"/>
                <w:sz w:val="20"/>
                <w:szCs w:val="20"/>
              </w:rPr>
              <w:t>Beneficiarydata</w:t>
            </w:r>
            <w:r>
              <w:t>.</w:t>
            </w:r>
          </w:p>
        </w:tc>
      </w:tr>
      <w:tr>
        <w:tc>
          <w:tcPr>
            <w:tcW w:w="0" w:type="auto"/>
            <w:vAlign w:val="center"/>
            <w:hideMark/>
          </w:tcPr>
          <w:p>
            <w:pPr>
              <w:ind w:left="0" w:right="0"/>
              <w:jc w:val="left"/>
            </w:pPr>
            <w:r>
              <w:rPr>
                <w:b w:val="1"/>
              </w:rPr>
              <w:t>ClaimID</w:t>
            </w:r>
          </w:p>
        </w:tc>
        <w:tc>
          <w:tcPr>
            <w:tcW w:w="0" w:type="auto"/>
            <w:vAlign w:val="center"/>
            <w:hideMark/>
          </w:tcPr>
          <w:p>
            <w:pPr>
              <w:ind w:left="0" w:right="0"/>
              <w:jc w:val="right"/>
            </w:pPr>
            <w:r>
              <w:t>Unikalny identyfikator konkretnego roszczenia (świadczenia medycznego).</w:t>
            </w:r>
          </w:p>
        </w:tc>
      </w:tr>
      <w:tr>
        <w:tc>
          <w:tcPr>
            <w:tcW w:w="0" w:type="auto"/>
            <w:vAlign w:val="center"/>
            <w:hideMark/>
          </w:tcPr>
          <w:p>
            <w:pPr>
              <w:ind w:left="0" w:right="0"/>
              <w:jc w:val="left"/>
            </w:pPr>
            <w:r>
              <w:rPr>
                <w:b w:val="1"/>
              </w:rPr>
              <w:t>ClaimStartDt</w:t>
            </w:r>
          </w:p>
        </w:tc>
        <w:tc>
          <w:tcPr>
            <w:tcW w:w="0" w:type="auto"/>
            <w:vAlign w:val="center"/>
            <w:hideMark/>
          </w:tcPr>
          <w:p>
            <w:pPr>
              <w:ind w:left="0" w:right="0"/>
              <w:jc w:val="right"/>
            </w:pPr>
            <w:r>
              <w:t>Data rozpoczęcia hospitalizacji objętej roszczeniem.</w:t>
            </w:r>
          </w:p>
        </w:tc>
      </w:tr>
      <w:tr>
        <w:tc>
          <w:tcPr>
            <w:tcW w:w="0" w:type="auto"/>
            <w:vAlign w:val="center"/>
            <w:hideMark/>
          </w:tcPr>
          <w:p>
            <w:pPr>
              <w:ind w:left="0" w:right="0"/>
              <w:jc w:val="left"/>
            </w:pPr>
            <w:r>
              <w:rPr>
                <w:b w:val="1"/>
              </w:rPr>
              <w:t>ClaimEndDt</w:t>
            </w:r>
          </w:p>
        </w:tc>
        <w:tc>
          <w:tcPr>
            <w:tcW w:w="0" w:type="auto"/>
            <w:vAlign w:val="center"/>
            <w:hideMark/>
          </w:tcPr>
          <w:p>
            <w:pPr>
              <w:ind w:left="0" w:right="0"/>
              <w:jc w:val="right"/>
            </w:pPr>
            <w:r>
              <w:t>Data zakończenia hospitalizacji.</w:t>
            </w:r>
          </w:p>
        </w:tc>
      </w:tr>
      <w:tr>
        <w:tc>
          <w:tcPr>
            <w:tcW w:w="0" w:type="auto"/>
            <w:vAlign w:val="center"/>
            <w:hideMark/>
          </w:tcPr>
          <w:p>
            <w:pPr>
              <w:ind w:left="0" w:right="0"/>
              <w:jc w:val="left"/>
            </w:pPr>
            <w:r>
              <w:rPr>
                <w:b w:val="1"/>
              </w:rPr>
              <w:t>Provider</w:t>
            </w:r>
          </w:p>
        </w:tc>
        <w:tc>
          <w:tcPr>
            <w:tcW w:w="0" w:type="auto"/>
            <w:vAlign w:val="center"/>
            <w:hideMark/>
          </w:tcPr>
          <w:p>
            <w:pPr>
              <w:ind w:left="0" w:right="0"/>
              <w:jc w:val="right"/>
            </w:pPr>
            <w:r>
              <w:t>Identyfikator świadczeniodawcy (np. szpital, lekarz) – obiekt klasyfikacji (</w:t>
            </w:r>
            <w:r>
              <w:rPr>
                <w:rFonts w:ascii="Courier New" w:hAnsi="Courier New" w:cs="Courier New" w:eastAsia="Courier New"/>
                <w:sz w:val="20"/>
                <w:szCs w:val="20"/>
              </w:rPr>
              <w:t>fraud</w:t>
            </w:r>
            <w:r>
              <w:t xml:space="preserve"> lub nie).</w:t>
            </w:r>
          </w:p>
        </w:tc>
      </w:tr>
      <w:tr>
        <w:tc>
          <w:tcPr>
            <w:tcW w:w="0" w:type="auto"/>
            <w:vAlign w:val="center"/>
            <w:hideMark/>
          </w:tcPr>
          <w:p>
            <w:pPr>
              <w:ind w:left="0" w:right="0"/>
              <w:jc w:val="left"/>
            </w:pPr>
            <w:r>
              <w:rPr>
                <w:b w:val="1"/>
              </w:rPr>
              <w:t>InscClaimAmtReimbursed</w:t>
            </w:r>
          </w:p>
        </w:tc>
        <w:tc>
          <w:tcPr>
            <w:tcW w:w="0" w:type="auto"/>
            <w:vAlign w:val="center"/>
            <w:hideMark/>
          </w:tcPr>
          <w:p>
            <w:pPr>
              <w:ind w:left="0" w:right="0"/>
              <w:jc w:val="right"/>
            </w:pPr>
            <w:r>
              <w:t>Kwota, którą Medicare faktycznie zwrócił za to roszczenie (refundacja).</w:t>
            </w:r>
          </w:p>
        </w:tc>
      </w:tr>
    </w:tbl>
    <w:p>
      <w:pPr>
        <w:spacing w:before="240" w:after="240"/>
        <w:ind w:firstLine="0" w:left="0" w:right="0"/>
        <w:jc w:val="center"/>
        <w:outlineLvl w:val="1"/>
        <w:rPr>
          <w:b w:val="1"/>
          <w:sz w:val="36"/>
        </w:rPr>
      </w:pPr>
      <w:bookmarkStart w:id="3" w:name="_dx_frag_EndFragment"/>
      <w:bookmarkEnd w:id="3"/>
      <w:bookmarkStart w:id="4" w:name="_dx_frag_StartFragment"/>
      <w:bookmarkEnd w:id="4"/>
      <w:r>
        <w:rPr>
          <w:rFonts w:ascii="Times New Roman" w:hAnsi="Segoe UI Emoji"/>
          <w:b w:val="1"/>
          <w:sz w:val="36"/>
          <w:szCs w:val="36"/>
        </w:rPr>
        <w:t>👨‍⚕</w:t>
      </w:r>
      <w:r>
        <w:rPr>
          <w:rFonts w:ascii="Segoe UI Emoji" w:hAnsi="Segoe UI Emoji"/>
          <w:b w:val="1"/>
          <w:sz w:val="36"/>
          <w:szCs w:val="36"/>
        </w:rPr>
        <w:t>️</w:t>
      </w:r>
      <w:r>
        <w:rPr>
          <w:b w:val="1"/>
          <w:sz w:val="36"/>
          <w:szCs w:val="36"/>
        </w:rPr>
        <w:t xml:space="preserve"> Lekarze przypisani do roszczenia</w:t>
      </w:r>
    </w:p>
    <w:tbl>
      <w:tblPr>
        <w:tblW w:w="0" w:type="auto"/>
        <w:tblCellSpacing w:w="15" w:type="dxa"/>
        <w:tblInd w:w="0" w:type="dxa"/>
        <w:tblBorders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  <w:insideH w:val="none" w:sz="0" w:space="0" w:shadow="0" w:frame="0" w:color="auto"/>
          <w:insideV w:val="none" w:sz="0" w:space="0" w:shadow="0" w:frame="0" w:color="auto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33"/>
        <w:gridCol w:w="7557"/>
      </w:tblGrid>
      <w:tr>
        <w:tc>
          <w:tcPr>
            <w:tcW w:w="0" w:type="auto"/>
            <w:vAlign w:val="center"/>
            <w:hideMark/>
          </w:tcPr>
          <w:p>
            <w:pPr>
              <w:ind w:left="0" w:right="0"/>
              <w:jc w:val="left"/>
              <w:rPr>
                <w:b w:val="1"/>
              </w:rPr>
            </w:pPr>
            <w:r>
              <w:rPr>
                <w:b w:val="1"/>
              </w:rPr>
              <w:t>Kolumna</w:t>
            </w:r>
          </w:p>
        </w:tc>
        <w:tc>
          <w:tcPr>
            <w:tcW w:w="0" w:type="auto"/>
            <w:vAlign w:val="center"/>
            <w:hideMark/>
          </w:tcPr>
          <w:p>
            <w:pPr>
              <w:ind w:hanging="3821" w:left="3821" w:right="0"/>
              <w:jc w:val="right"/>
              <w:rPr>
                <w:b w:val="1"/>
              </w:rPr>
            </w:pPr>
            <w:r>
              <w:rPr>
                <w:b w:val="1"/>
              </w:rPr>
              <w:t>Znaczenie</w:t>
            </w:r>
          </w:p>
        </w:tc>
      </w:tr>
      <w:tr>
        <w:tc>
          <w:tcPr>
            <w:tcW w:w="0" w:type="auto"/>
            <w:vAlign w:val="center"/>
            <w:hideMark/>
          </w:tcPr>
          <w:p>
            <w:pPr>
              <w:ind w:left="0" w:right="0"/>
              <w:jc w:val="left"/>
            </w:pPr>
            <w:r>
              <w:rPr>
                <w:b w:val="1"/>
              </w:rPr>
              <w:t>AttendingPhysician</w:t>
            </w:r>
          </w:p>
        </w:tc>
        <w:tc>
          <w:tcPr>
            <w:tcW w:w="0" w:type="auto"/>
            <w:vAlign w:val="center"/>
            <w:hideMark/>
          </w:tcPr>
          <w:p>
            <w:pPr>
              <w:ind w:hanging="3821" w:left="3821" w:right="0"/>
              <w:jc w:val="right"/>
            </w:pPr>
            <w:r>
              <w:t>Lekarz prowadzący leczenie pacjenta.</w:t>
            </w:r>
          </w:p>
        </w:tc>
      </w:tr>
      <w:tr>
        <w:tc>
          <w:tcPr>
            <w:tcW w:w="0" w:type="auto"/>
            <w:vAlign w:val="center"/>
            <w:hideMark/>
          </w:tcPr>
          <w:p>
            <w:pPr>
              <w:ind w:left="0" w:right="0"/>
              <w:jc w:val="left"/>
            </w:pPr>
            <w:r>
              <w:rPr>
                <w:b w:val="1"/>
              </w:rPr>
              <w:t>OperatingPhysician</w:t>
            </w:r>
          </w:p>
        </w:tc>
        <w:tc>
          <w:tcPr>
            <w:tcW w:w="0" w:type="auto"/>
            <w:vAlign w:val="center"/>
            <w:hideMark/>
          </w:tcPr>
          <w:p>
            <w:pPr>
              <w:ind w:hanging="3821" w:left="3821" w:right="0"/>
              <w:jc w:val="right"/>
            </w:pPr>
            <w:r>
              <w:t>Lekarz wykonujący operację (jeśli była).</w:t>
            </w:r>
          </w:p>
        </w:tc>
      </w:tr>
      <w:tr>
        <w:tc>
          <w:tcPr>
            <w:tcW w:w="0" w:type="auto"/>
            <w:vAlign w:val="center"/>
            <w:hideMark/>
          </w:tcPr>
          <w:p>
            <w:pPr>
              <w:ind w:left="0" w:right="0"/>
              <w:jc w:val="left"/>
            </w:pPr>
            <w:r>
              <w:rPr>
                <w:b w:val="1"/>
              </w:rPr>
              <w:t>OtherPhysician</w:t>
            </w:r>
          </w:p>
        </w:tc>
        <w:tc>
          <w:tcPr>
            <w:tcW w:w="0" w:type="auto"/>
            <w:vAlign w:val="center"/>
            <w:hideMark/>
          </w:tcPr>
          <w:p>
            <w:pPr>
              <w:ind w:hanging="3821" w:left="3821" w:right="0"/>
              <w:jc w:val="right"/>
            </w:pPr>
            <w:r>
              <w:t>Inny lekarz zaangażowany w opiekę nad pacjentem.</w:t>
            </w:r>
          </w:p>
        </w:tc>
      </w:tr>
    </w:tbl>
    <w:p>
      <w:pPr>
        <w:spacing w:before="240" w:after="240"/>
        <w:ind w:firstLine="0" w:left="0" w:right="0"/>
        <w:jc w:val="center"/>
        <w:outlineLvl w:val="1"/>
        <w:rPr>
          <w:b w:val="1"/>
          <w:sz w:val="36"/>
        </w:rPr>
      </w:pPr>
      <w:bookmarkStart w:id="5" w:name="_dx_frag_EndFragment"/>
      <w:bookmarkEnd w:id="5"/>
      <w:bookmarkStart w:id="6" w:name="_dx_frag_StartFragment"/>
      <w:bookmarkEnd w:id="6"/>
      <w:r>
        <w:rPr>
          <w:b w:val="1"/>
          <w:sz w:val="36"/>
          <w:szCs w:val="36"/>
        </w:rPr>
        <w:t>🏥 Szczegóły hospitalizacji</w:t>
      </w:r>
    </w:p>
    <w:tbl>
      <w:tblPr>
        <w:tblW w:w="0" w:type="auto"/>
        <w:tblCellSpacing w:w="15" w:type="dxa"/>
        <w:tblInd w:w="0" w:type="dxa"/>
        <w:tblBorders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  <w:insideH w:val="none" w:sz="0" w:space="0" w:shadow="0" w:frame="0" w:color="auto"/>
          <w:insideV w:val="none" w:sz="0" w:space="0" w:shadow="0" w:frame="0" w:color="auto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319"/>
        <w:gridCol w:w="7071"/>
      </w:tblGrid>
      <w:tr>
        <w:tc>
          <w:tcPr>
            <w:tcW w:w="0" w:type="auto"/>
            <w:vAlign w:val="center"/>
            <w:hideMark/>
          </w:tcPr>
          <w:p>
            <w:pPr>
              <w:ind w:left="0" w:right="0"/>
              <w:jc w:val="left"/>
              <w:rPr>
                <w:b w:val="1"/>
              </w:rPr>
            </w:pPr>
            <w:r>
              <w:rPr>
                <w:b w:val="1"/>
              </w:rPr>
              <w:t>Kolumna</w:t>
            </w:r>
          </w:p>
        </w:tc>
        <w:tc>
          <w:tcPr>
            <w:tcW w:w="0" w:type="auto"/>
            <w:vAlign w:val="center"/>
            <w:hideMark/>
          </w:tcPr>
          <w:p>
            <w:pPr>
              <w:ind w:left="5036" w:right="0"/>
              <w:jc w:val="right"/>
              <w:rPr>
                <w:b w:val="1"/>
              </w:rPr>
            </w:pPr>
            <w:r>
              <w:rPr>
                <w:b w:val="1"/>
              </w:rPr>
              <w:t>Znaczenie</w:t>
            </w:r>
          </w:p>
        </w:tc>
      </w:tr>
      <w:tr>
        <w:tc>
          <w:tcPr>
            <w:tcW w:w="0" w:type="auto"/>
            <w:vAlign w:val="center"/>
            <w:hideMark/>
          </w:tcPr>
          <w:p>
            <w:pPr>
              <w:ind w:left="0" w:right="0"/>
              <w:jc w:val="left"/>
            </w:pPr>
            <w:r>
              <w:rPr>
                <w:b w:val="1"/>
              </w:rPr>
              <w:t>AdmissionDt</w:t>
            </w:r>
          </w:p>
        </w:tc>
        <w:tc>
          <w:tcPr>
            <w:tcW w:w="0" w:type="auto"/>
            <w:vAlign w:val="center"/>
            <w:hideMark/>
          </w:tcPr>
          <w:p>
            <w:pPr>
              <w:ind w:hanging="4819" w:left="5036" w:right="0"/>
              <w:jc w:val="right"/>
            </w:pPr>
            <w:r>
              <w:t>Data przyjęcia pacjenta do szpitala.</w:t>
            </w:r>
          </w:p>
        </w:tc>
      </w:tr>
      <w:tr>
        <w:tc>
          <w:tcPr>
            <w:tcW w:w="0" w:type="auto"/>
            <w:vAlign w:val="center"/>
            <w:hideMark/>
          </w:tcPr>
          <w:p>
            <w:pPr>
              <w:ind w:left="0" w:right="0"/>
              <w:jc w:val="left"/>
            </w:pPr>
            <w:r>
              <w:rPr>
                <w:b w:val="1"/>
              </w:rPr>
              <w:t>DischargeDt</w:t>
            </w:r>
          </w:p>
        </w:tc>
        <w:tc>
          <w:tcPr>
            <w:tcW w:w="0" w:type="auto"/>
            <w:vAlign w:val="center"/>
            <w:hideMark/>
          </w:tcPr>
          <w:p>
            <w:pPr>
              <w:ind w:hanging="4819" w:left="5036" w:right="0"/>
              <w:jc w:val="right"/>
            </w:pPr>
            <w:r>
              <w:t>Data wypisu ze szpitala.</w:t>
            </w:r>
          </w:p>
        </w:tc>
      </w:tr>
      <w:tr>
        <w:tc>
          <w:tcPr>
            <w:tcW w:w="0" w:type="auto"/>
            <w:vAlign w:val="center"/>
            <w:hideMark/>
          </w:tcPr>
          <w:p>
            <w:pPr>
              <w:ind w:left="0" w:right="0"/>
              <w:jc w:val="left"/>
            </w:pPr>
            <w:r>
              <w:rPr>
                <w:b w:val="1"/>
              </w:rPr>
              <w:t>DeductibleAmtPaid</w:t>
            </w:r>
          </w:p>
        </w:tc>
        <w:tc>
          <w:tcPr>
            <w:tcW w:w="0" w:type="auto"/>
            <w:vAlign w:val="center"/>
            <w:hideMark/>
          </w:tcPr>
          <w:p>
            <w:pPr>
              <w:ind w:hanging="4819" w:left="5036" w:right="0"/>
              <w:jc w:val="right"/>
            </w:pPr>
            <w:r>
              <w:t>Kwota zapłacona przez pacjenta jako udział własny (franszyza).</w:t>
            </w:r>
          </w:p>
        </w:tc>
      </w:tr>
      <w:tr>
        <w:tc>
          <w:tcPr>
            <w:tcW w:w="0" w:type="auto"/>
            <w:vAlign w:val="center"/>
            <w:hideMark/>
          </w:tcPr>
          <w:p>
            <w:pPr>
              <w:ind w:left="0" w:right="0"/>
              <w:jc w:val="left"/>
            </w:pPr>
            <w:r>
              <w:rPr>
                <w:b w:val="1"/>
              </w:rPr>
              <w:t>ClmAdmitDiagnosisCode</w:t>
            </w:r>
          </w:p>
        </w:tc>
        <w:tc>
          <w:tcPr>
            <w:tcW w:w="0" w:type="auto"/>
            <w:vAlign w:val="center"/>
            <w:hideMark/>
          </w:tcPr>
          <w:p>
            <w:pPr>
              <w:ind w:hanging="4819" w:left="5036" w:right="0"/>
              <w:jc w:val="right"/>
            </w:pPr>
            <w:r>
              <w:t>Kod diagnozy użytej przy przyjęciu do szpitala (zgodny z ICD-9).</w:t>
            </w:r>
          </w:p>
        </w:tc>
      </w:tr>
      <w:tr>
        <w:tc>
          <w:tcPr>
            <w:tcW w:w="0" w:type="auto"/>
            <w:vAlign w:val="center"/>
            <w:hideMark/>
          </w:tcPr>
          <w:p>
            <w:pPr>
              <w:ind w:left="0" w:right="0"/>
            </w:pPr>
            <w:r>
              <w:rPr>
                <w:b w:val="1"/>
              </w:rPr>
              <w:t>DiagnosisGroupCode</w:t>
            </w:r>
          </w:p>
        </w:tc>
        <w:tc>
          <w:tcPr>
            <w:tcW w:w="0" w:type="auto"/>
            <w:vAlign w:val="center"/>
            <w:hideMark/>
          </w:tcPr>
          <w:p>
            <w:pPr>
              <w:ind w:hanging="4536" w:left="5036" w:right="0"/>
              <w:jc w:val="right"/>
            </w:pPr>
            <w:r>
              <w:t>Skrócony kod grupy diagnoz (używany do klasyfikacji pacjentów).</w:t>
            </w:r>
          </w:p>
        </w:tc>
      </w:tr>
    </w:tbl>
    <w:p>
      <w:pPr>
        <w:spacing w:before="240" w:after="240"/>
        <w:ind w:firstLine="0" w:left="0" w:right="0"/>
        <w:outlineLvl w:val="1"/>
        <w:rPr>
          <w:b w:val="1"/>
          <w:sz w:val="36"/>
          <w:szCs w:val="36"/>
        </w:rPr>
      </w:pPr>
      <w:bookmarkStart w:id="7" w:name="_dx_frag_EndFragment"/>
      <w:bookmarkEnd w:id="7"/>
      <w:bookmarkStart w:id="8" w:name="_dx_frag_StartFragment"/>
      <w:bookmarkEnd w:id="8"/>
      <w:r>
        <w:rPr>
          <w:b w:val="1"/>
          <w:sz w:val="36"/>
          <w:szCs w:val="36"/>
        </w:rPr>
        <w:t>🧬</w:t>
      </w:r>
    </w:p>
    <w:p>
      <w:pPr>
        <w:spacing w:before="240" w:after="240"/>
        <w:ind w:firstLine="0" w:left="0" w:right="0"/>
        <w:jc w:val="center"/>
        <w:outlineLvl w:val="1"/>
        <w:rPr>
          <w:b w:val="1"/>
          <w:sz w:val="36"/>
        </w:rPr>
      </w:pPr>
      <w:r>
        <w:rPr>
          <w:b w:val="1"/>
          <w:sz w:val="36"/>
          <w:szCs w:val="36"/>
          <w:rtl w:val="0"/>
          <w:lang w:val="pl-PL" w:bidi="pl-PL" w:eastAsia="pl-PL"/>
        </w:rPr>
        <w:br w:type="page"/>
      </w:r>
      <w:r>
        <w:rPr>
          <w:b w:val="1"/>
          <w:sz w:val="36"/>
          <w:szCs w:val="36"/>
        </w:rPr>
        <w:t xml:space="preserve"> Kody diagnoz – szczegółowe</w:t>
      </w:r>
    </w:p>
    <w:tbl>
      <w:tblPr>
        <w:tblW w:w="0" w:type="auto"/>
        <w:tblCellSpacing w:w="15" w:type="dxa"/>
        <w:tblInd w:w="0" w:type="dxa"/>
        <w:tblBorders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  <w:insideH w:val="none" w:sz="0" w:space="0" w:shadow="0" w:frame="0" w:color="auto"/>
          <w:insideV w:val="none" w:sz="0" w:space="0" w:shadow="0" w:frame="0" w:color="auto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094"/>
        <w:gridCol w:w="5296"/>
      </w:tblGrid>
      <w:tr>
        <w:tc>
          <w:tcPr>
            <w:tcW w:w="0" w:type="auto"/>
            <w:vAlign w:val="center"/>
            <w:hideMark/>
          </w:tcPr>
          <w:p>
            <w:pPr>
              <w:ind w:left="0" w:right="0"/>
              <w:jc w:val="left"/>
              <w:rPr>
                <w:b w:val="1"/>
              </w:rPr>
            </w:pPr>
            <w:r>
              <w:rPr>
                <w:b w:val="1"/>
              </w:rPr>
              <w:t>Kolumna</w:t>
            </w:r>
          </w:p>
        </w:tc>
        <w:tc>
          <w:tcPr>
            <w:tcW w:w="0" w:type="auto"/>
            <w:vAlign w:val="center"/>
            <w:hideMark/>
          </w:tcPr>
          <w:p>
            <w:pPr>
              <w:ind w:left="0" w:right="0"/>
              <w:jc w:val="right"/>
              <w:rPr>
                <w:b w:val="1"/>
              </w:rPr>
            </w:pPr>
            <w:r>
              <w:rPr>
                <w:b w:val="1"/>
              </w:rPr>
              <w:t>Znaczenie</w:t>
            </w:r>
          </w:p>
        </w:tc>
      </w:tr>
      <w:tr>
        <w:tc>
          <w:tcPr>
            <w:tcW w:w="0" w:type="auto"/>
            <w:vAlign w:val="center"/>
            <w:hideMark/>
          </w:tcPr>
          <w:p>
            <w:pPr>
              <w:ind w:left="0" w:right="0"/>
              <w:jc w:val="left"/>
            </w:pPr>
            <w:r>
              <w:rPr>
                <w:b w:val="1"/>
              </w:rPr>
              <w:t>ClmDiagnosisCode_1</w:t>
            </w:r>
            <w:r>
              <w:t xml:space="preserve"> do </w:t>
            </w:r>
            <w:r>
              <w:rPr>
                <w:b w:val="1"/>
              </w:rPr>
              <w:t>ClmDiagnosisCode_10</w:t>
            </w:r>
          </w:p>
        </w:tc>
        <w:tc>
          <w:tcPr>
            <w:tcW w:w="0" w:type="auto"/>
            <w:vAlign w:val="center"/>
            <w:hideMark/>
          </w:tcPr>
          <w:p>
            <w:pPr>
              <w:ind w:left="0" w:right="0"/>
              <w:jc w:val="right"/>
            </w:pPr>
            <w:r>
              <w:t>Kody medyczne opisujące rozpoznane choroby (zgodne z ICD-9).</w:t>
            </w:r>
          </w:p>
        </w:tc>
      </w:tr>
    </w:tbl>
    <w:p>
      <w:pPr>
        <w:spacing w:before="240" w:after="240"/>
        <w:ind w:firstLine="0" w:left="0" w:right="0"/>
        <w:jc w:val="center"/>
        <w:outlineLvl w:val="1"/>
        <w:rPr>
          <w:b w:val="1"/>
          <w:sz w:val="36"/>
        </w:rPr>
      </w:pPr>
      <w:bookmarkStart w:id="9" w:name="_dx_frag_EndFragment"/>
      <w:bookmarkEnd w:id="9"/>
      <w:bookmarkStart w:id="10" w:name="_dx_frag_StartFragment"/>
      <w:bookmarkEnd w:id="10"/>
      <w:r>
        <w:rPr>
          <w:rFonts w:ascii="Times New Roman" w:hAnsi="Segoe UI Emoji"/>
          <w:b w:val="1"/>
          <w:sz w:val="36"/>
          <w:szCs w:val="36"/>
        </w:rPr>
        <w:t>🛠</w:t>
      </w:r>
      <w:r>
        <w:rPr>
          <w:rFonts w:ascii="Segoe UI Emoji" w:hAnsi="Segoe UI Emoji"/>
          <w:b w:val="1"/>
          <w:sz w:val="36"/>
          <w:szCs w:val="36"/>
        </w:rPr>
        <w:t>️</w:t>
      </w:r>
      <w:r>
        <w:rPr>
          <w:b w:val="1"/>
          <w:sz w:val="36"/>
          <w:szCs w:val="36"/>
        </w:rPr>
        <w:t xml:space="preserve"> Kody procedur medycznych</w:t>
      </w:r>
    </w:p>
    <w:tbl>
      <w:tblPr>
        <w:tblW w:w="0" w:type="auto"/>
        <w:tblCellSpacing w:w="15" w:type="dxa"/>
        <w:tblInd w:w="0" w:type="dxa"/>
        <w:tblBorders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  <w:insideH w:val="none" w:sz="0" w:space="0" w:shadow="0" w:frame="0" w:color="auto"/>
          <w:insideV w:val="none" w:sz="0" w:space="0" w:shadow="0" w:frame="0" w:color="auto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382"/>
        <w:gridCol w:w="6008"/>
      </w:tblGrid>
      <w:tr>
        <w:tc>
          <w:tcPr>
            <w:tcW w:w="0" w:type="auto"/>
            <w:vAlign w:val="center"/>
            <w:hideMark/>
          </w:tcPr>
          <w:p>
            <w:pPr>
              <w:ind w:left="0" w:right="0"/>
              <w:jc w:val="left"/>
              <w:rPr>
                <w:b w:val="1"/>
              </w:rPr>
            </w:pPr>
            <w:r>
              <w:rPr>
                <w:b w:val="1"/>
              </w:rPr>
              <w:t>Kolumna</w:t>
            </w:r>
          </w:p>
        </w:tc>
        <w:tc>
          <w:tcPr>
            <w:tcW w:w="0" w:type="auto"/>
            <w:vAlign w:val="center"/>
            <w:hideMark/>
          </w:tcPr>
          <w:p>
            <w:pPr>
              <w:ind w:left="0" w:right="0"/>
              <w:jc w:val="right"/>
              <w:rPr>
                <w:b w:val="1"/>
              </w:rPr>
            </w:pPr>
            <w:r>
              <w:rPr>
                <w:b w:val="1"/>
              </w:rPr>
              <w:t>Znaczenie</w:t>
            </w:r>
          </w:p>
        </w:tc>
      </w:tr>
      <w:tr>
        <w:trPr>
          <w:trHeight w:hRule="atLeast" w:val="89"/>
        </w:trPr>
        <w:tc>
          <w:tcPr>
            <w:tcW w:w="0" w:type="auto"/>
            <w:vAlign w:val="center"/>
            <w:hideMark/>
          </w:tcPr>
          <w:p>
            <w:pPr>
              <w:ind w:left="0" w:right="0"/>
              <w:jc w:val="left"/>
            </w:pPr>
            <w:r>
              <w:rPr>
                <w:b w:val="1"/>
              </w:rPr>
              <w:t>ClmProcedureCode_1</w:t>
            </w:r>
            <w:r>
              <w:t xml:space="preserve"> do </w:t>
            </w:r>
            <w:r>
              <w:rPr>
                <w:b w:val="1"/>
              </w:rPr>
              <w:t>ClmProcedureCode_6</w:t>
            </w:r>
          </w:p>
        </w:tc>
        <w:tc>
          <w:tcPr>
            <w:tcW w:w="0" w:type="auto"/>
            <w:vAlign w:val="center"/>
            <w:hideMark/>
          </w:tcPr>
          <w:p>
            <w:pPr>
              <w:ind w:left="0" w:right="0"/>
              <w:jc w:val="right"/>
            </w:pPr>
            <w:r>
              <w:t>Kody procedur wykonanych w trakcie hospitalizacji (np. operacje, zabiegi). Zgodne z ICD-9-CM lub HCPCS.</w:t>
            </w:r>
          </w:p>
        </w:tc>
      </w:tr>
    </w:tbl>
    <w:p>
      <w:pPr>
        <w:spacing w:before="240" w:after="240"/>
        <w:ind w:firstLine="0" w:left="0" w:right="0"/>
        <w:jc w:val="center"/>
        <w:outlineLvl w:val="1"/>
        <w:rPr>
          <w:b w:val="1"/>
          <w:sz w:val="36"/>
        </w:rPr>
      </w:pPr>
      <w:bookmarkStart w:id="11" w:name="_dx_frag_EndFragment"/>
      <w:bookmarkEnd w:id="11"/>
      <w:bookmarkStart w:id="12" w:name="_dx_frag_StartFragment"/>
      <w:bookmarkEnd w:id="12"/>
      <w:r>
        <w:rPr>
          <w:b w:val="1"/>
          <w:sz w:val="36"/>
          <w:szCs w:val="36"/>
        </w:rPr>
        <w:t>📌 Podsumowanie kategorii:</w:t>
      </w:r>
    </w:p>
    <w:p>
      <w:pPr>
        <w:numPr>
          <w:ilvl w:val="0"/>
          <w:numId w:val="1"/>
        </w:numPr>
        <w:spacing w:before="240" w:after="240"/>
        <w:ind w:hanging="360" w:left="720" w:right="0"/>
      </w:pPr>
      <w:r>
        <w:rPr>
          <w:b w:val="1"/>
        </w:rPr>
        <w:t>Identyfikatory</w:t>
      </w:r>
      <w:r>
        <w:t xml:space="preserve">: </w:t>
      </w:r>
      <w:r>
        <w:rPr>
          <w:rFonts w:ascii="Courier New" w:hAnsi="Courier New" w:cs="Courier New" w:eastAsia="Courier New"/>
          <w:sz w:val="20"/>
          <w:szCs w:val="20"/>
        </w:rPr>
        <w:t>BeneID</w:t>
      </w:r>
      <w:r>
        <w:t xml:space="preserve">, </w:t>
      </w:r>
      <w:r>
        <w:rPr>
          <w:rFonts w:ascii="Courier New" w:hAnsi="Courier New" w:cs="Courier New" w:eastAsia="Courier New"/>
          <w:sz w:val="20"/>
          <w:szCs w:val="20"/>
        </w:rPr>
        <w:t>ClaimID</w:t>
      </w:r>
      <w:r>
        <w:t xml:space="preserve">, </w:t>
      </w:r>
      <w:r>
        <w:rPr>
          <w:rFonts w:ascii="Courier New" w:hAnsi="Courier New" w:cs="Courier New" w:eastAsia="Courier New"/>
          <w:sz w:val="20"/>
          <w:szCs w:val="20"/>
        </w:rPr>
        <w:t>Provider</w:t>
      </w:r>
    </w:p>
    <w:p>
      <w:pPr>
        <w:numPr>
          <w:ilvl w:val="0"/>
          <w:numId w:val="1"/>
        </w:numPr>
        <w:spacing w:before="240" w:after="240"/>
        <w:ind w:hanging="360" w:left="720" w:right="0"/>
      </w:pPr>
      <w:r>
        <w:rPr>
          <w:b w:val="1"/>
        </w:rPr>
        <w:t>Daty</w:t>
      </w:r>
      <w:r>
        <w:t xml:space="preserve">: </w:t>
      </w:r>
      <w:r>
        <w:rPr>
          <w:rFonts w:ascii="Courier New" w:hAnsi="Courier New" w:cs="Courier New" w:eastAsia="Courier New"/>
          <w:sz w:val="20"/>
          <w:szCs w:val="20"/>
        </w:rPr>
        <w:t>ClaimStartDt</w:t>
      </w:r>
      <w:r>
        <w:t xml:space="preserve">, </w:t>
      </w:r>
      <w:r>
        <w:rPr>
          <w:rFonts w:ascii="Courier New" w:hAnsi="Courier New" w:cs="Courier New" w:eastAsia="Courier New"/>
          <w:sz w:val="20"/>
          <w:szCs w:val="20"/>
        </w:rPr>
        <w:t>AdmissionDt</w:t>
      </w:r>
      <w:r>
        <w:t xml:space="preserve">, </w:t>
      </w:r>
      <w:r>
        <w:rPr>
          <w:rFonts w:ascii="Courier New" w:hAnsi="Courier New" w:cs="Courier New" w:eastAsia="Courier New"/>
          <w:sz w:val="20"/>
          <w:szCs w:val="20"/>
        </w:rPr>
        <w:t>DischargeDt</w:t>
      </w:r>
      <w:r>
        <w:t xml:space="preserve">, </w:t>
      </w:r>
      <w:r>
        <w:rPr>
          <w:rFonts w:ascii="Courier New" w:hAnsi="Courier New" w:cs="Courier New" w:eastAsia="Courier New"/>
          <w:sz w:val="20"/>
          <w:szCs w:val="20"/>
        </w:rPr>
        <w:t>ClaimEndDt</w:t>
      </w:r>
    </w:p>
    <w:p>
      <w:pPr>
        <w:numPr>
          <w:ilvl w:val="0"/>
          <w:numId w:val="1"/>
        </w:numPr>
        <w:spacing w:before="240" w:after="240"/>
        <w:ind w:hanging="360" w:left="720" w:right="0"/>
      </w:pPr>
      <w:r>
        <w:rPr>
          <w:b w:val="1"/>
        </w:rPr>
        <w:t>Lekarze</w:t>
      </w:r>
      <w:r>
        <w:t xml:space="preserve">: </w:t>
      </w:r>
      <w:r>
        <w:rPr>
          <w:rFonts w:ascii="Courier New" w:hAnsi="Courier New" w:cs="Courier New" w:eastAsia="Courier New"/>
          <w:sz w:val="20"/>
          <w:szCs w:val="20"/>
        </w:rPr>
        <w:t>AttendingPhysician</w:t>
      </w:r>
      <w:r>
        <w:t xml:space="preserve">, </w:t>
      </w:r>
      <w:r>
        <w:rPr>
          <w:rFonts w:ascii="Courier New" w:hAnsi="Courier New" w:cs="Courier New" w:eastAsia="Courier New"/>
          <w:sz w:val="20"/>
          <w:szCs w:val="20"/>
        </w:rPr>
        <w:t>OperatingPhysician</w:t>
      </w:r>
      <w:r>
        <w:t xml:space="preserve">, </w:t>
      </w:r>
      <w:r>
        <w:rPr>
          <w:rFonts w:ascii="Courier New" w:hAnsi="Courier New" w:cs="Courier New" w:eastAsia="Courier New"/>
          <w:sz w:val="20"/>
          <w:szCs w:val="20"/>
        </w:rPr>
        <w:t>OtherPhysician</w:t>
      </w:r>
    </w:p>
    <w:p>
      <w:pPr>
        <w:numPr>
          <w:ilvl w:val="0"/>
          <w:numId w:val="1"/>
        </w:numPr>
        <w:spacing w:before="240" w:after="240"/>
        <w:ind w:hanging="360" w:left="720" w:right="0"/>
      </w:pPr>
      <w:r>
        <w:rPr>
          <w:b w:val="1"/>
        </w:rPr>
        <w:t>Diagnostyka</w:t>
      </w:r>
      <w:r>
        <w:t xml:space="preserve">: </w:t>
      </w:r>
      <w:r>
        <w:rPr>
          <w:rFonts w:ascii="Courier New" w:hAnsi="Courier New" w:cs="Courier New" w:eastAsia="Courier New"/>
          <w:sz w:val="20"/>
          <w:szCs w:val="20"/>
        </w:rPr>
        <w:t>ClmDiagnosisCode_*</w:t>
      </w:r>
      <w:r>
        <w:t xml:space="preserve">, </w:t>
      </w:r>
      <w:r>
        <w:rPr>
          <w:rFonts w:ascii="Courier New" w:hAnsi="Courier New" w:cs="Courier New" w:eastAsia="Courier New"/>
          <w:sz w:val="20"/>
          <w:szCs w:val="20"/>
        </w:rPr>
        <w:t>DiagnosisGroupCode</w:t>
      </w:r>
      <w:r>
        <w:t xml:space="preserve">, </w:t>
      </w:r>
      <w:r>
        <w:rPr>
          <w:rFonts w:ascii="Courier New" w:hAnsi="Courier New" w:cs="Courier New" w:eastAsia="Courier New"/>
          <w:sz w:val="20"/>
          <w:szCs w:val="20"/>
        </w:rPr>
        <w:t>ClmAdmitDiagnosisCode</w:t>
      </w:r>
    </w:p>
    <w:p>
      <w:pPr>
        <w:numPr>
          <w:ilvl w:val="0"/>
          <w:numId w:val="1"/>
        </w:numPr>
        <w:spacing w:before="240" w:after="240"/>
        <w:ind w:hanging="360" w:left="720" w:right="0"/>
      </w:pPr>
      <w:r>
        <w:rPr>
          <w:b w:val="1"/>
        </w:rPr>
        <w:t>Procedury</w:t>
      </w:r>
      <w:r>
        <w:t xml:space="preserve">: </w:t>
      </w:r>
      <w:r>
        <w:rPr>
          <w:rFonts w:ascii="Courier New" w:hAnsi="Courier New" w:cs="Courier New" w:eastAsia="Courier New"/>
          <w:sz w:val="20"/>
          <w:szCs w:val="20"/>
        </w:rPr>
        <w:t>ClmProcedureCode_*</w:t>
      </w:r>
    </w:p>
    <w:p>
      <w:pPr>
        <w:numPr>
          <w:ilvl w:val="0"/>
          <w:numId w:val="1"/>
        </w:numPr>
        <w:spacing w:before="240" w:after="240"/>
        <w:ind w:hanging="360" w:left="720" w:right="0"/>
      </w:pPr>
      <w:r>
        <w:rPr>
          <w:b w:val="1"/>
        </w:rPr>
        <w:t>Koszty</w:t>
      </w:r>
      <w:r>
        <w:t xml:space="preserve">: </w:t>
      </w:r>
      <w:r>
        <w:rPr>
          <w:rFonts w:ascii="Courier New" w:hAnsi="Courier New" w:cs="Courier New" w:eastAsia="Courier New"/>
          <w:sz w:val="20"/>
          <w:szCs w:val="20"/>
        </w:rPr>
        <w:t>InscClaimAmtReimbursed</w:t>
      </w:r>
      <w:r>
        <w:t xml:space="preserve">, </w:t>
      </w:r>
      <w:r>
        <w:rPr>
          <w:rFonts w:ascii="Courier New" w:hAnsi="Courier New" w:cs="Courier New" w:eastAsia="Courier New"/>
          <w:sz w:val="20"/>
          <w:szCs w:val="20"/>
        </w:rPr>
        <w:t>DeductibleAmtPaid</w:t>
      </w:r>
      <w:bookmarkStart w:id="13" w:name="_dx_frag_EndFragment"/>
      <w:bookmarkEnd w:id="13"/>
    </w:p>
    <w:p>
      <w:pPr>
        <w:spacing w:before="240" w:after="240"/>
        <w:ind w:hanging="360" w:left="720" w:right="0"/>
        <w:rPr>
          <w:rFonts w:ascii="Courier New" w:hAnsi="Courier New" w:cs="Courier New" w:eastAsia="Courier New"/>
          <w:sz w:val="20"/>
          <w:szCs w:val="20"/>
        </w:rPr>
      </w:pPr>
    </w:p>
    <w:p>
      <w:pPr>
        <w:spacing w:before="240" w:after="240"/>
        <w:ind w:hanging="360" w:left="720" w:right="0"/>
        <w:jc w:val="center"/>
        <w:rPr>
          <w:rFonts w:ascii="Courier New" w:hAnsi="Courier New" w:cs="Courier New" w:eastAsia="Courier New"/>
          <w:sz w:val="20"/>
          <w:szCs w:val="20"/>
          <w:rtl w:val="0"/>
          <w:lang w:val="pl-PL" w:bidi="pl-PL" w:eastAsia="pl-PL"/>
        </w:rPr>
      </w:pPr>
      <w:r>
        <w:rPr>
          <w:rFonts w:ascii="Courier New" w:hAnsi="Courier New" w:cs="Courier New" w:eastAsia="Courier New"/>
          <w:sz w:val="20"/>
          <w:szCs w:val="20"/>
          <w:rtl w:val="0"/>
          <w:lang w:val="pl-PL" w:bidi="pl-PL" w:eastAsia="pl-PL"/>
        </w:rPr>
        <w:t>Dodatkowa legenda:</w:t>
      </w:r>
    </w:p>
    <w:p>
      <w:pPr>
        <w:spacing w:before="240" w:after="240"/>
        <w:ind w:firstLine="0" w:left="0" w:right="0"/>
        <w:jc w:val="center"/>
        <w:outlineLvl w:val="1"/>
        <w:rPr>
          <w:b w:val="1"/>
          <w:sz w:val="36"/>
        </w:rPr>
      </w:pPr>
      <w:bookmarkStart w:id="14" w:name="_dx_frag_StartFragment"/>
      <w:bookmarkEnd w:id="14"/>
      <w:r>
        <w:rPr>
          <w:b w:val="1"/>
          <w:sz w:val="36"/>
          <w:szCs w:val="36"/>
        </w:rPr>
        <w:t>🩺 Kody diagnoz i procedur medycznych</w:t>
      </w:r>
    </w:p>
    <w:p>
      <w:pPr>
        <w:spacing w:before="240" w:after="240"/>
        <w:ind w:firstLine="0" w:left="0" w:right="0"/>
        <w:outlineLvl w:val="2"/>
        <w:rPr>
          <w:b w:val="1"/>
          <w:sz w:val="27"/>
        </w:rPr>
      </w:pPr>
      <w:r>
        <w:rPr>
          <w:rFonts w:ascii="Times New Roman" w:hAnsi="Segoe UI Emoji"/>
          <w:b w:val="1"/>
          <w:sz w:val="27"/>
          <w:szCs w:val="27"/>
        </w:rPr>
        <w:t>✅</w:t>
      </w:r>
      <w:r>
        <w:rPr>
          <w:b w:val="1"/>
          <w:sz w:val="27"/>
          <w:szCs w:val="27"/>
        </w:rPr>
        <w:t xml:space="preserve"> ICD-9-CM (International Classification of Diseases, 9th Revision, Clinical Modification)</w:t>
      </w:r>
    </w:p>
    <w:p>
      <w:pPr>
        <w:numPr>
          <w:ilvl w:val="0"/>
          <w:numId w:val="3"/>
        </w:numPr>
        <w:spacing w:before="240" w:after="240"/>
        <w:ind w:hanging="360" w:left="720" w:right="0"/>
      </w:pPr>
      <w:r>
        <w:rPr>
          <w:b w:val="1"/>
        </w:rPr>
        <w:t>Opis:</w:t>
      </w:r>
      <w:r>
        <w:t xml:space="preserve"> Standardowa klasyfikacja diagnoz i procedur medycznych, używana w USA przed wprowadzeniem ICD-10.</w:t>
      </w:r>
    </w:p>
    <w:p>
      <w:pPr>
        <w:numPr>
          <w:ilvl w:val="0"/>
          <w:numId w:val="3"/>
        </w:numPr>
        <w:spacing w:before="240" w:after="240"/>
        <w:ind w:hanging="360" w:left="720" w:right="0"/>
      </w:pPr>
      <w:r>
        <w:rPr>
          <w:b w:val="1"/>
        </w:rPr>
        <w:t>Zastosowanie w datasetach:</w:t>
      </w:r>
      <w:r>
        <w:t xml:space="preserve"> Kolumny takie jak </w:t>
      </w:r>
      <w:r>
        <w:rPr>
          <w:rFonts w:ascii="Courier New" w:hAnsi="Courier New" w:cs="Courier New" w:eastAsia="Courier New"/>
          <w:sz w:val="20"/>
          <w:szCs w:val="20"/>
        </w:rPr>
        <w:t>ClmDiagnosisCode_1</w:t>
      </w:r>
      <w:r>
        <w:t xml:space="preserve"> do </w:t>
      </w:r>
      <w:r>
        <w:rPr>
          <w:rFonts w:ascii="Courier New" w:hAnsi="Courier New" w:cs="Courier New" w:eastAsia="Courier New"/>
          <w:sz w:val="20"/>
          <w:szCs w:val="20"/>
        </w:rPr>
        <w:t>ClmDiagnosisCode_10</w:t>
      </w:r>
      <w:r>
        <w:t xml:space="preserve"> oraz </w:t>
      </w:r>
      <w:r>
        <w:rPr>
          <w:rFonts w:ascii="Courier New" w:hAnsi="Courier New" w:cs="Courier New" w:eastAsia="Courier New"/>
          <w:sz w:val="20"/>
          <w:szCs w:val="20"/>
        </w:rPr>
        <w:t>ClmProcedureCode_1</w:t>
      </w:r>
      <w:r>
        <w:t xml:space="preserve"> do </w:t>
      </w:r>
      <w:r>
        <w:rPr>
          <w:rFonts w:ascii="Courier New" w:hAnsi="Courier New" w:cs="Courier New" w:eastAsia="Courier New"/>
          <w:sz w:val="20"/>
          <w:szCs w:val="20"/>
        </w:rPr>
        <w:t>ClmProcedureCode_6</w:t>
      </w:r>
      <w:r>
        <w:t>.</w:t>
      </w:r>
    </w:p>
    <w:p>
      <w:pPr>
        <w:numPr>
          <w:ilvl w:val="0"/>
          <w:numId w:val="3"/>
        </w:numPr>
        <w:spacing w:before="240" w:after="240"/>
        <w:ind w:hanging="360" w:left="720" w:right="0"/>
      </w:pPr>
      <w:r>
        <w:rPr>
          <w:b w:val="1"/>
        </w:rPr>
        <w:t>Oficjalne źródła:</w:t>
      </w:r>
    </w:p>
    <w:p>
      <w:pPr>
        <w:numPr>
          <w:ilvl w:val="1"/>
          <w:numId w:val="3"/>
        </w:numPr>
        <w:spacing w:before="240" w:after="240"/>
        <w:ind w:hanging="360" w:left="1440" w:right="0"/>
      </w:pPr>
      <w:hyperlink xmlns:r="http://schemas.openxmlformats.org/officeDocument/2006/relationships" r:id="R2" w:tgtFrame="_new">
        <w:r>
          <w:rPr>
            <w:rStyle w:val="C2"/>
          </w:rPr>
          <w:t>CMS – ICD-9-CM Codes</w:t>
        </w:r>
      </w:hyperlink>
    </w:p>
    <w:p>
      <w:pPr>
        <w:numPr>
          <w:ilvl w:val="1"/>
          <w:numId w:val="3"/>
        </w:numPr>
        <w:spacing w:before="240" w:after="240"/>
        <w:ind w:hanging="360" w:left="1440" w:right="0"/>
      </w:pPr>
      <w:hyperlink xmlns:r="http://schemas.openxmlformats.org/officeDocument/2006/relationships" r:id="R3" w:tgtFrame="_new">
        <w:r>
          <w:rPr>
            <w:rStyle w:val="C2"/>
          </w:rPr>
          <w:t>ICD9Data.com – Przeglądarka kodów ICD-9</w:t>
        </w:r>
      </w:hyperlink>
      <w:hyperlink xmlns:r="http://schemas.openxmlformats.org/officeDocument/2006/relationships" r:id="R4" w:tgtFrame="_blank">
        <w:r>
          <w:rPr>
            <w:rStyle w:val="C2"/>
          </w:rPr>
          <w:t>Centra CMS</w:t>
        </w:r>
      </w:hyperlink>
    </w:p>
    <w:p>
      <w:pPr>
        <w:spacing w:before="0" w:after="0"/>
        <w:ind w:firstLine="0" w:left="0" w:right="0"/>
      </w:pPr>
      <w:r>
        <w:pict>
          <v:rect xmlns:o="urn:schemas-microsoft-com:office:office" id="2" style="width:0pt;height:1.5pt" o:hrpct="1000" o:hralign="center" o:hr="t" fillcolor="#000000" stroked="f"/>
        </w:pict>
      </w:r>
    </w:p>
    <w:p>
      <w:pPr>
        <w:spacing w:before="240" w:after="240"/>
        <w:ind w:firstLine="0" w:left="0" w:right="0"/>
        <w:jc w:val="center"/>
        <w:outlineLvl w:val="1"/>
        <w:rPr>
          <w:b w:val="1"/>
          <w:sz w:val="36"/>
        </w:rPr>
      </w:pPr>
      <w:r>
        <w:rPr>
          <w:b w:val="1"/>
          <w:sz w:val="36"/>
          <w:szCs w:val="36"/>
        </w:rPr>
        <w:t>💊 Kody procedur i usług medycznych</w:t>
      </w:r>
    </w:p>
    <w:p>
      <w:pPr>
        <w:spacing w:before="240" w:after="240"/>
        <w:ind w:firstLine="0" w:left="0" w:right="0"/>
        <w:outlineLvl w:val="2"/>
        <w:rPr>
          <w:b w:val="1"/>
          <w:sz w:val="27"/>
        </w:rPr>
      </w:pPr>
      <w:r>
        <w:rPr>
          <w:rFonts w:ascii="Times New Roman" w:hAnsi="Segoe UI Emoji"/>
          <w:b w:val="1"/>
          <w:sz w:val="27"/>
          <w:szCs w:val="27"/>
        </w:rPr>
        <w:t>✅</w:t>
      </w:r>
      <w:r>
        <w:rPr>
          <w:b w:val="1"/>
          <w:sz w:val="27"/>
          <w:szCs w:val="27"/>
        </w:rPr>
        <w:t xml:space="preserve"> HCPCS Level II (Healthcare Common Procedure Coding System)</w:t>
      </w:r>
    </w:p>
    <w:p>
      <w:pPr>
        <w:numPr>
          <w:ilvl w:val="0"/>
          <w:numId w:val="4"/>
        </w:numPr>
        <w:spacing w:before="240" w:after="240"/>
        <w:ind w:hanging="360" w:left="720" w:right="0"/>
      </w:pPr>
      <w:r>
        <w:rPr>
          <w:b w:val="1"/>
        </w:rPr>
        <w:t>Opis:</w:t>
      </w:r>
      <w:r>
        <w:t xml:space="preserve"> Kody używane do identyfikacji usług, procedur i produktów medycznych nieobjętych przez CPT, szczególnie w kontekście Medicare.</w:t>
      </w:r>
    </w:p>
    <w:p>
      <w:pPr>
        <w:numPr>
          <w:ilvl w:val="0"/>
          <w:numId w:val="4"/>
        </w:numPr>
        <w:spacing w:before="240" w:after="240"/>
        <w:ind w:hanging="360" w:left="720" w:right="0"/>
      </w:pPr>
      <w:r>
        <w:rPr>
          <w:b w:val="1"/>
        </w:rPr>
        <w:t>Zastosowanie w datasetach:</w:t>
      </w:r>
      <w:r>
        <w:t xml:space="preserve"> Kolumny </w:t>
      </w:r>
      <w:r>
        <w:rPr>
          <w:rFonts w:ascii="Courier New" w:hAnsi="Courier New" w:cs="Courier New" w:eastAsia="Courier New"/>
          <w:sz w:val="20"/>
          <w:szCs w:val="20"/>
        </w:rPr>
        <w:t>ClmProcedureCode_1</w:t>
      </w:r>
      <w:r>
        <w:t xml:space="preserve"> do </w:t>
      </w:r>
      <w:r>
        <w:rPr>
          <w:rFonts w:ascii="Courier New" w:hAnsi="Courier New" w:cs="Courier New" w:eastAsia="Courier New"/>
          <w:sz w:val="20"/>
          <w:szCs w:val="20"/>
        </w:rPr>
        <w:t>ClmProcedureCode_6</w:t>
      </w:r>
      <w:r>
        <w:t xml:space="preserve"> mogą zawierać kody HCPCS.</w:t>
      </w:r>
    </w:p>
    <w:p>
      <w:pPr>
        <w:numPr>
          <w:ilvl w:val="0"/>
          <w:numId w:val="4"/>
        </w:numPr>
        <w:spacing w:before="240" w:after="240"/>
        <w:ind w:hanging="360" w:left="720" w:right="0"/>
      </w:pPr>
      <w:r>
        <w:rPr>
          <w:b w:val="1"/>
        </w:rPr>
        <w:t>Oficjalne źródła:</w:t>
      </w:r>
    </w:p>
    <w:p>
      <w:pPr>
        <w:numPr>
          <w:ilvl w:val="1"/>
          <w:numId w:val="4"/>
        </w:numPr>
        <w:spacing w:before="240" w:after="240"/>
        <w:ind w:hanging="360" w:left="1440" w:right="0"/>
      </w:pPr>
      <w:hyperlink xmlns:r="http://schemas.openxmlformats.org/officeDocument/2006/relationships" r:id="R5" w:tgtFrame="_new">
        <w:r>
          <w:rPr>
            <w:rStyle w:val="C2"/>
          </w:rPr>
          <w:t>CMS – HCPCS Level II Codes</w:t>
        </w:r>
      </w:hyperlink>
    </w:p>
    <w:p>
      <w:pPr>
        <w:numPr>
          <w:ilvl w:val="1"/>
          <w:numId w:val="4"/>
        </w:numPr>
        <w:spacing w:before="240" w:after="240"/>
        <w:ind w:hanging="360" w:left="1440" w:right="0"/>
      </w:pPr>
      <w:hyperlink xmlns:r="http://schemas.openxmlformats.org/officeDocument/2006/relationships" r:id="R6" w:tgtFrame="_new">
        <w:r>
          <w:rPr>
            <w:rStyle w:val="C2"/>
          </w:rPr>
          <w:t>AAPC – Przeglądarka kodów HCPCS</w:t>
        </w:r>
      </w:hyperlink>
      <w:hyperlink xmlns:r="http://schemas.openxmlformats.org/officeDocument/2006/relationships" r:id="R7" w:tgtFrame="_blank">
        <w:r>
          <w:rPr>
            <w:rStyle w:val="C2"/>
          </w:rPr>
          <w:t>Verywell Health+2Centra CMS+2Centra CMS+2</w:t>
        </w:r>
      </w:hyperlink>
      <w:hyperlink xmlns:r="http://schemas.openxmlformats.org/officeDocument/2006/relationships" r:id="R8" w:tgtFrame="_blank">
        <w:r>
          <w:rPr>
            <w:rStyle w:val="C2"/>
          </w:rPr>
          <w:t>aapc.com+3aapc.com+3aapc.com+3</w:t>
        </w:r>
      </w:hyperlink>
    </w:p>
    <w:p>
      <w:pPr>
        <w:spacing w:before="0" w:after="0"/>
        <w:ind w:firstLine="0" w:left="0" w:right="0"/>
      </w:pPr>
      <w:r>
        <w:pict>
          <v:rect xmlns:o="urn:schemas-microsoft-com:office:office" id="3" style="width:0pt;height:1.5pt" o:hrpct="1000" o:hralign="center" o:hr="t" fillcolor="#000000" stroked="f"/>
        </w:pict>
      </w:r>
    </w:p>
    <w:p>
      <w:pPr>
        <w:spacing w:before="240" w:after="240"/>
        <w:ind w:firstLine="0" w:left="0" w:right="0"/>
        <w:jc w:val="center"/>
        <w:outlineLvl w:val="1"/>
        <w:rPr>
          <w:b w:val="1"/>
          <w:sz w:val="36"/>
        </w:rPr>
      </w:pPr>
      <w:r>
        <w:rPr>
          <w:rFonts w:ascii="Times New Roman" w:hAnsi="Segoe UI Emoji"/>
          <w:b w:val="1"/>
          <w:sz w:val="36"/>
          <w:szCs w:val="36"/>
        </w:rPr>
        <w:t>🗺</w:t>
      </w:r>
      <w:r>
        <w:rPr>
          <w:rFonts w:ascii="Segoe UI Emoji" w:hAnsi="Segoe UI Emoji"/>
          <w:b w:val="1"/>
          <w:sz w:val="36"/>
          <w:szCs w:val="36"/>
        </w:rPr>
        <w:t>️</w:t>
      </w:r>
      <w:r>
        <w:rPr>
          <w:b w:val="1"/>
          <w:sz w:val="36"/>
          <w:szCs w:val="36"/>
        </w:rPr>
        <w:t xml:space="preserve"> Kody lokalizacyjne</w:t>
      </w:r>
    </w:p>
    <w:p>
      <w:pPr>
        <w:spacing w:before="240" w:after="240"/>
        <w:ind w:firstLine="0" w:left="0" w:right="0"/>
        <w:outlineLvl w:val="2"/>
        <w:rPr>
          <w:b w:val="1"/>
          <w:sz w:val="27"/>
        </w:rPr>
      </w:pPr>
      <w:r>
        <w:rPr>
          <w:rFonts w:ascii="Times New Roman" w:hAnsi="Segoe UI Emoji"/>
          <w:b w:val="1"/>
          <w:sz w:val="27"/>
          <w:szCs w:val="27"/>
        </w:rPr>
        <w:t>✅</w:t>
      </w:r>
      <w:r>
        <w:rPr>
          <w:b w:val="1"/>
          <w:sz w:val="27"/>
          <w:szCs w:val="27"/>
        </w:rPr>
        <w:t xml:space="preserve"> FIPS (Federal Information Processing Standards) – kody stanów i hrabstw USA</w:t>
      </w:r>
    </w:p>
    <w:p>
      <w:pPr>
        <w:numPr>
          <w:ilvl w:val="0"/>
          <w:numId w:val="5"/>
        </w:numPr>
        <w:spacing w:before="240" w:after="240"/>
        <w:ind w:hanging="360" w:left="720" w:right="0"/>
      </w:pPr>
      <w:r>
        <w:rPr>
          <w:b w:val="1"/>
        </w:rPr>
        <w:t>Opis:</w:t>
      </w:r>
      <w:r>
        <w:t xml:space="preserve"> Standardowe kody identyfikujące stany i hrabstwa w USA.</w:t>
      </w:r>
    </w:p>
    <w:p>
      <w:pPr>
        <w:numPr>
          <w:ilvl w:val="0"/>
          <w:numId w:val="5"/>
        </w:numPr>
        <w:spacing w:before="240" w:after="240"/>
        <w:ind w:hanging="360" w:left="720" w:right="0"/>
      </w:pPr>
      <w:r>
        <w:rPr>
          <w:b w:val="1"/>
        </w:rPr>
        <w:t>Zastosowanie w datasetach:</w:t>
      </w:r>
      <w:r>
        <w:t xml:space="preserve"> Kolumny </w:t>
      </w:r>
      <w:r>
        <w:rPr>
          <w:rFonts w:ascii="Courier New" w:hAnsi="Courier New" w:cs="Courier New" w:eastAsia="Courier New"/>
          <w:sz w:val="20"/>
          <w:szCs w:val="20"/>
        </w:rPr>
        <w:t>State</w:t>
      </w:r>
      <w:r>
        <w:t xml:space="preserve"> i </w:t>
      </w:r>
      <w:r>
        <w:rPr>
          <w:rFonts w:ascii="Courier New" w:hAnsi="Courier New" w:cs="Courier New" w:eastAsia="Courier New"/>
          <w:sz w:val="20"/>
          <w:szCs w:val="20"/>
        </w:rPr>
        <w:t>County</w:t>
      </w:r>
      <w:r>
        <w:t xml:space="preserve"> zawierają kody FIPS.</w:t>
      </w:r>
    </w:p>
    <w:p>
      <w:pPr>
        <w:numPr>
          <w:ilvl w:val="0"/>
          <w:numId w:val="5"/>
        </w:numPr>
        <w:spacing w:before="240" w:after="240"/>
        <w:ind w:hanging="360" w:left="720" w:right="0"/>
      </w:pPr>
      <w:r>
        <w:rPr>
          <w:b w:val="1"/>
        </w:rPr>
        <w:t>Oficjalne źródła:</w:t>
      </w:r>
    </w:p>
    <w:p>
      <w:pPr>
        <w:numPr>
          <w:ilvl w:val="1"/>
          <w:numId w:val="5"/>
        </w:numPr>
        <w:spacing w:before="240" w:after="240"/>
        <w:ind w:hanging="360" w:left="1440" w:right="0"/>
      </w:pPr>
      <w:hyperlink xmlns:r="http://schemas.openxmlformats.org/officeDocument/2006/relationships" r:id="R9" w:tgtFrame="_new">
        <w:r>
          <w:rPr>
            <w:rStyle w:val="C2"/>
          </w:rPr>
          <w:t>Census.gov – Lista kodów FIPS</w:t>
        </w:r>
      </w:hyperlink>
    </w:p>
    <w:p>
      <w:pPr>
        <w:numPr>
          <w:ilvl w:val="1"/>
          <w:numId w:val="5"/>
        </w:numPr>
        <w:spacing w:before="240" w:after="240"/>
        <w:ind w:hanging="360" w:left="1440" w:right="0"/>
      </w:pPr>
      <w:hyperlink xmlns:r="http://schemas.openxmlformats.org/officeDocument/2006/relationships" r:id="RA" w:tgtFrame="_new">
        <w:r>
          <w:rPr>
            <w:rStyle w:val="C2"/>
          </w:rPr>
          <w:t>Wikipedia – Lista kodów FIPS</w:t>
        </w:r>
      </w:hyperlink>
      <w:bookmarkStart w:id="15" w:name="_dx_frag_EndFragment"/>
      <w:bookmarkEnd w:id="15"/>
    </w:p>
    <w:p>
      <w:pPr>
        <w:spacing w:before="240" w:after="240"/>
        <w:ind w:hanging="360" w:left="720" w:right="0"/>
        <w:rPr>
          <w:rFonts w:ascii="Courier New" w:hAnsi="Courier New" w:cs="Courier New" w:eastAsia="Courier New"/>
          <w:sz w:val="20"/>
          <w:szCs w:val="20"/>
          <w:rtl w:val="0"/>
          <w:lang w:val="pl-PL" w:bidi="pl-PL" w:eastAsia="pl-PL"/>
        </w:rPr>
      </w:pPr>
    </w:p>
    <w:p>
      <w:pPr>
        <w:spacing w:before="240" w:after="240"/>
        <w:ind w:hanging="360" w:left="720" w:right="0"/>
      </w:pPr>
    </w:p>
    <w:p/>
    <w:sectPr>
      <w:type w:val="nextPage"/>
      <w:pgMar w:left="1440" w:right="1440" w:top="1440" w:bottom="1440" w:header="720" w:footer="720" w:gutter="0"/>
    </w:sectPr>
  </w:body>
</w:document>
</file>

<file path=word/numbering.xml><?xml version="1.0" encoding="utf-8"?>
<w:numbering xmlns:w="http://schemas.openxmlformats.org/wordprocessingml/2006/main">
  <w:abstractNum w:abstractNumId="0">
    <w:nsid w:val="17CA5168"/>
    <w:multiLevelType w:val="hybridMultilevel"/>
    <w:lvl w:ilvl="0" w:tplc="01EB97AD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 w:cs="Symbol" w:eastAsia="Symbol"/>
      </w:rPr>
    </w:lvl>
    <w:lvl w:ilvl="1" w:tplc="4A7195A6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078FF8C4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0712C290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11424956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5013EBB8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30E4219B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1842C2E9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20C45EE2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1">
    <w:nsid w:val="1FF73E9E"/>
    <w:multiLevelType w:val="hybridMultilevel"/>
    <w:lvl w:ilvl="0" w:tplc="7EAEC38E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 w:cs="Symbol" w:eastAsia="Symbol"/>
      </w:rPr>
    </w:lvl>
    <w:lvl w:ilvl="1" w:tplc="1F245A2D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7ECE75DA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04D8CD6D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71F6ABBF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3487AE0F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10820DE6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459BCB87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10B25560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2">
    <w:nsid w:val="49DD76EF"/>
    <w:multiLevelType w:val="hybridMultilevel"/>
    <w:lvl w:ilvl="0" w:tplc="02C9AC6B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 w:cs="Symbol" w:eastAsia="Symbol"/>
      </w:rPr>
    </w:lvl>
    <w:lvl w:ilvl="1" w:tplc="1585DADA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 w:cs="Courier New" w:eastAsia="Courier New"/>
      </w:rPr>
    </w:lvl>
    <w:lvl w:ilvl="2" w:tplc="6E790E24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70E9A16F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5597188D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4DE59DAE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094614CE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38338A9A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77FE53DA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3">
    <w:nsid w:val="45E3E49E"/>
    <w:multiLevelType w:val="hybridMultilevel"/>
    <w:lvl w:ilvl="0" w:tplc="0973377A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 w:cs="Symbol" w:eastAsia="Symbol"/>
      </w:rPr>
    </w:lvl>
    <w:lvl w:ilvl="1" w:tplc="6C86A85B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 w:cs="Courier New" w:eastAsia="Courier New"/>
      </w:rPr>
    </w:lvl>
    <w:lvl w:ilvl="2" w:tplc="7188EB45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39C9EE4F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55AE2818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59FDC597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401130D8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4F1BEABB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457C1FD9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4">
    <w:nsid w:val="761BA03A"/>
    <w:multiLevelType w:val="hybridMultilevel"/>
    <w:lvl w:ilvl="0" w:tplc="3C307849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 w:cs="Symbol" w:eastAsia="Symbol"/>
      </w:rPr>
    </w:lvl>
    <w:lvl w:ilvl="1" w:tplc="42B42EF6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 w:cs="Courier New" w:eastAsia="Courier New"/>
      </w:rPr>
    </w:lvl>
    <w:lvl w:ilvl="2" w:tplc="66B70EB3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21DAF09F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63BF0971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7F69BD6C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067ADE85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29104031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554A6B5D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haracterSpacingControl w:val="compressPunctuation"/>
  <w:compat/>
  <m:mathPr xmlns:m="http://schemas.openxmlformats.org/officeDocument/2006/math">
    <m:brkBin m:val="before"/>
    <m:brkBinSub m:val="--"/>
    <m:defJc m:val="centerGroup"/>
    <m:interSp m:val="0"/>
    <m:intLim m:val="undOvr"/>
    <m:intraSp m:val="0"/>
    <m:lMargin m:val="0"/>
    <m:mathFont m:val="Cambria Math"/>
    <m:naryLim m:val="undOvr"/>
    <m:postSp m:val="0"/>
    <m:preSp m:val="0"/>
    <m:rMargin m:val="0"/>
    <m:wrapIndent m:val="0"/>
    <m:wrapRight m:val="0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Theme="minorHAnsi" w:hAnsiTheme="minorHAnsi" w:cstheme="minorBidi" w:eastAsiaTheme="minorEastAsia"/>
        <w:sz w:val="22"/>
        <w:szCs w:val="22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bidi w:val="0"/>
        <w:jc w:val="left"/>
        <w:outlineLvl w:val="9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2" Type="http://schemas.openxmlformats.org/officeDocument/2006/relationships/hyperlink" Target="https://www.cms.gov/medicare/coding-billing/icd-10-codes/icd-9-cm-diagnosis-procedure-codes-abbreviated-and-full-code-titles" TargetMode="External" /><Relationship Id="R3" Type="http://schemas.openxmlformats.org/officeDocument/2006/relationships/hyperlink" Target="https://www.icd9data.com/" TargetMode="External" /><Relationship Id="R4" Type="http://schemas.openxmlformats.org/officeDocument/2006/relationships/hyperlink" Target="https://www.cms.gov/medicare/coding-billing/icd-10-codes/icd-9-cm-diagnosis-procedure-codes-abbreviated-and-full-code-titles?utm_source=chatgpt.com" TargetMode="External" /><Relationship Id="R5" Type="http://schemas.openxmlformats.org/officeDocument/2006/relationships/hyperlink" Target="https://www.cms.gov/medicare/coding-billing/healthcare-common-procedure-system" TargetMode="External" /><Relationship Id="R6" Type="http://schemas.openxmlformats.org/officeDocument/2006/relationships/hyperlink" Target="https://www.aapc.com/codes/hcpcs-codes-range/" TargetMode="External" /><Relationship Id="R7" Type="http://schemas.openxmlformats.org/officeDocument/2006/relationships/hyperlink" Target="https://www.cms.gov/medicare/coding-billing/healthcare-common-procedure-system?utm_source=chatgpt.com" TargetMode="External" /><Relationship Id="R8" Type="http://schemas.openxmlformats.org/officeDocument/2006/relationships/hyperlink" Target="https://www.aapc.com/codes/hcpcs-codes-range/?srsltid=AfmBOoqQBTTk93I3553gwSxUwTgEiOD0yjTqyXYtAAZ4hyHusuGqztob&amp;utm_source=chatgpt.com" TargetMode="External" /><Relationship Id="R9" Type="http://schemas.openxmlformats.org/officeDocument/2006/relationships/hyperlink" Target="https://www.census.gov/library/reference/code-lists/ansi.html" TargetMode="External" /><Relationship Id="RA" Type="http://schemas.openxmlformats.org/officeDocument/2006/relationships/hyperlink" Target="https://en.wikipedia.org/wiki/Federal_Information_Processing_Standard_state_code" TargetMode="Externa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9525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mpd="sng" algn="ctr">
          <a:solidFill>
            <a:schemeClr val="phClr"/>
          </a:solidFill>
          <a:prstDash val="solid"/>
        </a:ln>
        <a:ln w="38100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</a:theme>
</file>

<file path=docProps/app.xml><?xml version="1.0" encoding="utf-8"?>
<Properties xmlns="http://schemas.openxmlformats.org/officeDocument/2006/extended-properties">
  <Application>DevExpress Office File API/24.1.6.0</Application>
  <AppVersion>24.1</AppVersion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Karolina Goliszewska</dc:creator>
  <dcterms:created xsi:type="dcterms:W3CDTF">2025-05-31T18:56:36Z</dcterms:created>
  <cp:lastModifiedBy>Karolina Goliszewska</cp:lastModifiedBy>
  <dcterms:modified xsi:type="dcterms:W3CDTF">2025-05-31T18:58:08Z</dcterms:modified>
  <cp:revision>2</cp:revision>
</cp:coreProperties>
</file>