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5BE34" w14:textId="50F8D412" w:rsidR="00A16CB5" w:rsidRDefault="005062C1">
      <w:r>
        <w:t>Cześć, witam Cię na pierwszej merytorycznej lekcji na tym kursie. W trakcie tego nagrania przedstawię Ci najważniejsze pojęcia i obszary, o których będziemy mówić w trakcie tego kursu. Będą to Data Science, Machine Learning oraz sztuczna inteligencja.</w:t>
      </w:r>
    </w:p>
    <w:p w14:paraId="34939215" w14:textId="388E038F" w:rsidR="005062C1" w:rsidRDefault="005062C1">
      <w:r>
        <w:t xml:space="preserve">Na pojęcie Data Science składa się wiele komponentów. Jest to między innymi matematyka, programowanie, badania czy </w:t>
      </w:r>
      <w:proofErr w:type="spellStart"/>
      <w:r>
        <w:t>machine</w:t>
      </w:r>
      <w:proofErr w:type="spellEnd"/>
      <w:r>
        <w:t xml:space="preserve"> learning. Znajomość Data Science wymagać będzie od nas wiedzy z wielu dziedzin. Nie musisz się jednak tym martwić. Wszystkie te aspekty poruszymy w trakcie kursu.</w:t>
      </w:r>
    </w:p>
    <w:p w14:paraId="09BADEBD" w14:textId="418A887F" w:rsidR="005062C1" w:rsidRDefault="005062C1">
      <w:r>
        <w:t xml:space="preserve">Czym właściwie zajmuje się Data </w:t>
      </w:r>
      <w:proofErr w:type="spellStart"/>
      <w:r>
        <w:t>Scientist</w:t>
      </w:r>
      <w:proofErr w:type="spellEnd"/>
      <w:r>
        <w:t>, czyli osoba wykonująca zawód w obszarze Data Science?</w:t>
      </w:r>
    </w:p>
    <w:p w14:paraId="65C428B5" w14:textId="202DC1C8" w:rsidR="005062C1" w:rsidRDefault="005062C1">
      <w:r>
        <w:t xml:space="preserve">Czy eksploruje dane? Analizuje? Wizualizuje? Programuje? Automatyzuje? Raportuje? Modeluje? </w:t>
      </w:r>
      <w:proofErr w:type="spellStart"/>
      <w:r>
        <w:t>Researchuje</w:t>
      </w:r>
      <w:proofErr w:type="spellEnd"/>
      <w:r>
        <w:t xml:space="preserve">? </w:t>
      </w:r>
    </w:p>
    <w:p w14:paraId="46D62C70" w14:textId="08C5027F" w:rsidR="008350C3" w:rsidRDefault="008350C3">
      <w:r>
        <w:t>Tak naprawdę, w zależności od zapotrzebowania, wykonuje każdą z powyższych czynności. Widzimy też, że czynności te można podzielić na grupy: analityki, programowania oraz tworzenia rozwiązań opartych o data science.</w:t>
      </w:r>
    </w:p>
    <w:p w14:paraId="7FB54CC5" w14:textId="395AAB04" w:rsidR="008350C3" w:rsidRDefault="008350C3">
      <w:r>
        <w:t xml:space="preserve">Jeżeli mielibyśmy stworzyć definicję Data </w:t>
      </w:r>
      <w:proofErr w:type="spellStart"/>
      <w:r>
        <w:t>Scientist</w:t>
      </w:r>
      <w:proofErr w:type="spellEnd"/>
      <w:r>
        <w:t>, to moglibyśmy powiedzieć, że jest to osoba, która wydobywa wiedzę czy informacje z danych, w celu rozwiązania określonego problemu.</w:t>
      </w:r>
    </w:p>
    <w:p w14:paraId="1B1E2CE8" w14:textId="2592051C" w:rsidR="008350C3" w:rsidRDefault="008350C3">
      <w:r>
        <w:t>Przejdźmy do przykładów zastosowania. Wiele z nich zrealizujemy w trakcie tego kursu.</w:t>
      </w:r>
    </w:p>
    <w:p w14:paraId="7FBC9500" w14:textId="71BB49AD" w:rsidR="008350C3" w:rsidRDefault="008350C3">
      <w:r>
        <w:t xml:space="preserve">Pierwszym przykładem jest serwis </w:t>
      </w:r>
      <w:proofErr w:type="spellStart"/>
      <w:r>
        <w:t>streamingowy</w:t>
      </w:r>
      <w:proofErr w:type="spellEnd"/>
      <w:r>
        <w:t>. Z uwagi na wzrost konkurencji na rynku, firma chce pokazywać klientowi lepiej dopasowane treści, aby ten przedłużył subskrypcje. Rozwiązaniem będzie tutaj stworzenie systemu rekomendacyjnego.</w:t>
      </w:r>
    </w:p>
    <w:p w14:paraId="48468367" w14:textId="2744000D" w:rsidR="008350C3" w:rsidRDefault="008350C3">
      <w:r>
        <w:t xml:space="preserve">Kolejnym problemem, który może rozwiązać data science jest zmniejszenie zjawiska </w:t>
      </w:r>
      <w:proofErr w:type="spellStart"/>
      <w:r>
        <w:t>churn</w:t>
      </w:r>
      <w:proofErr w:type="spellEnd"/>
      <w:r>
        <w:t xml:space="preserve">, tzn. rezygnacji klienta z usług. Najczęściej przedstawianym przykładem są sieci komórkowe, jednak znaleźć można wiele więcej przykładów jak np. siłownie, </w:t>
      </w:r>
      <w:r w:rsidR="00387F35">
        <w:t xml:space="preserve">serwisy </w:t>
      </w:r>
      <w:proofErr w:type="spellStart"/>
      <w:r w:rsidR="00387F35">
        <w:t>stremingowe</w:t>
      </w:r>
      <w:proofErr w:type="spellEnd"/>
      <w:r w:rsidR="00387F35">
        <w:t xml:space="preserve"> czy banki. Rozwiązaniem będzie tutaj zatrzymanie większego odsetka klientów. Będzie to możliwe dzięki wdrożeniu rozwiązania wykrywającego potencjalne odejście w celu podjęcia działań zaradczych.</w:t>
      </w:r>
    </w:p>
    <w:p w14:paraId="2A3CE157" w14:textId="433E7F42" w:rsidR="00387F35" w:rsidRDefault="00387F35">
      <w:r>
        <w:t xml:space="preserve">Inne zastosowania znajdziemy w bankowości. Pierwsze to ryzyko kredytowe. Wiadome jest, że udzielenie kredytu osobie, która nie będzie spłacać zobowiązania, spowoduje straty dla banku. Oczekiwane będzie tutaj zmniejszenie kosztów. Rozwiązaniem będzie zastosowanie systemu wykrywającego potencjalnego klienta, który nie będzie spłacać zobowiązania tzw. </w:t>
      </w:r>
      <w:proofErr w:type="spellStart"/>
      <w:r>
        <w:t>Default</w:t>
      </w:r>
      <w:proofErr w:type="spellEnd"/>
      <w:r>
        <w:t>.</w:t>
      </w:r>
    </w:p>
    <w:p w14:paraId="00748494" w14:textId="6B4545B9" w:rsidR="00387F35" w:rsidRDefault="00387F35">
      <w:r>
        <w:t>W bankowości możemy też wykorzystać data science do wykrywania wyłudzeń bankowych i blokowania takich transakcji.</w:t>
      </w:r>
    </w:p>
    <w:p w14:paraId="58AFBE22" w14:textId="7494A9EC" w:rsidR="00387F35" w:rsidRDefault="00387F35">
      <w:r>
        <w:t xml:space="preserve">Przykładów zastosowania można by wymienić znacznie więcej. Będziemy je </w:t>
      </w:r>
      <w:proofErr w:type="spellStart"/>
      <w:r>
        <w:t>stoponiowo</w:t>
      </w:r>
      <w:proofErr w:type="spellEnd"/>
      <w:r>
        <w:t xml:space="preserve"> wprowadzać w praktyce w kolejnych lekcjach.</w:t>
      </w:r>
    </w:p>
    <w:p w14:paraId="0B1C76C8" w14:textId="2F6C3271" w:rsidR="00387F35" w:rsidRDefault="00387F35">
      <w:r>
        <w:t xml:space="preserve">Przejdźmy teraz do pojęcia </w:t>
      </w:r>
      <w:proofErr w:type="spellStart"/>
      <w:r>
        <w:t>machine</w:t>
      </w:r>
      <w:proofErr w:type="spellEnd"/>
      <w:r>
        <w:t xml:space="preserve"> learningu. Czym jest ta dziedzina?</w:t>
      </w:r>
    </w:p>
    <w:p w14:paraId="3D56DCE0" w14:textId="5D223D80" w:rsidR="00387F35" w:rsidRDefault="00387F35">
      <w:r w:rsidRPr="00387F35">
        <w:t>Uczenie maszynowe jest podzbiorem sztucznej inteligencji (AI). Skupia się na nauczaniu komputerów, jak uczyć się na danych. W uczeniu maszynowym algorytmy są trenowane pod kątem znajdowania wzorców i korelacji w dużych zbiorach danych oraz podejmowania najlepszych decyzji.</w:t>
      </w:r>
    </w:p>
    <w:p w14:paraId="488CF315" w14:textId="23757449" w:rsidR="00387F35" w:rsidRDefault="00387F35" w:rsidP="00387F35">
      <w:r>
        <w:t>W powyższej definicji użyliśmy określenia AI. Czym właściwie ono jest? Jest to</w:t>
      </w:r>
      <w:r w:rsidRPr="00387F35">
        <w:rPr>
          <w:rFonts w:ascii="Arial" w:eastAsia="Arial" w:hAnsi="Arial" w:cs="Arial"/>
          <w:color w:val="202122"/>
          <w:kern w:val="0"/>
          <w:sz w:val="28"/>
          <w:szCs w:val="28"/>
          <w:lang w:eastAsia="pl-PL"/>
          <w14:ligatures w14:val="none"/>
        </w:rPr>
        <w:t xml:space="preserve"> </w:t>
      </w:r>
      <w:r w:rsidRPr="00387F35">
        <w:t>tworzenie modeli i programów symulujących choć częściowo zachowania inteligentne.</w:t>
      </w:r>
    </w:p>
    <w:p w14:paraId="3127B375" w14:textId="4675EDBD" w:rsidR="00DE038E" w:rsidRDefault="00387F35" w:rsidP="00DE038E">
      <w:pPr>
        <w:numPr>
          <w:ilvl w:val="0"/>
          <w:numId w:val="1"/>
        </w:numPr>
      </w:pPr>
      <w:r>
        <w:t xml:space="preserve">Możemy tutaj wyróżnić chat GPT czyli modele językowe, </w:t>
      </w:r>
      <w:r w:rsidR="00DE038E" w:rsidRPr="00DE038E">
        <w:t>Inteligentne roboty</w:t>
      </w:r>
      <w:r w:rsidR="00DE038E">
        <w:t xml:space="preserve">, </w:t>
      </w:r>
      <w:r w:rsidR="00DE038E" w:rsidRPr="00DE038E">
        <w:t>Sztuczn</w:t>
      </w:r>
      <w:r w:rsidR="00DE038E">
        <w:t xml:space="preserve">ą </w:t>
      </w:r>
      <w:r w:rsidR="00DE038E" w:rsidRPr="00DE038E">
        <w:t>twórczość.</w:t>
      </w:r>
    </w:p>
    <w:p w14:paraId="48D72C12" w14:textId="3F609C06" w:rsidR="00DE038E" w:rsidRDefault="00DE038E" w:rsidP="00DE038E">
      <w:r>
        <w:lastRenderedPageBreak/>
        <w:t>Machine learning jest częścią AI chociaż, kiedy o niej mówimy mamy raczej na myśli przykłady imitujące zachowanie człowieka niż np. model prognozujący sprzedaż.</w:t>
      </w:r>
    </w:p>
    <w:p w14:paraId="719EA3FD" w14:textId="0DD28BD6" w:rsidR="00DE038E" w:rsidRDefault="00DE038E" w:rsidP="00DE038E">
      <w:r>
        <w:t>Jak mniej formalnie mogę zdefiniować uczenie maszynowe? Jest</w:t>
      </w:r>
      <w:r w:rsidRPr="00DE038E">
        <w:t xml:space="preserve"> to zestaw algorytmów pozwalających zrealizować cel biznesowy</w:t>
      </w:r>
      <w:r>
        <w:t>.</w:t>
      </w:r>
    </w:p>
    <w:p w14:paraId="7D25A9BF" w14:textId="43D6C814" w:rsidR="008350C3" w:rsidRDefault="00DE038E">
      <w:r>
        <w:t xml:space="preserve">Jak wygląda proces tworzenie rozwiązań opartych o </w:t>
      </w:r>
      <w:proofErr w:type="spellStart"/>
      <w:r>
        <w:t>machine</w:t>
      </w:r>
      <w:proofErr w:type="spellEnd"/>
      <w:r>
        <w:t xml:space="preserve"> learning? Zawsze musimy zacząć od zrozumienia problemu biznesowego. Co chcemy osiągnąć naszym rozwiązaniem? Jak obecnie funkcjonuje biznes? Jaki wygląda proces? Jak mógłby wyglądać? Kolejnymi etapami są przygotowanie danych i ich zrozumienie. W tym kroku skupiamy się na tym, jakie dane mamy dostępne, co oznaczają oraz jakie dane chcemy użyć. Następnie prototypujemy modele uczenia maszynowego, które pozwolą nam rozwiązać problem</w:t>
      </w:r>
      <w:r w:rsidR="002E2675">
        <w:t xml:space="preserve">. Podczas prototypowania oceniamy model i wybieramy finalne rozwiązanie, które podlega dalszej ewaluacji, najpierw technicznej, a następnie biznesowej, która pozwoli wykazać pozytywny wpływ wdrożenia modelu. Ostatnim krokiem jest wdrożenie i monitoring modelu, czyli sprawdzanie czy jakość rozwiązania nie zmniejsza się. </w:t>
      </w:r>
    </w:p>
    <w:p w14:paraId="544E7D45" w14:textId="20D220EC" w:rsidR="002E2675" w:rsidRDefault="002E2675">
      <w:r>
        <w:t xml:space="preserve">Należy tutaj podkreślić, że proces ten się powtarza, gdyż na ogół po pewnym czasie modele tracą na jakości i trzeba je stworzyć od nowa. Nie zawsze jednak proces będzie </w:t>
      </w:r>
      <w:proofErr w:type="spellStart"/>
      <w:r>
        <w:t>siępowtarzać</w:t>
      </w:r>
      <w:proofErr w:type="spellEnd"/>
      <w:r>
        <w:t xml:space="preserve"> od początku do końca. Czasem tez w trakcie procesu będziemy musieli wrócić do poprzednich kroków.</w:t>
      </w:r>
    </w:p>
    <w:p w14:paraId="65B1CA85" w14:textId="484BF982" w:rsidR="002E2675" w:rsidRDefault="002E2675">
      <w:r>
        <w:t>Ostatnią częścią dzisiejszej lekcji są pułapki. Jest ich dużo, jednak przytoczę najczęściej występujące:</w:t>
      </w:r>
    </w:p>
    <w:p w14:paraId="63957BBA" w14:textId="5178F32D" w:rsidR="002E2675" w:rsidRPr="002E2675" w:rsidRDefault="002E2675" w:rsidP="002E2675">
      <w:pPr>
        <w:pStyle w:val="Akapitzlist"/>
        <w:numPr>
          <w:ilvl w:val="0"/>
          <w:numId w:val="2"/>
        </w:numPr>
      </w:pPr>
      <w:r w:rsidRPr="002E2675">
        <w:t xml:space="preserve">Uczenie na danych z przyszłości, tzw. data </w:t>
      </w:r>
      <w:proofErr w:type="spellStart"/>
      <w:r w:rsidRPr="002E2675">
        <w:t>leak</w:t>
      </w:r>
      <w:proofErr w:type="spellEnd"/>
      <w:r w:rsidRPr="002E2675">
        <w:t>.</w:t>
      </w:r>
      <w:r>
        <w:t xml:space="preserve"> Nie możemy modelować na danej, której nie będziemy mieć produkcyjnie. Na przykład, jeżeli modelujemy zjawisko odejścia klienta (</w:t>
      </w:r>
      <w:proofErr w:type="spellStart"/>
      <w:r>
        <w:t>churn</w:t>
      </w:r>
      <w:proofErr w:type="spellEnd"/>
      <w:r>
        <w:t>) nie możemy użyć zmiennej polegającej na tym, że klient zawrze kolejną umowę w najbliższym miesiącu. Nie mamy takiej wiedzy na moment użycia modelu, jednak przez fakt, że model jest uczony na danych historycznych, ta informacja jest dostępna w momencie tworzenia rozwiązania.</w:t>
      </w:r>
    </w:p>
    <w:p w14:paraId="78B87957" w14:textId="77777777" w:rsidR="002E2675" w:rsidRPr="002E2675" w:rsidRDefault="002E2675" w:rsidP="002E2675">
      <w:pPr>
        <w:pStyle w:val="Akapitzlist"/>
        <w:numPr>
          <w:ilvl w:val="0"/>
          <w:numId w:val="2"/>
        </w:numPr>
      </w:pPr>
      <w:r w:rsidRPr="002E2675">
        <w:t>Skupienie na jednym elemencie procesu, zapominając o całościowym obrazie i celu zadanego problemu.</w:t>
      </w:r>
    </w:p>
    <w:p w14:paraId="5813F896" w14:textId="77777777" w:rsidR="002E2675" w:rsidRPr="002E2675" w:rsidRDefault="002E2675" w:rsidP="002E2675">
      <w:pPr>
        <w:pStyle w:val="Akapitzlist"/>
        <w:numPr>
          <w:ilvl w:val="0"/>
          <w:numId w:val="2"/>
        </w:numPr>
      </w:pPr>
      <w:r w:rsidRPr="002E2675">
        <w:t>Występowanie nagłych, niespodziewanych zdarzeń (anomalii) niemożliwych do przewidzenia z wyprzedzeniem.</w:t>
      </w:r>
    </w:p>
    <w:p w14:paraId="1134879C" w14:textId="77777777" w:rsidR="002E2675" w:rsidRPr="002E2675" w:rsidRDefault="002E2675" w:rsidP="002E2675">
      <w:pPr>
        <w:pStyle w:val="Akapitzlist"/>
        <w:numPr>
          <w:ilvl w:val="0"/>
          <w:numId w:val="2"/>
        </w:numPr>
      </w:pPr>
      <w:r w:rsidRPr="002E2675">
        <w:t>Mnogość założeń i ograniczeń biznesowych/procesowych.</w:t>
      </w:r>
    </w:p>
    <w:p w14:paraId="27431B7A" w14:textId="77777777" w:rsidR="002E2675" w:rsidRPr="002E2675" w:rsidRDefault="002E2675" w:rsidP="002E2675">
      <w:pPr>
        <w:pStyle w:val="Akapitzlist"/>
        <w:numPr>
          <w:ilvl w:val="0"/>
          <w:numId w:val="2"/>
        </w:numPr>
      </w:pPr>
      <w:r w:rsidRPr="002E2675">
        <w:t>Wysokość “</w:t>
      </w:r>
      <w:proofErr w:type="spellStart"/>
      <w:r w:rsidRPr="002E2675">
        <w:t>impactu</w:t>
      </w:r>
      <w:proofErr w:type="spellEnd"/>
      <w:r w:rsidRPr="002E2675">
        <w:t>” trudna do zmierzenia.</w:t>
      </w:r>
    </w:p>
    <w:p w14:paraId="5481ECD0" w14:textId="77777777" w:rsidR="002E2675" w:rsidRPr="002E2675" w:rsidRDefault="002E2675" w:rsidP="002E2675">
      <w:pPr>
        <w:pStyle w:val="Akapitzlist"/>
        <w:numPr>
          <w:ilvl w:val="0"/>
          <w:numId w:val="2"/>
        </w:numPr>
      </w:pPr>
      <w:r w:rsidRPr="002E2675">
        <w:t>Czy istnieje model idealny? Jeżeli taki znajdziecie, bądźcie ostrożni.</w:t>
      </w:r>
    </w:p>
    <w:p w14:paraId="1766CB12" w14:textId="59A24084" w:rsidR="002E2675" w:rsidRPr="002E2675" w:rsidRDefault="002E2675" w:rsidP="002E2675">
      <w:pPr>
        <w:pStyle w:val="Akapitzlist"/>
        <w:numPr>
          <w:ilvl w:val="0"/>
          <w:numId w:val="2"/>
        </w:numPr>
      </w:pPr>
      <w:r w:rsidRPr="002E2675">
        <w:t>Modelowanie oczywistych zjawisk.</w:t>
      </w:r>
      <w:r>
        <w:t xml:space="preserve"> Przykładem może być tutaj ryzyko kredytowe. Jeżeli </w:t>
      </w:r>
      <w:proofErr w:type="spellStart"/>
      <w:r>
        <w:t>default</w:t>
      </w:r>
      <w:proofErr w:type="spellEnd"/>
      <w:r>
        <w:t xml:space="preserve"> określimy jako opóźnienie w spłacie 90 dni, to jeżeli klient ma 89 dni opóźnienia, to prawdopodobieństwo, że jutro będzie mieć 90 dni opóźnienia jest niemal równe 1.</w:t>
      </w:r>
    </w:p>
    <w:p w14:paraId="63552671" w14:textId="6D4C4101" w:rsidR="002E2675" w:rsidRDefault="002E2675" w:rsidP="002E2675">
      <w:pPr>
        <w:pStyle w:val="Akapitzlist"/>
        <w:numPr>
          <w:ilvl w:val="0"/>
          <w:numId w:val="2"/>
        </w:numPr>
      </w:pPr>
      <w:r w:rsidRPr="002E2675">
        <w:t>Modele uczą się na podstawie zachowania grupy podobnych lub takich samych przypadków. Dlatego nawet bardzo dobre modele mogą się mylić rozpatrując pojedynczy przypadek.</w:t>
      </w:r>
      <w:r>
        <w:t xml:space="preserve"> Pamiętajcie o tym – w szczególności podczas rozmów z biznesem. </w:t>
      </w:r>
    </w:p>
    <w:p w14:paraId="7F0A5C2D" w14:textId="01666DF9" w:rsidR="002E2675" w:rsidRDefault="002E2675" w:rsidP="002E2675">
      <w:r>
        <w:t xml:space="preserve">To już wszystko, co zaplanowałem na tę lekcję. Teraz wiecie już czym są Data Science, Machine Learning czy </w:t>
      </w:r>
      <w:proofErr w:type="spellStart"/>
      <w:r>
        <w:t>Artificial</w:t>
      </w:r>
      <w:proofErr w:type="spellEnd"/>
      <w:r>
        <w:t xml:space="preserve"> </w:t>
      </w:r>
      <w:proofErr w:type="spellStart"/>
      <w:r>
        <w:t>Intelligence</w:t>
      </w:r>
      <w:proofErr w:type="spellEnd"/>
      <w:r>
        <w:t>. Znacie przykłady zastosowań, jak wygląda proces wytwarzania takich rozwiązań, a także jakie pułapki na Was czekają. Na kolejnych lekcjach zaczniemy przygotowywać się do użycia tych rozwiązań w praktyce. Do zobaczenia.</w:t>
      </w:r>
    </w:p>
    <w:sectPr w:rsidR="002E26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65EC9"/>
    <w:multiLevelType w:val="hybridMultilevel"/>
    <w:tmpl w:val="27CAD65A"/>
    <w:lvl w:ilvl="0" w:tplc="C4E04BE2">
      <w:start w:val="1"/>
      <w:numFmt w:val="bullet"/>
      <w:lvlText w:val="•"/>
      <w:lvlJc w:val="left"/>
      <w:pPr>
        <w:tabs>
          <w:tab w:val="num" w:pos="720"/>
        </w:tabs>
        <w:ind w:left="720" w:hanging="360"/>
      </w:pPr>
      <w:rPr>
        <w:rFonts w:ascii="Arial" w:hAnsi="Arial" w:hint="default"/>
      </w:rPr>
    </w:lvl>
    <w:lvl w:ilvl="1" w:tplc="8E1EB214" w:tentative="1">
      <w:start w:val="1"/>
      <w:numFmt w:val="bullet"/>
      <w:lvlText w:val="•"/>
      <w:lvlJc w:val="left"/>
      <w:pPr>
        <w:tabs>
          <w:tab w:val="num" w:pos="1440"/>
        </w:tabs>
        <w:ind w:left="1440" w:hanging="360"/>
      </w:pPr>
      <w:rPr>
        <w:rFonts w:ascii="Arial" w:hAnsi="Arial" w:hint="default"/>
      </w:rPr>
    </w:lvl>
    <w:lvl w:ilvl="2" w:tplc="3A88D226" w:tentative="1">
      <w:start w:val="1"/>
      <w:numFmt w:val="bullet"/>
      <w:lvlText w:val="•"/>
      <w:lvlJc w:val="left"/>
      <w:pPr>
        <w:tabs>
          <w:tab w:val="num" w:pos="2160"/>
        </w:tabs>
        <w:ind w:left="2160" w:hanging="360"/>
      </w:pPr>
      <w:rPr>
        <w:rFonts w:ascii="Arial" w:hAnsi="Arial" w:hint="default"/>
      </w:rPr>
    </w:lvl>
    <w:lvl w:ilvl="3" w:tplc="9FEEF10C" w:tentative="1">
      <w:start w:val="1"/>
      <w:numFmt w:val="bullet"/>
      <w:lvlText w:val="•"/>
      <w:lvlJc w:val="left"/>
      <w:pPr>
        <w:tabs>
          <w:tab w:val="num" w:pos="2880"/>
        </w:tabs>
        <w:ind w:left="2880" w:hanging="360"/>
      </w:pPr>
      <w:rPr>
        <w:rFonts w:ascii="Arial" w:hAnsi="Arial" w:hint="default"/>
      </w:rPr>
    </w:lvl>
    <w:lvl w:ilvl="4" w:tplc="19C276E8" w:tentative="1">
      <w:start w:val="1"/>
      <w:numFmt w:val="bullet"/>
      <w:lvlText w:val="•"/>
      <w:lvlJc w:val="left"/>
      <w:pPr>
        <w:tabs>
          <w:tab w:val="num" w:pos="3600"/>
        </w:tabs>
        <w:ind w:left="3600" w:hanging="360"/>
      </w:pPr>
      <w:rPr>
        <w:rFonts w:ascii="Arial" w:hAnsi="Arial" w:hint="default"/>
      </w:rPr>
    </w:lvl>
    <w:lvl w:ilvl="5" w:tplc="3FDE8C66" w:tentative="1">
      <w:start w:val="1"/>
      <w:numFmt w:val="bullet"/>
      <w:lvlText w:val="•"/>
      <w:lvlJc w:val="left"/>
      <w:pPr>
        <w:tabs>
          <w:tab w:val="num" w:pos="4320"/>
        </w:tabs>
        <w:ind w:left="4320" w:hanging="360"/>
      </w:pPr>
      <w:rPr>
        <w:rFonts w:ascii="Arial" w:hAnsi="Arial" w:hint="default"/>
      </w:rPr>
    </w:lvl>
    <w:lvl w:ilvl="6" w:tplc="8D5C9D6E" w:tentative="1">
      <w:start w:val="1"/>
      <w:numFmt w:val="bullet"/>
      <w:lvlText w:val="•"/>
      <w:lvlJc w:val="left"/>
      <w:pPr>
        <w:tabs>
          <w:tab w:val="num" w:pos="5040"/>
        </w:tabs>
        <w:ind w:left="5040" w:hanging="360"/>
      </w:pPr>
      <w:rPr>
        <w:rFonts w:ascii="Arial" w:hAnsi="Arial" w:hint="default"/>
      </w:rPr>
    </w:lvl>
    <w:lvl w:ilvl="7" w:tplc="2BFCC7FC" w:tentative="1">
      <w:start w:val="1"/>
      <w:numFmt w:val="bullet"/>
      <w:lvlText w:val="•"/>
      <w:lvlJc w:val="left"/>
      <w:pPr>
        <w:tabs>
          <w:tab w:val="num" w:pos="5760"/>
        </w:tabs>
        <w:ind w:left="5760" w:hanging="360"/>
      </w:pPr>
      <w:rPr>
        <w:rFonts w:ascii="Arial" w:hAnsi="Arial" w:hint="default"/>
      </w:rPr>
    </w:lvl>
    <w:lvl w:ilvl="8" w:tplc="9BD837A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C183C9C"/>
    <w:multiLevelType w:val="hybridMultilevel"/>
    <w:tmpl w:val="DE60C08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853769176">
    <w:abstractNumId w:val="0"/>
  </w:num>
  <w:num w:numId="2" w16cid:durableId="1001542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2C1"/>
    <w:rsid w:val="001C3581"/>
    <w:rsid w:val="002E2675"/>
    <w:rsid w:val="002F20E7"/>
    <w:rsid w:val="00387F35"/>
    <w:rsid w:val="003A758E"/>
    <w:rsid w:val="005062C1"/>
    <w:rsid w:val="008350C3"/>
    <w:rsid w:val="00A16CB5"/>
    <w:rsid w:val="00DE038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0E17"/>
  <w15:chartTrackingRefBased/>
  <w15:docId w15:val="{320AF29D-3414-406B-A81E-8C705612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semiHidden/>
    <w:unhideWhenUsed/>
    <w:rsid w:val="00387F35"/>
    <w:pPr>
      <w:spacing w:before="100" w:beforeAutospacing="1" w:after="100" w:afterAutospacing="1" w:line="240" w:lineRule="auto"/>
    </w:pPr>
    <w:rPr>
      <w:rFonts w:ascii="Times New Roman" w:eastAsia="Times New Roman" w:hAnsi="Times New Roman" w:cs="Times New Roman"/>
      <w:kern w:val="0"/>
      <w:sz w:val="24"/>
      <w:szCs w:val="24"/>
      <w:lang w:eastAsia="pl-PL"/>
    </w:rPr>
  </w:style>
  <w:style w:type="paragraph" w:styleId="Akapitzlist">
    <w:name w:val="List Paragraph"/>
    <w:basedOn w:val="Normalny"/>
    <w:uiPriority w:val="34"/>
    <w:qFormat/>
    <w:rsid w:val="00DE038E"/>
    <w:pPr>
      <w:spacing w:after="0" w:line="240" w:lineRule="auto"/>
      <w:ind w:left="720"/>
      <w:contextualSpacing/>
    </w:pPr>
    <w:rPr>
      <w:rFonts w:ascii="Times New Roman" w:eastAsia="Times New Roman" w:hAnsi="Times New Roman" w:cs="Times New Roman"/>
      <w:kern w:val="0"/>
      <w:sz w:val="24"/>
      <w:szCs w:val="24"/>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5220161">
      <w:bodyDiv w:val="1"/>
      <w:marLeft w:val="0"/>
      <w:marRight w:val="0"/>
      <w:marTop w:val="0"/>
      <w:marBottom w:val="0"/>
      <w:divBdr>
        <w:top w:val="none" w:sz="0" w:space="0" w:color="auto"/>
        <w:left w:val="none" w:sz="0" w:space="0" w:color="auto"/>
        <w:bottom w:val="none" w:sz="0" w:space="0" w:color="auto"/>
        <w:right w:val="none" w:sz="0" w:space="0" w:color="auto"/>
      </w:divBdr>
      <w:divsChild>
        <w:div w:id="407307623">
          <w:marLeft w:val="994"/>
          <w:marRight w:val="0"/>
          <w:marTop w:val="0"/>
          <w:marBottom w:val="0"/>
          <w:divBdr>
            <w:top w:val="none" w:sz="0" w:space="0" w:color="auto"/>
            <w:left w:val="none" w:sz="0" w:space="0" w:color="auto"/>
            <w:bottom w:val="none" w:sz="0" w:space="0" w:color="auto"/>
            <w:right w:val="none" w:sz="0" w:space="0" w:color="auto"/>
          </w:divBdr>
        </w:div>
        <w:div w:id="1312053869">
          <w:marLeft w:val="994"/>
          <w:marRight w:val="0"/>
          <w:marTop w:val="0"/>
          <w:marBottom w:val="0"/>
          <w:divBdr>
            <w:top w:val="none" w:sz="0" w:space="0" w:color="auto"/>
            <w:left w:val="none" w:sz="0" w:space="0" w:color="auto"/>
            <w:bottom w:val="none" w:sz="0" w:space="0" w:color="auto"/>
            <w:right w:val="none" w:sz="0" w:space="0" w:color="auto"/>
          </w:divBdr>
        </w:div>
      </w:divsChild>
    </w:div>
    <w:div w:id="1057359613">
      <w:bodyDiv w:val="1"/>
      <w:marLeft w:val="0"/>
      <w:marRight w:val="0"/>
      <w:marTop w:val="0"/>
      <w:marBottom w:val="0"/>
      <w:divBdr>
        <w:top w:val="none" w:sz="0" w:space="0" w:color="auto"/>
        <w:left w:val="none" w:sz="0" w:space="0" w:color="auto"/>
        <w:bottom w:val="none" w:sz="0" w:space="0" w:color="auto"/>
        <w:right w:val="none" w:sz="0" w:space="0" w:color="auto"/>
      </w:divBdr>
    </w:div>
    <w:div w:id="1555316184">
      <w:bodyDiv w:val="1"/>
      <w:marLeft w:val="0"/>
      <w:marRight w:val="0"/>
      <w:marTop w:val="0"/>
      <w:marBottom w:val="0"/>
      <w:divBdr>
        <w:top w:val="none" w:sz="0" w:space="0" w:color="auto"/>
        <w:left w:val="none" w:sz="0" w:space="0" w:color="auto"/>
        <w:bottom w:val="none" w:sz="0" w:space="0" w:color="auto"/>
        <w:right w:val="none" w:sz="0" w:space="0" w:color="auto"/>
      </w:divBdr>
    </w:div>
    <w:div w:id="1847670026">
      <w:bodyDiv w:val="1"/>
      <w:marLeft w:val="0"/>
      <w:marRight w:val="0"/>
      <w:marTop w:val="0"/>
      <w:marBottom w:val="0"/>
      <w:divBdr>
        <w:top w:val="none" w:sz="0" w:space="0" w:color="auto"/>
        <w:left w:val="none" w:sz="0" w:space="0" w:color="auto"/>
        <w:bottom w:val="none" w:sz="0" w:space="0" w:color="auto"/>
        <w:right w:val="none" w:sz="0" w:space="0" w:color="auto"/>
      </w:divBdr>
    </w:div>
    <w:div w:id="1920867695">
      <w:bodyDiv w:val="1"/>
      <w:marLeft w:val="0"/>
      <w:marRight w:val="0"/>
      <w:marTop w:val="0"/>
      <w:marBottom w:val="0"/>
      <w:divBdr>
        <w:top w:val="none" w:sz="0" w:space="0" w:color="auto"/>
        <w:left w:val="none" w:sz="0" w:space="0" w:color="auto"/>
        <w:bottom w:val="none" w:sz="0" w:space="0" w:color="auto"/>
        <w:right w:val="none" w:sz="0" w:space="0" w:color="auto"/>
      </w:divBdr>
      <w:divsChild>
        <w:div w:id="1743986948">
          <w:marLeft w:val="547"/>
          <w:marRight w:val="0"/>
          <w:marTop w:val="0"/>
          <w:marBottom w:val="0"/>
          <w:divBdr>
            <w:top w:val="none" w:sz="0" w:space="0" w:color="auto"/>
            <w:left w:val="none" w:sz="0" w:space="0" w:color="auto"/>
            <w:bottom w:val="none" w:sz="0" w:space="0" w:color="auto"/>
            <w:right w:val="none" w:sz="0" w:space="0" w:color="auto"/>
          </w:divBdr>
        </w:div>
        <w:div w:id="1809978343">
          <w:marLeft w:val="547"/>
          <w:marRight w:val="0"/>
          <w:marTop w:val="0"/>
          <w:marBottom w:val="0"/>
          <w:divBdr>
            <w:top w:val="none" w:sz="0" w:space="0" w:color="auto"/>
            <w:left w:val="none" w:sz="0" w:space="0" w:color="auto"/>
            <w:bottom w:val="none" w:sz="0" w:space="0" w:color="auto"/>
            <w:right w:val="none" w:sz="0" w:space="0" w:color="auto"/>
          </w:divBdr>
        </w:div>
        <w:div w:id="1064722095">
          <w:marLeft w:val="547"/>
          <w:marRight w:val="0"/>
          <w:marTop w:val="0"/>
          <w:marBottom w:val="0"/>
          <w:divBdr>
            <w:top w:val="none" w:sz="0" w:space="0" w:color="auto"/>
            <w:left w:val="none" w:sz="0" w:space="0" w:color="auto"/>
            <w:bottom w:val="none" w:sz="0" w:space="0" w:color="auto"/>
            <w:right w:val="none" w:sz="0" w:space="0" w:color="auto"/>
          </w:divBdr>
        </w:div>
        <w:div w:id="253784365">
          <w:marLeft w:val="547"/>
          <w:marRight w:val="0"/>
          <w:marTop w:val="0"/>
          <w:marBottom w:val="0"/>
          <w:divBdr>
            <w:top w:val="none" w:sz="0" w:space="0" w:color="auto"/>
            <w:left w:val="none" w:sz="0" w:space="0" w:color="auto"/>
            <w:bottom w:val="none" w:sz="0" w:space="0" w:color="auto"/>
            <w:right w:val="none" w:sz="0" w:space="0" w:color="auto"/>
          </w:divBdr>
        </w:div>
        <w:div w:id="1060514133">
          <w:marLeft w:val="547"/>
          <w:marRight w:val="0"/>
          <w:marTop w:val="0"/>
          <w:marBottom w:val="0"/>
          <w:divBdr>
            <w:top w:val="none" w:sz="0" w:space="0" w:color="auto"/>
            <w:left w:val="none" w:sz="0" w:space="0" w:color="auto"/>
            <w:bottom w:val="none" w:sz="0" w:space="0" w:color="auto"/>
            <w:right w:val="none" w:sz="0" w:space="0" w:color="auto"/>
          </w:divBdr>
        </w:div>
        <w:div w:id="841507687">
          <w:marLeft w:val="547"/>
          <w:marRight w:val="0"/>
          <w:marTop w:val="0"/>
          <w:marBottom w:val="0"/>
          <w:divBdr>
            <w:top w:val="none" w:sz="0" w:space="0" w:color="auto"/>
            <w:left w:val="none" w:sz="0" w:space="0" w:color="auto"/>
            <w:bottom w:val="none" w:sz="0" w:space="0" w:color="auto"/>
            <w:right w:val="none" w:sz="0" w:space="0" w:color="auto"/>
          </w:divBdr>
        </w:div>
        <w:div w:id="1322975339">
          <w:marLeft w:val="547"/>
          <w:marRight w:val="0"/>
          <w:marTop w:val="0"/>
          <w:marBottom w:val="0"/>
          <w:divBdr>
            <w:top w:val="none" w:sz="0" w:space="0" w:color="auto"/>
            <w:left w:val="none" w:sz="0" w:space="0" w:color="auto"/>
            <w:bottom w:val="none" w:sz="0" w:space="0" w:color="auto"/>
            <w:right w:val="none" w:sz="0" w:space="0" w:color="auto"/>
          </w:divBdr>
        </w:div>
        <w:div w:id="8546956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896</Words>
  <Characters>5377</Characters>
  <Application>Microsoft Office Word</Application>
  <DocSecurity>0</DocSecurity>
  <Lines>44</Lines>
  <Paragraphs>12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Patryk Krysiński</dc:creator>
  <cp:keywords/>
  <dc:description/>
  <cp:lastModifiedBy>Patryk Krysiński</cp:lastModifiedBy>
  <cp:revision>1</cp:revision>
  <dcterms:created xsi:type="dcterms:W3CDTF">2024-07-24T20:26:00Z</dcterms:created>
  <dcterms:modified xsi:type="dcterms:W3CDTF">2024-07-24T21:16:00Z</dcterms:modified>
</cp:coreProperties>
</file>