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864"/>
          <w:spacing w:val="20"/>
          <w:sz w:val="34"/>
          <w:szCs w:val="34"/>
        </w:rPr>
        <w:t xml:space="preserve">RESUME BUILD TEMPLATE</w:t>
      </w:r>
    </w:p>
    <w:p>
      <w:pPr>
        <w:spacing w:after="250"/>
        <w:jc w:val="center"/>
      </w:pPr>
      <w:r>
        <w:rPr>
          <w:rFonts w:ascii="Calibri" w:cs="Calibri" w:eastAsia="Calibri" w:hAnsi="Calibri"/>
          <w:i/>
          <w:iCs/>
          <w:color w:val="595959"/>
          <w:sz w:val="19"/>
          <w:szCs w:val="19"/>
        </w:rPr>
        <w:t xml:space="preserve">Direct-hire / full-time format. Works for any role or domain.</w:t>
      </w:r>
    </w:p>
    <w:p>
      <w:pPr>
        <w:pBdr>
          <w:left w:val="single" w:color="1F3864" w:sz="18" w:space="6"/>
        </w:pBdr>
        <w:shd w:fill="F2F4F8" w:val="clear"/>
        <w:spacing w:after="40" w:before="120"/>
      </w:pPr>
      <w:r>
        <w:rPr>
          <w:rFonts w:ascii="Calibri" w:cs="Calibri" w:eastAsia="Calibri" w:hAnsi="Calibri"/>
          <w:b/>
          <w:bCs/>
          <w:color w:val="1F3864"/>
          <w:spacing w:val="16"/>
          <w:sz w:val="18"/>
          <w:szCs w:val="18"/>
        </w:rPr>
        <w:t xml:space="preserve">HOW TO USE</w:t>
      </w:r>
    </w:p>
    <w:p>
      <w:pPr>
        <w:pBdr>
          <w:left w:val="single" w:color="1F3864" w:sz="18" w:space="6"/>
        </w:pBdr>
        <w:shd w:fill="F2F4F8" w:val="clear"/>
        <w:spacing w:after="40" w:before="0"/>
      </w:pPr>
      <w:r>
        <w:rPr>
          <w:rFonts w:ascii="Calibri" w:cs="Calibri" w:eastAsia="Calibri" w:hAnsi="Calibri"/>
          <w:sz w:val="19"/>
          <w:szCs w:val="19"/>
        </w:rPr>
        <w:t xml:space="preserve">1.  Paste the target job description above this document and keep it open beside you.</w:t>
      </w:r>
    </w:p>
    <w:p>
      <w:pPr>
        <w:pBdr>
          <w:left w:val="single" w:color="1F3864" w:sz="18" w:space="6"/>
        </w:pBdr>
        <w:shd w:fill="F2F4F8" w:val="clear"/>
        <w:spacing w:after="40" w:before="0"/>
      </w:pPr>
      <w:r>
        <w:rPr>
          <w:rFonts w:ascii="Calibri" w:cs="Calibri" w:eastAsia="Calibri" w:hAnsi="Calibri"/>
          <w:sz w:val="19"/>
          <w:szCs w:val="19"/>
        </w:rPr>
        <w:t xml:space="preserve">2.  Fill every red slot with your real work. Red = you supply it. Black = guidance, delete it.</w:t>
      </w:r>
    </w:p>
    <w:p>
      <w:pPr>
        <w:pBdr>
          <w:left w:val="single" w:color="1F3864" w:sz="18" w:space="6"/>
        </w:pBdr>
        <w:shd w:fill="F2F4F8" w:val="clear"/>
        <w:spacing w:after="40" w:before="0"/>
      </w:pPr>
      <w:r>
        <w:rPr>
          <w:rFonts w:ascii="Calibri" w:cs="Calibri" w:eastAsia="Calibri" w:hAnsi="Calibri"/>
          <w:sz w:val="19"/>
          <w:szCs w:val="19"/>
        </w:rPr>
        <w:t xml:space="preserve">3.  Mirror the JD’s exact wording wherever it is truthfully yours — that is what recruiters search on.</w:t>
      </w:r>
    </w:p>
    <w:p>
      <w:pPr>
        <w:pBdr>
          <w:left w:val="single" w:color="1F3864" w:sz="18" w:space="6"/>
        </w:pBdr>
        <w:shd w:fill="F2F4F8" w:val="clear"/>
        <w:spacing w:after="40" w:before="0"/>
      </w:pPr>
      <w:r>
        <w:rPr>
          <w:rFonts w:ascii="Calibri" w:cs="Calibri" w:eastAsia="Calibri" w:hAnsi="Calibri"/>
          <w:sz w:val="19"/>
          <w:szCs w:val="19"/>
        </w:rPr>
        <w:t xml:space="preserve">4.  Hold every bullet to exactly two lines. See the rules page.</w:t>
      </w:r>
    </w:p>
    <w:p>
      <w:pPr>
        <w:pBdr>
          <w:left w:val="single" w:color="1F3864" w:sz="18" w:space="6"/>
        </w:pBdr>
        <w:shd w:fill="F2F4F8" w:val="clear"/>
        <w:spacing w:after="150" w:before="0"/>
      </w:pPr>
      <w:r>
        <w:rPr>
          <w:rFonts w:ascii="Calibri" w:cs="Calibri" w:eastAsia="Calibri" w:hAnsi="Calibri"/>
          <w:sz w:val="19"/>
          <w:szCs w:val="19"/>
        </w:rPr>
        <w:t xml:space="preserve">5.  Delete all guidance text and the final reference page before submitting.</w:t>
      </w:r>
    </w:p>
    <w:p>
      <w:pPr>
        <w:pBdr>
          <w:bottom w:val="single" w:color="1F3864" w:sz="6" w:space="3"/>
        </w:pBdr>
        <w:spacing w:after="110" w:before="290"/>
      </w:pPr>
      <w:r>
        <w:rPr>
          <w:rFonts w:ascii="Calibri" w:cs="Calibri" w:eastAsia="Calibri" w:hAnsi="Calibri"/>
          <w:b/>
          <w:bCs/>
          <w:color w:val="1F3864"/>
          <w:spacing w:val="28"/>
          <w:sz w:val="22"/>
          <w:szCs w:val="22"/>
        </w:rPr>
        <w:t xml:space="preserve">CONTACT</w:t>
      </w:r>
    </w:p>
    <w:p>
      <w:pPr>
        <w:spacing w:after="65"/>
        <w:ind w:left="172"/>
      </w:pPr>
      <w:r>
        <w:rPr>
          <w:rFonts w:ascii="Calibri" w:cs="Calibri" w:eastAsia="Calibri" w:hAnsi="Calibri"/>
          <w:color w:val="B03A2E"/>
          <w:sz w:val="20"/>
          <w:szCs w:val="20"/>
        </w:rPr>
        <w:t xml:space="preserve">Full Name</w:t>
      </w:r>
    </w:p>
    <w:p>
      <w:pPr>
        <w:spacing w:after="65"/>
        <w:ind w:left="172"/>
      </w:pPr>
      <w:r>
        <w:rPr>
          <w:rFonts w:ascii="Calibri" w:cs="Calibri" w:eastAsia="Calibri" w:hAnsi="Calibri"/>
          <w:color w:val="B03A2E"/>
          <w:sz w:val="20"/>
          <w:szCs w:val="20"/>
        </w:rPr>
        <w:t xml:space="preserve">City, State  •  (___) ___-____  •  email@domain.com  •  linkedin.com/in/______</w:t>
      </w:r>
    </w:p>
    <w:p>
      <w:pPr>
        <w:pBdr>
          <w:bottom w:val="single" w:color="1F3864" w:sz="6" w:space="3"/>
        </w:pBdr>
        <w:spacing w:after="110" w:before="290"/>
      </w:pPr>
      <w:r>
        <w:rPr>
          <w:rFonts w:ascii="Calibri" w:cs="Calibri" w:eastAsia="Calibri" w:hAnsi="Calibri"/>
          <w:b/>
          <w:bCs/>
          <w:color w:val="1F3864"/>
          <w:spacing w:val="28"/>
          <w:sz w:val="22"/>
          <w:szCs w:val="22"/>
        </w:rPr>
        <w:t xml:space="preserve">PROFESSIONAL SUMMARY</w:t>
      </w:r>
    </w:p>
    <w:p>
      <w:pPr>
        <w:spacing w:after="85"/>
      </w:pPr>
      <w:r>
        <w:rPr>
          <w:rFonts w:ascii="Calibri" w:cs="Calibri" w:eastAsia="Calibri" w:hAnsi="Calibri"/>
          <w:b w:val="false"/>
          <w:bCs w:val="false"/>
          <w:i/>
          <w:iCs/>
          <w:color w:val="595959"/>
          <w:sz w:val="19"/>
          <w:szCs w:val="19"/>
        </w:rPr>
        <w:t xml:space="preserve">A single paragraph of 5–6 lines — not bullets. Direct-hire readers expect prose here; the bulleted form reads as a vendor submission. Write it last, once your experience section exists, and pull the strongest material up into it.</w:t>
      </w:r>
    </w:p>
    <w:p>
      <w:pPr>
        <w:spacing w:after="65"/>
        <w:ind w:left="172"/>
      </w:pPr>
      <w:r>
        <w:rPr>
          <w:rFonts w:ascii="Calibri" w:cs="Calibri" w:eastAsia="Calibri" w:hAnsi="Calibri"/>
          <w:color w:val="B03A2E"/>
          <w:sz w:val="20"/>
          <w:szCs w:val="20"/>
        </w:rPr>
        <w:t xml:space="preserve">[Title] with [N]+ years in [domain / environment type], focused on [your core function].</w:t>
      </w:r>
    </w:p>
    <w:p>
      <w:pPr>
        <w:spacing w:after="65"/>
        <w:ind w:left="172"/>
      </w:pPr>
      <w:r>
        <w:rPr>
          <w:rFonts w:ascii="Calibri" w:cs="Calibri" w:eastAsia="Calibri" w:hAnsi="Calibri"/>
          <w:color w:val="B03A2E"/>
          <w:sz w:val="20"/>
          <w:szCs w:val="20"/>
        </w:rPr>
        <w:t xml:space="preserve">Strong hands-on depth in [primary tools or capabilities], with [secondary capability the JD asks for].</w:t>
      </w:r>
    </w:p>
    <w:p>
      <w:pPr>
        <w:spacing w:after="65"/>
        <w:ind w:left="172"/>
      </w:pPr>
      <w:r>
        <w:rPr>
          <w:rFonts w:ascii="Calibri" w:cs="Calibri" w:eastAsia="Calibri" w:hAnsi="Calibri"/>
          <w:color w:val="B03A2E"/>
          <w:sz w:val="20"/>
          <w:szCs w:val="20"/>
        </w:rPr>
        <w:t xml:space="preserve">[Your single strongest accomplishment, stated with a number — scale, percentage, volume, or time saved].</w:t>
      </w:r>
    </w:p>
    <w:p>
      <w:pPr>
        <w:spacing w:after="65"/>
        <w:ind w:left="172"/>
      </w:pPr>
      <w:r>
        <w:rPr>
          <w:rFonts w:ascii="Calibri" w:cs="Calibri" w:eastAsia="Calibri" w:hAnsi="Calibri"/>
          <w:color w:val="B03A2E"/>
          <w:sz w:val="20"/>
          <w:szCs w:val="20"/>
        </w:rPr>
        <w:t xml:space="preserve">Experienced across [environments, team structures, or business contexts you have operated in].</w:t>
      </w:r>
    </w:p>
    <w:p>
      <w:pPr>
        <w:spacing w:after="65"/>
        <w:ind w:left="172"/>
      </w:pPr>
      <w:r>
        <w:rPr>
          <w:rFonts w:ascii="Calibri" w:cs="Calibri" w:eastAsia="Calibri" w:hAnsi="Calibri"/>
          <w:color w:val="B03A2E"/>
          <w:sz w:val="20"/>
          <w:szCs w:val="20"/>
        </w:rPr>
        <w:t xml:space="preserve">[Optional closing line — leadership scope, mentoring, or stakeholder-facing work].</w:t>
      </w:r>
    </w:p>
    <w:p>
      <w:pPr>
        <w:spacing w:after="60"/>
      </w:pPr>
      <w:r>
        <w:rPr>
          <w:rFonts w:ascii="Calibri" w:cs="Calibri" w:eastAsia="Calibri" w:hAnsi="Calibri"/>
          <w:b w:val="false"/>
          <w:bCs w:val="false"/>
          <w:i/>
          <w:iCs/>
          <w:color w:val="595959"/>
          <w:sz w:val="19"/>
          <w:szCs w:val="19"/>
        </w:rPr>
        <w:t xml:space="preserve">Those five slots are sentences, not bullets — write them, then run them together into one paragraph and delete the line breaks. Aim for 5–6 lines on the page.</w:t>
      </w:r>
    </w:p>
    <w:p>
      <w:pPr>
        <w:spacing w:after="85"/>
      </w:pPr>
      <w:r>
        <w:rPr>
          <w:rFonts w:ascii="Calibri" w:cs="Calibri" w:eastAsia="Calibri" w:hAnsi="Calibri"/>
          <w:b w:val="false"/>
          <w:bCs w:val="false"/>
          <w:i/>
          <w:iCs/>
          <w:color w:val="595959"/>
          <w:sz w:val="19"/>
          <w:szCs w:val="19"/>
        </w:rPr>
        <w:t xml:space="preserve">No first person — open with the title, never with "I" or "Having." No "seeking a challenging role," since they know why you sent a resume. No personality adjectives: "detail-oriented," "results-driven," and "passionate" match no keyword search and tell a hiring manager nothing.</w:t>
      </w:r>
    </w:p>
    <w:p>
      <w:pPr>
        <w:pBdr>
          <w:bottom w:val="single" w:color="1F3864" w:sz="6" w:space="3"/>
        </w:pBdr>
        <w:spacing w:after="110" w:before="290"/>
      </w:pPr>
      <w:r>
        <w:rPr>
          <w:rFonts w:ascii="Calibri" w:cs="Calibri" w:eastAsia="Calibri" w:hAnsi="Calibri"/>
          <w:b/>
          <w:bCs/>
          <w:color w:val="1F3864"/>
          <w:spacing w:val="28"/>
          <w:sz w:val="22"/>
          <w:szCs w:val="22"/>
        </w:rPr>
        <w:t xml:space="preserve">TECHNICAL SKILLS</w:t>
      </w:r>
    </w:p>
    <w:p>
      <w:pPr>
        <w:spacing w:after="85"/>
      </w:pPr>
      <w:r>
        <w:rPr>
          <w:rFonts w:ascii="Calibri" w:cs="Calibri" w:eastAsia="Calibri" w:hAnsi="Calibri"/>
          <w:b w:val="false"/>
          <w:bCs w:val="false"/>
          <w:i/>
          <w:iCs/>
          <w:color w:val="595959"/>
          <w:sz w:val="19"/>
          <w:szCs w:val="19"/>
        </w:rPr>
        <w:t xml:space="preserve">Ten grouped categories, 5–7 items each. Rename or drop any category that does not fit your field — keep at least seven. Put the JD’s own terms first within each line, because recruiters scan left.</w:t>
      </w:r>
    </w:p>
    <w:p>
      <w:pPr>
        <w:spacing w:after="65"/>
        <w:ind w:left="172"/>
      </w:pPr>
      <w:r>
        <w:rPr>
          <w:rFonts w:ascii="Calibri" w:cs="Calibri" w:eastAsia="Calibri" w:hAnsi="Calibri"/>
          <w:b/>
          <w:bCs/>
          <w:sz w:val="20"/>
          <w:szCs w:val="20"/>
        </w:rPr>
        <w:t xml:space="preserve">Core Domain Skills:  </w:t>
      </w:r>
      <w:r>
        <w:rPr>
          <w:rFonts w:ascii="Calibri" w:cs="Calibri" w:eastAsia="Calibri" w:hAnsi="Calibri"/>
          <w:color w:val="B03A2E"/>
          <w:sz w:val="20"/>
          <w:szCs w:val="20"/>
        </w:rPr>
        <w:t xml:space="preserve">[5–7 items — the 5–7 capabilities central to your job function — pull these straight from the JD]</w:t>
      </w:r>
    </w:p>
    <w:p>
      <w:pPr>
        <w:spacing w:after="65"/>
        <w:ind w:left="172"/>
      </w:pPr>
      <w:r>
        <w:rPr>
          <w:rFonts w:ascii="Calibri" w:cs="Calibri" w:eastAsia="Calibri" w:hAnsi="Calibri"/>
          <w:b/>
          <w:bCs/>
          <w:sz w:val="20"/>
          <w:szCs w:val="20"/>
        </w:rPr>
        <w:t xml:space="preserve">Tools &amp; Platforms:  </w:t>
      </w:r>
      <w:r>
        <w:rPr>
          <w:rFonts w:ascii="Calibri" w:cs="Calibri" w:eastAsia="Calibri" w:hAnsi="Calibri"/>
          <w:color w:val="B03A2E"/>
          <w:sz w:val="20"/>
          <w:szCs w:val="20"/>
        </w:rPr>
        <w:t xml:space="preserve">[5–7 items — the primary systems you work in daily]</w:t>
      </w:r>
    </w:p>
    <w:p>
      <w:pPr>
        <w:spacing w:after="65"/>
        <w:ind w:left="172"/>
      </w:pPr>
      <w:r>
        <w:rPr>
          <w:rFonts w:ascii="Calibri" w:cs="Calibri" w:eastAsia="Calibri" w:hAnsi="Calibri"/>
          <w:b/>
          <w:bCs/>
          <w:sz w:val="20"/>
          <w:szCs w:val="20"/>
        </w:rPr>
        <w:t xml:space="preserve">Programming &amp; Scripting:  </w:t>
      </w:r>
      <w:r>
        <w:rPr>
          <w:rFonts w:ascii="Calibri" w:cs="Calibri" w:eastAsia="Calibri" w:hAnsi="Calibri"/>
          <w:color w:val="B03A2E"/>
          <w:sz w:val="20"/>
          <w:szCs w:val="20"/>
        </w:rPr>
        <w:t xml:space="preserve">[5–7 items — languages you can write unaided]</w:t>
      </w:r>
    </w:p>
    <w:p>
      <w:pPr>
        <w:spacing w:after="65"/>
        <w:ind w:left="172"/>
      </w:pPr>
      <w:r>
        <w:rPr>
          <w:rFonts w:ascii="Calibri" w:cs="Calibri" w:eastAsia="Calibri" w:hAnsi="Calibri"/>
          <w:b/>
          <w:bCs/>
          <w:sz w:val="20"/>
          <w:szCs w:val="20"/>
        </w:rPr>
        <w:t xml:space="preserve">Databases &amp; Data Handling:  </w:t>
      </w:r>
      <w:r>
        <w:rPr>
          <w:rFonts w:ascii="Calibri" w:cs="Calibri" w:eastAsia="Calibri" w:hAnsi="Calibri"/>
          <w:color w:val="B03A2E"/>
          <w:sz w:val="20"/>
          <w:szCs w:val="20"/>
        </w:rPr>
        <w:t xml:space="preserve">[5–7 items — databases, query languages, ETL or data-movement tools]</w:t>
      </w:r>
    </w:p>
    <w:p>
      <w:pPr>
        <w:spacing w:after="65"/>
        <w:ind w:left="172"/>
      </w:pPr>
      <w:r>
        <w:rPr>
          <w:rFonts w:ascii="Calibri" w:cs="Calibri" w:eastAsia="Calibri" w:hAnsi="Calibri"/>
          <w:b/>
          <w:bCs/>
          <w:sz w:val="20"/>
          <w:szCs w:val="20"/>
        </w:rPr>
        <w:t xml:space="preserve">Cloud &amp; Infrastructure:  </w:t>
      </w:r>
      <w:r>
        <w:rPr>
          <w:rFonts w:ascii="Calibri" w:cs="Calibri" w:eastAsia="Calibri" w:hAnsi="Calibri"/>
          <w:color w:val="B03A2E"/>
          <w:sz w:val="20"/>
          <w:szCs w:val="20"/>
        </w:rPr>
        <w:t xml:space="preserve">[5–7 items — providers plus the specific services you have used]</w:t>
      </w:r>
    </w:p>
    <w:p>
      <w:pPr>
        <w:spacing w:after="65"/>
        <w:ind w:left="172"/>
      </w:pPr>
      <w:r>
        <w:rPr>
          <w:rFonts w:ascii="Calibri" w:cs="Calibri" w:eastAsia="Calibri" w:hAnsi="Calibri"/>
          <w:b/>
          <w:bCs/>
          <w:sz w:val="20"/>
          <w:szCs w:val="20"/>
        </w:rPr>
        <w:t xml:space="preserve">Frameworks &amp; Methodologies:  </w:t>
      </w:r>
      <w:r>
        <w:rPr>
          <w:rFonts w:ascii="Calibri" w:cs="Calibri" w:eastAsia="Calibri" w:hAnsi="Calibri"/>
          <w:color w:val="B03A2E"/>
          <w:sz w:val="20"/>
          <w:szCs w:val="20"/>
        </w:rPr>
        <w:t xml:space="preserve">[5–7 items — standards, models, and delivery methods you have worked under]</w:t>
      </w:r>
    </w:p>
    <w:p>
      <w:pPr>
        <w:spacing w:after="65"/>
        <w:ind w:left="172"/>
      </w:pPr>
      <w:r>
        <w:rPr>
          <w:rFonts w:ascii="Calibri" w:cs="Calibri" w:eastAsia="Calibri" w:hAnsi="Calibri"/>
          <w:b/>
          <w:bCs/>
          <w:sz w:val="20"/>
          <w:szCs w:val="20"/>
        </w:rPr>
        <w:t xml:space="preserve">Testing &amp; Quality:  </w:t>
      </w:r>
      <w:r>
        <w:rPr>
          <w:rFonts w:ascii="Calibri" w:cs="Calibri" w:eastAsia="Calibri" w:hAnsi="Calibri"/>
          <w:color w:val="B03A2E"/>
          <w:sz w:val="20"/>
          <w:szCs w:val="20"/>
        </w:rPr>
        <w:t xml:space="preserve">[5–7 items — validation, QA, review, or audit practices in your field]</w:t>
      </w:r>
    </w:p>
    <w:p>
      <w:pPr>
        <w:spacing w:after="65"/>
        <w:ind w:left="172"/>
      </w:pPr>
      <w:r>
        <w:rPr>
          <w:rFonts w:ascii="Calibri" w:cs="Calibri" w:eastAsia="Calibri" w:hAnsi="Calibri"/>
          <w:b/>
          <w:bCs/>
          <w:sz w:val="20"/>
          <w:szCs w:val="20"/>
        </w:rPr>
        <w:t xml:space="preserve">Reporting &amp; Visualization:  </w:t>
      </w:r>
      <w:r>
        <w:rPr>
          <w:rFonts w:ascii="Calibri" w:cs="Calibri" w:eastAsia="Calibri" w:hAnsi="Calibri"/>
          <w:color w:val="B03A2E"/>
          <w:sz w:val="20"/>
          <w:szCs w:val="20"/>
        </w:rPr>
        <w:t xml:space="preserve">[5–7 items — dashboards, BI tools, documentation and reporting outputs]</w:t>
      </w:r>
    </w:p>
    <w:p>
      <w:pPr>
        <w:spacing w:after="65"/>
        <w:ind w:left="172"/>
      </w:pPr>
      <w:r>
        <w:rPr>
          <w:rFonts w:ascii="Calibri" w:cs="Calibri" w:eastAsia="Calibri" w:hAnsi="Calibri"/>
          <w:b/>
          <w:bCs/>
          <w:sz w:val="20"/>
          <w:szCs w:val="20"/>
        </w:rPr>
        <w:t xml:space="preserve">Collaboration &amp; Workflow:  </w:t>
      </w:r>
      <w:r>
        <w:rPr>
          <w:rFonts w:ascii="Calibri" w:cs="Calibri" w:eastAsia="Calibri" w:hAnsi="Calibri"/>
          <w:color w:val="B03A2E"/>
          <w:sz w:val="20"/>
          <w:szCs w:val="20"/>
        </w:rPr>
        <w:t xml:space="preserve">[5–7 items — ticketing, version control, project and comms tooling]</w:t>
      </w:r>
    </w:p>
    <w:p>
      <w:pPr>
        <w:spacing w:after="65"/>
        <w:ind w:left="172"/>
      </w:pPr>
      <w:r>
        <w:rPr>
          <w:rFonts w:ascii="Calibri" w:cs="Calibri" w:eastAsia="Calibri" w:hAnsi="Calibri"/>
          <w:b/>
          <w:bCs/>
          <w:sz w:val="20"/>
          <w:szCs w:val="20"/>
        </w:rPr>
        <w:t xml:space="preserve">Operating Systems &amp; Environments:  </w:t>
      </w:r>
      <w:r>
        <w:rPr>
          <w:rFonts w:ascii="Calibri" w:cs="Calibri" w:eastAsia="Calibri" w:hAnsi="Calibri"/>
          <w:color w:val="B03A2E"/>
          <w:sz w:val="20"/>
          <w:szCs w:val="20"/>
        </w:rPr>
        <w:t xml:space="preserve">[5–7 items — the platforms you operate on]</w:t>
      </w:r>
    </w:p>
    <w:p>
      <w:pPr>
        <w:spacing w:after="85"/>
      </w:pPr>
      <w:r>
        <w:rPr>
          <w:rFonts w:ascii="Calibri" w:cs="Calibri" w:eastAsia="Calibri" w:hAnsi="Calibri"/>
          <w:b w:val="false"/>
          <w:bCs w:val="false"/>
          <w:i/>
          <w:iCs/>
          <w:color w:val="595959"/>
          <w:sz w:val="19"/>
          <w:szCs w:val="19"/>
        </w:rPr>
        <w:t xml:space="preserve">Rules: no proficiency bars, star ratings, or percentages — they do not parse, and "Python: 78%" means nothing to anyone. No years-per-skill. List only what you would defend live: everything here is fair game for a whiteboard question.</w:t>
      </w:r>
    </w:p>
    <w:p>
      <w:pPr>
        <w:pBdr>
          <w:bottom w:val="single" w:color="1F3864" w:sz="6" w:space="3"/>
        </w:pBdr>
        <w:spacing w:after="110" w:before="290"/>
      </w:pPr>
      <w:r>
        <w:rPr>
          <w:rFonts w:ascii="Calibri" w:cs="Calibri" w:eastAsia="Calibri" w:hAnsi="Calibri"/>
          <w:b/>
          <w:bCs/>
          <w:color w:val="1F3864"/>
          <w:spacing w:val="28"/>
          <w:sz w:val="22"/>
          <w:szCs w:val="22"/>
        </w:rPr>
        <w:t xml:space="preserve">PROFESSIONAL EXPERIENCE</w:t>
      </w:r>
    </w:p>
    <w:p>
      <w:pPr>
        <w:spacing w:after="50"/>
      </w:pPr>
      <w:r>
        <w:rPr>
          <w:rFonts w:ascii="Calibri" w:cs="Calibri" w:eastAsia="Calibri" w:hAnsi="Calibri"/>
          <w:b w:val="false"/>
          <w:bCs w:val="false"/>
          <w:i/>
          <w:iCs/>
          <w:color w:val="595959"/>
          <w:sz w:val="19"/>
          <w:szCs w:val="19"/>
        </w:rPr>
        <w:t xml:space="preserve">Bullet anatomy — every bullet, every role. Two lines, no exceptions:</w:t>
      </w:r>
    </w:p>
    <w:p>
      <w:pPr>
        <w:pBdr>
          <w:left w:val="single" w:color="1F3864" w:sz="18" w:space="6"/>
        </w:pBdr>
        <w:shd w:fill="EEF1F7" w:val="clear"/>
        <w:spacing w:after="130" w:before="0"/>
      </w:pPr>
      <w:r>
        <w:rPr>
          <w:rFonts w:ascii="Calibri" w:cs="Calibri" w:eastAsia="Calibri" w:hAnsi="Calibri"/>
          <w:b/>
          <w:bCs/>
          <w:color w:val="1F3864"/>
          <w:sz w:val="20"/>
          <w:szCs w:val="20"/>
        </w:rPr>
        <w:t xml:space="preserve">[ACTION VERB] + [what you did] + [tool / method] + [scope or scale] + [outcome with a number]</w:t>
      </w:r>
    </w:p>
    <w:p>
      <w:pPr>
        <w:spacing w:after="85"/>
      </w:pPr>
      <w:r>
        <w:rPr>
          <w:rFonts w:ascii="Calibri" w:cs="Calibri" w:eastAsia="Calibri" w:hAnsi="Calibri"/>
          <w:b w:val="false"/>
          <w:bCs w:val="false"/>
          <w:i/>
          <w:iCs/>
          <w:color w:val="595959"/>
          <w:sz w:val="19"/>
          <w:szCs w:val="19"/>
        </w:rPr>
        <w:t xml:space="preserve">Reverse-chronological — most recent role first.</w:t>
      </w:r>
    </w:p>
    <w:p>
      <w:pPr>
        <w:spacing w:after="65" w:before="180"/>
      </w:pPr>
      <w:r>
        <w:rPr>
          <w:rFonts w:ascii="Calibri" w:cs="Calibri" w:eastAsia="Calibri" w:hAnsi="Calibri"/>
          <w:b/>
          <w:bCs/>
          <w:sz w:val="21"/>
          <w:szCs w:val="21"/>
        </w:rPr>
        <w:t xml:space="preserve">Experience 1  —  most recent</w:t>
      </w:r>
    </w:p>
    <w:p>
      <w:pPr>
        <w:spacing w:after="65"/>
      </w:pPr>
      <w:r>
        <w:rPr>
          <w:rFonts w:ascii="Calibri" w:cs="Calibri" w:eastAsia="Calibri" w:hAnsi="Calibri"/>
          <w:b w:val="false"/>
          <w:bCs w:val="false"/>
          <w:i/>
          <w:iCs/>
          <w:color w:val="595959"/>
          <w:sz w:val="19"/>
          <w:szCs w:val="19"/>
        </w:rPr>
        <w:t xml:space="preserve">Deepest coverage. Draft 10, then cut to the 5–6 strongest before submitting.</w:t>
      </w:r>
    </w:p>
    <w:p>
      <w:pPr>
        <w:spacing w:after="65"/>
        <w:ind w:left="172"/>
      </w:pPr>
      <w:r>
        <w:rPr>
          <w:rFonts w:ascii="Calibri" w:cs="Calibri" w:eastAsia="Calibri" w:hAnsi="Calibri"/>
          <w:color w:val="B03A2E"/>
          <w:sz w:val="20"/>
          <w:szCs w:val="20"/>
        </w:rPr>
        <w:t xml:space="preserve">Company | City, State | Mon YYYY – Mon YYYY</w:t>
      </w:r>
    </w:p>
    <w:p>
      <w:pPr>
        <w:spacing w:after="65"/>
        <w:ind w:left="172"/>
      </w:pPr>
      <w:r>
        <w:rPr>
          <w:rFonts w:ascii="Calibri" w:cs="Calibri" w:eastAsia="Calibri" w:hAnsi="Calibri"/>
          <w:color w:val="B03A2E"/>
          <w:sz w:val="20"/>
          <w:szCs w:val="20"/>
        </w:rPr>
        <w:t xml:space="preserve">Job Title  —  [label internships and contract roles honestly]</w:t>
      </w:r>
    </w:p>
    <w:p>
      <w:pPr>
        <w:pStyle w:val="ListParagraph"/>
        <w:numPr>
          <w:ilvl w:val="0"/>
          <w:numId w:val="2"/>
        </w:numPr>
        <w:spacing w:after="60"/>
      </w:pPr>
      <w:r>
        <w:rPr>
          <w:rFonts w:ascii="Calibri" w:cs="Calibri" w:eastAsia="Calibri" w:hAnsi="Calibri"/>
          <w:color w:val="B03A2E"/>
          <w:sz w:val="20"/>
          <w:szCs w:val="20"/>
        </w:rPr>
        <w:t xml:space="preserve">[ACTION VERB] + [what you did] + [tool / method] + [scope or scale] + [outcome with a number]</w:t>
      </w:r>
    </w:p>
    <w:p>
      <w:pPr>
        <w:pStyle w:val="ListParagraph"/>
        <w:numPr>
          <w:ilvl w:val="0"/>
          <w:numId w:val="2"/>
        </w:numPr>
        <w:spacing w:after="60"/>
      </w:pPr>
      <w:r>
        <w:rPr>
          <w:rFonts w:ascii="Calibri" w:cs="Calibri" w:eastAsia="Calibri" w:hAnsi="Calibri"/>
          <w:color w:val="B03A2E"/>
          <w:sz w:val="20"/>
          <w:szCs w:val="20"/>
        </w:rPr>
        <w:t xml:space="preserve">[ACTION VERB] + [what you did] + [tool / method] + [scope or scale] + [outcome with a number]</w:t>
      </w:r>
    </w:p>
    <w:p>
      <w:pPr>
        <w:pStyle w:val="ListParagraph"/>
        <w:numPr>
          <w:ilvl w:val="0"/>
          <w:numId w:val="2"/>
        </w:numPr>
        <w:spacing w:after="60"/>
      </w:pPr>
      <w:r>
        <w:rPr>
          <w:rFonts w:ascii="Calibri" w:cs="Calibri" w:eastAsia="Calibri" w:hAnsi="Calibri"/>
          <w:color w:val="B03A2E"/>
          <w:sz w:val="20"/>
          <w:szCs w:val="20"/>
        </w:rPr>
        <w:t xml:space="preserve">[ACTION VERB] + [what you did] + [tool / method] + [scope or scale] + [outcome with a number]</w:t>
      </w:r>
    </w:p>
    <w:p>
      <w:pPr>
        <w:pStyle w:val="ListParagraph"/>
        <w:numPr>
          <w:ilvl w:val="0"/>
          <w:numId w:val="2"/>
        </w:numPr>
        <w:spacing w:after="60"/>
      </w:pPr>
      <w:r>
        <w:rPr>
          <w:rFonts w:ascii="Calibri" w:cs="Calibri" w:eastAsia="Calibri" w:hAnsi="Calibri"/>
          <w:color w:val="B03A2E"/>
          <w:sz w:val="20"/>
          <w:szCs w:val="20"/>
        </w:rPr>
        <w:t xml:space="preserve">[ACTION VERB] + [what you did] + [tool / method] + [scope or scale] + [outcome with a number]</w:t>
      </w:r>
    </w:p>
    <w:p>
      <w:pPr>
        <w:pStyle w:val="ListParagraph"/>
        <w:numPr>
          <w:ilvl w:val="0"/>
          <w:numId w:val="2"/>
        </w:numPr>
        <w:spacing w:after="60"/>
      </w:pPr>
      <w:r>
        <w:rPr>
          <w:rFonts w:ascii="Calibri" w:cs="Calibri" w:eastAsia="Calibri" w:hAnsi="Calibri"/>
          <w:color w:val="B03A2E"/>
          <w:sz w:val="20"/>
          <w:szCs w:val="20"/>
        </w:rPr>
        <w:t xml:space="preserve">[ACTION VERB] + [what you did] + [tool / method] + [scope or scale] + [outcome with a number]</w:t>
      </w:r>
    </w:p>
    <w:p>
      <w:pPr>
        <w:pStyle w:val="ListParagraph"/>
        <w:numPr>
          <w:ilvl w:val="0"/>
          <w:numId w:val="2"/>
        </w:numPr>
        <w:spacing w:after="60"/>
      </w:pPr>
      <w:r>
        <w:rPr>
          <w:rFonts w:ascii="Calibri" w:cs="Calibri" w:eastAsia="Calibri" w:hAnsi="Calibri"/>
          <w:color w:val="B03A2E"/>
          <w:sz w:val="20"/>
          <w:szCs w:val="20"/>
        </w:rPr>
        <w:t xml:space="preserve">[ACTION VERB] + [what you did] + [tool / method] + [scope or scale] + [outcome with a number]</w:t>
      </w:r>
    </w:p>
    <w:p>
      <w:pPr>
        <w:pStyle w:val="ListParagraph"/>
        <w:numPr>
          <w:ilvl w:val="0"/>
          <w:numId w:val="2"/>
        </w:numPr>
        <w:spacing w:after="60"/>
      </w:pPr>
      <w:r>
        <w:rPr>
          <w:rFonts w:ascii="Calibri" w:cs="Calibri" w:eastAsia="Calibri" w:hAnsi="Calibri"/>
          <w:color w:val="B03A2E"/>
          <w:sz w:val="20"/>
          <w:szCs w:val="20"/>
        </w:rPr>
        <w:t xml:space="preserve">[ACTION VERB] + [what you did] + [tool / method] + [scope or scale] + [outcome with a number]</w:t>
      </w:r>
    </w:p>
    <w:p>
      <w:pPr>
        <w:pStyle w:val="ListParagraph"/>
        <w:numPr>
          <w:ilvl w:val="0"/>
          <w:numId w:val="2"/>
        </w:numPr>
        <w:spacing w:after="60"/>
      </w:pPr>
      <w:r>
        <w:rPr>
          <w:rFonts w:ascii="Calibri" w:cs="Calibri" w:eastAsia="Calibri" w:hAnsi="Calibri"/>
          <w:color w:val="B03A2E"/>
          <w:sz w:val="20"/>
          <w:szCs w:val="20"/>
        </w:rPr>
        <w:t xml:space="preserve">[ACTION VERB] + [what you did] + [tool / method] + [scope or scale] + [outcome with a number]</w:t>
      </w:r>
    </w:p>
    <w:p>
      <w:pPr>
        <w:pStyle w:val="ListParagraph"/>
        <w:numPr>
          <w:ilvl w:val="0"/>
          <w:numId w:val="2"/>
        </w:numPr>
        <w:spacing w:after="60"/>
      </w:pPr>
      <w:r>
        <w:rPr>
          <w:rFonts w:ascii="Calibri" w:cs="Calibri" w:eastAsia="Calibri" w:hAnsi="Calibri"/>
          <w:color w:val="B03A2E"/>
          <w:sz w:val="20"/>
          <w:szCs w:val="20"/>
        </w:rPr>
        <w:t xml:space="preserve">[ACTION VERB] + [what you did] + [tool / method] + [scope or scale] + [outcome with a number]</w:t>
      </w:r>
    </w:p>
    <w:p>
      <w:pPr>
        <w:pStyle w:val="ListParagraph"/>
        <w:numPr>
          <w:ilvl w:val="0"/>
          <w:numId w:val="2"/>
        </w:numPr>
        <w:spacing w:after="60"/>
      </w:pPr>
      <w:r>
        <w:rPr>
          <w:rFonts w:ascii="Calibri" w:cs="Calibri" w:eastAsia="Calibri" w:hAnsi="Calibri"/>
          <w:color w:val="B03A2E"/>
          <w:sz w:val="20"/>
          <w:szCs w:val="20"/>
        </w:rPr>
        <w:t xml:space="preserve">[ACTION VERB] + [what you did] + [tool / method] + [scope or scale] + [outcome with a number]</w:t>
      </w:r>
    </w:p>
    <w:p>
      <w:pPr>
        <w:spacing w:after="65" w:before="180"/>
      </w:pPr>
      <w:r>
        <w:rPr>
          <w:rFonts w:ascii="Calibri" w:cs="Calibri" w:eastAsia="Calibri" w:hAnsi="Calibri"/>
          <w:b/>
          <w:bCs/>
          <w:sz w:val="21"/>
          <w:szCs w:val="21"/>
        </w:rPr>
        <w:t xml:space="preserve">Experience 2</w:t>
      </w:r>
    </w:p>
    <w:p>
      <w:pPr>
        <w:spacing w:after="65"/>
      </w:pPr>
      <w:r>
        <w:rPr>
          <w:rFonts w:ascii="Calibri" w:cs="Calibri" w:eastAsia="Calibri" w:hAnsi="Calibri"/>
          <w:b w:val="false"/>
          <w:bCs w:val="false"/>
          <w:i/>
          <w:iCs/>
          <w:color w:val="595959"/>
          <w:sz w:val="19"/>
          <w:szCs w:val="19"/>
        </w:rPr>
        <w:t xml:space="preserve">Draft 8, cut to 4–5.</w:t>
      </w:r>
    </w:p>
    <w:p>
      <w:pPr>
        <w:spacing w:after="65"/>
        <w:ind w:left="172"/>
      </w:pPr>
      <w:r>
        <w:rPr>
          <w:rFonts w:ascii="Calibri" w:cs="Calibri" w:eastAsia="Calibri" w:hAnsi="Calibri"/>
          <w:color w:val="B03A2E"/>
          <w:sz w:val="20"/>
          <w:szCs w:val="20"/>
        </w:rPr>
        <w:t xml:space="preserve">Company | City, State | Mon YYYY – Mon YYYY</w:t>
      </w:r>
    </w:p>
    <w:p>
      <w:pPr>
        <w:spacing w:after="65"/>
        <w:ind w:left="172"/>
      </w:pPr>
      <w:r>
        <w:rPr>
          <w:rFonts w:ascii="Calibri" w:cs="Calibri" w:eastAsia="Calibri" w:hAnsi="Calibri"/>
          <w:color w:val="B03A2E"/>
          <w:sz w:val="20"/>
          <w:szCs w:val="20"/>
        </w:rPr>
        <w:t xml:space="preserve">Job Title  —  [label internships and contract roles honestly]</w:t>
      </w:r>
    </w:p>
    <w:p>
      <w:pPr>
        <w:pStyle w:val="ListParagraph"/>
        <w:numPr>
          <w:ilvl w:val="0"/>
          <w:numId w:val="2"/>
        </w:numPr>
        <w:spacing w:after="60"/>
      </w:pPr>
      <w:r>
        <w:rPr>
          <w:rFonts w:ascii="Calibri" w:cs="Calibri" w:eastAsia="Calibri" w:hAnsi="Calibri"/>
          <w:color w:val="B03A2E"/>
          <w:sz w:val="20"/>
          <w:szCs w:val="20"/>
        </w:rPr>
        <w:t xml:space="preserve">[ACTION VERB] + [what you did] + [tool / method] + [scope or scale] + [outcome with a number]</w:t>
      </w:r>
    </w:p>
    <w:p>
      <w:pPr>
        <w:pStyle w:val="ListParagraph"/>
        <w:numPr>
          <w:ilvl w:val="0"/>
          <w:numId w:val="2"/>
        </w:numPr>
        <w:spacing w:after="60"/>
      </w:pPr>
      <w:r>
        <w:rPr>
          <w:rFonts w:ascii="Calibri" w:cs="Calibri" w:eastAsia="Calibri" w:hAnsi="Calibri"/>
          <w:color w:val="B03A2E"/>
          <w:sz w:val="20"/>
          <w:szCs w:val="20"/>
        </w:rPr>
        <w:t xml:space="preserve">[ACTION VERB] + [what you did] + [tool / method] + [scope or scale] + [outcome with a number]</w:t>
      </w:r>
    </w:p>
    <w:p>
      <w:pPr>
        <w:pStyle w:val="ListParagraph"/>
        <w:numPr>
          <w:ilvl w:val="0"/>
          <w:numId w:val="2"/>
        </w:numPr>
        <w:spacing w:after="60"/>
      </w:pPr>
      <w:r>
        <w:rPr>
          <w:rFonts w:ascii="Calibri" w:cs="Calibri" w:eastAsia="Calibri" w:hAnsi="Calibri"/>
          <w:color w:val="B03A2E"/>
          <w:sz w:val="20"/>
          <w:szCs w:val="20"/>
        </w:rPr>
        <w:t xml:space="preserve">[ACTION VERB] + [what you did] + [tool / method] + [scope or scale] + [outcome with a number]</w:t>
      </w:r>
    </w:p>
    <w:p>
      <w:pPr>
        <w:pStyle w:val="ListParagraph"/>
        <w:numPr>
          <w:ilvl w:val="0"/>
          <w:numId w:val="2"/>
        </w:numPr>
        <w:spacing w:after="60"/>
      </w:pPr>
      <w:r>
        <w:rPr>
          <w:rFonts w:ascii="Calibri" w:cs="Calibri" w:eastAsia="Calibri" w:hAnsi="Calibri"/>
          <w:color w:val="B03A2E"/>
          <w:sz w:val="20"/>
          <w:szCs w:val="20"/>
        </w:rPr>
        <w:t xml:space="preserve">[ACTION VERB] + [what you did] + [tool / method] + [scope or scale] + [outcome with a number]</w:t>
      </w:r>
    </w:p>
    <w:p>
      <w:pPr>
        <w:pStyle w:val="ListParagraph"/>
        <w:numPr>
          <w:ilvl w:val="0"/>
          <w:numId w:val="2"/>
        </w:numPr>
        <w:spacing w:after="60"/>
      </w:pPr>
      <w:r>
        <w:rPr>
          <w:rFonts w:ascii="Calibri" w:cs="Calibri" w:eastAsia="Calibri" w:hAnsi="Calibri"/>
          <w:color w:val="B03A2E"/>
          <w:sz w:val="20"/>
          <w:szCs w:val="20"/>
        </w:rPr>
        <w:t xml:space="preserve">[ACTION VERB] + [what you did] + [tool / method] + [scope or scale] + [outcome with a number]</w:t>
      </w:r>
    </w:p>
    <w:p>
      <w:pPr>
        <w:pStyle w:val="ListParagraph"/>
        <w:numPr>
          <w:ilvl w:val="0"/>
          <w:numId w:val="2"/>
        </w:numPr>
        <w:spacing w:after="60"/>
      </w:pPr>
      <w:r>
        <w:rPr>
          <w:rFonts w:ascii="Calibri" w:cs="Calibri" w:eastAsia="Calibri" w:hAnsi="Calibri"/>
          <w:color w:val="B03A2E"/>
          <w:sz w:val="20"/>
          <w:szCs w:val="20"/>
        </w:rPr>
        <w:t xml:space="preserve">[ACTION VERB] + [what you did] + [tool / method] + [scope or scale] + [outcome with a number]</w:t>
      </w:r>
    </w:p>
    <w:p>
      <w:pPr>
        <w:pStyle w:val="ListParagraph"/>
        <w:numPr>
          <w:ilvl w:val="0"/>
          <w:numId w:val="2"/>
        </w:numPr>
        <w:spacing w:after="60"/>
      </w:pPr>
      <w:r>
        <w:rPr>
          <w:rFonts w:ascii="Calibri" w:cs="Calibri" w:eastAsia="Calibri" w:hAnsi="Calibri"/>
          <w:color w:val="B03A2E"/>
          <w:sz w:val="20"/>
          <w:szCs w:val="20"/>
        </w:rPr>
        <w:t xml:space="preserve">[ACTION VERB] + [what you did] + [tool / method] + [scope or scale] + [outcome with a number]</w:t>
      </w:r>
    </w:p>
    <w:p>
      <w:pPr>
        <w:pStyle w:val="ListParagraph"/>
        <w:numPr>
          <w:ilvl w:val="0"/>
          <w:numId w:val="2"/>
        </w:numPr>
        <w:spacing w:after="60"/>
      </w:pPr>
      <w:r>
        <w:rPr>
          <w:rFonts w:ascii="Calibri" w:cs="Calibri" w:eastAsia="Calibri" w:hAnsi="Calibri"/>
          <w:color w:val="B03A2E"/>
          <w:sz w:val="20"/>
          <w:szCs w:val="20"/>
        </w:rPr>
        <w:t xml:space="preserve">[ACTION VERB] + [what you did] + [tool / method] + [scope or scale] + [outcome with a number]</w:t>
      </w:r>
    </w:p>
    <w:p>
      <w:pPr>
        <w:spacing w:after="65" w:before="180"/>
      </w:pPr>
      <w:r>
        <w:rPr>
          <w:rFonts w:ascii="Calibri" w:cs="Calibri" w:eastAsia="Calibri" w:hAnsi="Calibri"/>
          <w:b/>
          <w:bCs/>
          <w:sz w:val="21"/>
          <w:szCs w:val="21"/>
        </w:rPr>
        <w:t xml:space="preserve">Experience 3  —  earliest</w:t>
      </w:r>
    </w:p>
    <w:p>
      <w:pPr>
        <w:spacing w:after="65"/>
      </w:pPr>
      <w:r>
        <w:rPr>
          <w:rFonts w:ascii="Calibri" w:cs="Calibri" w:eastAsia="Calibri" w:hAnsi="Calibri"/>
          <w:b w:val="false"/>
          <w:bCs w:val="false"/>
          <w:i/>
          <w:iCs/>
          <w:color w:val="595959"/>
          <w:sz w:val="19"/>
          <w:szCs w:val="19"/>
        </w:rPr>
        <w:t xml:space="preserve">Draft 8, cut to 3–4.</w:t>
      </w:r>
    </w:p>
    <w:p>
      <w:pPr>
        <w:spacing w:after="65"/>
        <w:ind w:left="172"/>
      </w:pPr>
      <w:r>
        <w:rPr>
          <w:rFonts w:ascii="Calibri" w:cs="Calibri" w:eastAsia="Calibri" w:hAnsi="Calibri"/>
          <w:color w:val="B03A2E"/>
          <w:sz w:val="20"/>
          <w:szCs w:val="20"/>
        </w:rPr>
        <w:t xml:space="preserve">Company | City, State | Mon YYYY – Mon YYYY</w:t>
      </w:r>
    </w:p>
    <w:p>
      <w:pPr>
        <w:spacing w:after="65"/>
        <w:ind w:left="172"/>
      </w:pPr>
      <w:r>
        <w:rPr>
          <w:rFonts w:ascii="Calibri" w:cs="Calibri" w:eastAsia="Calibri" w:hAnsi="Calibri"/>
          <w:color w:val="B03A2E"/>
          <w:sz w:val="20"/>
          <w:szCs w:val="20"/>
        </w:rPr>
        <w:t xml:space="preserve">Job Title  —  [label internships and contract roles honestly]</w:t>
      </w:r>
    </w:p>
    <w:p>
      <w:pPr>
        <w:pStyle w:val="ListParagraph"/>
        <w:numPr>
          <w:ilvl w:val="0"/>
          <w:numId w:val="2"/>
        </w:numPr>
        <w:spacing w:after="60"/>
      </w:pPr>
      <w:r>
        <w:rPr>
          <w:rFonts w:ascii="Calibri" w:cs="Calibri" w:eastAsia="Calibri" w:hAnsi="Calibri"/>
          <w:color w:val="B03A2E"/>
          <w:sz w:val="20"/>
          <w:szCs w:val="20"/>
        </w:rPr>
        <w:t xml:space="preserve">[ACTION VERB] + [what you did] + [tool / method] + [scope or scale] + [outcome with a number]</w:t>
      </w:r>
    </w:p>
    <w:p>
      <w:pPr>
        <w:pStyle w:val="ListParagraph"/>
        <w:numPr>
          <w:ilvl w:val="0"/>
          <w:numId w:val="2"/>
        </w:numPr>
        <w:spacing w:after="60"/>
      </w:pPr>
      <w:r>
        <w:rPr>
          <w:rFonts w:ascii="Calibri" w:cs="Calibri" w:eastAsia="Calibri" w:hAnsi="Calibri"/>
          <w:color w:val="B03A2E"/>
          <w:sz w:val="20"/>
          <w:szCs w:val="20"/>
        </w:rPr>
        <w:t xml:space="preserve">[ACTION VERB] + [what you did] + [tool / method] + [scope or scale] + [outcome with a number]</w:t>
      </w:r>
    </w:p>
    <w:p>
      <w:pPr>
        <w:pStyle w:val="ListParagraph"/>
        <w:numPr>
          <w:ilvl w:val="0"/>
          <w:numId w:val="2"/>
        </w:numPr>
        <w:spacing w:after="60"/>
      </w:pPr>
      <w:r>
        <w:rPr>
          <w:rFonts w:ascii="Calibri" w:cs="Calibri" w:eastAsia="Calibri" w:hAnsi="Calibri"/>
          <w:color w:val="B03A2E"/>
          <w:sz w:val="20"/>
          <w:szCs w:val="20"/>
        </w:rPr>
        <w:t xml:space="preserve">[ACTION VERB] + [what you did] + [tool / method] + [scope or scale] + [outcome with a number]</w:t>
      </w:r>
    </w:p>
    <w:p>
      <w:pPr>
        <w:pStyle w:val="ListParagraph"/>
        <w:numPr>
          <w:ilvl w:val="0"/>
          <w:numId w:val="2"/>
        </w:numPr>
        <w:spacing w:after="60"/>
      </w:pPr>
      <w:r>
        <w:rPr>
          <w:rFonts w:ascii="Calibri" w:cs="Calibri" w:eastAsia="Calibri" w:hAnsi="Calibri"/>
          <w:color w:val="B03A2E"/>
          <w:sz w:val="20"/>
          <w:szCs w:val="20"/>
        </w:rPr>
        <w:t xml:space="preserve">[ACTION VERB] + [what you did] + [tool / method] + [scope or scale] + [outcome with a number]</w:t>
      </w:r>
    </w:p>
    <w:p>
      <w:pPr>
        <w:pStyle w:val="ListParagraph"/>
        <w:numPr>
          <w:ilvl w:val="0"/>
          <w:numId w:val="2"/>
        </w:numPr>
        <w:spacing w:after="60"/>
      </w:pPr>
      <w:r>
        <w:rPr>
          <w:rFonts w:ascii="Calibri" w:cs="Calibri" w:eastAsia="Calibri" w:hAnsi="Calibri"/>
          <w:color w:val="B03A2E"/>
          <w:sz w:val="20"/>
          <w:szCs w:val="20"/>
        </w:rPr>
        <w:t xml:space="preserve">[ACTION VERB] + [what you did] + [tool / method] + [scope or scale] + [outcome with a number]</w:t>
      </w:r>
    </w:p>
    <w:p>
      <w:pPr>
        <w:pStyle w:val="ListParagraph"/>
        <w:numPr>
          <w:ilvl w:val="0"/>
          <w:numId w:val="2"/>
        </w:numPr>
        <w:spacing w:after="60"/>
      </w:pPr>
      <w:r>
        <w:rPr>
          <w:rFonts w:ascii="Calibri" w:cs="Calibri" w:eastAsia="Calibri" w:hAnsi="Calibri"/>
          <w:color w:val="B03A2E"/>
          <w:sz w:val="20"/>
          <w:szCs w:val="20"/>
        </w:rPr>
        <w:t xml:space="preserve">[ACTION VERB] + [what you did] + [tool / method] + [scope or scale] + [outcome with a number]</w:t>
      </w:r>
    </w:p>
    <w:p>
      <w:pPr>
        <w:pStyle w:val="ListParagraph"/>
        <w:numPr>
          <w:ilvl w:val="0"/>
          <w:numId w:val="2"/>
        </w:numPr>
        <w:spacing w:after="60"/>
      </w:pPr>
      <w:r>
        <w:rPr>
          <w:rFonts w:ascii="Calibri" w:cs="Calibri" w:eastAsia="Calibri" w:hAnsi="Calibri"/>
          <w:color w:val="B03A2E"/>
          <w:sz w:val="20"/>
          <w:szCs w:val="20"/>
        </w:rPr>
        <w:t xml:space="preserve">[ACTION VERB] + [what you did] + [tool / method] + [scope or scale] + [outcome with a number]</w:t>
      </w:r>
    </w:p>
    <w:p>
      <w:pPr>
        <w:pStyle w:val="ListParagraph"/>
        <w:numPr>
          <w:ilvl w:val="0"/>
          <w:numId w:val="2"/>
        </w:numPr>
        <w:spacing w:after="60"/>
      </w:pPr>
      <w:r>
        <w:rPr>
          <w:rFonts w:ascii="Calibri" w:cs="Calibri" w:eastAsia="Calibri" w:hAnsi="Calibri"/>
          <w:color w:val="B03A2E"/>
          <w:sz w:val="20"/>
          <w:szCs w:val="20"/>
        </w:rPr>
        <w:t xml:space="preserve">[ACTION VERB] + [what you did] + [tool / method] + [scope or scale] + [outcome with a number]</w:t>
      </w:r>
    </w:p>
    <w:p>
      <w:pPr>
        <w:pBdr>
          <w:bottom w:val="single" w:color="1F3864" w:sz="6" w:space="3"/>
        </w:pBdr>
        <w:spacing w:after="110" w:before="290"/>
      </w:pPr>
      <w:r>
        <w:rPr>
          <w:rFonts w:ascii="Calibri" w:cs="Calibri" w:eastAsia="Calibri" w:hAnsi="Calibri"/>
          <w:b/>
          <w:bCs/>
          <w:color w:val="1F3864"/>
          <w:spacing w:val="28"/>
          <w:sz w:val="22"/>
          <w:szCs w:val="22"/>
        </w:rPr>
        <w:t xml:space="preserve">EDUCATION</w:t>
      </w:r>
    </w:p>
    <w:p>
      <w:pPr>
        <w:spacing w:after="65"/>
        <w:ind w:left="172"/>
      </w:pPr>
      <w:r>
        <w:rPr>
          <w:rFonts w:ascii="Calibri" w:cs="Calibri" w:eastAsia="Calibri" w:hAnsi="Calibri"/>
          <w:color w:val="B03A2E"/>
          <w:sz w:val="20"/>
          <w:szCs w:val="20"/>
        </w:rPr>
        <w:t xml:space="preserve">Degree, Major | University | City, State | Mon YYYY – Mon YYYY</w:t>
      </w:r>
    </w:p>
    <w:p>
      <w:pPr>
        <w:pBdr>
          <w:bottom w:val="single" w:color="1F3864" w:sz="6" w:space="3"/>
        </w:pBdr>
        <w:spacing w:after="110" w:before="290"/>
      </w:pPr>
      <w:r>
        <w:rPr>
          <w:rFonts w:ascii="Calibri" w:cs="Calibri" w:eastAsia="Calibri" w:hAnsi="Calibri"/>
          <w:b/>
          <w:bCs/>
          <w:color w:val="1F3864"/>
          <w:spacing w:val="28"/>
          <w:sz w:val="22"/>
          <w:szCs w:val="22"/>
        </w:rPr>
        <w:t xml:space="preserve">CERTIFICATIONS</w:t>
      </w:r>
    </w:p>
    <w:p>
      <w:pPr>
        <w:spacing w:after="65"/>
        <w:ind w:left="172"/>
      </w:pPr>
      <w:r>
        <w:rPr>
          <w:rFonts w:ascii="Calibri" w:cs="Calibri" w:eastAsia="Calibri" w:hAnsi="Calibri"/>
          <w:color w:val="B03A2E"/>
          <w:sz w:val="20"/>
          <w:szCs w:val="20"/>
        </w:rPr>
        <w:t xml:space="preserve">Certification | Issuer | Earned Mon YYYY   (delete this section entirely if you have none)</w:t>
      </w:r>
    </w:p>
    <w:p>
      <w:pPr>
        <w:pageBreakBefore/>
      </w:pPr>
      <w:r>
        <w:rPr>
          <w:sz w:val="20"/>
          <w:szCs w:val="20"/>
        </w:rPr>
        <w:t xml:space="preserve"/>
      </w:r>
    </w:p>
    <w:p>
      <w:pPr>
        <w:spacing w:after="60"/>
        <w:jc w:val="center"/>
      </w:pPr>
      <w:r>
        <w:rPr>
          <w:rFonts w:ascii="Calibri" w:cs="Calibri" w:eastAsia="Calibri" w:hAnsi="Calibri"/>
          <w:b/>
          <w:bCs/>
          <w:color w:val="1F3864"/>
          <w:spacing w:val="20"/>
          <w:sz w:val="34"/>
          <w:szCs w:val="34"/>
        </w:rPr>
        <w:t xml:space="preserve">THE RULES BEHIND THE SLOTS</w:t>
      </w:r>
    </w:p>
    <w:p>
      <w:pPr>
        <w:spacing w:after="250"/>
        <w:jc w:val="center"/>
      </w:pPr>
      <w:r>
        <w:rPr>
          <w:rFonts w:ascii="Calibri" w:cs="Calibri" w:eastAsia="Calibri" w:hAnsi="Calibri"/>
          <w:i/>
          <w:iCs/>
          <w:color w:val="595959"/>
          <w:sz w:val="19"/>
          <w:szCs w:val="19"/>
        </w:rPr>
        <w:t xml:space="preserve">Reference only — delete before submitting.</w:t>
      </w:r>
    </w:p>
    <w:p>
      <w:pPr>
        <w:pBdr>
          <w:bottom w:val="single" w:color="1F3864" w:sz="6" w:space="3"/>
        </w:pBdr>
        <w:spacing w:after="110" w:before="290"/>
      </w:pPr>
      <w:r>
        <w:rPr>
          <w:rFonts w:ascii="Calibri" w:cs="Calibri" w:eastAsia="Calibri" w:hAnsi="Calibri"/>
          <w:b/>
          <w:bCs/>
          <w:color w:val="1F3864"/>
          <w:spacing w:val="28"/>
          <w:sz w:val="22"/>
          <w:szCs w:val="22"/>
        </w:rPr>
        <w:t xml:space="preserve">THE TWO-LINE RULE</w:t>
      </w:r>
    </w:p>
    <w:p>
      <w:pPr>
        <w:spacing w:after="85"/>
      </w:pPr>
      <w:r>
        <w:rPr>
          <w:rFonts w:ascii="Calibri" w:cs="Calibri" w:eastAsia="Calibri" w:hAnsi="Calibri"/>
          <w:b/>
          <w:bCs/>
          <w:i w:val="false"/>
          <w:iCs w:val="false"/>
          <w:color w:val="000000"/>
          <w:sz w:val="20"/>
          <w:szCs w:val="20"/>
        </w:rPr>
        <w:t xml:space="preserve">Every bullet must occupy exactly two lines. Not one, not three.</w:t>
      </w:r>
    </w:p>
    <w:p>
      <w:pPr>
        <w:spacing w:after="85"/>
      </w:pPr>
      <w:r>
        <w:rPr>
          <w:rFonts w:ascii="Calibri" w:cs="Calibri" w:eastAsia="Calibri" w:hAnsi="Calibri"/>
          <w:b w:val="false"/>
          <w:bCs w:val="false"/>
          <w:i w:val="false"/>
          <w:iCs w:val="false"/>
          <w:color w:val="000000"/>
          <w:sz w:val="19"/>
          <w:szCs w:val="19"/>
        </w:rPr>
        <w:t xml:space="preserve">One line means you stopped at the duty and left out the scope and the outcome. Three lines means you merged two accomplishments into one bullet, and the reader’s eye skips it. Two lines is the width at which a bullet carries a full claim and still gets read.</w:t>
      </w:r>
    </w:p>
    <w:p>
      <w:pPr>
        <w:spacing w:after="85"/>
      </w:pPr>
      <w:r>
        <w:rPr>
          <w:rFonts w:ascii="Calibri" w:cs="Calibri" w:eastAsia="Calibri" w:hAnsi="Calibri"/>
          <w:b w:val="false"/>
          <w:bCs w:val="false"/>
          <w:i w:val="false"/>
          <w:iCs w:val="false"/>
          <w:color w:val="000000"/>
          <w:sz w:val="19"/>
          <w:szCs w:val="19"/>
        </w:rPr>
        <w:t xml:space="preserve">At 10.5pt on a standard page, two full lines is roughly 24–32 words. Write the bullet, then check it against the page — not the word count. If it runs three lines, the fix is almost always to split it into two bullets, not to trim adjectives. If it falls short of two, you are missing either the scale or the result.</w:t>
      </w:r>
    </w:p>
    <w:p>
      <w:pPr>
        <w:spacing w:after="85"/>
      </w:pPr>
      <w:r>
        <w:rPr>
          <w:rFonts w:ascii="Calibri" w:cs="Calibri" w:eastAsia="Calibri" w:hAnsi="Calibri"/>
          <w:b w:val="false"/>
          <w:bCs w:val="false"/>
          <w:i/>
          <w:iCs/>
          <w:color w:val="595959"/>
          <w:sz w:val="19"/>
          <w:szCs w:val="19"/>
        </w:rPr>
        <w:t xml:space="preserve">This governs experience bullets and, in the C2C format, summary bullets. A prose summary paragraph is exempt — that one runs 5–6 lines as a single block.</w:t>
      </w:r>
    </w:p>
    <w:p>
      <w:pPr>
        <w:pBdr>
          <w:bottom w:val="single" w:color="1F3864" w:sz="6" w:space="3"/>
        </w:pBdr>
        <w:spacing w:after="110" w:before="290"/>
      </w:pPr>
      <w:r>
        <w:rPr>
          <w:rFonts w:ascii="Calibri" w:cs="Calibri" w:eastAsia="Calibri" w:hAnsi="Calibri"/>
          <w:b/>
          <w:bCs/>
          <w:color w:val="1F3864"/>
          <w:spacing w:val="28"/>
          <w:sz w:val="22"/>
          <w:szCs w:val="22"/>
        </w:rPr>
        <w:t xml:space="preserve">ACTION VERB BANK</w:t>
      </w:r>
    </w:p>
    <w:p>
      <w:pPr>
        <w:spacing w:after="40"/>
      </w:pPr>
      <w:r>
        <w:rPr>
          <w:rFonts w:ascii="Calibri" w:cs="Calibri" w:eastAsia="Calibri" w:hAnsi="Calibri"/>
          <w:b/>
          <w:bCs/>
          <w:i w:val="false"/>
          <w:iCs w:val="false"/>
          <w:color w:val="000000"/>
          <w:sz w:val="20"/>
          <w:szCs w:val="20"/>
        </w:rPr>
        <w:t xml:space="preserve">Built it  —  highest value, use most</w:t>
      </w:r>
    </w:p>
    <w:p>
      <w:pPr>
        <w:spacing w:after="85"/>
      </w:pPr>
      <w:r>
        <w:rPr>
          <w:rFonts w:ascii="Calibri" w:cs="Calibri" w:eastAsia="Calibri" w:hAnsi="Calibri"/>
          <w:b w:val="false"/>
          <w:bCs w:val="false"/>
          <w:i w:val="false"/>
          <w:iCs w:val="false"/>
          <w:color w:val="000000"/>
          <w:sz w:val="19"/>
          <w:szCs w:val="19"/>
        </w:rPr>
        <w:t xml:space="preserve">Engineered · Designed · Developed · Built · Architected · Implemented · Deployed · Automated · Launched · Integrated · Configured · Migrated</w:t>
      </w:r>
    </w:p>
    <w:p>
      <w:pPr>
        <w:spacing w:after="40"/>
      </w:pPr>
      <w:r>
        <w:rPr>
          <w:rFonts w:ascii="Calibri" w:cs="Calibri" w:eastAsia="Calibri" w:hAnsi="Calibri"/>
          <w:b/>
          <w:bCs/>
          <w:i w:val="false"/>
          <w:iCs w:val="false"/>
          <w:color w:val="000000"/>
          <w:sz w:val="20"/>
          <w:szCs w:val="20"/>
        </w:rPr>
        <w:t xml:space="preserve">Analyzed &amp; solved</w:t>
      </w:r>
    </w:p>
    <w:p>
      <w:pPr>
        <w:spacing w:after="85"/>
      </w:pPr>
      <w:r>
        <w:rPr>
          <w:rFonts w:ascii="Calibri" w:cs="Calibri" w:eastAsia="Calibri" w:hAnsi="Calibri"/>
          <w:b w:val="false"/>
          <w:bCs w:val="false"/>
          <w:i w:val="false"/>
          <w:iCs w:val="false"/>
          <w:color w:val="000000"/>
          <w:sz w:val="19"/>
          <w:szCs w:val="19"/>
        </w:rPr>
        <w:t xml:space="preserve">Analyzed · Diagnosed · Investigated · Resolved · Troubleshot · Identified · Evaluated · Assessed · Modeled · Forecasted · Validated</w:t>
      </w:r>
    </w:p>
    <w:p>
      <w:pPr>
        <w:spacing w:after="40"/>
      </w:pPr>
      <w:r>
        <w:rPr>
          <w:rFonts w:ascii="Calibri" w:cs="Calibri" w:eastAsia="Calibri" w:hAnsi="Calibri"/>
          <w:b/>
          <w:bCs/>
          <w:i w:val="false"/>
          <w:iCs w:val="false"/>
          <w:color w:val="000000"/>
          <w:sz w:val="20"/>
          <w:szCs w:val="20"/>
        </w:rPr>
        <w:t xml:space="preserve">Improved</w:t>
      </w:r>
    </w:p>
    <w:p>
      <w:pPr>
        <w:spacing w:after="85"/>
      </w:pPr>
      <w:r>
        <w:rPr>
          <w:rFonts w:ascii="Calibri" w:cs="Calibri" w:eastAsia="Calibri" w:hAnsi="Calibri"/>
          <w:b w:val="false"/>
          <w:bCs w:val="false"/>
          <w:i w:val="false"/>
          <w:iCs w:val="false"/>
          <w:color w:val="000000"/>
          <w:sz w:val="19"/>
          <w:szCs w:val="19"/>
        </w:rPr>
        <w:t xml:space="preserve">Optimized · Reduced · Increased · Streamlined · Consolidated · Refactored · Standardized · Accelerated · Eliminated · Scaled</w:t>
      </w:r>
    </w:p>
    <w:p>
      <w:pPr>
        <w:spacing w:after="40"/>
      </w:pPr>
      <w:r>
        <w:rPr>
          <w:rFonts w:ascii="Calibri" w:cs="Calibri" w:eastAsia="Calibri" w:hAnsi="Calibri"/>
          <w:b/>
          <w:bCs/>
          <w:i w:val="false"/>
          <w:iCs w:val="false"/>
          <w:color w:val="000000"/>
          <w:sz w:val="20"/>
          <w:szCs w:val="20"/>
        </w:rPr>
        <w:t xml:space="preserve">Led  —  the seniority signal</w:t>
      </w:r>
    </w:p>
    <w:p>
      <w:pPr>
        <w:spacing w:after="85"/>
      </w:pPr>
      <w:r>
        <w:rPr>
          <w:rFonts w:ascii="Calibri" w:cs="Calibri" w:eastAsia="Calibri" w:hAnsi="Calibri"/>
          <w:b w:val="false"/>
          <w:bCs w:val="false"/>
          <w:i w:val="false"/>
          <w:iCs w:val="false"/>
          <w:color w:val="000000"/>
          <w:sz w:val="19"/>
          <w:szCs w:val="19"/>
        </w:rPr>
        <w:t xml:space="preserve">Led · Owned · Directed · Managed · Coordinated · Mentored · Established · Drove · Spearheaded · Championed · Onboarded</w:t>
      </w:r>
    </w:p>
    <w:p>
      <w:pPr>
        <w:spacing w:after="40"/>
      </w:pPr>
      <w:r>
        <w:rPr>
          <w:rFonts w:ascii="Calibri" w:cs="Calibri" w:eastAsia="Calibri" w:hAnsi="Calibri"/>
          <w:b/>
          <w:bCs/>
          <w:i w:val="false"/>
          <w:iCs w:val="false"/>
          <w:color w:val="000000"/>
          <w:sz w:val="20"/>
          <w:szCs w:val="20"/>
        </w:rPr>
        <w:t xml:space="preserve">Communicated</w:t>
      </w:r>
    </w:p>
    <w:p>
      <w:pPr>
        <w:spacing w:after="85"/>
      </w:pPr>
      <w:r>
        <w:rPr>
          <w:rFonts w:ascii="Calibri" w:cs="Calibri" w:eastAsia="Calibri" w:hAnsi="Calibri"/>
          <w:b w:val="false"/>
          <w:bCs w:val="false"/>
          <w:i w:val="false"/>
          <w:iCs w:val="false"/>
          <w:color w:val="000000"/>
          <w:sz w:val="19"/>
          <w:szCs w:val="19"/>
        </w:rPr>
        <w:t xml:space="preserve">Documented · Presented · Briefed · Reported · Advised · Trained · Partnered · Negotiated · Facilitated</w:t>
      </w:r>
    </w:p>
    <w:p>
      <w:pPr>
        <w:spacing w:after="40"/>
      </w:pPr>
      <w:r>
        <w:rPr>
          <w:rFonts w:ascii="Calibri" w:cs="Calibri" w:eastAsia="Calibri" w:hAnsi="Calibri"/>
          <w:b/>
          <w:bCs/>
          <w:i w:val="false"/>
          <w:iCs w:val="false"/>
          <w:color w:val="B03A2E"/>
          <w:sz w:val="20"/>
          <w:szCs w:val="20"/>
        </w:rPr>
        <w:t xml:space="preserve">Never use</w:t>
      </w:r>
    </w:p>
    <w:p>
      <w:pPr>
        <w:spacing w:after="85"/>
      </w:pPr>
      <w:r>
        <w:rPr>
          <w:rFonts w:ascii="Calibri" w:cs="Calibri" w:eastAsia="Calibri" w:hAnsi="Calibri"/>
          <w:b w:val="false"/>
          <w:bCs w:val="false"/>
          <w:i w:val="false"/>
          <w:iCs w:val="false"/>
          <w:color w:val="B03A2E"/>
          <w:sz w:val="19"/>
          <w:szCs w:val="19"/>
        </w:rPr>
        <w:t xml:space="preserve">Responsible for · Helped · Assisted · Worked on · Participated in · Involved in · Utilized · Tasked with · Familiar with · Exposure to</w:t>
      </w:r>
    </w:p>
    <w:p>
      <w:pPr>
        <w:pBdr>
          <w:bottom w:val="single" w:color="1F3864" w:sz="6" w:space="3"/>
        </w:pBdr>
        <w:spacing w:after="110" w:before="290"/>
      </w:pPr>
      <w:r>
        <w:rPr>
          <w:rFonts w:ascii="Calibri" w:cs="Calibri" w:eastAsia="Calibri" w:hAnsi="Calibri"/>
          <w:b/>
          <w:bCs/>
          <w:color w:val="1F3864"/>
          <w:spacing w:val="28"/>
          <w:sz w:val="22"/>
          <w:szCs w:val="22"/>
        </w:rPr>
        <w:t xml:space="preserve">FINDING YOUR METRICS</w:t>
      </w:r>
    </w:p>
    <w:p>
      <w:pPr>
        <w:spacing w:after="85"/>
      </w:pPr>
      <w:r>
        <w:rPr>
          <w:rFonts w:ascii="Calibri" w:cs="Calibri" w:eastAsia="Calibri" w:hAnsi="Calibri"/>
          <w:b w:val="false"/>
          <w:bCs w:val="false"/>
          <w:i/>
          <w:iCs/>
          <w:color w:val="595959"/>
          <w:sz w:val="19"/>
          <w:szCs w:val="19"/>
        </w:rPr>
        <w:t xml:space="preserve">Run every role through all six lenses before concluding you have no numbers. Almost everyone has them and simply has not looked this way.</w:t>
      </w:r>
    </w:p>
    <w:p>
      <w:pPr>
        <w:pStyle w:val="ListParagraph"/>
        <w:numPr>
          <w:ilvl w:val="0"/>
          <w:numId w:val="3"/>
        </w:numPr>
        <w:spacing w:after="60"/>
      </w:pPr>
      <w:r>
        <w:rPr>
          <w:rFonts w:ascii="Calibri" w:cs="Calibri" w:eastAsia="Calibri" w:hAnsi="Calibri"/>
          <w:sz w:val="20"/>
          <w:szCs w:val="20"/>
        </w:rPr>
        <w:t xml:space="preserve">Volume — items handled, tickets closed, records processed, features shipped, users or accounts supported</w:t>
      </w:r>
    </w:p>
    <w:p>
      <w:pPr>
        <w:pStyle w:val="ListParagraph"/>
        <w:numPr>
          <w:ilvl w:val="0"/>
          <w:numId w:val="3"/>
        </w:numPr>
        <w:spacing w:after="60"/>
      </w:pPr>
      <w:r>
        <w:rPr>
          <w:rFonts w:ascii="Calibri" w:cs="Calibri" w:eastAsia="Calibri" w:hAnsi="Calibri"/>
          <w:sz w:val="20"/>
          <w:szCs w:val="20"/>
        </w:rPr>
        <w:t xml:space="preserve">Scale — size of the system, environment, dataset, budget, portfolio, or user base you worked across</w:t>
      </w:r>
    </w:p>
    <w:p>
      <w:pPr>
        <w:pStyle w:val="ListParagraph"/>
        <w:numPr>
          <w:ilvl w:val="0"/>
          <w:numId w:val="3"/>
        </w:numPr>
        <w:spacing w:after="60"/>
      </w:pPr>
      <w:r>
        <w:rPr>
          <w:rFonts w:ascii="Calibri" w:cs="Calibri" w:eastAsia="Calibri" w:hAnsi="Calibri"/>
          <w:sz w:val="20"/>
          <w:szCs w:val="20"/>
        </w:rPr>
        <w:t xml:space="preserve">Time — hours saved weekly, cycle or turnaround time cut, delivery accelerated, downtime reduced</w:t>
      </w:r>
    </w:p>
    <w:p>
      <w:pPr>
        <w:pStyle w:val="ListParagraph"/>
        <w:numPr>
          <w:ilvl w:val="0"/>
          <w:numId w:val="3"/>
        </w:numPr>
        <w:spacing w:after="60"/>
      </w:pPr>
      <w:r>
        <w:rPr>
          <w:rFonts w:ascii="Calibri" w:cs="Calibri" w:eastAsia="Calibri" w:hAnsi="Calibri"/>
          <w:sz w:val="20"/>
          <w:szCs w:val="20"/>
        </w:rPr>
        <w:t xml:space="preserve">Percentage — error rate down, accuracy up, cost reduced, adoption or throughput increased</w:t>
      </w:r>
    </w:p>
    <w:p>
      <w:pPr>
        <w:pStyle w:val="ListParagraph"/>
        <w:numPr>
          <w:ilvl w:val="0"/>
          <w:numId w:val="3"/>
        </w:numPr>
        <w:spacing w:after="60"/>
      </w:pPr>
      <w:r>
        <w:rPr>
          <w:rFonts w:ascii="Calibri" w:cs="Calibri" w:eastAsia="Calibri" w:hAnsi="Calibri"/>
          <w:sz w:val="20"/>
          <w:szCs w:val="20"/>
        </w:rPr>
        <w:t xml:space="preserve">People — team size led, people mentored or trained, stakeholders or teams coordinated with</w:t>
      </w:r>
    </w:p>
    <w:p>
      <w:pPr>
        <w:pStyle w:val="ListParagraph"/>
        <w:numPr>
          <w:ilvl w:val="0"/>
          <w:numId w:val="3"/>
        </w:numPr>
        <w:spacing w:after="60"/>
      </w:pPr>
      <w:r>
        <w:rPr>
          <w:rFonts w:ascii="Calibri" w:cs="Calibri" w:eastAsia="Calibri" w:hAnsi="Calibri"/>
          <w:sz w:val="20"/>
          <w:szCs w:val="20"/>
        </w:rPr>
        <w:t xml:space="preserve">Money — revenue influenced, cost avoided, spend managed, savings delivered</w:t>
      </w:r>
    </w:p>
    <w:p>
      <w:pPr>
        <w:spacing w:after="85"/>
      </w:pPr>
      <w:r>
        <w:rPr>
          <w:rFonts w:ascii="Calibri" w:cs="Calibri" w:eastAsia="Calibri" w:hAnsi="Calibri"/>
          <w:b w:val="false"/>
          <w:bCs w:val="false"/>
          <w:i w:val="false"/>
          <w:iCs w:val="false"/>
          <w:color w:val="000000"/>
          <w:sz w:val="19"/>
          <w:szCs w:val="19"/>
        </w:rPr>
        <w:t xml:space="preserve">No number available? Estimate a defensible range ("~200–250 weekly"), or quantify the input instead of the output, or describe the mechanism precisely. Never invent a figure you could not reconstruct under questioning — the first interview follow-up is always "what was the baseline, and how did you measure it?"</w:t>
      </w:r>
    </w:p>
    <w:p>
      <w:pPr>
        <w:pBdr>
          <w:bottom w:val="single" w:color="1F3864" w:sz="6" w:space="3"/>
        </w:pBdr>
        <w:spacing w:after="110" w:before="290"/>
      </w:pPr>
      <w:r>
        <w:rPr>
          <w:rFonts w:ascii="Calibri" w:cs="Calibri" w:eastAsia="Calibri" w:hAnsi="Calibri"/>
          <w:b/>
          <w:bCs/>
          <w:color w:val="1F3864"/>
          <w:spacing w:val="28"/>
          <w:sz w:val="22"/>
          <w:szCs w:val="22"/>
        </w:rPr>
        <w:t xml:space="preserve">BULLET-WRITING RULES</w:t>
      </w:r>
    </w:p>
    <w:p>
      <w:pPr>
        <w:pStyle w:val="ListParagraph"/>
        <w:numPr>
          <w:ilvl w:val="0"/>
          <w:numId w:val="3"/>
        </w:numPr>
        <w:spacing w:after="60"/>
      </w:pPr>
      <w:r>
        <w:rPr>
          <w:rFonts w:ascii="Calibri" w:cs="Calibri" w:eastAsia="Calibri" w:hAnsi="Calibri"/>
          <w:sz w:val="20"/>
          <w:szCs w:val="20"/>
        </w:rPr>
        <w:t xml:space="preserve">Start with a verb. Always. Never open with a noun phrase or with "I."</w:t>
      </w:r>
    </w:p>
    <w:p>
      <w:pPr>
        <w:pStyle w:val="ListParagraph"/>
        <w:numPr>
          <w:ilvl w:val="0"/>
          <w:numId w:val="3"/>
        </w:numPr>
        <w:spacing w:after="60"/>
      </w:pPr>
      <w:r>
        <w:rPr>
          <w:rFonts w:ascii="Calibri" w:cs="Calibri" w:eastAsia="Calibri" w:hAnsi="Calibri"/>
          <w:sz w:val="20"/>
          <w:szCs w:val="20"/>
        </w:rPr>
        <w:t xml:space="preserve">Exactly two lines. See the rule above — it is the single easiest thing to get wrong.</w:t>
      </w:r>
    </w:p>
    <w:p>
      <w:pPr>
        <w:pStyle w:val="ListParagraph"/>
        <w:numPr>
          <w:ilvl w:val="0"/>
          <w:numId w:val="3"/>
        </w:numPr>
        <w:spacing w:after="60"/>
      </w:pPr>
      <w:r>
        <w:rPr>
          <w:rFonts w:ascii="Calibri" w:cs="Calibri" w:eastAsia="Calibri" w:hAnsi="Calibri"/>
          <w:sz w:val="20"/>
          <w:szCs w:val="20"/>
        </w:rPr>
        <w:t xml:space="preserve">One accomplishment per bullet. Two "and"s means it is two bullets or it is padded.</w:t>
      </w:r>
    </w:p>
    <w:p>
      <w:pPr>
        <w:pStyle w:val="ListParagraph"/>
        <w:numPr>
          <w:ilvl w:val="0"/>
          <w:numId w:val="3"/>
        </w:numPr>
        <w:spacing w:after="60"/>
      </w:pPr>
      <w:r>
        <w:rPr>
          <w:rFonts w:ascii="Calibri" w:cs="Calibri" w:eastAsia="Calibri" w:hAnsi="Calibri"/>
          <w:sz w:val="20"/>
          <w:szCs w:val="20"/>
        </w:rPr>
        <w:t xml:space="preserve">Name the tool and the method. "Improved the process" is a claim; "rebuilt the intake process in ServiceNow" is evidence.</w:t>
      </w:r>
    </w:p>
    <w:p>
      <w:pPr>
        <w:pStyle w:val="ListParagraph"/>
        <w:numPr>
          <w:ilvl w:val="0"/>
          <w:numId w:val="3"/>
        </w:numPr>
        <w:spacing w:after="60"/>
      </w:pPr>
      <w:r>
        <w:rPr>
          <w:rFonts w:ascii="Calibri" w:cs="Calibri" w:eastAsia="Calibri" w:hAnsi="Calibri"/>
          <w:sz w:val="20"/>
          <w:szCs w:val="20"/>
        </w:rPr>
        <w:t xml:space="preserve">Front-load each role’s strongest bullet — readers give the first one full attention and skim after.</w:t>
      </w:r>
    </w:p>
    <w:p>
      <w:pPr>
        <w:pStyle w:val="ListParagraph"/>
        <w:numPr>
          <w:ilvl w:val="0"/>
          <w:numId w:val="3"/>
        </w:numPr>
        <w:spacing w:after="60"/>
      </w:pPr>
      <w:r>
        <w:rPr>
          <w:rFonts w:ascii="Calibri" w:cs="Calibri" w:eastAsia="Calibri" w:hAnsi="Calibri"/>
          <w:sz w:val="20"/>
          <w:szCs w:val="20"/>
        </w:rPr>
        <w:t xml:space="preserve">Past tense for past roles, present tense for the current one. Consistently.</w:t>
      </w:r>
    </w:p>
    <w:p>
      <w:pPr>
        <w:pStyle w:val="ListParagraph"/>
        <w:numPr>
          <w:ilvl w:val="0"/>
          <w:numId w:val="3"/>
        </w:numPr>
        <w:spacing w:after="60"/>
      </w:pPr>
      <w:r>
        <w:rPr>
          <w:rFonts w:ascii="Calibri" w:cs="Calibri" w:eastAsia="Calibri" w:hAnsi="Calibri"/>
          <w:sz w:val="20"/>
          <w:szCs w:val="20"/>
        </w:rPr>
        <w:t xml:space="preserve">Roughly 60% "built / designed / owned / led" and 40% "ran / handled / supported." A resume that is all maintenance bullets reads junior regardless of the title above it.</w:t>
      </w:r>
    </w:p>
    <w:p>
      <w:pPr>
        <w:pBdr>
          <w:bottom w:val="single" w:color="1F3864" w:sz="6" w:space="3"/>
        </w:pBdr>
        <w:spacing w:after="110" w:before="290"/>
      </w:pPr>
      <w:r>
        <w:rPr>
          <w:rFonts w:ascii="Calibri" w:cs="Calibri" w:eastAsia="Calibri" w:hAnsi="Calibri"/>
          <w:b/>
          <w:bCs/>
          <w:color w:val="1F3864"/>
          <w:spacing w:val="28"/>
          <w:sz w:val="22"/>
          <w:szCs w:val="22"/>
        </w:rPr>
        <w:t xml:space="preserve">ATS FORMATTING — NON-NEGOTIABLE</w:t>
      </w:r>
    </w:p>
    <w:p>
      <w:pPr>
        <w:pStyle w:val="ListParagraph"/>
        <w:numPr>
          <w:ilvl w:val="0"/>
          <w:numId w:val="3"/>
        </w:numPr>
        <w:spacing w:after="60"/>
      </w:pPr>
      <w:r>
        <w:rPr>
          <w:rFonts w:ascii="Calibri" w:cs="Calibri" w:eastAsia="Calibri" w:hAnsi="Calibri"/>
          <w:sz w:val="20"/>
          <w:szCs w:val="20"/>
        </w:rPr>
        <w:t xml:space="preserve">Single column. Two-column layouts are the single biggest parser failure.</w:t>
      </w:r>
    </w:p>
    <w:p>
      <w:pPr>
        <w:pStyle w:val="ListParagraph"/>
        <w:numPr>
          <w:ilvl w:val="0"/>
          <w:numId w:val="3"/>
        </w:numPr>
        <w:spacing w:after="60"/>
      </w:pPr>
      <w:r>
        <w:rPr>
          <w:rFonts w:ascii="Calibri" w:cs="Calibri" w:eastAsia="Calibri" w:hAnsi="Calibri"/>
          <w:sz w:val="20"/>
          <w:szCs w:val="20"/>
        </w:rPr>
        <w:t xml:space="preserve">No tables, text boxes, images, or icons. Many parsers skip their contents entirely.</w:t>
      </w:r>
    </w:p>
    <w:p>
      <w:pPr>
        <w:pStyle w:val="ListParagraph"/>
        <w:numPr>
          <w:ilvl w:val="0"/>
          <w:numId w:val="3"/>
        </w:numPr>
        <w:spacing w:after="60"/>
      </w:pPr>
      <w:r>
        <w:rPr>
          <w:rFonts w:ascii="Calibri" w:cs="Calibri" w:eastAsia="Calibri" w:hAnsi="Calibri"/>
          <w:sz w:val="20"/>
          <w:szCs w:val="20"/>
        </w:rPr>
        <w:t xml:space="preserve">Contact details in the document body, never in the header or footer region.</w:t>
      </w:r>
    </w:p>
    <w:p>
      <w:pPr>
        <w:pStyle w:val="ListParagraph"/>
        <w:numPr>
          <w:ilvl w:val="0"/>
          <w:numId w:val="3"/>
        </w:numPr>
        <w:spacing w:after="60"/>
      </w:pPr>
      <w:r>
        <w:rPr>
          <w:rFonts w:ascii="Calibri" w:cs="Calibri" w:eastAsia="Calibri" w:hAnsi="Calibri"/>
          <w:sz w:val="20"/>
          <w:szCs w:val="20"/>
        </w:rPr>
        <w:t xml:space="preserve">Standard section headings: Professional Summary, Technical Skills, Professional Experience, Education.</w:t>
      </w:r>
    </w:p>
    <w:p>
      <w:pPr>
        <w:pStyle w:val="ListParagraph"/>
        <w:numPr>
          <w:ilvl w:val="0"/>
          <w:numId w:val="3"/>
        </w:numPr>
        <w:spacing w:after="60"/>
      </w:pPr>
      <w:r>
        <w:rPr>
          <w:rFonts w:ascii="Calibri" w:cs="Calibri" w:eastAsia="Calibri" w:hAnsi="Calibri"/>
          <w:sz w:val="20"/>
          <w:szCs w:val="20"/>
        </w:rPr>
        <w:t xml:space="preserve">One consistent date format throughout. Inconsistent dates create phantom employment gaps.</w:t>
      </w:r>
    </w:p>
    <w:p>
      <w:pPr>
        <w:pStyle w:val="ListParagraph"/>
        <w:numPr>
          <w:ilvl w:val="0"/>
          <w:numId w:val="3"/>
        </w:numPr>
        <w:spacing w:after="60"/>
      </w:pPr>
      <w:r>
        <w:rPr>
          <w:rFonts w:ascii="Calibri" w:cs="Calibri" w:eastAsia="Calibri" w:hAnsi="Calibri"/>
          <w:sz w:val="20"/>
          <w:szCs w:val="20"/>
        </w:rPr>
        <w:t xml:space="preserve">Submit .docx when the portal accepts it. Standard fonts, 10–11.5pt body.</w:t>
      </w:r>
    </w:p>
    <w:p>
      <w:pPr>
        <w:pStyle w:val="ListParagraph"/>
        <w:numPr>
          <w:ilvl w:val="0"/>
          <w:numId w:val="3"/>
        </w:numPr>
        <w:spacing w:after="60"/>
      </w:pPr>
      <w:r>
        <w:rPr>
          <w:rFonts w:ascii="Calibri" w:cs="Calibri" w:eastAsia="Calibri" w:hAnsi="Calibri"/>
          <w:sz w:val="20"/>
          <w:szCs w:val="20"/>
        </w:rPr>
        <w:t xml:space="preserve">Never white-text keyword stuff. Recruiters see parsed output, not formatting — it is visible and it gets candidates flagged.</w:t>
      </w:r>
    </w:p>
    <w:p>
      <w:pPr>
        <w:pStyle w:val="ListParagraph"/>
        <w:numPr>
          <w:ilvl w:val="0"/>
          <w:numId w:val="3"/>
        </w:numPr>
        <w:spacing w:after="60"/>
      </w:pPr>
      <w:r>
        <w:rPr>
          <w:rFonts w:ascii="Calibri" w:cs="Calibri" w:eastAsia="Calibri" w:hAnsi="Calibri"/>
          <w:sz w:val="20"/>
          <w:szCs w:val="20"/>
        </w:rPr>
        <w:t xml:space="preserve">One page under ~8 years, two pages beyond. Padding to reach two pages is worse than one tight page.</w:t>
      </w:r>
    </w:p>
    <w:sectPr>
      <w:pgSz w:w="12240" w:h="15840" w:orient="portrait"/>
      <w:pgMar w:top="800" w:right="940" w:bottom="800" w:left="9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44"/>
      </w:pPr>
    </w:lvl>
  </w:abstractNum>
  <w:abstractNum w:abstractNumId="3" w15:restartNumberingAfterBreak="0">
    <w:multiLevelType w:val="hybridMultilevel"/>
    <w:lvl w:ilvl="0" w15:tentative="1">
      <w:start w:val="1"/>
      <w:numFmt w:val="decimal"/>
      <w:lvlText w:val="%1."/>
      <w:lvlJc w:val="left"/>
      <w:pPr>
        <w:ind w:left="475" w:hanging="316"/>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2026-09-09T01:10:27.562Z</dcterms:created>
  <dcterms:modified xsi:type="dcterms:W3CDTF">2026-09-09T01:10:27.574Z</dcterms:modified>
</cp:coreProperties>
</file>

<file path=docProps/custom.xml><?xml version="1.0" encoding="utf-8"?>
<Properties xmlns="http://schemas.openxmlformats.org/officeDocument/2006/custom-properties" xmlns:vt="http://schemas.openxmlformats.org/officeDocument/2006/docPropsVTypes"/>
</file>