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12th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July - 31 December,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€3500</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SO20003030</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€3500</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(350) en het vastgestelde gemiddelde uurloon-2020 (</w:t>
      </w:r>
      <w:r>
        <w:rPr>
          <w:rFonts w:eastAsia="Arial" w:cs="Arial" w:ascii="Arial" w:hAnsi="Arial"/>
          <w:b/>
          <w:bCs/>
          <w:color w:val="595959" w:themeColor="text1" w:themeTint="a6"/>
          <w:lang w:eastAsia="nl-NL"/>
        </w:rPr>
        <w:t>€3500</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6600" cy="792480"/>
              <wp:effectExtent l="0" t="0" r="7620" b="0"/>
              <wp:wrapNone/>
              <wp:docPr id="2" name="Rectangle 8"/>
              <a:graphic xmlns:a="http://schemas.openxmlformats.org/drawingml/2006/main">
                <a:graphicData uri="http://schemas.microsoft.com/office/word/2010/wordprocessingShape">
                  <wps:wsp>
                    <wps:cNvSpPr/>
                    <wps:spPr>
                      <a:xfrm>
                        <a:off x="0" y="0"/>
                        <a:ext cx="7085880" cy="7920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9pt;height:62.3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-57150</wp:posOffset>
              </wp:positionV>
              <wp:extent cx="4442460" cy="700405"/>
              <wp:effectExtent l="0" t="0" r="0" b="0"/>
              <wp:wrapNone/>
              <wp:docPr id="3" name="Group 275"/>
              <a:graphic xmlns:a="http://schemas.openxmlformats.org/drawingml/2006/main">
                <a:graphicData uri="http://schemas.microsoft.com/office/word/2010/wordprocessingGroup">
                  <wpg:wgp>
                    <wpg:cNvGrpSpPr/>
                    <wpg:grpSpPr>
                      <a:xfrm>
                        <a:off x="0" y="0"/>
                        <a:ext cx="4441680" cy="699840"/>
                      </a:xfrm>
                    </wpg:grpSpPr>
                    <wps:wsp>
                      <wps:cNvSpPr/>
                      <wps:spPr>
                        <a:xfrm>
                          <a:off x="838080" y="83160"/>
                          <a:ext cx="3603600" cy="61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0160" cy="664920"/>
                        </a:xfrm>
                        <a:prstGeom prst="rect">
                          <a:avLst/>
                        </a:prstGeom>
                        <a:ln>
                          <a:noFill/>
                        </a:ln>
                      </pic:spPr>
                    </pic:pic>
                  </wpg:wgp>
                </a:graphicData>
              </a:graphic>
            </wp:anchor>
          </w:drawing>
        </mc:Choice>
        <mc:Fallback>
          <w:pict>
            <v:group id="shape_0" alt="Group 275" style="position:absolute;margin-left:70.4pt;margin-top:-4.5pt;width:349.75pt;height:55.1pt" coordorigin="1408,-90" coordsize="6995,1102">
              <v:rect id="shape_0" stroked="f" style="position:absolute;left:2728;top:41;width:5674;height:970">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0;width:1023;height:1046" type="shapetype_75">
                <v:imagedata r:id="rId1" o:detectmouseclick="t"/>
                <w10:wrap type="none"/>
                <v:stroke color="#3465a4" joinstyle="round" endcap="flat"/>
              </v:shape>
            </v:group>
          </w:pict>
        </mc:Fallback>
      </mc:AlternateContent>
    </w:r>
    <w:r>
      <w:rPr/>
      <w:t xml:space="preserve"> </w:t>
    </w:r>
    <w:sdt>
      <w:sdtPr>
        <w:id w:val="72450820"/>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-511175</wp:posOffset>
              </wp:positionH>
              <wp:positionV relativeFrom="paragraph">
                <wp:posOffset>-199390</wp:posOffset>
              </wp:positionV>
              <wp:extent cx="6978015" cy="1012825"/>
              <wp:effectExtent l="0" t="0" r="2540" b="5080"/>
              <wp:wrapNone/>
              <wp:docPr id="1" name="Group 1"/>
              <a:graphic xmlns:a="http://schemas.openxmlformats.org/drawingml/2006/main">
                <a:graphicData uri="http://schemas.microsoft.com/office/word/2010/wordprocessingGroup">
                  <wpg:wgp>
                    <wpg:cNvGrpSpPr/>
                    <wpg:grpSpPr>
                      <a:xfrm>
                        <a:off x="0" y="0"/>
                        <a:ext cx="6977520" cy="1012320"/>
                      </a:xfrm>
                    </wpg:grpSpPr>
                    <wps:wsp>
                      <wps:cNvSpPr/>
                      <wps:spPr>
                        <a:xfrm>
                          <a:off x="1302480" y="62280"/>
                          <a:ext cx="566856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5160" cy="792000"/>
                        </a:xfrm>
                        <a:prstGeom prst="rect">
                          <a:avLst/>
                        </a:prstGeom>
                        <a:ln>
                          <a:noFill/>
                        </a:ln>
                      </pic:spPr>
                    </pic:pic>
                    <wps:wsp>
                      <wps:cNvSpPr/>
                      <wps:spPr>
                        <a:xfrm>
                          <a:off x="1496160" y="180360"/>
                          <a:ext cx="529452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0560"/>
                          <a:ext cx="69562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25pt;margin-top:-15.7pt;width:549.4pt;height:79.7pt" coordorigin="-805,-314" coordsize="10988,1594">
              <v:rect id="shape_0" fillcolor="#333f4f" stroked="f" style="position:absolute;left:1246;top:-216;width:8926;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5;top:-314;width:1944;height:1246" type="shapetype_75">
                <v:imagedata r:id="rId1" o:detectmouseclick="t"/>
                <w10:wrap type="none"/>
                <v:stroke color="#3465a4" joinstyle="round" endcap="flat"/>
              </v:shape>
              <v:rect id="shape_0" fillcolor="#333f4f" stroked="f" style="position:absolute;left:1551;top:-30;width:8337;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2;top:789;width:10954;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1183</Characters>
  <CharactersWithSpaces>1382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2020-11-11T15:34:28Z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