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Essence: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confident, no-nonsense neighbor who builds systems that actually work.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TradeScout were a person, they’d be: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Blue-collar smart — knows how the world really works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 shooter — never sugarcoats or dances around truth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Community-first — loyalty is local, pride is cultural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mentality — solves problems by creating better structures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backbone — tough but approachable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Anti-gatekeeper — nothing to hide, nothing to sell that shouldn’t be sold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Personality Metaphors: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guy who knows every contractor in town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uncle who fixes things instead of talking about them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neighbor who shows up with a tool kit and doesn’t ask for money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person who says, “Here’s how we’re going to do this,” and means it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