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pzqj1oquz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THESE POURS DO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concrete elements that stop soil, hold buildings, and resist forces that never sleep.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 pours are not optional — they are physics in solid form.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bppnog7yo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COMPONENTS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Rebar cages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Formwork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Bond beams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Drainage plans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Grouting and consolidation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can’t see the steel, you can’t trust the concrete.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eb8wjth8p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RETAINING WALL RULES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Lean into load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drainage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proper footings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vertically and horizontally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Soil doesn’t negotiate. It pushes until something gives.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l0qgl9a4n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FAILURE PATTERNS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Bulging walls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Blowouts during pour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Rebar corrosion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Hydrostatic pressure defeats design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retaining wall isn’t holding dirt back — it’s resisting a landslide in slow motion.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