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ij4w14x2o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CARPET IS COMFORT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Carpet softens sound, hides subfloor imperfections, and absorbs lifestyle chaos.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not a luxury — it’s comfort engineering.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3p1ab04p0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COMPONENTS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Carpet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Tack strips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Stretch-and-hook system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pad is the mattress — the carpet is just the sheet.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05qw6x2ua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INSTALLATION TRUTHS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stretcher mandatory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Seams must be planned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 must match carpet grade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Tack strips placed properly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Carpet without stretch is laundry stapled to your floor.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z8iw599rr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FAILURES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Peaking seams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Wrinkles from no stretching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Pad mismatch → premature wear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Stains penetrating weak fibers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Cheap carpet isn’t inexpensive — it’s temporary.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