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| Residential Siding Systems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c9uqf9fnb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 OF RESIDENTIAL SIDING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Residential siding is not decoration — it is a weather system that protects the building envelope, affects energy performance, and forms the homeowner’s first impression.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great siding system: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Sheds water intentionally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a WRB (weather-resistive barrier)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walls to dry, not trap moisture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expansion and contraction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curb appeal for decades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siding is not what you see — it’s what you don’t see behind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cwxlq2njh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COMMON RESIDENTIAL SIDING TYPES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r1xpz5e4y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Vinyl Siding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Cost-effective, widely used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expansion tolerance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hang, not be nailed tight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Vulnerable to heat distortion from reflections &amp; grills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Vinyl siding fails when installers treat it like wood.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nxw6dqm2ut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Fiber Cement (Hardie, Nichiha, etc.)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Fire, pest, and rot resistant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Heavy; requires two-person handling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painted or factory-finished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proper flashing at butt joints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fiber cement failures = no flashing + water absorption.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hd9dsfh4a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Wood Siding (Lap, Shake, Board &amp; Batten)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appearance, high aesthetic value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sealing on all sides, including cuts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Vulnerable to pests, moisture, and poor maintenance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 doesn’t rot — neglect does.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ehmlhdmwe5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 Engineered Wood Siding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Wood look without the maintenance load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edge sealing and proper fasteners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Manufacturer details must be followed exactly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Shortcuts void warranties faster than rain finds gaps.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rk49uf40s7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 Vinyl + Stone/Accent Combinations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Increasingly common for curb appeal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correct sequencing and transition flashing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systems = double the failure points.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3gke14v84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INSTALLATION PRIORITIES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wall flatness before starting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starter strip level — the whole wall depends on it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correct fasteners and spacing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expansion joints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 penetrations, edges, corners, and terminations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proper clearance from grade and roofing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Siding doesn’t leak where it looks bad — it leaks where it was never considered.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3l1fx7itq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REVEALS, LINES &amp; VISUAL QUALITY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judge siding like they judge haircuts — alignment is everything.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crew: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consistent reveals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Lines up transitions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story poles or laser lines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let trim solve layout mistakes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Crooked siding screams amateur from the street.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2lfoboia1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VENTILATION &amp; DRAINAGE CONSIDERATIONS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“sealed” walls must breathe.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Residential siding requires: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WRB behind the siding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Drainage or rainscreen gap (climate dependent)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that directs water OUT, not IN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trapped moisture against sheathing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wall can’t dry, it rots from the inside out.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5nzdocgkd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WHEN TO UPSELL (HONESTLY)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don’t know what they don’t know. Educate, don’t exploit.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Legitimate upsells include: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Rainscreen assemblies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Pre-finished boards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Insect screens at bottom terminations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 corner posts instead of vinyl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touch-up kits for fiber cement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upsell makes the job last longer, it isn’t a sale — it’s stewardship.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f6zmwmk1u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RED FLAGS TO TELL CUSTOMERS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siding contractor: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Nails vinyl tight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mention WRBs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Refuses to remove existing siding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to caulk instead of flash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Can’t explain drainage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…they do not understand siding — they understand walls as decoration.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believes trust comes from information, not intimidation.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e2279guz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WHY THIS MATTERS TO THE ECOSYSTEM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Residential siding: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visible proof of workmanship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public recommendation loops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Affects appraisals and insurance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Touches roofing, insulation, and framing systems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Becomes a major hiring event every 15–30 years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trade has the perfect ingredients for viral adoption inside TradeScout: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neighbors see, they ask about.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they ask about, we capture.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capture builds trust.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