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fz9wvfzjb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contractors think conversion is about pressure.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 is about: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Confidence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Clarity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Structure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Predictability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buy from the contractor who gives them the clearest path forward.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gives you that path.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pb8vfgczr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3 STAGES OF CONVERSION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job has the same structure: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— “Do I feel safe with this person?”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Competence — “Do they know what they’re doing?”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— “Do I understand what happens next?”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contractor who nails these three stages wins almost every time.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vhd6qkprv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10-MINUTE CONVERSION WINDOW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contact is made, the homeowner is deciding: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Do you sound reliable?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Do you sound organized?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Do you sound like a contractor or a professional contractor?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win the window.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predictable steps.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tav7sj6pv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TRADE-SCOUT CONVERSION SCRIPT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contractor should master this simple pattern: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bbwgovcx9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Reassurance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“Good news — I handle this all the time.”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8gdpjqug3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Clarification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“Can you send a quick photo so I can give you a firm plan?”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1clwt2uqg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Framing the Estimate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“Once I see the photo, I’ll give you a price range and an availability window.”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mophlkqjx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Confidence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“I’ll make this simple and get you taken care of.”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Short. Confident. Clear.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sxb0uvwri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POWER OF “NEXT STEP SENTENCES”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convert when they know exactly what to do next.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lines like: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“Next step is to send me a photo.”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“Next step is to choose a time window.”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“Next step is approving the estimate.”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follow direction when direction is simple.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ylawd1umg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TO PRESENT AN ESTIMATE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estimate should include five elements: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— What is being done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— Clear range or firm price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— When it will be completed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— What you supply vs. customer supplies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Assurance — “No surprises — I’ll update you as I go.”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format removes anxiety and wins conversions.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cfdup2vxn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HOW TO HANDLE UNCERTAINTY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unsure, use: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“I’ll know for sure once I open it up, but here’s the typical cost range.”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honesty + competence.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qf0q5lifb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HOW TO HANDLE HOMEOWNERS WHO ARE NERVOUS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grounding language: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“I’ve seen this many times.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looks worse than it is.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walk you through every step.”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Fear disappears when the pro provides certainty.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5fz1antdc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HOW TO HANDLE HOMEOWNERS WHO ARE PRICE-SENSITIVE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value framing: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do clean work, communicate clearly, and stand behind the job. Cheap jobs cost more later. My goal is to fix it once and fix it right.”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separates you from low-quality competitors.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xqo9yc4yw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HOW TO HANDLE “CAN YOU COME TODAY?”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urgency without desperation: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 fit you in today between 2–4, or tomorrow morning. Which works best?”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 increases conversion.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1uuo7vifk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HOW TO CONVERT AFTER SENDING THE BID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sending the estimate, follow up with a single line: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 me know if you’d like me to lock you into the schedule.”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repositions the contractor as the decision-maker, not the applicant.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92n5fcm51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HOW TO CONVERT DURING THE JOB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job, reinforce confidence: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Show progress photos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Explain what you’re doing in simple sentences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a clean space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Confirm small decisions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pay more when they feel included.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27hcbsjlr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HOW TO CONVERT INTO A REVIEW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job: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“Before I head out, would you mind leaving me a quick recommendation? It helps me keep working in this community.”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ask. Clear reason.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yrpitnmev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CONVERSION FAILURES HAPPEN WHEN: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Response is slow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Estimate is confusing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Contractor sounds unsure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Scope changes without explanation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Homeowner feels disrespected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destroy trust and kill the growth loop.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h2zdeampe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CUSTOMER TRUST SIGNALS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convert when the contractor: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Responds fast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Communicates clearly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Presents simple next steps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Works clean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Finishes on time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Stays polite even under stress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 is not about selling.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 is about showing professionalism in a world full of amateurs.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