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Material Providers &amp; Supply Houses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duuz8dkjc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role of a material provider in TradeScout?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providers support local contractors by offering supplies, rentals, equipment, and delivery options that improve job efficiency.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participation helps contractors work faster and homeowners get better results.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pzzs40lh3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 material providers post in the groups?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posts must follow the same rules as partners: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Value-focused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Relevant to contractors or homeowners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aggressive selling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 must feel helpful, not promotional.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4wpbbx0hx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types of posts are appropriate?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Tool rental reminders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notes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Material availability updates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Seasonal prep (salt, mulch, tarps, filters)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Weather-related guidance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“How to choose the right material” tips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Quiet promotions that help contractors save money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first.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second.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fatqeodxk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Are material providers allowed to offer discounts?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and they are encouraged.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Discounts strengthen the community and help contractors trust your brand.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83oal7imb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 we run specials for TradeScout contractors?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offer: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Trade-only pricing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specials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 discounts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order options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promotions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post calm and simple.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v98rp9pcs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often can a material provider post?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posts per week per group.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than that feels intrusive.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rndoqxarj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Are we allowed to message contractors directly?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only if: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contractor initiates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conversation is relevant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pressure is applied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cold messaging.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pvua4yw6u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Can material providers recommend contractors?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 endorse specific contractors in the group.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Neutrality protects the ecosystem.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sk57p422u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tone should material providers use?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tone: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Short sentences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meaning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 and respectful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hype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corporate language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 like a local expert, not a salesperson.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4fv0lrsiz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Can we promote new products or materials?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the post explains: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it is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helps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should be used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benefits contractors or homeowners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must come before promotion.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zweus61hd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What is not allowed in posts?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 selling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Price wars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Spamming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Negative competitor comparisons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Mass tagging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Misleading claims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Aggressive follow-ups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a trust-first environment.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l59yoju98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How do we become a preferred material partner?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consistent value over time: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Fair pricing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Helpful posts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Responsiveness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Respectful communication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 support programs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Delivery reliability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partners are selected based on trust, not payment.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6rk8aazpe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What metrics show a partnership is working well?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mentioning you in comments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Increased rental activity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Material pickups from TradeScout referrals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Positive feedback from TMs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Engagement on educational posts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Steady progress matters more than big spikes.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g4huprbvz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Can material providers collaborate directly with TMs?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collaboration is encouraged.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Seasonal tool checklists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reminders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route coordination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Last-minute supply alerts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help amplify useful content.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rp7zxu98k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Can we promote financing programs for materials?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calmly and only when relevant.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benefits clearly and without pressure.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q2101dm55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What happens if a material provider posts too aggressively?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will correct the tone.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continues, posting access may be limited or paused.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trust comes first.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tn21c0itu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Can we run giveaways or raffles?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structured simply and without gimmicks.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rental day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gear giveaway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appreciation week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clean and transparent.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5dpm3z5b7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Can material providers partner with MealScout or local events?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cross-collaboration is welcome, especially for: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supply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support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promotions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involvement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encourages local alignment.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kp3o87jsi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Are material providers allowed to hire contractors from the groups?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do it respectfully.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job postings are fine.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aggressive recruiting.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hfskfnhvn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is the long-term expectation for material partnerships?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aims to build a national network of trusted suppliers who: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contractors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Improve job quality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Strengthen local trades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Participate consistently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Communicate respectfully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 with community values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providers are long-term pillars of the ecosystem.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